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7537" w14:textId="59597523" w:rsidR="002A14A4" w:rsidRPr="00344D08" w:rsidRDefault="002A14A4" w:rsidP="00BA3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D08">
        <w:rPr>
          <w:rFonts w:ascii="Times New Roman" w:hAnsi="Times New Roman" w:cs="Times New Roman"/>
          <w:b/>
          <w:bCs/>
          <w:sz w:val="24"/>
          <w:szCs w:val="24"/>
        </w:rPr>
        <w:t>Primer on Classical Statistical Methods</w:t>
      </w:r>
      <w:r w:rsidR="00344D08">
        <w:rPr>
          <w:rFonts w:ascii="Times New Roman" w:hAnsi="Times New Roman" w:cs="Times New Roman"/>
          <w:b/>
          <w:bCs/>
          <w:sz w:val="24"/>
          <w:szCs w:val="24"/>
        </w:rPr>
        <w:t xml:space="preserve">: Exponential Smoothing and Seasonal </w:t>
      </w:r>
      <w:proofErr w:type="spellStart"/>
      <w:r w:rsidR="00344D08">
        <w:rPr>
          <w:rFonts w:ascii="Times New Roman" w:hAnsi="Times New Roman" w:cs="Times New Roman"/>
          <w:b/>
          <w:bCs/>
          <w:sz w:val="24"/>
          <w:szCs w:val="24"/>
        </w:rPr>
        <w:t>Auto</w:t>
      </w:r>
      <w:r w:rsidR="00E5117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344D08">
        <w:rPr>
          <w:rFonts w:ascii="Times New Roman" w:hAnsi="Times New Roman" w:cs="Times New Roman"/>
          <w:b/>
          <w:bCs/>
          <w:sz w:val="24"/>
          <w:szCs w:val="24"/>
        </w:rPr>
        <w:t>egressive</w:t>
      </w:r>
      <w:proofErr w:type="spellEnd"/>
      <w:r w:rsidR="00344D08">
        <w:rPr>
          <w:rFonts w:ascii="Times New Roman" w:hAnsi="Times New Roman" w:cs="Times New Roman"/>
          <w:b/>
          <w:bCs/>
          <w:sz w:val="24"/>
          <w:szCs w:val="24"/>
        </w:rPr>
        <w:t xml:space="preserve"> Integrated Moving Average with </w:t>
      </w:r>
      <w:proofErr w:type="spellStart"/>
      <w:r w:rsidR="00344D08">
        <w:rPr>
          <w:rFonts w:ascii="Times New Roman" w:hAnsi="Times New Roman" w:cs="Times New Roman"/>
          <w:b/>
          <w:bCs/>
          <w:sz w:val="24"/>
          <w:szCs w:val="24"/>
        </w:rPr>
        <w:t>eXogenous</w:t>
      </w:r>
      <w:proofErr w:type="spellEnd"/>
      <w:r w:rsidR="00344D08">
        <w:rPr>
          <w:rFonts w:ascii="Times New Roman" w:hAnsi="Times New Roman" w:cs="Times New Roman"/>
          <w:b/>
          <w:bCs/>
          <w:sz w:val="24"/>
          <w:szCs w:val="24"/>
        </w:rPr>
        <w:t xml:space="preserve"> variables</w:t>
      </w:r>
    </w:p>
    <w:p w14:paraId="498B8317" w14:textId="77777777" w:rsidR="002A14A4" w:rsidRPr="00E70380" w:rsidRDefault="002A14A4" w:rsidP="00344D0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Exponential Smoothing</w:t>
      </w:r>
      <w:r w:rsidRPr="00E70380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</w:p>
    <w:p w14:paraId="0830E778" w14:textId="77777777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Simple Exponential Smoothing:</w:t>
      </w:r>
    </w:p>
    <w:p w14:paraId="572C9F77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Simple Exponential Smoothing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the estimate of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value of a time series is modeled as a weighted average of the most recent values that came before it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[1]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5EE6CE6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</m:t>
          </m:r>
        </m:oMath>
      </m:oMathPara>
    </w:p>
    <w:p w14:paraId="06D49723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Equivalently, this can be thought of as a combination of the most recent value,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and the previous forecast,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t|t-1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[1]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24B6DC8E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+α(1-α)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t|t-1</m:t>
              </m:r>
            </m:sub>
          </m:sSub>
        </m:oMath>
      </m:oMathPara>
    </w:p>
    <w:p w14:paraId="1637E7F7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Finally, to aid us in writing further exponential smoothing models, we will write this in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omponent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orm 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to see that the equation has two pieces, the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Forecast,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Level Smoothing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[1]:</w:t>
      </w:r>
    </w:p>
    <w:p w14:paraId="79CAA0EE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6D8CBF1F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Level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4B8D016C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Here,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term is the estimate of the level of the series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smoothing parameter for the level.</w:t>
      </w:r>
    </w:p>
    <w:p w14:paraId="7B7C5B21" w14:textId="77777777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Trended Method:</w:t>
      </w:r>
    </w:p>
    <w:p w14:paraId="6CC10B74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If the time series displays a trend, we will add another component, a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Trend Smoothing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one. This model is called the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Holt’s Linear Trend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[2]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44E154C1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137D5472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Level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</m:oMath>
      </m:oMathPara>
    </w:p>
    <w:p w14:paraId="4A1D5535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Trend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625AAA25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Here,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term is the estimate of the level of the series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smoothing parameter for the level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estimate of the trend, or slope, of the series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trend smoothing parameter.</w:t>
      </w:r>
    </w:p>
    <w:p w14:paraId="4B3E29C1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However, it is often the case that a trended time series is expected to approach a constant. If that is the case, we can introduce a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dampening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constant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ϕ, 0&lt;ϕ&lt;1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>, which serves to force the series to approach a constant as time goes 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[2].</w:t>
      </w:r>
    </w:p>
    <w:p w14:paraId="2AD4A290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+(ϕ+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3A6D32CC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Level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+ϕ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</m:oMath>
      </m:oMathPara>
    </w:p>
    <w:p w14:paraId="0A4296B4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Trend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379C1BA8" w14:textId="77777777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lastRenderedPageBreak/>
        <w:t>Seasonality:</w:t>
      </w:r>
    </w:p>
    <w:p w14:paraId="7ADDD292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If our time series has a seasonal component, we will add a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Seasonal Smoothing 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one to our model. This has one of two forms,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additive 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multiplicative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. We show two examples, the additive 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[3]:</w:t>
      </w:r>
    </w:p>
    <w:p w14:paraId="2AE42360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0380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t+h-m(k+1)</m:t>
              </m:r>
            </m:sub>
          </m:sSub>
        </m:oMath>
      </m:oMathPara>
    </w:p>
    <w:p w14:paraId="0D2DE8EE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Level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</m:oMath>
      </m:oMathPara>
    </w:p>
    <w:p w14:paraId="354D97C7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Trend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7CC4724C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Seasonal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1-γ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t-m</m:t>
              </m:r>
            </m:sub>
          </m:sSub>
        </m:oMath>
      </m:oMathPara>
    </w:p>
    <w:p w14:paraId="1761D8FB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and the multiplicative 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[3]:</w:t>
      </w:r>
    </w:p>
    <w:p w14:paraId="1FCDC2F8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Forecast: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t+h|t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t+h-m(k+1)</m:t>
              </m:r>
            </m:sub>
          </m:sSub>
        </m:oMath>
      </m:oMathPara>
    </w:p>
    <w:p w14:paraId="33BD56E5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Level Smoothing: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+(1-α)(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1BB6EE1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Trend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E995F7E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Seasonal Smoothing: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1-γ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CF12FA1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In these equations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seasonality,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k=int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d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0≤γ≤1-α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BD0F93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For brevity, we stop here, as we have shown how one builds increasingly complex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Exponential Smoothing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(ETS) 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models</w:t>
      </w:r>
      <w:r>
        <w:rPr>
          <w:rFonts w:ascii="Times New Roman" w:eastAsiaTheme="minorEastAsia" w:hAnsi="Times New Roman" w:cs="Times New Roman"/>
          <w:sz w:val="24"/>
          <w:szCs w:val="24"/>
        </w:rPr>
        <w:t>. However,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we are still missing a significant piece, the errors,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F0B5D4E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Just as with the multiplicative component, we can consider the errors in an additive or multiplicative way. We can also introduce a dampening parameter into either of the two above models. From this, the number of possible models grows quite large, so we introduce the following notation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[4]:</w:t>
      </w:r>
    </w:p>
    <w:p w14:paraId="5207708C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ETS( E,T,S)</m:t>
          </m:r>
        </m:oMath>
      </m:oMathPara>
    </w:p>
    <w:p w14:paraId="02758454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error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term,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trend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term, and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seasonality 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term. The errors can be additive or multiplicative, 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Errors={A,M}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. The trend can be none (absent), additive, or additive and dampened, 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Trend={N,A,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. The season can be none, additive, or multiplicative, so,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S={N,A,M}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. Note, we are not including multiplicative trend models, as they tend to do poorly. Simple arithmetic shows that, with these simple parameters, we have a taxonomy of 18 models. We provide a table for them and close this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section of the 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primer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[4].</w:t>
      </w:r>
    </w:p>
    <w:p w14:paraId="71623958" w14:textId="77777777" w:rsidR="002A14A4" w:rsidRPr="00E70380" w:rsidRDefault="002A14A4" w:rsidP="002A14A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3BF9B8" wp14:editId="75E809EB">
            <wp:extent cx="5172891" cy="4581543"/>
            <wp:effectExtent l="0" t="0" r="8890" b="0"/>
            <wp:docPr id="8" name="Picture 8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303" cy="46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D2F7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03129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ACD29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D5A83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62B69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C0A20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D4332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79947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FF08A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BBD5E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C93D0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F9C82" w14:textId="77777777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3EA23" w14:textId="05011AB3" w:rsidR="002A14A4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9FA9B" w14:textId="7ABFBAE9" w:rsidR="00344D08" w:rsidRDefault="00344D08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27C19" w14:textId="4B0FA3DF" w:rsidR="00344D08" w:rsidRDefault="00344D08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E8538" w14:textId="72197BB3" w:rsidR="00344D08" w:rsidRDefault="00344D08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B715F" w14:textId="77777777" w:rsidR="00344D08" w:rsidRDefault="00344D08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A226C" w14:textId="77777777" w:rsidR="002A14A4" w:rsidRPr="00661F63" w:rsidRDefault="002A14A4" w:rsidP="002A14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75DAD" w14:textId="1D4D34FC" w:rsidR="002A14A4" w:rsidRPr="00661F63" w:rsidRDefault="002A14A4" w:rsidP="00344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1F6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Seasonal </w:t>
      </w:r>
      <w:proofErr w:type="spellStart"/>
      <w:r w:rsidRPr="00661F63">
        <w:rPr>
          <w:rFonts w:ascii="Times New Roman" w:hAnsi="Times New Roman" w:cs="Times New Roman"/>
          <w:sz w:val="24"/>
          <w:szCs w:val="24"/>
          <w:u w:val="single"/>
        </w:rPr>
        <w:t>Auto</w:t>
      </w:r>
      <w:r w:rsidR="00E51170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661F63">
        <w:rPr>
          <w:rFonts w:ascii="Times New Roman" w:hAnsi="Times New Roman" w:cs="Times New Roman"/>
          <w:sz w:val="24"/>
          <w:szCs w:val="24"/>
          <w:u w:val="single"/>
        </w:rPr>
        <w:t>egressive</w:t>
      </w:r>
      <w:proofErr w:type="spellEnd"/>
      <w:r w:rsidRPr="00661F63">
        <w:rPr>
          <w:rFonts w:ascii="Times New Roman" w:hAnsi="Times New Roman" w:cs="Times New Roman"/>
          <w:sz w:val="24"/>
          <w:szCs w:val="24"/>
          <w:u w:val="single"/>
        </w:rPr>
        <w:t xml:space="preserve"> Integrated Moving Average with </w:t>
      </w:r>
      <w:proofErr w:type="spellStart"/>
      <w:r w:rsidRPr="00661F63">
        <w:rPr>
          <w:rFonts w:ascii="Times New Roman" w:hAnsi="Times New Roman" w:cs="Times New Roman"/>
          <w:sz w:val="24"/>
          <w:szCs w:val="24"/>
          <w:u w:val="single"/>
        </w:rPr>
        <w:t>eXogenous</w:t>
      </w:r>
      <w:proofErr w:type="spellEnd"/>
      <w:r w:rsidRPr="00661F63">
        <w:rPr>
          <w:rFonts w:ascii="Times New Roman" w:hAnsi="Times New Roman" w:cs="Times New Roman"/>
          <w:sz w:val="24"/>
          <w:szCs w:val="24"/>
          <w:u w:val="single"/>
        </w:rPr>
        <w:t xml:space="preserve"> variables</w:t>
      </w:r>
      <w:r w:rsidRPr="00661F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D1AAE3" w14:textId="4A5BE0D4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70380">
        <w:rPr>
          <w:rFonts w:ascii="Times New Roman" w:hAnsi="Times New Roman" w:cs="Times New Roman"/>
          <w:sz w:val="24"/>
          <w:szCs w:val="24"/>
        </w:rPr>
        <w:t>Auto</w:t>
      </w:r>
      <w:r w:rsidR="00E51170">
        <w:rPr>
          <w:rFonts w:ascii="Times New Roman" w:hAnsi="Times New Roman" w:cs="Times New Roman"/>
          <w:sz w:val="24"/>
          <w:szCs w:val="24"/>
        </w:rPr>
        <w:t>R</w:t>
      </w:r>
      <w:r w:rsidRPr="00E70380">
        <w:rPr>
          <w:rFonts w:ascii="Times New Roman" w:hAnsi="Times New Roman" w:cs="Times New Roman"/>
          <w:sz w:val="24"/>
          <w:szCs w:val="24"/>
        </w:rPr>
        <w:t>egressive</w:t>
      </w:r>
      <w:proofErr w:type="spellEnd"/>
      <w:r w:rsidRPr="00E70380">
        <w:rPr>
          <w:rFonts w:ascii="Times New Roman" w:hAnsi="Times New Roman" w:cs="Times New Roman"/>
          <w:sz w:val="24"/>
          <w:szCs w:val="24"/>
        </w:rPr>
        <w:t xml:space="preserve"> (AR) Models:</w:t>
      </w:r>
    </w:p>
    <w:p w14:paraId="3B9595D1" w14:textId="77777777" w:rsidR="002A14A4" w:rsidRPr="00E70380" w:rsidRDefault="002A14A4" w:rsidP="002A14A4">
      <w:pPr>
        <w:rPr>
          <w:rFonts w:ascii="Times New Roman" w:hAnsi="Times New Roman" w:cs="Times New Roman"/>
          <w:sz w:val="24"/>
          <w:szCs w:val="24"/>
        </w:rPr>
      </w:pPr>
      <w:r w:rsidRPr="00E70380">
        <w:rPr>
          <w:rFonts w:ascii="Times New Roman" w:hAnsi="Times New Roman" w:cs="Times New Roman"/>
          <w:sz w:val="24"/>
          <w:szCs w:val="24"/>
        </w:rPr>
        <w:t>In an auto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70380">
        <w:rPr>
          <w:rFonts w:ascii="Times New Roman" w:hAnsi="Times New Roman" w:cs="Times New Roman"/>
          <w:sz w:val="24"/>
          <w:szCs w:val="24"/>
        </w:rPr>
        <w:t>egressive model, the variable of interest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E70380">
        <w:rPr>
          <w:rFonts w:ascii="Times New Roman" w:hAnsi="Times New Roman" w:cs="Times New Roman"/>
          <w:sz w:val="24"/>
          <w:szCs w:val="24"/>
        </w:rPr>
        <w:t xml:space="preserve"> 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m:rPr>
            <m:scr m:val="double-struck"/>
            <m:sty m:val="bi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0380">
        <w:rPr>
          <w:rFonts w:ascii="Times New Roman" w:hAnsi="Times New Roman" w:cs="Times New Roman"/>
          <w:sz w:val="24"/>
          <w:szCs w:val="24"/>
        </w:rPr>
        <w:t>is forecast as a linear combination of past values of the variable. The general structure has the following form</w:t>
      </w:r>
      <w:r>
        <w:rPr>
          <w:rFonts w:ascii="Times New Roman" w:hAnsi="Times New Roman" w:cs="Times New Roman"/>
          <w:sz w:val="24"/>
          <w:szCs w:val="24"/>
        </w:rPr>
        <w:t xml:space="preserve"> [5, 6]</w:t>
      </w:r>
      <w:r w:rsidRPr="00E70380">
        <w:rPr>
          <w:rFonts w:ascii="Times New Roman" w:hAnsi="Times New Roman" w:cs="Times New Roman"/>
          <w:sz w:val="24"/>
          <w:szCs w:val="24"/>
        </w:rPr>
        <w:t>:</w:t>
      </w:r>
    </w:p>
    <w:p w14:paraId="74A1341C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6759176C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In the above equation,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order of the model, or the number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agged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alues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244DE3">
        <w:rPr>
          <w:rFonts w:ascii="Times New Roman" w:eastAsiaTheme="minorEastAsia" w:hAnsi="Times New Roman" w:cs="Times New Roman"/>
          <w:i/>
          <w:iCs/>
          <w:sz w:val="24"/>
          <w:szCs w:val="24"/>
        </w:rPr>
        <w:t>ntercept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Pr="00244DE3">
        <w:rPr>
          <w:rFonts w:ascii="Times New Roman" w:eastAsiaTheme="minorEastAsia" w:hAnsi="Times New Roman" w:cs="Times New Roman"/>
          <w:i/>
          <w:iCs/>
          <w:sz w:val="24"/>
          <w:szCs w:val="24"/>
        </w:rPr>
        <w:t>rror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E470CF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We can also introduce another common notation,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O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perator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[7]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59C8A896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t-n</m:t>
              </m:r>
            </m:sub>
          </m:sSub>
        </m:oMath>
      </m:oMathPara>
    </w:p>
    <w:p w14:paraId="01F87835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From the lag operator, we can define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olynomial for AR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rocesses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also written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</m:d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>. In this notation, we can rewrite the first equation (ignoring the intercept) 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[8, 9]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4284A71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08BCABF2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We can rearrange this to get the first AR equation:</w:t>
      </w:r>
    </w:p>
    <w:p w14:paraId="491D13B1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7B8950A7" w14:textId="77777777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Moving Average (MA) Models:</w:t>
      </w:r>
    </w:p>
    <w:p w14:paraId="5DE81153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In a moving average model, the variable of interest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forecast as a linear combination of past forecast errors,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>. The general structure has the following form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[6, 10]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ED8455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74FA68EC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In the above equation,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order of the model, or the number of </w:t>
      </w:r>
      <w:r w:rsidRPr="00166280">
        <w:rPr>
          <w:rFonts w:ascii="Times New Roman" w:eastAsiaTheme="minorEastAsia" w:hAnsi="Times New Roman" w:cs="Times New Roman"/>
          <w:sz w:val="24"/>
          <w:szCs w:val="24"/>
        </w:rPr>
        <w:t>past errors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being used,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intercept,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error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9820D7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With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olynomial for MA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rocesses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notation, our MA model becomes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[8]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830C2BA" w14:textId="77777777" w:rsidR="002A14A4" w:rsidRPr="00F41C94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01AB459F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9A958B" w14:textId="77777777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lastRenderedPageBreak/>
        <w:t>ARMA Model:</w:t>
      </w:r>
    </w:p>
    <w:p w14:paraId="1F67B27E" w14:textId="72AFCE54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We can then combine them to create an </w:t>
      </w:r>
      <w:proofErr w:type="spellStart"/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Auto</w:t>
      </w:r>
      <w:r w:rsidR="00E51170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egressive</w:t>
      </w:r>
      <w:proofErr w:type="spellEnd"/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Moving Average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(ARMA) model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[6, 8]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83750B5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2D200DCA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Or, using our other notation, dropping the constant, and rearranging a bit, we get:</w:t>
      </w:r>
    </w:p>
    <w:p w14:paraId="41BDD6A6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2AE07719" w14:textId="77777777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Differencing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0045B6EE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In general, it is easier to forecast from a 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tationary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series, one whose statistical properties do not depend on the time at which the series is observed. We make a series stationary by performing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ifferencing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, or taking the difference between two consecutive values of the series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[11]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D876875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14:paraId="1EBF197D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Using lag notation, we write this as:</w:t>
      </w:r>
    </w:p>
    <w:p w14:paraId="24418F1C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</m:oMath>
      </m:oMathPara>
    </w:p>
    <w:p w14:paraId="021BE1CB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We use several different stationarity tests, such as the 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Augmented Dickey-Fuller Test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to check for stationarity and perform the necessary number of differencings to achieve stationarity. The number of differencings is known as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>. We also write the relationship as follows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[6, 7, 11]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B1DA34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7C0CABDF" w14:textId="77777777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ARIMA:</w:t>
      </w:r>
    </w:p>
    <w:p w14:paraId="0D2A7695" w14:textId="7EDCB0A5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Now, we combine each of these terms to create an </w:t>
      </w:r>
      <w:proofErr w:type="spellStart"/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Auto</w:t>
      </w:r>
      <w:r w:rsidR="00D90643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egressive</w:t>
      </w:r>
      <w:proofErr w:type="spellEnd"/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Integrated Moving Average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(ARIMA) model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3113E59B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635C3CFB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9C4292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Using our lag operator notation and dropping the constant, this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[9]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59B2CFA0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3BD41F3E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This ARIMA model is often written in shorthand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ARIMA(p, d,q)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3BF5980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D96461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ECD81F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2BF2E8" w14:textId="77777777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lastRenderedPageBreak/>
        <w:t>ARIMAX:</w:t>
      </w:r>
    </w:p>
    <w:p w14:paraId="0A12795D" w14:textId="6BC411BC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However, this model only used errors and past values of the series to forecast future values. If we wish to include more variables,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named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xogenous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variables, we now have an </w:t>
      </w:r>
      <w:proofErr w:type="spellStart"/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Auto</w:t>
      </w:r>
      <w:r w:rsidR="00D90643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egressive</w:t>
      </w:r>
      <w:proofErr w:type="spellEnd"/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Integrated Moving Average with </w:t>
      </w:r>
      <w:proofErr w:type="spellStart"/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eXogenous</w:t>
      </w:r>
      <w:proofErr w:type="spellEnd"/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variables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(ARIMAX) model. To make this change, we need only add a linear combination of the exogenous variables to our original ARIMA model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[4]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01C6986A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3AD1D3C1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Using our lag operator notation and dropping the constant, this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[9]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1EB56444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</m:oMath>
      </m:oMathPara>
    </w:p>
    <w:p w14:paraId="2FD44452" w14:textId="389B98D7" w:rsidR="002A14A4" w:rsidRPr="00E70380" w:rsidRDefault="002A14A4" w:rsidP="00344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0380">
        <w:rPr>
          <w:rFonts w:ascii="Times New Roman" w:hAnsi="Times New Roman" w:cs="Times New Roman"/>
          <w:sz w:val="24"/>
          <w:szCs w:val="24"/>
        </w:rPr>
        <w:t>Seasonality</w:t>
      </w:r>
      <w:bookmarkStart w:id="0" w:name="_GoBack"/>
      <w:bookmarkEnd w:id="0"/>
      <w:r w:rsidRPr="00E70380">
        <w:rPr>
          <w:rFonts w:ascii="Times New Roman" w:hAnsi="Times New Roman" w:cs="Times New Roman"/>
          <w:sz w:val="24"/>
          <w:szCs w:val="24"/>
        </w:rPr>
        <w:t xml:space="preserve"> and SARIMAX:</w:t>
      </w:r>
    </w:p>
    <w:p w14:paraId="7D4DB96E" w14:textId="221B5540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hAnsi="Times New Roman" w:cs="Times New Roman"/>
          <w:sz w:val="24"/>
          <w:szCs w:val="24"/>
        </w:rPr>
        <w:t>Often, our data has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70380">
        <w:rPr>
          <w:rFonts w:ascii="Times New Roman" w:hAnsi="Times New Roman" w:cs="Times New Roman"/>
          <w:i/>
          <w:iCs/>
          <w:sz w:val="24"/>
          <w:szCs w:val="24"/>
        </w:rPr>
        <w:t>easonal</w:t>
      </w:r>
      <w:r w:rsidRPr="00E70380">
        <w:rPr>
          <w:rFonts w:ascii="Times New Roman" w:hAnsi="Times New Roman" w:cs="Times New Roman"/>
          <w:sz w:val="24"/>
          <w:szCs w:val="24"/>
        </w:rPr>
        <w:t xml:space="preserve"> component, or a cycle that repeats every certain number of time periods. Perhaps our data shows significant changes throughout the month, or week,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E70380">
        <w:rPr>
          <w:rFonts w:ascii="Times New Roman" w:hAnsi="Times New Roman" w:cs="Times New Roman"/>
          <w:sz w:val="24"/>
          <w:szCs w:val="24"/>
        </w:rPr>
        <w:t xml:space="preserve">day. In that case, we need to consider the period of the season and integrate it into our model. </w:t>
      </w:r>
      <w:r>
        <w:rPr>
          <w:rFonts w:ascii="Times New Roman" w:hAnsi="Times New Roman" w:cs="Times New Roman"/>
          <w:sz w:val="24"/>
          <w:szCs w:val="24"/>
        </w:rPr>
        <w:t>Now</w:t>
      </w:r>
      <w:r w:rsidRPr="00E70380">
        <w:rPr>
          <w:rFonts w:ascii="Times New Roman" w:hAnsi="Times New Roman" w:cs="Times New Roman"/>
          <w:sz w:val="24"/>
          <w:szCs w:val="24"/>
        </w:rPr>
        <w:t xml:space="preserve">, our variable of interest might depend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E70380">
        <w:rPr>
          <w:rFonts w:ascii="Times New Roman" w:hAnsi="Times New Roman" w:cs="Times New Roman"/>
          <w:sz w:val="24"/>
          <w:szCs w:val="24"/>
        </w:rPr>
        <w:t xml:space="preserve">not just several past instances or errors, but on values from a past seasonal period. Fortunately, we treat the seasonal component with an ARIMA model, as well. Though, we now use the 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P,D,Q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easonal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uto</w:t>
      </w:r>
      <w:r w:rsidR="00D90643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egressive</w:t>
      </w:r>
      <w:proofErr w:type="spellEnd"/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parameter,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easonal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ifferencing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parameter,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easonal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oving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verage 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parameter,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E70380">
        <w:rPr>
          <w:rFonts w:ascii="Times New Roman" w:eastAsiaTheme="minorEastAsia" w:hAnsi="Times New Roman" w:cs="Times New Roman"/>
          <w:i/>
          <w:iCs/>
          <w:sz w:val="24"/>
          <w:szCs w:val="24"/>
        </w:rPr>
        <w:t>easonality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, or the number of time periods in a season. For example, on daily data that has a weekly seasonal component,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m=7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9CFA148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We augment our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ARIMAX(p,d,q)</m:t>
        </m:r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model to become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SARIMAX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p,d,q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P,D,Q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 model with the form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1D6B056D" w14:textId="77777777" w:rsidR="002A14A4" w:rsidRPr="00E70380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t-im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t-im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+c+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2DBBD7E7" w14:textId="77777777" w:rsidR="002A14A4" w:rsidRPr="00E7038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380">
        <w:rPr>
          <w:rFonts w:ascii="Times New Roman" w:eastAsiaTheme="minorEastAsia" w:hAnsi="Times New Roman" w:cs="Times New Roman"/>
          <w:sz w:val="24"/>
          <w:szCs w:val="24"/>
        </w:rPr>
        <w:t>As above, we rearrange this and drop the constant to arrive at a more common form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[9, 12]</w:t>
      </w:r>
      <w:r w:rsidRPr="00E703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A568054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</m:oMath>
      </m:oMathPara>
    </w:p>
    <w:p w14:paraId="0385CDF7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note here that the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is, like our two lag polynomials, formulated in terms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So,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3B4017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169782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BF3850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There is one final piece missing,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Trend Polynomial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With it, our final formulation becomes [9, 12]: </w:t>
      </w:r>
    </w:p>
    <w:p w14:paraId="42DFFF9F" w14:textId="77777777" w:rsidR="002A14A4" w:rsidRPr="006502A0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65E5733" w14:textId="77777777" w:rsidR="002A14A4" w:rsidRDefault="002A14A4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note that, though this formulation is, in our opinion, simpler to understand, another common way in which is it is written is [12]: </w:t>
      </w:r>
    </w:p>
    <w:p w14:paraId="0C43F5B4" w14:textId="77777777" w:rsidR="002A14A4" w:rsidRDefault="00701EFC" w:rsidP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66CB0A8A" w14:textId="499304DF" w:rsidR="00344D08" w:rsidRPr="00940EF0" w:rsidRDefault="002A1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6EF56513" w14:textId="58644375" w:rsidR="00195E3B" w:rsidRDefault="00195E3B" w:rsidP="00195E3B">
      <w:pPr>
        <w:pStyle w:val="ListParagraph"/>
        <w:numPr>
          <w:ilvl w:val="0"/>
          <w:numId w:val="2"/>
        </w:num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Special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ARIMA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models</w:t>
      </w:r>
    </w:p>
    <w:p w14:paraId="3DCB949B" w14:textId="5A733961" w:rsidR="00344D08" w:rsidRDefault="00B25103">
      <w:r>
        <w:rPr>
          <w:rFonts w:ascii="Times New Roman" w:hAnsi="Times New Roman" w:cs="Times New Roman"/>
          <w:sz w:val="24"/>
          <w:szCs w:val="24"/>
        </w:rPr>
        <w:t>Though we can make a model of any parameter set, several have common names and/or reflect particularly common occurrences. These are</w:t>
      </w:r>
      <w:r w:rsidR="006D7826">
        <w:rPr>
          <w:rFonts w:ascii="Times New Roman" w:hAnsi="Times New Roman" w:cs="Times New Roman"/>
          <w:sz w:val="24"/>
          <w:szCs w:val="24"/>
        </w:rPr>
        <w:t xml:space="preserve"> [13]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D674C1" w14:textId="41C61F19" w:rsidR="00344D08" w:rsidRDefault="00201AB0">
      <w:r w:rsidRPr="00201AB0">
        <w:rPr>
          <w:noProof/>
        </w:rPr>
        <w:drawing>
          <wp:inline distT="0" distB="0" distL="0" distR="0" wp14:anchorId="68A3C9A3" wp14:editId="3DCC6835">
            <wp:extent cx="5943600" cy="131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6EE2" w14:textId="1B77CEE9" w:rsidR="00344D08" w:rsidRDefault="00344D08"/>
    <w:p w14:paraId="5E498F65" w14:textId="470EEBDC" w:rsidR="00344D08" w:rsidRDefault="00344D08"/>
    <w:p w14:paraId="227B2C6B" w14:textId="6A63C203" w:rsidR="00344D08" w:rsidRDefault="00344D08"/>
    <w:p w14:paraId="1016CF53" w14:textId="561C5BA6" w:rsidR="00344D08" w:rsidRDefault="00344D08"/>
    <w:p w14:paraId="18F4C77F" w14:textId="019624F6" w:rsidR="00344D08" w:rsidRDefault="00344D08"/>
    <w:p w14:paraId="7814B254" w14:textId="4D0A2CDD" w:rsidR="00344D08" w:rsidRDefault="00344D08"/>
    <w:p w14:paraId="1A67F254" w14:textId="20C84467" w:rsidR="00344D08" w:rsidRDefault="00344D08"/>
    <w:p w14:paraId="3DF4ECA0" w14:textId="78267B5B" w:rsidR="00344D08" w:rsidRDefault="00344D08"/>
    <w:p w14:paraId="77574BF7" w14:textId="6B0A30F3" w:rsidR="00344D08" w:rsidRPr="00344D08" w:rsidRDefault="00344D08">
      <w:pPr>
        <w:rPr>
          <w:rFonts w:ascii="Times New Roman" w:hAnsi="Times New Roman" w:cs="Times New Roman"/>
          <w:sz w:val="24"/>
          <w:szCs w:val="24"/>
        </w:rPr>
      </w:pPr>
    </w:p>
    <w:p w14:paraId="0104BB9D" w14:textId="2D9E27B7" w:rsidR="00344D08" w:rsidRPr="00344D08" w:rsidRDefault="00344D08">
      <w:pPr>
        <w:rPr>
          <w:rFonts w:ascii="Times New Roman" w:hAnsi="Times New Roman" w:cs="Times New Roman"/>
          <w:sz w:val="24"/>
          <w:szCs w:val="24"/>
        </w:rPr>
      </w:pPr>
    </w:p>
    <w:p w14:paraId="27665B5E" w14:textId="1CCBF9DB" w:rsidR="00344D08" w:rsidRPr="00344D08" w:rsidRDefault="00344D08">
      <w:pPr>
        <w:rPr>
          <w:rFonts w:ascii="Times New Roman" w:hAnsi="Times New Roman" w:cs="Times New Roman"/>
          <w:sz w:val="24"/>
          <w:szCs w:val="24"/>
        </w:rPr>
      </w:pPr>
    </w:p>
    <w:p w14:paraId="583D1A71" w14:textId="3B2C3502" w:rsidR="00344D08" w:rsidRPr="00344D08" w:rsidRDefault="00344D08">
      <w:pPr>
        <w:rPr>
          <w:rFonts w:ascii="Times New Roman" w:hAnsi="Times New Roman" w:cs="Times New Roman"/>
          <w:sz w:val="24"/>
          <w:szCs w:val="24"/>
        </w:rPr>
      </w:pPr>
    </w:p>
    <w:p w14:paraId="29FA68B1" w14:textId="068F1569" w:rsidR="00344D08" w:rsidRPr="00344D08" w:rsidRDefault="00344D08">
      <w:pPr>
        <w:rPr>
          <w:rFonts w:ascii="Times New Roman" w:hAnsi="Times New Roman" w:cs="Times New Roman"/>
          <w:sz w:val="24"/>
          <w:szCs w:val="24"/>
        </w:rPr>
      </w:pPr>
    </w:p>
    <w:p w14:paraId="3A351F15" w14:textId="22F63C7A" w:rsidR="00344D08" w:rsidRPr="00344D08" w:rsidRDefault="00344D08">
      <w:pPr>
        <w:rPr>
          <w:rFonts w:ascii="Times New Roman" w:hAnsi="Times New Roman" w:cs="Times New Roman"/>
          <w:sz w:val="24"/>
          <w:szCs w:val="24"/>
        </w:rPr>
      </w:pPr>
    </w:p>
    <w:p w14:paraId="5B7AD19C" w14:textId="5E6C4877" w:rsidR="00344D08" w:rsidRDefault="00344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D08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5EEA17E7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r w:rsidRPr="008F2CF1">
        <w:t xml:space="preserve">Hyndman, R. J., &amp; </w:t>
      </w:r>
      <w:proofErr w:type="spellStart"/>
      <w:r w:rsidRPr="008F2CF1">
        <w:t>Athanasopoulos</w:t>
      </w:r>
      <w:proofErr w:type="spellEnd"/>
      <w:r w:rsidRPr="008F2CF1">
        <w:t xml:space="preserve">, G. (2021, May). </w:t>
      </w:r>
      <w:r w:rsidRPr="008F2CF1">
        <w:rPr>
          <w:i/>
          <w:iCs/>
        </w:rPr>
        <w:t>Forecasting: Principles and Practice (3rd ed)</w:t>
      </w:r>
      <w:r w:rsidRPr="008F2CF1">
        <w:t xml:space="preserve">. 8.1 Simple exponential smoothing. Retrieved from https://otexts.com/fpp3/AR.html. </w:t>
      </w:r>
    </w:p>
    <w:p w14:paraId="55A3F00E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r w:rsidRPr="008F2CF1">
        <w:t xml:space="preserve">Hyndman, R. J., &amp; </w:t>
      </w:r>
      <w:proofErr w:type="spellStart"/>
      <w:r w:rsidRPr="008F2CF1">
        <w:t>Athanasopoulos</w:t>
      </w:r>
      <w:proofErr w:type="spellEnd"/>
      <w:r w:rsidRPr="008F2CF1">
        <w:t xml:space="preserve">, G. (2021, May). </w:t>
      </w:r>
      <w:r w:rsidRPr="008F2CF1">
        <w:rPr>
          <w:i/>
          <w:iCs/>
        </w:rPr>
        <w:t>Forecasting: Principles and Practice (3rd ed)</w:t>
      </w:r>
      <w:r w:rsidRPr="008F2CF1">
        <w:t xml:space="preserve">. 8.2 Methods with trend. Retrieved from https://otexts.com/fpp3/AR.html. </w:t>
      </w:r>
    </w:p>
    <w:p w14:paraId="0D3D1B96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r w:rsidRPr="008F2CF1">
        <w:t xml:space="preserve">Hyndman, R. J., &amp; </w:t>
      </w:r>
      <w:proofErr w:type="spellStart"/>
      <w:r w:rsidRPr="008F2CF1">
        <w:t>Athanasopoulos</w:t>
      </w:r>
      <w:proofErr w:type="spellEnd"/>
      <w:r w:rsidRPr="008F2CF1">
        <w:t xml:space="preserve">, G. (2021, May). </w:t>
      </w:r>
      <w:r w:rsidRPr="008F2CF1">
        <w:rPr>
          <w:i/>
          <w:iCs/>
        </w:rPr>
        <w:t>Forecasting: Principles and Practice (3rd ed)</w:t>
      </w:r>
      <w:r w:rsidRPr="008F2CF1">
        <w:t xml:space="preserve">. 8.3 Methods with seasonality. Retrieved from https://otexts.com/fpp3/AR.html. </w:t>
      </w:r>
    </w:p>
    <w:p w14:paraId="7C57FC71" w14:textId="77777777" w:rsidR="00344D08" w:rsidRDefault="00344D08" w:rsidP="00344D08">
      <w:pPr>
        <w:pStyle w:val="NormalWeb"/>
        <w:numPr>
          <w:ilvl w:val="0"/>
          <w:numId w:val="3"/>
        </w:numPr>
      </w:pPr>
      <w:r w:rsidRPr="008F2CF1">
        <w:t xml:space="preserve">Hyndman, R. J., &amp; </w:t>
      </w:r>
      <w:proofErr w:type="spellStart"/>
      <w:r w:rsidRPr="008F2CF1">
        <w:t>Athanasopoulos</w:t>
      </w:r>
      <w:proofErr w:type="spellEnd"/>
      <w:r w:rsidRPr="008F2CF1">
        <w:t xml:space="preserve">, G. (2021, May). </w:t>
      </w:r>
      <w:r w:rsidRPr="008F2CF1">
        <w:rPr>
          <w:i/>
          <w:iCs/>
        </w:rPr>
        <w:t>Forecasting: Principles and Practice (3rd ed)</w:t>
      </w:r>
      <w:r w:rsidRPr="008F2CF1">
        <w:t xml:space="preserve">. 8.5 Innovations state space models for exponential smoothing. Retrieved from https://otexts.com/fpp3/AR.html. </w:t>
      </w:r>
    </w:p>
    <w:p w14:paraId="567C68AB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r w:rsidRPr="008F2CF1">
        <w:t xml:space="preserve">Hyndman, R. J., &amp; </w:t>
      </w:r>
      <w:proofErr w:type="spellStart"/>
      <w:r w:rsidRPr="008F2CF1">
        <w:t>Athanasopoulos</w:t>
      </w:r>
      <w:proofErr w:type="spellEnd"/>
      <w:r w:rsidRPr="008F2CF1">
        <w:t xml:space="preserve">, G. (2021, May). </w:t>
      </w:r>
      <w:r w:rsidRPr="008F2CF1">
        <w:rPr>
          <w:i/>
          <w:iCs/>
        </w:rPr>
        <w:t>Forecasting: Principles and Practice (3rd ed)</w:t>
      </w:r>
      <w:r w:rsidRPr="008F2CF1">
        <w:t xml:space="preserve">. 9.3 Autoregressive models. Retrieved from https://otexts.com/fpp3/AR.html. </w:t>
      </w:r>
    </w:p>
    <w:p w14:paraId="7DC85E6E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proofErr w:type="spellStart"/>
      <w:r w:rsidRPr="008F2CF1">
        <w:t>Sosna</w:t>
      </w:r>
      <w:proofErr w:type="spellEnd"/>
      <w:r w:rsidRPr="008F2CF1">
        <w:t>, Matt. “A Deep Dive on ARIMA Models - towards Data Science.” </w:t>
      </w:r>
      <w:r w:rsidRPr="008F2CF1">
        <w:rPr>
          <w:i/>
          <w:iCs/>
        </w:rPr>
        <w:t>Medium</w:t>
      </w:r>
      <w:r w:rsidRPr="008F2CF1">
        <w:t xml:space="preserve">, Towards Data Science, 12 Aug. 2021, towardsdatascience.com/a-deep-dive-on-arima-models-8900c199ccf. </w:t>
      </w:r>
    </w:p>
    <w:p w14:paraId="0ADB9AE6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r w:rsidRPr="008F2CF1">
        <w:t xml:space="preserve">Hyndman, R. J., &amp; </w:t>
      </w:r>
      <w:proofErr w:type="spellStart"/>
      <w:r w:rsidRPr="008F2CF1">
        <w:t>Athanasopoulos</w:t>
      </w:r>
      <w:proofErr w:type="spellEnd"/>
      <w:r w:rsidRPr="008F2CF1">
        <w:t xml:space="preserve">, G. (2021, May). </w:t>
      </w:r>
      <w:r w:rsidRPr="008F2CF1">
        <w:rPr>
          <w:i/>
          <w:iCs/>
        </w:rPr>
        <w:t>Forecasting: Principles and Practice (3rd ed)</w:t>
      </w:r>
      <w:r w:rsidRPr="008F2CF1">
        <w:t xml:space="preserve">. 9.2 Backshift notation. Retrieved from https://otexts.com/fpp3/AR.html. </w:t>
      </w:r>
    </w:p>
    <w:p w14:paraId="25D223A0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r w:rsidRPr="008F2CF1">
        <w:t>Wikipedia Contributors. “Autoregressive Integrated Moving Average.” </w:t>
      </w:r>
      <w:r w:rsidRPr="008F2CF1">
        <w:rPr>
          <w:i/>
          <w:iCs/>
        </w:rPr>
        <w:t>Wikipedia</w:t>
      </w:r>
      <w:r w:rsidRPr="008F2CF1">
        <w:t>, Wikimedia Foundation, 17 Apr. 2019, en.wikipedia.org/wiki/</w:t>
      </w:r>
      <w:proofErr w:type="spellStart"/>
      <w:r w:rsidRPr="008F2CF1">
        <w:t>Autoregressive_integrated_moving_average</w:t>
      </w:r>
      <w:proofErr w:type="spellEnd"/>
      <w:r w:rsidRPr="008F2CF1">
        <w:t xml:space="preserve">. </w:t>
      </w:r>
    </w:p>
    <w:p w14:paraId="09AD8233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r w:rsidRPr="008F2CF1">
        <w:t>“From AR to SARIMAX: Mathematical Definitions of Time Series Models.” </w:t>
      </w:r>
      <w:r w:rsidRPr="008F2CF1">
        <w:rPr>
          <w:i/>
          <w:iCs/>
        </w:rPr>
        <w:t>Phosgene89.Github.io</w:t>
      </w:r>
      <w:r w:rsidRPr="008F2CF1">
        <w:t xml:space="preserve">, phosgene89.github.io/sarima.html. </w:t>
      </w:r>
    </w:p>
    <w:p w14:paraId="6068A688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r w:rsidRPr="008F2CF1">
        <w:t xml:space="preserve">Hyndman, R. J., &amp; </w:t>
      </w:r>
      <w:proofErr w:type="spellStart"/>
      <w:r w:rsidRPr="008F2CF1">
        <w:t>Athanasopoulos</w:t>
      </w:r>
      <w:proofErr w:type="spellEnd"/>
      <w:r w:rsidRPr="008F2CF1">
        <w:t xml:space="preserve">, G. (2021, May). </w:t>
      </w:r>
      <w:r w:rsidRPr="008F2CF1">
        <w:rPr>
          <w:i/>
          <w:iCs/>
        </w:rPr>
        <w:t>Forecasting: Principles and Practice (3rd ed)</w:t>
      </w:r>
      <w:r w:rsidRPr="008F2CF1">
        <w:t xml:space="preserve">. 9.4 Moving average models. Retrieved from https://otexts.com/fpp3/AR.html. </w:t>
      </w:r>
    </w:p>
    <w:p w14:paraId="29C99E9A" w14:textId="77777777" w:rsidR="00344D08" w:rsidRPr="008F2CF1" w:rsidRDefault="00344D08" w:rsidP="00344D08">
      <w:pPr>
        <w:pStyle w:val="NormalWeb"/>
        <w:numPr>
          <w:ilvl w:val="0"/>
          <w:numId w:val="3"/>
        </w:numPr>
      </w:pPr>
      <w:r w:rsidRPr="008F2CF1">
        <w:t xml:space="preserve">Hyndman, R. J., &amp; </w:t>
      </w:r>
      <w:proofErr w:type="spellStart"/>
      <w:r w:rsidRPr="008F2CF1">
        <w:t>Athanasopoulos</w:t>
      </w:r>
      <w:proofErr w:type="spellEnd"/>
      <w:r w:rsidRPr="008F2CF1">
        <w:t xml:space="preserve">, G. (2021, May). </w:t>
      </w:r>
      <w:r w:rsidRPr="008F2CF1">
        <w:rPr>
          <w:i/>
          <w:iCs/>
        </w:rPr>
        <w:t>Forecasting: Principles and Practice (3rd ed)</w:t>
      </w:r>
      <w:r w:rsidRPr="008F2CF1">
        <w:t xml:space="preserve">. 9.1 Stationarity and differencing. Retrieved from https://otexts.com/fpp3/AR.html. </w:t>
      </w:r>
    </w:p>
    <w:p w14:paraId="36D642B4" w14:textId="746E45FD" w:rsidR="00344D08" w:rsidRDefault="00344D08" w:rsidP="00344D08">
      <w:pPr>
        <w:pStyle w:val="NormalWeb"/>
        <w:numPr>
          <w:ilvl w:val="0"/>
          <w:numId w:val="3"/>
        </w:numPr>
      </w:pPr>
      <w:r w:rsidRPr="008F2CF1">
        <w:t>“</w:t>
      </w:r>
      <w:proofErr w:type="spellStart"/>
      <w:proofErr w:type="gramStart"/>
      <w:r w:rsidRPr="008F2CF1">
        <w:t>Statsmodels.tsa.statespace.sarimax</w:t>
      </w:r>
      <w:proofErr w:type="gramEnd"/>
      <w:r w:rsidRPr="008F2CF1">
        <w:t>.SARIMAX</w:t>
      </w:r>
      <w:proofErr w:type="spellEnd"/>
      <w:r w:rsidRPr="008F2CF1">
        <w:t xml:space="preserve"> — </w:t>
      </w:r>
      <w:proofErr w:type="spellStart"/>
      <w:r w:rsidRPr="008F2CF1">
        <w:t>Statsmodels</w:t>
      </w:r>
      <w:proofErr w:type="spellEnd"/>
      <w:r w:rsidRPr="008F2CF1">
        <w:t>.” </w:t>
      </w:r>
      <w:r w:rsidRPr="008F2CF1">
        <w:rPr>
          <w:i/>
          <w:iCs/>
        </w:rPr>
        <w:t>Www.statsmodels.org</w:t>
      </w:r>
      <w:r w:rsidRPr="008F2CF1">
        <w:t xml:space="preserve">, www.statsmodels.org/dev/generated/statsmodels.tsa.statespace.sarimax.SARIMAX.html. </w:t>
      </w:r>
    </w:p>
    <w:p w14:paraId="57B8CDAD" w14:textId="2B181167" w:rsidR="006D7826" w:rsidRPr="008F2CF1" w:rsidRDefault="006D7826" w:rsidP="006D7826">
      <w:pPr>
        <w:pStyle w:val="NormalWeb"/>
        <w:numPr>
          <w:ilvl w:val="0"/>
          <w:numId w:val="3"/>
        </w:numPr>
      </w:pPr>
      <w:r w:rsidRPr="008F2CF1">
        <w:t xml:space="preserve">Hyndman, R. J., &amp; </w:t>
      </w:r>
      <w:proofErr w:type="spellStart"/>
      <w:r w:rsidRPr="008F2CF1">
        <w:t>Athanasopoulos</w:t>
      </w:r>
      <w:proofErr w:type="spellEnd"/>
      <w:r w:rsidRPr="008F2CF1">
        <w:t xml:space="preserve">, G. (2021, May). </w:t>
      </w:r>
      <w:r w:rsidRPr="008F2CF1">
        <w:rPr>
          <w:i/>
          <w:iCs/>
        </w:rPr>
        <w:t>Forecasting: Principles and Practice (3rd ed)</w:t>
      </w:r>
      <w:r w:rsidRPr="008F2CF1">
        <w:t>. 9.</w:t>
      </w:r>
      <w:r w:rsidR="00201AB0">
        <w:t>5</w:t>
      </w:r>
      <w:r w:rsidRPr="008F2CF1">
        <w:t xml:space="preserve"> Stationarity and differencing. Retrieved from https://otexts.com/fpp3/AR.html. </w:t>
      </w:r>
    </w:p>
    <w:p w14:paraId="457FECA7" w14:textId="77777777" w:rsidR="006D7826" w:rsidRPr="008F2CF1" w:rsidRDefault="006D7826" w:rsidP="00344D08">
      <w:pPr>
        <w:pStyle w:val="NormalWeb"/>
        <w:numPr>
          <w:ilvl w:val="0"/>
          <w:numId w:val="3"/>
        </w:numPr>
      </w:pPr>
    </w:p>
    <w:p w14:paraId="7B24E3BB" w14:textId="77777777" w:rsidR="00344D08" w:rsidRPr="00344D08" w:rsidRDefault="00344D08">
      <w:pPr>
        <w:rPr>
          <w:rFonts w:ascii="Times New Roman" w:hAnsi="Times New Roman" w:cs="Times New Roman"/>
          <w:sz w:val="24"/>
          <w:szCs w:val="24"/>
        </w:rPr>
      </w:pPr>
    </w:p>
    <w:sectPr w:rsidR="00344D08" w:rsidRPr="0034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88F"/>
    <w:multiLevelType w:val="hybridMultilevel"/>
    <w:tmpl w:val="BC384F64"/>
    <w:lvl w:ilvl="0" w:tplc="335A8B7C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617AC"/>
    <w:multiLevelType w:val="hybridMultilevel"/>
    <w:tmpl w:val="FC24A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011C68"/>
    <w:multiLevelType w:val="hybridMultilevel"/>
    <w:tmpl w:val="4EE66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A4"/>
    <w:rsid w:val="00195E3B"/>
    <w:rsid w:val="00201AB0"/>
    <w:rsid w:val="002A14A4"/>
    <w:rsid w:val="00344D08"/>
    <w:rsid w:val="006D7826"/>
    <w:rsid w:val="006E07D8"/>
    <w:rsid w:val="00701EFC"/>
    <w:rsid w:val="00834C3D"/>
    <w:rsid w:val="00867611"/>
    <w:rsid w:val="00940EF0"/>
    <w:rsid w:val="00A93C33"/>
    <w:rsid w:val="00AD6883"/>
    <w:rsid w:val="00B25103"/>
    <w:rsid w:val="00BA3717"/>
    <w:rsid w:val="00D061DC"/>
    <w:rsid w:val="00D90643"/>
    <w:rsid w:val="00E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8824"/>
  <w15:chartTrackingRefBased/>
  <w15:docId w15:val="{7CC51E1D-CD95-4C20-A02C-2412DE47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A4"/>
  </w:style>
  <w:style w:type="paragraph" w:styleId="Heading1">
    <w:name w:val="heading 1"/>
    <w:basedOn w:val="Normal"/>
    <w:next w:val="Normal"/>
    <w:link w:val="Heading1Char"/>
    <w:uiPriority w:val="9"/>
    <w:qFormat/>
    <w:rsid w:val="002A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4A4"/>
    <w:pPr>
      <w:ind w:left="720"/>
      <w:contextualSpacing/>
    </w:pPr>
  </w:style>
  <w:style w:type="table" w:styleId="TableGrid">
    <w:name w:val="Table Grid"/>
    <w:basedOn w:val="TableNormal"/>
    <w:uiPriority w:val="39"/>
    <w:rsid w:val="002A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1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1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4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A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A4"/>
  </w:style>
  <w:style w:type="paragraph" w:styleId="Footer">
    <w:name w:val="footer"/>
    <w:basedOn w:val="Normal"/>
    <w:link w:val="FooterChar"/>
    <w:uiPriority w:val="99"/>
    <w:unhideWhenUsed/>
    <w:rsid w:val="002A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A4"/>
  </w:style>
  <w:style w:type="paragraph" w:styleId="BalloonText">
    <w:name w:val="Balloon Text"/>
    <w:basedOn w:val="Normal"/>
    <w:link w:val="BalloonTextChar"/>
    <w:uiPriority w:val="99"/>
    <w:semiHidden/>
    <w:unhideWhenUsed/>
    <w:rsid w:val="00BA3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christopher.w.clark89@gmail.com</dc:creator>
  <cp:keywords/>
  <dc:description/>
  <cp:lastModifiedBy>Christopher Clark</cp:lastModifiedBy>
  <cp:revision>14</cp:revision>
  <dcterms:created xsi:type="dcterms:W3CDTF">2022-05-14T02:32:00Z</dcterms:created>
  <dcterms:modified xsi:type="dcterms:W3CDTF">2022-05-21T05:08:00Z</dcterms:modified>
</cp:coreProperties>
</file>