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0697" w14:textId="7BF1DF55" w:rsidR="00A71EEE" w:rsidRDefault="007D4B0D" w:rsidP="007D4B0D">
      <w:pPr>
        <w:jc w:val="center"/>
        <w:rPr>
          <w:b/>
        </w:rPr>
      </w:pPr>
      <w:r w:rsidRPr="007D4B0D">
        <w:rPr>
          <w:b/>
        </w:rPr>
        <w:t>第3</w:t>
      </w:r>
      <w:r w:rsidR="00F360E6">
        <w:rPr>
          <w:b/>
        </w:rPr>
        <w:t>章</w:t>
      </w:r>
      <w:r w:rsidR="005514C7">
        <w:rPr>
          <w:rFonts w:hint="eastAsia"/>
          <w:b/>
        </w:rPr>
        <w:t xml:space="preserve">   </w:t>
      </w:r>
      <w:r w:rsidR="00F360E6">
        <w:rPr>
          <w:b/>
        </w:rPr>
        <w:t>基于前景背景先验的室内场景多模态区域一致性显著性检测</w:t>
      </w:r>
      <w:r w:rsidRPr="007D4B0D">
        <w:rPr>
          <w:b/>
        </w:rPr>
        <w:t>研究</w:t>
      </w:r>
    </w:p>
    <w:p w14:paraId="44E94F1B" w14:textId="6ACB7111" w:rsidR="00145E46" w:rsidRPr="00402222" w:rsidRDefault="00F360E6" w:rsidP="005514C7">
      <w:pPr>
        <w:ind w:firstLine="420"/>
        <w:rPr>
          <w:rFonts w:hint="eastAsia"/>
          <w:color w:val="5B9BD5" w:themeColor="accent1"/>
        </w:rPr>
      </w:pPr>
      <w:r w:rsidRPr="00734157">
        <w:rPr>
          <w:rFonts w:hint="eastAsia"/>
          <w:color w:val="5B9BD5" w:themeColor="accent1"/>
        </w:rPr>
        <w:t>视觉显著性是复杂场景中对象检测的一种非常重要的特征</w:t>
      </w:r>
      <w:r w:rsidR="00D24BDB" w:rsidRPr="00734157">
        <w:rPr>
          <w:rFonts w:hint="eastAsia"/>
          <w:color w:val="5B9BD5" w:themeColor="accent1"/>
        </w:rPr>
        <w:t>。然而，基于图像</w:t>
      </w:r>
      <w:r w:rsidRPr="00734157">
        <w:rPr>
          <w:rFonts w:hint="eastAsia"/>
          <w:color w:val="5B9BD5" w:themeColor="accent1"/>
        </w:rPr>
        <w:t>显著性</w:t>
      </w:r>
      <w:r w:rsidR="00D24BDB" w:rsidRPr="00734157">
        <w:rPr>
          <w:rFonts w:hint="eastAsia"/>
          <w:color w:val="5B9BD5" w:themeColor="accent1"/>
        </w:rPr>
        <w:t>受到室内场景中杂乱背景和相似对象的影响，并且基于像素的显著性不能给整个对象提供一致的显著性。</w:t>
      </w:r>
      <w:r w:rsidR="00D24BDB" w:rsidRPr="0084626B">
        <w:rPr>
          <w:rFonts w:hint="eastAsia"/>
          <w:color w:val="5B9BD5" w:themeColor="accent1"/>
        </w:rPr>
        <w:t>因此，在本文中，我</w:t>
      </w:r>
      <w:r w:rsidR="00DC313A" w:rsidRPr="0084626B">
        <w:rPr>
          <w:rFonts w:hint="eastAsia"/>
          <w:color w:val="5B9BD5" w:themeColor="accent1"/>
        </w:rPr>
        <w:t>们提出一种基于室内场景获得的多模态数据</w:t>
      </w:r>
      <w:r w:rsidR="0084626B" w:rsidRPr="0084626B">
        <w:rPr>
          <w:rFonts w:hint="eastAsia"/>
          <w:color w:val="5B9BD5" w:themeColor="accent1"/>
        </w:rPr>
        <w:t>去</w:t>
      </w:r>
      <w:r w:rsidR="0084626B">
        <w:rPr>
          <w:rFonts w:hint="eastAsia"/>
          <w:color w:val="5B9BD5" w:themeColor="accent1"/>
        </w:rPr>
        <w:t>计算视觉显著性图并且同时</w:t>
      </w:r>
      <w:r w:rsidR="0084626B" w:rsidRPr="009B4C22">
        <w:rPr>
          <w:rFonts w:hint="eastAsia"/>
          <w:color w:val="5B9BD5" w:themeColor="accent1"/>
        </w:rPr>
        <w:t>保持区域一致性的方法</w:t>
      </w:r>
      <w:r w:rsidR="00D24BDB" w:rsidRPr="009B4C22">
        <w:rPr>
          <w:rFonts w:hint="eastAsia"/>
          <w:color w:val="5B9BD5" w:themeColor="accent1"/>
        </w:rPr>
        <w:t>。</w:t>
      </w:r>
      <w:r w:rsidR="009B4C22" w:rsidRPr="009B4C22">
        <w:rPr>
          <w:rFonts w:hint="eastAsia"/>
          <w:color w:val="5B9BD5" w:themeColor="accent1"/>
        </w:rPr>
        <w:t>来自一个场景的多模态数据首先是通过</w:t>
      </w:r>
      <w:r w:rsidR="00D24BDB" w:rsidRPr="009B4C22">
        <w:rPr>
          <w:rFonts w:hint="eastAsia"/>
          <w:color w:val="5B9BD5" w:themeColor="accent1"/>
        </w:rPr>
        <w:t>RGBD相机</w:t>
      </w:r>
      <w:r w:rsidR="009B4C22" w:rsidRPr="009B4C22">
        <w:rPr>
          <w:rFonts w:hint="eastAsia"/>
          <w:color w:val="5B9BD5" w:themeColor="accent1"/>
        </w:rPr>
        <w:t>获取</w:t>
      </w:r>
      <w:r w:rsidR="00D24BDB" w:rsidRPr="009B4C22">
        <w:rPr>
          <w:rFonts w:hint="eastAsia"/>
          <w:color w:val="5B9BD5" w:themeColor="accent1"/>
        </w:rPr>
        <w:t>得到</w:t>
      </w:r>
      <w:r w:rsidR="009B4C22" w:rsidRPr="009B4C22">
        <w:rPr>
          <w:rFonts w:hint="eastAsia"/>
          <w:color w:val="5B9BD5" w:themeColor="accent1"/>
        </w:rPr>
        <w:t>的</w:t>
      </w:r>
      <w:r w:rsidR="00D24BDB" w:rsidRPr="009B4C22">
        <w:rPr>
          <w:rFonts w:hint="eastAsia"/>
          <w:color w:val="5B9BD5" w:themeColor="accent1"/>
        </w:rPr>
        <w:t>。</w:t>
      </w:r>
      <w:r w:rsidR="009B4C22" w:rsidRPr="00EA5657">
        <w:rPr>
          <w:rFonts w:hint="eastAsia"/>
          <w:color w:val="5B9BD5" w:themeColor="accent1"/>
        </w:rPr>
        <w:t>然后用自适应方法对</w:t>
      </w:r>
      <w:r w:rsidR="00D24BDB" w:rsidRPr="00EA5657">
        <w:rPr>
          <w:rFonts w:hint="eastAsia"/>
          <w:color w:val="5B9BD5" w:themeColor="accent1"/>
        </w:rPr>
        <w:t>该场景</w:t>
      </w:r>
      <w:r w:rsidR="009B4C22" w:rsidRPr="00EA5657">
        <w:rPr>
          <w:rFonts w:hint="eastAsia"/>
          <w:color w:val="5B9BD5" w:themeColor="accent1"/>
        </w:rPr>
        <w:t>进行过分割</w:t>
      </w:r>
      <w:r w:rsidR="007039C0" w:rsidRPr="00EA5657">
        <w:rPr>
          <w:rFonts w:hint="eastAsia"/>
          <w:color w:val="5B9BD5" w:themeColor="accent1"/>
        </w:rPr>
        <w:t>，用来组合</w:t>
      </w:r>
      <w:r w:rsidR="00EA5657" w:rsidRPr="00EA5657">
        <w:rPr>
          <w:rFonts w:hint="eastAsia"/>
          <w:color w:val="5B9BD5" w:themeColor="accent1"/>
        </w:rPr>
        <w:t>场景的</w:t>
      </w:r>
      <w:r w:rsidR="007039C0" w:rsidRPr="00EA5657">
        <w:rPr>
          <w:rFonts w:hint="eastAsia"/>
          <w:color w:val="5B9BD5" w:themeColor="accent1"/>
        </w:rPr>
        <w:t>颜色图和深度图</w:t>
      </w:r>
      <w:r w:rsidR="00D24BDB" w:rsidRPr="00EA5657">
        <w:rPr>
          <w:rFonts w:hint="eastAsia"/>
          <w:color w:val="5B9BD5" w:themeColor="accent1"/>
        </w:rPr>
        <w:t>。</w:t>
      </w:r>
      <w:r w:rsidR="007039C0" w:rsidRPr="00EA5657">
        <w:rPr>
          <w:rFonts w:hint="eastAsia"/>
          <w:color w:val="5B9BD5" w:themeColor="accent1"/>
        </w:rPr>
        <w:t>基于这些过分割</w:t>
      </w:r>
      <w:r w:rsidR="00E93080" w:rsidRPr="00EA5657">
        <w:rPr>
          <w:rFonts w:hint="eastAsia"/>
          <w:color w:val="5B9BD5" w:themeColor="accent1"/>
        </w:rPr>
        <w:t>结果</w:t>
      </w:r>
      <w:r w:rsidR="007039C0" w:rsidRPr="00EA5657">
        <w:rPr>
          <w:rFonts w:hint="eastAsia"/>
          <w:color w:val="5B9BD5" w:themeColor="accent1"/>
        </w:rPr>
        <w:t>，我们提出两种</w:t>
      </w:r>
      <w:r w:rsidR="00F047CA" w:rsidRPr="00EA5657">
        <w:rPr>
          <w:rFonts w:hint="eastAsia"/>
          <w:color w:val="5B9BD5" w:themeColor="accent1"/>
        </w:rPr>
        <w:t>先验</w:t>
      </w:r>
      <w:r w:rsidR="0031406F" w:rsidRPr="00EA5657">
        <w:rPr>
          <w:rFonts w:hint="eastAsia"/>
          <w:color w:val="5B9BD5" w:themeColor="accent1"/>
        </w:rPr>
        <w:t>作为提高最终显著性图的领域知识</w:t>
      </w:r>
      <w:r w:rsidR="007039C0" w:rsidRPr="00EA5657">
        <w:rPr>
          <w:rFonts w:hint="eastAsia"/>
          <w:color w:val="5B9BD5" w:themeColor="accent1"/>
        </w:rPr>
        <w:t>，包括从彩色图像获得的焦点区域，以及从点云数据获得的</w:t>
      </w:r>
      <w:r w:rsidR="0031406F" w:rsidRPr="00EA5657">
        <w:rPr>
          <w:rFonts w:hint="eastAsia"/>
          <w:color w:val="5B9BD5" w:themeColor="accent1"/>
        </w:rPr>
        <w:t>平面</w:t>
      </w:r>
      <w:r w:rsidR="007039C0" w:rsidRPr="00EA5657">
        <w:rPr>
          <w:rFonts w:hint="eastAsia"/>
          <w:color w:val="5B9BD5" w:themeColor="accent1"/>
        </w:rPr>
        <w:t>背景结构</w:t>
      </w:r>
      <w:r w:rsidR="007039C0" w:rsidRPr="00402222">
        <w:rPr>
          <w:rFonts w:hint="eastAsia"/>
          <w:color w:val="5B9BD5" w:themeColor="accent1"/>
        </w:rPr>
        <w:t>。</w:t>
      </w:r>
      <w:r w:rsidR="003B6BAD" w:rsidRPr="00402222">
        <w:rPr>
          <w:rFonts w:hint="eastAsia"/>
          <w:color w:val="5B9BD5" w:themeColor="accent1"/>
        </w:rPr>
        <w:t>因此，通过</w:t>
      </w:r>
      <w:r w:rsidR="0031406F" w:rsidRPr="00402222">
        <w:rPr>
          <w:rFonts w:hint="eastAsia"/>
          <w:color w:val="5B9BD5" w:themeColor="accent1"/>
        </w:rPr>
        <w:t>融合场景中颜色数据、深度数据和点云数据产生新的显著性图。</w:t>
      </w:r>
      <w:r w:rsidR="00145E46" w:rsidRPr="00402222">
        <w:rPr>
          <w:rFonts w:hint="eastAsia"/>
          <w:color w:val="5B9BD5" w:themeColor="accent1"/>
        </w:rPr>
        <w:t>实验中</w:t>
      </w:r>
      <w:r w:rsidR="0031406F" w:rsidRPr="00402222">
        <w:rPr>
          <w:rFonts w:hint="eastAsia"/>
          <w:color w:val="5B9BD5" w:themeColor="accent1"/>
        </w:rPr>
        <w:t>，我们将所提出的方法与最前沿的方法进行了深入</w:t>
      </w:r>
      <w:r w:rsidR="00145E46" w:rsidRPr="00402222">
        <w:rPr>
          <w:rFonts w:hint="eastAsia"/>
          <w:color w:val="5B9BD5" w:themeColor="accent1"/>
        </w:rPr>
        <w:t>的比较，并且我们还将所提出的方法应用于真实的机器人系统以检测感兴趣的对象。实验结果表明，</w:t>
      </w:r>
      <w:r w:rsidR="00EA5657" w:rsidRPr="00402222">
        <w:rPr>
          <w:rFonts w:hint="eastAsia"/>
          <w:color w:val="5B9BD5" w:themeColor="accent1"/>
        </w:rPr>
        <w:t>本文提出的方法</w:t>
      </w:r>
      <w:r w:rsidR="00145E46" w:rsidRPr="00402222">
        <w:rPr>
          <w:rFonts w:hint="eastAsia"/>
          <w:color w:val="5B9BD5" w:themeColor="accent1"/>
        </w:rPr>
        <w:t>在精度和召回率方面优于其他方法。</w:t>
      </w:r>
    </w:p>
    <w:p w14:paraId="18CC8840" w14:textId="77777777" w:rsidR="006C5FF9" w:rsidRPr="00145E46" w:rsidRDefault="006C5FF9" w:rsidP="005514C7">
      <w:pPr>
        <w:ind w:firstLine="420"/>
      </w:pPr>
    </w:p>
    <w:p w14:paraId="4F61AA06" w14:textId="09F42335" w:rsidR="00145E46" w:rsidRPr="006C5FF9" w:rsidRDefault="00626E49" w:rsidP="00E6326F">
      <w:pPr>
        <w:rPr>
          <w:rFonts w:hint="eastAsia"/>
          <w:b/>
        </w:rPr>
      </w:pPr>
      <w:r>
        <w:rPr>
          <w:b/>
        </w:rPr>
        <w:t>3.1</w:t>
      </w:r>
      <w:r w:rsidR="0031406F" w:rsidRPr="006C5FF9">
        <w:rPr>
          <w:rFonts w:hint="eastAsia"/>
          <w:b/>
        </w:rPr>
        <w:t>引言</w:t>
      </w:r>
    </w:p>
    <w:p w14:paraId="33A66CD9" w14:textId="0723AFEB" w:rsidR="0031406F" w:rsidRDefault="0031406F" w:rsidP="0031406F">
      <w:pPr>
        <w:ind w:firstLineChars="200" w:firstLine="480"/>
      </w:pPr>
      <w:r w:rsidRPr="00744581">
        <w:rPr>
          <w:rFonts w:hint="eastAsia"/>
          <w:color w:val="5B9BD5" w:themeColor="accent1"/>
        </w:rPr>
        <w:t>视觉显著性，作为一种重要的视觉特征，最近几年已经得到越来越多的关注。</w:t>
      </w:r>
      <w:r w:rsidR="00394A1B" w:rsidRPr="00744581">
        <w:rPr>
          <w:color w:val="5B9BD5" w:themeColor="accent1"/>
        </w:rPr>
        <w:t>[1-4, 26, 27]</w:t>
      </w:r>
      <w:r w:rsidR="000A3027" w:rsidRPr="00744581">
        <w:rPr>
          <w:rFonts w:hint="eastAsia"/>
          <w:color w:val="5B9BD5" w:themeColor="accent1"/>
        </w:rPr>
        <w:t>视觉显著性表明</w:t>
      </w:r>
      <w:bookmarkStart w:id="0" w:name="OLE_LINK1"/>
      <w:bookmarkStart w:id="1" w:name="OLE_LINK2"/>
      <w:r w:rsidR="000A3027" w:rsidRPr="00744581">
        <w:rPr>
          <w:rFonts w:hint="eastAsia"/>
          <w:color w:val="5B9BD5" w:themeColor="accent1"/>
        </w:rPr>
        <w:t>子区域是否与周围环境有明显差异兵器能快速</w:t>
      </w:r>
      <w:r w:rsidR="00FE7F22" w:rsidRPr="00744581">
        <w:rPr>
          <w:rFonts w:hint="eastAsia"/>
          <w:color w:val="5B9BD5" w:themeColor="accent1"/>
        </w:rPr>
        <w:t>引起</w:t>
      </w:r>
      <w:r w:rsidR="000A3027" w:rsidRPr="00744581">
        <w:rPr>
          <w:rFonts w:hint="eastAsia"/>
          <w:color w:val="5B9BD5" w:themeColor="accent1"/>
        </w:rPr>
        <w:t>观察用户的注意</w:t>
      </w:r>
      <w:bookmarkEnd w:id="0"/>
      <w:bookmarkEnd w:id="1"/>
      <w:r w:rsidR="00FE7F22" w:rsidRPr="00744581">
        <w:rPr>
          <w:rFonts w:hint="eastAsia"/>
          <w:color w:val="5B9BD5" w:themeColor="accent1"/>
        </w:rPr>
        <w:t>。自从</w:t>
      </w:r>
      <w:proofErr w:type="spellStart"/>
      <w:r w:rsidRPr="00744581">
        <w:rPr>
          <w:rFonts w:hint="eastAsia"/>
          <w:color w:val="5B9BD5" w:themeColor="accent1"/>
        </w:rPr>
        <w:t>Itti</w:t>
      </w:r>
      <w:proofErr w:type="spellEnd"/>
      <w:r w:rsidR="00FE7F22" w:rsidRPr="00744581">
        <w:rPr>
          <w:color w:val="5B9BD5" w:themeColor="accent1"/>
        </w:rPr>
        <w:t>[7]</w:t>
      </w:r>
      <w:r w:rsidR="00FE7F22" w:rsidRPr="00744581">
        <w:rPr>
          <w:rFonts w:hint="eastAsia"/>
          <w:color w:val="5B9BD5" w:themeColor="accent1"/>
        </w:rPr>
        <w:t>提出并应用</w:t>
      </w:r>
      <w:r w:rsidR="00674278" w:rsidRPr="00744581">
        <w:rPr>
          <w:rFonts w:hint="eastAsia"/>
          <w:color w:val="5B9BD5" w:themeColor="accent1"/>
        </w:rPr>
        <w:t>计算机视觉的视觉注意力理论以来</w:t>
      </w:r>
      <w:r w:rsidRPr="00744581">
        <w:rPr>
          <w:rFonts w:hint="eastAsia"/>
          <w:color w:val="5B9BD5" w:themeColor="accent1"/>
        </w:rPr>
        <w:t>，所有</w:t>
      </w:r>
      <w:r w:rsidR="00674278" w:rsidRPr="00744581">
        <w:rPr>
          <w:rFonts w:hint="eastAsia"/>
          <w:color w:val="5B9BD5" w:themeColor="accent1"/>
        </w:rPr>
        <w:t>后来</w:t>
      </w:r>
      <w:r w:rsidRPr="00744581">
        <w:rPr>
          <w:rFonts w:hint="eastAsia"/>
          <w:color w:val="5B9BD5" w:themeColor="accent1"/>
        </w:rPr>
        <w:t>提出的方法都是</w:t>
      </w:r>
      <w:r w:rsidR="00674278" w:rsidRPr="00744581">
        <w:rPr>
          <w:rFonts w:hint="eastAsia"/>
          <w:color w:val="5B9BD5" w:themeColor="accent1"/>
        </w:rPr>
        <w:t>遵循</w:t>
      </w:r>
      <w:r w:rsidRPr="00744581">
        <w:rPr>
          <w:rFonts w:hint="eastAsia"/>
          <w:color w:val="5B9BD5" w:themeColor="accent1"/>
        </w:rPr>
        <w:t>文献[3]中</w:t>
      </w:r>
      <w:r w:rsidR="00674278" w:rsidRPr="00744581">
        <w:rPr>
          <w:rFonts w:hint="eastAsia"/>
          <w:color w:val="5B9BD5" w:themeColor="accent1"/>
        </w:rPr>
        <w:t>总结</w:t>
      </w:r>
      <w:r w:rsidRPr="00744581">
        <w:rPr>
          <w:rFonts w:hint="eastAsia"/>
          <w:color w:val="5B9BD5" w:themeColor="accent1"/>
        </w:rPr>
        <w:t>的人类视觉注意</w:t>
      </w:r>
      <w:r w:rsidR="00674278" w:rsidRPr="00744581">
        <w:rPr>
          <w:rFonts w:hint="eastAsia"/>
          <w:color w:val="5B9BD5" w:themeColor="accent1"/>
        </w:rPr>
        <w:t>四个基本原则</w:t>
      </w:r>
      <w:r w:rsidRPr="00744581">
        <w:rPr>
          <w:rFonts w:hint="eastAsia"/>
          <w:color w:val="5B9BD5" w:themeColor="accent1"/>
        </w:rPr>
        <w:t>中的</w:t>
      </w:r>
      <w:r w:rsidR="00674278" w:rsidRPr="00744581">
        <w:rPr>
          <w:rFonts w:hint="eastAsia"/>
          <w:color w:val="5B9BD5" w:themeColor="accent1"/>
        </w:rPr>
        <w:t>一个或者几个，这些原则考虑了</w:t>
      </w:r>
      <w:r w:rsidRPr="00744581">
        <w:rPr>
          <w:rFonts w:hint="eastAsia"/>
          <w:color w:val="5B9BD5" w:themeColor="accent1"/>
        </w:rPr>
        <w:t>局部底层</w:t>
      </w:r>
      <w:r w:rsidR="00674278" w:rsidRPr="00744581">
        <w:rPr>
          <w:rFonts w:hint="eastAsia"/>
          <w:color w:val="5B9BD5" w:themeColor="accent1"/>
        </w:rPr>
        <w:t>因素，全局因素，视觉组织规则以及高级因素</w:t>
      </w:r>
      <w:r w:rsidRPr="00744581">
        <w:rPr>
          <w:rFonts w:hint="eastAsia"/>
          <w:color w:val="5B9BD5" w:themeColor="accent1"/>
        </w:rPr>
        <w:t>。</w:t>
      </w:r>
      <w:r w:rsidR="00674278" w:rsidRPr="00744581">
        <w:rPr>
          <w:rFonts w:hint="eastAsia"/>
          <w:color w:val="5B9BD5" w:themeColor="accent1"/>
        </w:rPr>
        <w:t>视觉显著性可以被用到许多计算机视觉任务</w:t>
      </w:r>
      <w:r w:rsidR="00674278" w:rsidRPr="00744581">
        <w:rPr>
          <w:color w:val="5B9BD5" w:themeColor="accent1"/>
        </w:rPr>
        <w:t>[</w:t>
      </w:r>
      <w:r w:rsidR="00674278" w:rsidRPr="00744581">
        <w:rPr>
          <w:rFonts w:hint="eastAsia"/>
          <w:color w:val="5B9BD5" w:themeColor="accent1"/>
        </w:rPr>
        <w:t>28</w:t>
      </w:r>
      <w:r w:rsidR="00674278" w:rsidRPr="00744581">
        <w:rPr>
          <w:color w:val="5B9BD5" w:themeColor="accent1"/>
        </w:rPr>
        <w:t>]</w:t>
      </w:r>
      <w:r w:rsidR="00674278" w:rsidRPr="00744581">
        <w:rPr>
          <w:rFonts w:hint="eastAsia"/>
          <w:color w:val="5B9BD5" w:themeColor="accent1"/>
        </w:rPr>
        <w:t>或者图像处理</w:t>
      </w:r>
      <w:r w:rsidR="00674278" w:rsidRPr="00744581">
        <w:rPr>
          <w:color w:val="5B9BD5" w:themeColor="accent1"/>
        </w:rPr>
        <w:t>[29]</w:t>
      </w:r>
      <w:r w:rsidR="00674278" w:rsidRPr="00744581">
        <w:rPr>
          <w:rFonts w:hint="eastAsia"/>
          <w:color w:val="5B9BD5" w:themeColor="accent1"/>
        </w:rPr>
        <w:t>中。</w:t>
      </w:r>
      <w:r w:rsidR="008F45EB" w:rsidRPr="00744581">
        <w:rPr>
          <w:rFonts w:hint="eastAsia"/>
          <w:color w:val="5B9BD5" w:themeColor="accent1"/>
        </w:rPr>
        <w:t>许多机器人系统也利用视觉显著性去进行对象识别与检测</w:t>
      </w:r>
      <w:r w:rsidR="008F45EB" w:rsidRPr="00744581">
        <w:rPr>
          <w:color w:val="5B9BD5" w:themeColor="accent1"/>
        </w:rPr>
        <w:t>[5, 6]</w:t>
      </w:r>
      <w:r w:rsidRPr="00744581">
        <w:rPr>
          <w:rFonts w:hint="eastAsia"/>
          <w:color w:val="5B9BD5" w:themeColor="accent1"/>
        </w:rPr>
        <w:t>。</w:t>
      </w:r>
    </w:p>
    <w:p w14:paraId="12AA7F07" w14:textId="227C372E" w:rsidR="0031406F" w:rsidRDefault="001D3BF3" w:rsidP="0031406F">
      <w:pPr>
        <w:ind w:firstLineChars="200" w:firstLine="480"/>
      </w:pPr>
      <w:r w:rsidRPr="004B614E">
        <w:rPr>
          <w:rFonts w:hint="eastAsia"/>
          <w:color w:val="5B9BD5" w:themeColor="accent1"/>
        </w:rPr>
        <w:lastRenderedPageBreak/>
        <w:t>当采用视觉显著性进行</w:t>
      </w:r>
      <w:r w:rsidR="0031406F" w:rsidRPr="004B614E">
        <w:rPr>
          <w:rFonts w:hint="eastAsia"/>
          <w:color w:val="5B9BD5" w:themeColor="accent1"/>
        </w:rPr>
        <w:t>对象检测</w:t>
      </w:r>
      <w:r w:rsidRPr="004B614E">
        <w:rPr>
          <w:rFonts w:hint="eastAsia"/>
          <w:color w:val="5B9BD5" w:themeColor="accent1"/>
        </w:rPr>
        <w:t>时</w:t>
      </w:r>
      <w:r w:rsidR="0031406F" w:rsidRPr="004B614E">
        <w:rPr>
          <w:rFonts w:hint="eastAsia"/>
          <w:color w:val="5B9BD5" w:themeColor="accent1"/>
        </w:rPr>
        <w:t>，</w:t>
      </w:r>
      <w:r w:rsidR="001A4640" w:rsidRPr="004B614E">
        <w:rPr>
          <w:rFonts w:hint="eastAsia"/>
          <w:color w:val="5B9BD5" w:themeColor="accent1"/>
        </w:rPr>
        <w:t>由于人类总是把对象看作一个整体，因此</w:t>
      </w:r>
      <w:r w:rsidR="00D75ACA" w:rsidRPr="004B614E">
        <w:rPr>
          <w:rFonts w:hint="eastAsia"/>
          <w:color w:val="5B9BD5" w:themeColor="accent1"/>
        </w:rPr>
        <w:t>很重要的一点是</w:t>
      </w:r>
      <w:r w:rsidR="001A4640" w:rsidRPr="004B614E">
        <w:rPr>
          <w:rFonts w:hint="eastAsia"/>
          <w:color w:val="5B9BD5" w:themeColor="accent1"/>
        </w:rPr>
        <w:t>一个对象中的所有子区域具有相同或相似的显著性值</w:t>
      </w:r>
      <w:r w:rsidR="0031406F" w:rsidRPr="004B614E">
        <w:rPr>
          <w:rFonts w:hint="eastAsia"/>
          <w:color w:val="5B9BD5" w:themeColor="accent1"/>
        </w:rPr>
        <w:t>。</w:t>
      </w:r>
      <w:r w:rsidR="0031406F" w:rsidRPr="007F5D37">
        <w:rPr>
          <w:rFonts w:hint="eastAsia"/>
          <w:color w:val="5B9BD5" w:themeColor="accent1"/>
        </w:rPr>
        <w:t>然而，</w:t>
      </w:r>
      <w:r w:rsidR="004B614E" w:rsidRPr="007F5D37">
        <w:rPr>
          <w:rFonts w:hint="eastAsia"/>
          <w:color w:val="5B9BD5" w:themeColor="accent1"/>
        </w:rPr>
        <w:t>大多数已有的</w:t>
      </w:r>
      <w:r w:rsidR="0031406F" w:rsidRPr="007F5D37">
        <w:rPr>
          <w:rFonts w:hint="eastAsia"/>
          <w:color w:val="5B9BD5" w:themeColor="accent1"/>
        </w:rPr>
        <w:t>方法使用基于像素的方法去计算显著性，</w:t>
      </w:r>
      <w:r w:rsidR="004B614E" w:rsidRPr="007F5D37">
        <w:rPr>
          <w:rFonts w:hint="eastAsia"/>
          <w:color w:val="5B9BD5" w:themeColor="accent1"/>
        </w:rPr>
        <w:t>这意味着</w:t>
      </w:r>
      <w:r w:rsidR="0031406F" w:rsidRPr="007F5D37">
        <w:rPr>
          <w:rFonts w:hint="eastAsia"/>
          <w:color w:val="5B9BD5" w:themeColor="accent1"/>
        </w:rPr>
        <w:t>显著性值</w:t>
      </w:r>
      <w:r w:rsidR="004B614E" w:rsidRPr="007F5D37">
        <w:rPr>
          <w:rFonts w:hint="eastAsia"/>
          <w:color w:val="5B9BD5" w:themeColor="accent1"/>
        </w:rPr>
        <w:t>能在像素间变化</w:t>
      </w:r>
      <w:r w:rsidR="0031406F" w:rsidRPr="007F5D37">
        <w:rPr>
          <w:rFonts w:hint="eastAsia"/>
          <w:color w:val="5B9BD5" w:themeColor="accent1"/>
        </w:rPr>
        <w:t>。此外，大部分</w:t>
      </w:r>
      <w:r w:rsidR="004B614E" w:rsidRPr="007F5D37">
        <w:rPr>
          <w:rFonts w:hint="eastAsia"/>
          <w:color w:val="5B9BD5" w:themeColor="accent1"/>
        </w:rPr>
        <w:t>已存在的计算显著性值的</w:t>
      </w:r>
      <w:r w:rsidR="0031406F" w:rsidRPr="007F5D37">
        <w:rPr>
          <w:rFonts w:hint="eastAsia"/>
          <w:color w:val="5B9BD5" w:themeColor="accent1"/>
        </w:rPr>
        <w:t>方法</w:t>
      </w:r>
      <w:r w:rsidR="004B614E" w:rsidRPr="007F5D37">
        <w:rPr>
          <w:rFonts w:hint="eastAsia"/>
          <w:color w:val="5B9BD5" w:themeColor="accent1"/>
        </w:rPr>
        <w:t>仅仅是</w:t>
      </w:r>
      <w:r w:rsidR="0031406F" w:rsidRPr="007F5D37">
        <w:rPr>
          <w:rFonts w:hint="eastAsia"/>
          <w:color w:val="5B9BD5" w:themeColor="accent1"/>
        </w:rPr>
        <w:t>基于二维图像</w:t>
      </w:r>
      <w:r w:rsidR="004B614E" w:rsidRPr="007F5D37">
        <w:rPr>
          <w:rFonts w:hint="eastAsia"/>
          <w:color w:val="5B9BD5" w:themeColor="accent1"/>
        </w:rPr>
        <w:t>的，其中显著</w:t>
      </w:r>
      <w:r w:rsidR="0031406F" w:rsidRPr="007F5D37">
        <w:rPr>
          <w:rFonts w:hint="eastAsia"/>
          <w:color w:val="5B9BD5" w:themeColor="accent1"/>
        </w:rPr>
        <w:t>对象和背景</w:t>
      </w:r>
      <w:r w:rsidR="004B614E" w:rsidRPr="007F5D37">
        <w:rPr>
          <w:rFonts w:hint="eastAsia"/>
          <w:color w:val="5B9BD5" w:themeColor="accent1"/>
        </w:rPr>
        <w:t>之间的相似</w:t>
      </w:r>
      <w:r w:rsidR="0031406F" w:rsidRPr="007F5D37">
        <w:rPr>
          <w:rFonts w:hint="eastAsia"/>
          <w:color w:val="5B9BD5" w:themeColor="accent1"/>
        </w:rPr>
        <w:t>颜色</w:t>
      </w:r>
      <w:r w:rsidR="004B614E" w:rsidRPr="007F5D37">
        <w:rPr>
          <w:rFonts w:hint="eastAsia"/>
          <w:color w:val="5B9BD5" w:themeColor="accent1"/>
        </w:rPr>
        <w:t>和</w:t>
      </w:r>
      <w:r w:rsidR="0031406F" w:rsidRPr="007F5D37">
        <w:rPr>
          <w:rFonts w:hint="eastAsia"/>
          <w:color w:val="5B9BD5" w:themeColor="accent1"/>
        </w:rPr>
        <w:t>纹理</w:t>
      </w:r>
      <w:r w:rsidR="004B614E" w:rsidRPr="007F5D37">
        <w:rPr>
          <w:rFonts w:hint="eastAsia"/>
          <w:color w:val="5B9BD5" w:themeColor="accent1"/>
        </w:rPr>
        <w:t>会</w:t>
      </w:r>
      <w:r w:rsidR="0031406F" w:rsidRPr="007F5D37">
        <w:rPr>
          <w:rFonts w:hint="eastAsia"/>
          <w:color w:val="5B9BD5" w:themeColor="accent1"/>
        </w:rPr>
        <w:t>造成显著性的提取正确率降低。</w:t>
      </w:r>
    </w:p>
    <w:p w14:paraId="5A1D9517" w14:textId="56A89927" w:rsidR="0031406F" w:rsidRDefault="00C45630" w:rsidP="0031406F">
      <w:pPr>
        <w:ind w:firstLine="420"/>
        <w:rPr>
          <w:rFonts w:hint="eastAsia"/>
        </w:rPr>
      </w:pPr>
      <w:r>
        <w:rPr>
          <w:rFonts w:hint="eastAsia"/>
          <w:color w:val="5B9BD5" w:themeColor="accent1"/>
        </w:rPr>
        <w:t>为了</w:t>
      </w:r>
      <w:r w:rsidR="0031406F" w:rsidRPr="00434370">
        <w:rPr>
          <w:rFonts w:hint="eastAsia"/>
          <w:color w:val="5B9BD5" w:themeColor="accent1"/>
        </w:rPr>
        <w:t>解决</w:t>
      </w:r>
      <w:r w:rsidR="00434370" w:rsidRPr="00434370">
        <w:rPr>
          <w:rFonts w:hint="eastAsia"/>
          <w:color w:val="5B9BD5" w:themeColor="accent1"/>
        </w:rPr>
        <w:t>上述提到的问题，通过采用多模态数据，我们提出一种新方法来</w:t>
      </w:r>
      <w:r w:rsidR="0031406F" w:rsidRPr="00434370">
        <w:rPr>
          <w:rFonts w:hint="eastAsia"/>
          <w:color w:val="5B9BD5" w:themeColor="accent1"/>
        </w:rPr>
        <w:t>计算基于区域的显著性。提出的方法首先精确</w:t>
      </w:r>
      <w:r w:rsidR="00434370" w:rsidRPr="00434370">
        <w:rPr>
          <w:rFonts w:hint="eastAsia"/>
          <w:color w:val="5B9BD5" w:themeColor="accent1"/>
        </w:rPr>
        <w:t>地</w:t>
      </w:r>
      <w:r w:rsidR="0031406F" w:rsidRPr="00434370">
        <w:rPr>
          <w:rFonts w:hint="eastAsia"/>
          <w:color w:val="5B9BD5" w:themeColor="accent1"/>
        </w:rPr>
        <w:t>分割对象，然后将</w:t>
      </w:r>
      <w:r w:rsidR="006A4AFC">
        <w:rPr>
          <w:rFonts w:hint="eastAsia"/>
          <w:color w:val="5B9BD5" w:themeColor="accent1"/>
        </w:rPr>
        <w:t>唯一</w:t>
      </w:r>
      <w:r w:rsidR="00434370" w:rsidRPr="00434370">
        <w:rPr>
          <w:rFonts w:hint="eastAsia"/>
          <w:color w:val="5B9BD5" w:themeColor="accent1"/>
        </w:rPr>
        <w:t>的显著性分配给属于一个对象的区域中的</w:t>
      </w:r>
      <w:r w:rsidR="0031406F" w:rsidRPr="00434370">
        <w:rPr>
          <w:rFonts w:hint="eastAsia"/>
          <w:color w:val="5B9BD5" w:themeColor="accent1"/>
        </w:rPr>
        <w:t>所有</w:t>
      </w:r>
      <w:r w:rsidR="00434370" w:rsidRPr="00434370">
        <w:rPr>
          <w:rFonts w:hint="eastAsia"/>
          <w:color w:val="5B9BD5" w:themeColor="accent1"/>
        </w:rPr>
        <w:t>像素</w:t>
      </w:r>
      <w:r w:rsidR="0031406F" w:rsidRPr="00434370">
        <w:rPr>
          <w:rFonts w:hint="eastAsia"/>
          <w:color w:val="5B9BD5" w:themeColor="accent1"/>
        </w:rPr>
        <w:t>点。</w:t>
      </w:r>
      <w:r w:rsidR="00434370" w:rsidRPr="00434370">
        <w:rPr>
          <w:rFonts w:hint="eastAsia"/>
          <w:color w:val="5B9BD5" w:themeColor="accent1"/>
        </w:rPr>
        <w:t>基于</w:t>
      </w:r>
      <w:r w:rsidR="0031406F" w:rsidRPr="00434370">
        <w:rPr>
          <w:rFonts w:hint="eastAsia"/>
          <w:color w:val="5B9BD5" w:themeColor="accent1"/>
        </w:rPr>
        <w:t>多模态数据，</w:t>
      </w:r>
      <w:r w:rsidR="00434370" w:rsidRPr="00434370">
        <w:rPr>
          <w:rFonts w:hint="eastAsia"/>
          <w:color w:val="5B9BD5" w:themeColor="accent1"/>
        </w:rPr>
        <w:t>本文提出的</w:t>
      </w:r>
      <w:r w:rsidR="0031406F" w:rsidRPr="00434370">
        <w:rPr>
          <w:rFonts w:hint="eastAsia"/>
          <w:color w:val="5B9BD5" w:themeColor="accent1"/>
        </w:rPr>
        <w:t>方法利用不同模态之间的互补性</w:t>
      </w:r>
      <w:r w:rsidR="00434370" w:rsidRPr="00434370">
        <w:rPr>
          <w:rFonts w:hint="eastAsia"/>
          <w:color w:val="5B9BD5" w:themeColor="accent1"/>
        </w:rPr>
        <w:t>，因此</w:t>
      </w:r>
      <w:r w:rsidR="0031406F" w:rsidRPr="00434370">
        <w:rPr>
          <w:rFonts w:hint="eastAsia"/>
          <w:color w:val="5B9BD5" w:themeColor="accent1"/>
        </w:rPr>
        <w:t>减少其他对象和背景</w:t>
      </w:r>
      <w:r w:rsidR="00434370" w:rsidRPr="00434370">
        <w:rPr>
          <w:rFonts w:hint="eastAsia"/>
          <w:color w:val="5B9BD5" w:themeColor="accent1"/>
        </w:rPr>
        <w:t>造成</w:t>
      </w:r>
      <w:r w:rsidR="0031406F" w:rsidRPr="00434370">
        <w:rPr>
          <w:rFonts w:hint="eastAsia"/>
          <w:color w:val="5B9BD5" w:themeColor="accent1"/>
        </w:rPr>
        <w:t>的影响。特别地，</w:t>
      </w:r>
      <w:r w:rsidR="00434370" w:rsidRPr="00434370">
        <w:rPr>
          <w:rFonts w:hint="eastAsia"/>
          <w:color w:val="5B9BD5" w:themeColor="accent1"/>
        </w:rPr>
        <w:t>本文</w:t>
      </w:r>
      <w:r w:rsidR="0031406F" w:rsidRPr="00434370">
        <w:rPr>
          <w:rFonts w:hint="eastAsia"/>
          <w:color w:val="5B9BD5" w:themeColor="accent1"/>
        </w:rPr>
        <w:t>首先</w:t>
      </w:r>
      <w:r w:rsidR="00434370" w:rsidRPr="00434370">
        <w:rPr>
          <w:rFonts w:hint="eastAsia"/>
          <w:color w:val="5B9BD5" w:themeColor="accent1"/>
        </w:rPr>
        <w:t>根据一种</w:t>
      </w:r>
      <w:r w:rsidR="0031406F" w:rsidRPr="00434370">
        <w:rPr>
          <w:rFonts w:hint="eastAsia"/>
          <w:color w:val="5B9BD5" w:themeColor="accent1"/>
        </w:rPr>
        <w:t>自适应方法，</w:t>
      </w:r>
      <w:r w:rsidR="00434370" w:rsidRPr="00434370">
        <w:rPr>
          <w:rFonts w:hint="eastAsia"/>
          <w:color w:val="5B9BD5" w:themeColor="accent1"/>
        </w:rPr>
        <w:t>通过使用场景的颜色图和深度图，对场景进行</w:t>
      </w:r>
      <w:r w:rsidR="0031406F" w:rsidRPr="00434370">
        <w:rPr>
          <w:rFonts w:hint="eastAsia"/>
          <w:color w:val="5B9BD5" w:themeColor="accent1"/>
        </w:rPr>
        <w:t>过分割。接下来，</w:t>
      </w:r>
      <w:r w:rsidR="00434370">
        <w:rPr>
          <w:rFonts w:hint="eastAsia"/>
          <w:color w:val="5B9BD5" w:themeColor="accent1"/>
        </w:rPr>
        <w:t>通过扩展文献</w:t>
      </w:r>
      <w:r w:rsidR="00434370">
        <w:rPr>
          <w:color w:val="5B9BD5" w:themeColor="accent1"/>
        </w:rPr>
        <w:t>[10]</w:t>
      </w:r>
      <w:r w:rsidR="00434370">
        <w:rPr>
          <w:rFonts w:hint="eastAsia"/>
          <w:color w:val="5B9BD5" w:themeColor="accent1"/>
        </w:rPr>
        <w:t>中的方法，对颜色图和点云数据中的每个过分割去计算局部区域</w:t>
      </w:r>
      <w:r w:rsidR="00FE159C">
        <w:rPr>
          <w:rFonts w:hint="eastAsia"/>
          <w:color w:val="5B9BD5" w:themeColor="accent1"/>
        </w:rPr>
        <w:t>对比</w:t>
      </w:r>
      <w:r w:rsidR="00434370">
        <w:rPr>
          <w:rFonts w:hint="eastAsia"/>
          <w:color w:val="5B9BD5" w:themeColor="accent1"/>
        </w:rPr>
        <w:t>的显著性。然后</w:t>
      </w:r>
      <w:r w:rsidRPr="00C45630">
        <w:rPr>
          <w:rFonts w:hint="eastAsia"/>
          <w:color w:val="5B9BD5" w:themeColor="accent1"/>
        </w:rPr>
        <w:t>，考虑基于两种</w:t>
      </w:r>
      <w:r w:rsidR="006A4AFC">
        <w:rPr>
          <w:rFonts w:hint="eastAsia"/>
          <w:color w:val="5B9BD5" w:themeColor="accent1"/>
        </w:rPr>
        <w:t>先验（cues</w:t>
      </w:r>
      <w:r w:rsidR="006A4AFC">
        <w:rPr>
          <w:color w:val="5B9BD5" w:themeColor="accent1"/>
        </w:rPr>
        <w:t>=</w:t>
      </w:r>
      <w:r w:rsidR="006A4AFC">
        <w:rPr>
          <w:rFonts w:hint="eastAsia"/>
          <w:color w:val="5B9BD5" w:themeColor="accent1"/>
        </w:rPr>
        <w:t>先验？）</w:t>
      </w:r>
      <w:r w:rsidR="0031406F" w:rsidRPr="00C45630">
        <w:rPr>
          <w:rFonts w:hint="eastAsia"/>
          <w:color w:val="5B9BD5" w:themeColor="accent1"/>
        </w:rPr>
        <w:t>的显著性，如</w:t>
      </w:r>
      <w:r w:rsidRPr="00C45630">
        <w:rPr>
          <w:rFonts w:hint="eastAsia"/>
          <w:color w:val="5B9BD5" w:themeColor="accent1"/>
        </w:rPr>
        <w:t>计算颜色图焦点区域的先验</w:t>
      </w:r>
      <w:r w:rsidR="0031406F" w:rsidRPr="00C45630">
        <w:rPr>
          <w:rFonts w:hint="eastAsia"/>
          <w:color w:val="5B9BD5" w:themeColor="accent1"/>
        </w:rPr>
        <w:t>，以及</w:t>
      </w:r>
      <w:r w:rsidRPr="00C45630">
        <w:rPr>
          <w:rFonts w:hint="eastAsia"/>
          <w:color w:val="5B9BD5" w:themeColor="accent1"/>
        </w:rPr>
        <w:t>计算点云的平面背景的先验</w:t>
      </w:r>
      <w:r w:rsidR="0031406F" w:rsidRPr="00C45630">
        <w:rPr>
          <w:rFonts w:hint="eastAsia"/>
          <w:color w:val="5B9BD5" w:themeColor="accent1"/>
        </w:rPr>
        <w:t>。</w:t>
      </w:r>
      <w:r w:rsidR="006A4AFC" w:rsidRPr="000D0F37">
        <w:rPr>
          <w:rFonts w:hint="eastAsia"/>
          <w:color w:val="5B9BD5" w:themeColor="accent1"/>
        </w:rPr>
        <w:t>最终，我们结合这两种先验信息</w:t>
      </w:r>
      <w:r w:rsidR="000D0F37" w:rsidRPr="000D0F37">
        <w:rPr>
          <w:rFonts w:hint="eastAsia"/>
          <w:color w:val="5B9BD5" w:themeColor="accent1"/>
        </w:rPr>
        <w:t>，得到在区域中数值一致的</w:t>
      </w:r>
      <w:r w:rsidR="0031406F" w:rsidRPr="000D0F37">
        <w:rPr>
          <w:rFonts w:hint="eastAsia"/>
          <w:color w:val="5B9BD5" w:themeColor="accent1"/>
        </w:rPr>
        <w:t>多模态显著性图。</w:t>
      </w:r>
    </w:p>
    <w:p w14:paraId="599CDA6F" w14:textId="66F3249A" w:rsidR="002D63F8" w:rsidRPr="00393B78" w:rsidRDefault="005D0B22" w:rsidP="002D63F8">
      <w:pPr>
        <w:ind w:firstLine="420"/>
        <w:rPr>
          <w:color w:val="5B9BD5" w:themeColor="accent1"/>
        </w:rPr>
      </w:pPr>
      <w:r w:rsidRPr="00393B78">
        <w:rPr>
          <w:rFonts w:hint="eastAsia"/>
          <w:color w:val="5B9BD5" w:themeColor="accent1"/>
        </w:rPr>
        <w:t>在实验中，我们首先</w:t>
      </w:r>
      <w:r w:rsidR="00393B78" w:rsidRPr="00393B78">
        <w:rPr>
          <w:rFonts w:hint="eastAsia"/>
          <w:color w:val="5B9BD5" w:themeColor="accent1"/>
        </w:rPr>
        <w:t>用过分割精确度去</w:t>
      </w:r>
      <w:r w:rsidR="00A33C22" w:rsidRPr="00393B78">
        <w:rPr>
          <w:rFonts w:hint="eastAsia"/>
          <w:color w:val="5B9BD5" w:themeColor="accent1"/>
        </w:rPr>
        <w:t>评估颜色图和深度图</w:t>
      </w:r>
      <w:r w:rsidR="00393B78" w:rsidRPr="00393B78">
        <w:rPr>
          <w:rFonts w:hint="eastAsia"/>
          <w:color w:val="5B9BD5" w:themeColor="accent1"/>
        </w:rPr>
        <w:t>的</w:t>
      </w:r>
      <w:r w:rsidR="00A33C22" w:rsidRPr="00393B78">
        <w:rPr>
          <w:rFonts w:hint="eastAsia"/>
          <w:color w:val="5B9BD5" w:themeColor="accent1"/>
        </w:rPr>
        <w:t>互补效果</w:t>
      </w:r>
      <w:r w:rsidR="002D63F8" w:rsidRPr="00393B78">
        <w:rPr>
          <w:rFonts w:hint="eastAsia"/>
          <w:color w:val="5B9BD5" w:themeColor="accent1"/>
        </w:rPr>
        <w:t>。</w:t>
      </w:r>
      <w:r w:rsidR="00393B78" w:rsidRPr="00393B78">
        <w:rPr>
          <w:rFonts w:hint="eastAsia"/>
          <w:color w:val="5B9BD5" w:themeColor="accent1"/>
        </w:rPr>
        <w:t>然后</w:t>
      </w:r>
      <w:r w:rsidR="002D63F8" w:rsidRPr="00393B78">
        <w:rPr>
          <w:rFonts w:hint="eastAsia"/>
          <w:color w:val="5B9BD5" w:themeColor="accent1"/>
        </w:rPr>
        <w:t>，将我们的方法和目前提出的最好的方法进行比较，</w:t>
      </w:r>
      <w:r w:rsidR="003B62D6" w:rsidRPr="00393B78">
        <w:rPr>
          <w:rFonts w:hint="eastAsia"/>
          <w:color w:val="5B9BD5" w:themeColor="accent1"/>
        </w:rPr>
        <w:t>并且</w:t>
      </w:r>
      <w:r w:rsidR="00CE1141" w:rsidRPr="00393B78">
        <w:rPr>
          <w:rFonts w:hint="eastAsia"/>
          <w:color w:val="5B9BD5" w:themeColor="accent1"/>
        </w:rPr>
        <w:t>将我们提出的方法应用到</w:t>
      </w:r>
      <w:r w:rsidR="002D63F8" w:rsidRPr="00393B78">
        <w:rPr>
          <w:rFonts w:hint="eastAsia"/>
          <w:color w:val="5B9BD5" w:themeColor="accent1"/>
        </w:rPr>
        <w:t>真实机器人系统上</w:t>
      </w:r>
      <w:r w:rsidR="00434370" w:rsidRPr="00393B78">
        <w:rPr>
          <w:rFonts w:hint="eastAsia"/>
          <w:color w:val="5B9BD5" w:themeColor="accent1"/>
        </w:rPr>
        <w:t>去</w:t>
      </w:r>
      <w:r w:rsidR="002D63F8" w:rsidRPr="00393B78">
        <w:rPr>
          <w:rFonts w:hint="eastAsia"/>
          <w:color w:val="5B9BD5" w:themeColor="accent1"/>
        </w:rPr>
        <w:t>检测感兴趣对象。</w:t>
      </w:r>
    </w:p>
    <w:p w14:paraId="7174B235" w14:textId="3D769465" w:rsidR="002D63F8" w:rsidRPr="00EE3187" w:rsidRDefault="002D63F8" w:rsidP="002D63F8">
      <w:pPr>
        <w:ind w:firstLine="420"/>
        <w:rPr>
          <w:rFonts w:hint="eastAsia"/>
          <w:color w:val="5B9BD5" w:themeColor="accent1"/>
        </w:rPr>
      </w:pPr>
      <w:r w:rsidRPr="00EE3187">
        <w:rPr>
          <w:rFonts w:hint="eastAsia"/>
          <w:color w:val="5B9BD5" w:themeColor="accent1"/>
        </w:rPr>
        <w:t>本文的剩余部分</w:t>
      </w:r>
      <w:r w:rsidR="00393B78" w:rsidRPr="00EE3187">
        <w:rPr>
          <w:rFonts w:hint="eastAsia"/>
          <w:color w:val="5B9BD5" w:themeColor="accent1"/>
        </w:rPr>
        <w:t>结构安排如下。首先在下一节回顾显著性的相关工作。在第三节详细描述我们提出的方法，接下来是实验结果与讨论。最后一小节，我们得出结论。</w:t>
      </w:r>
    </w:p>
    <w:p w14:paraId="4F450160" w14:textId="77777777" w:rsidR="00EE3187" w:rsidRDefault="00EE3187" w:rsidP="00EE3187">
      <w:pPr>
        <w:rPr>
          <w:rFonts w:hint="eastAsia"/>
        </w:rPr>
      </w:pPr>
    </w:p>
    <w:p w14:paraId="6505AC41" w14:textId="77777777" w:rsidR="00EE3187" w:rsidRDefault="00EE3187" w:rsidP="00EE3187">
      <w:pPr>
        <w:rPr>
          <w:rFonts w:hint="eastAsia"/>
        </w:rPr>
      </w:pPr>
    </w:p>
    <w:p w14:paraId="2552B298" w14:textId="27969C7B" w:rsidR="00EE3187" w:rsidRDefault="00EE3187" w:rsidP="00EE3187">
      <w:pPr>
        <w:rPr>
          <w:rFonts w:hint="eastAsia"/>
        </w:rPr>
      </w:pPr>
      <w:r>
        <w:rPr>
          <w:rFonts w:hint="eastAsia"/>
        </w:rPr>
        <w:lastRenderedPageBreak/>
        <w:t>3.2 相关工作</w:t>
      </w:r>
    </w:p>
    <w:p w14:paraId="57FDD640" w14:textId="72BB104C" w:rsidR="00EE3187" w:rsidRPr="00E4617D" w:rsidRDefault="002E11F6" w:rsidP="00E4617D">
      <w:pPr>
        <w:ind w:firstLine="420"/>
        <w:rPr>
          <w:rFonts w:hint="eastAsia"/>
          <w:color w:val="5B9BD5" w:themeColor="accent1"/>
        </w:rPr>
      </w:pPr>
      <w:r w:rsidRPr="00E4617D">
        <w:rPr>
          <w:rFonts w:hint="eastAsia"/>
          <w:color w:val="5B9BD5" w:themeColor="accent1"/>
        </w:rPr>
        <w:t>显著性是根据人类视觉注意机制，人类借助显著性就能够迅速注意到跟周围环境的差异性最大的区域。人类的视觉注意力的四个基本原则</w:t>
      </w:r>
      <w:r w:rsidRPr="00E4617D">
        <w:rPr>
          <w:color w:val="5B9BD5" w:themeColor="accent1"/>
        </w:rPr>
        <w:t>[3]</w:t>
      </w:r>
      <w:r w:rsidRPr="00E4617D">
        <w:rPr>
          <w:rFonts w:hint="eastAsia"/>
          <w:color w:val="5B9BD5" w:themeColor="accent1"/>
        </w:rPr>
        <w:t>已经被大多数显著性方法所采用（读者可以阅读详细的综述文章</w:t>
      </w:r>
      <w:r w:rsidRPr="00E4617D">
        <w:rPr>
          <w:color w:val="5B9BD5" w:themeColor="accent1"/>
        </w:rPr>
        <w:t>[8]</w:t>
      </w:r>
      <w:r w:rsidRPr="00E4617D">
        <w:rPr>
          <w:rFonts w:hint="eastAsia"/>
          <w:color w:val="5B9BD5" w:themeColor="accent1"/>
        </w:rPr>
        <w:t>）</w:t>
      </w:r>
      <w:r w:rsidR="00086D62" w:rsidRPr="00E4617D">
        <w:rPr>
          <w:rFonts w:hint="eastAsia"/>
          <w:color w:val="5B9BD5" w:themeColor="accent1"/>
        </w:rPr>
        <w:t>。本文</w:t>
      </w:r>
      <w:r w:rsidR="00043DEE" w:rsidRPr="00E4617D">
        <w:rPr>
          <w:rFonts w:hint="eastAsia"/>
          <w:color w:val="5B9BD5" w:themeColor="accent1"/>
        </w:rPr>
        <w:t>主要关注的是自下而上的显著性检测相关文献，包括在</w:t>
      </w:r>
      <w:r w:rsidR="00043DEE" w:rsidRPr="00E4617D">
        <w:rPr>
          <w:color w:val="5B9BD5" w:themeColor="accent1"/>
        </w:rPr>
        <w:t>[3]</w:t>
      </w:r>
      <w:r w:rsidR="00043DEE" w:rsidRPr="00E4617D">
        <w:rPr>
          <w:rFonts w:hint="eastAsia"/>
          <w:color w:val="5B9BD5" w:themeColor="accent1"/>
        </w:rPr>
        <w:t>中的三个基本原则。这些方法可以被简单的分成两种原子计算单元的组别：基于像素的显著性检测方法</w:t>
      </w:r>
      <w:r w:rsidR="00043DEE" w:rsidRPr="00E4617D">
        <w:rPr>
          <w:color w:val="5B9BD5" w:themeColor="accent1"/>
        </w:rPr>
        <w:t>[2, 3, 12-17]</w:t>
      </w:r>
      <w:r w:rsidR="00043DEE" w:rsidRPr="00E4617D">
        <w:rPr>
          <w:rFonts w:hint="eastAsia"/>
          <w:color w:val="5B9BD5" w:themeColor="accent1"/>
        </w:rPr>
        <w:t>，以及基于区域的显著性检测方法</w:t>
      </w:r>
      <w:r w:rsidR="00043DEE" w:rsidRPr="00E4617D">
        <w:rPr>
          <w:color w:val="5B9BD5" w:themeColor="accent1"/>
        </w:rPr>
        <w:t>[9-11]</w:t>
      </w:r>
      <w:r w:rsidR="000F494A" w:rsidRPr="00E4617D">
        <w:rPr>
          <w:rFonts w:hint="eastAsia"/>
          <w:color w:val="5B9BD5" w:themeColor="accent1"/>
        </w:rPr>
        <w:t>。</w:t>
      </w:r>
    </w:p>
    <w:p w14:paraId="523579EC" w14:textId="3C549918" w:rsidR="006B07AA" w:rsidRDefault="006B07AA" w:rsidP="006B07AA">
      <w:pPr>
        <w:ind w:firstLine="420"/>
        <w:rPr>
          <w:rFonts w:hint="eastAsia"/>
          <w:color w:val="5B9BD5" w:themeColor="accent1"/>
        </w:rPr>
      </w:pPr>
      <w:r w:rsidRPr="00E4617D">
        <w:rPr>
          <w:rFonts w:hint="eastAsia"/>
          <w:color w:val="5B9BD5" w:themeColor="accent1"/>
        </w:rPr>
        <w:t>在第一组</w:t>
      </w:r>
      <w:r w:rsidR="00CC12B3" w:rsidRPr="00E4617D">
        <w:rPr>
          <w:rFonts w:hint="eastAsia"/>
          <w:color w:val="5B9BD5" w:themeColor="accent1"/>
        </w:rPr>
        <w:t>中，</w:t>
      </w:r>
      <w:r w:rsidRPr="00E4617D">
        <w:rPr>
          <w:rFonts w:hint="eastAsia"/>
          <w:color w:val="5B9BD5" w:themeColor="accent1"/>
        </w:rPr>
        <w:t>基于像素级别计算得到</w:t>
      </w:r>
      <w:r w:rsidR="00CC12B3" w:rsidRPr="00E4617D">
        <w:rPr>
          <w:rFonts w:hint="eastAsia"/>
          <w:color w:val="5B9BD5" w:themeColor="accent1"/>
        </w:rPr>
        <w:t>的显著性</w:t>
      </w:r>
      <w:r w:rsidRPr="00E4617D">
        <w:rPr>
          <w:rFonts w:hint="eastAsia"/>
          <w:color w:val="5B9BD5" w:themeColor="accent1"/>
        </w:rPr>
        <w:t>，其中每个像素有唯一的显著性值。在文献[2]中，作者提出采用高维高斯滤波</w:t>
      </w:r>
      <w:r w:rsidR="00CC12B3" w:rsidRPr="00E4617D">
        <w:rPr>
          <w:rFonts w:hint="eastAsia"/>
          <w:color w:val="5B9BD5" w:themeColor="accent1"/>
        </w:rPr>
        <w:t>去计算完整的对比度和显著性，得到像素精确</w:t>
      </w:r>
      <w:r w:rsidRPr="00E4617D">
        <w:rPr>
          <w:rFonts w:hint="eastAsia"/>
          <w:color w:val="5B9BD5" w:themeColor="accent1"/>
        </w:rPr>
        <w:t>的显著性图。文献[3]中，考虑多尺度的局部</w:t>
      </w:r>
      <w:r w:rsidR="00961FBA" w:rsidRPr="00E4617D">
        <w:rPr>
          <w:rFonts w:hint="eastAsia"/>
          <w:color w:val="5B9BD5" w:themeColor="accent1"/>
        </w:rPr>
        <w:t>对比度</w:t>
      </w:r>
      <w:r w:rsidRPr="00E4617D">
        <w:rPr>
          <w:rFonts w:hint="eastAsia"/>
          <w:color w:val="5B9BD5" w:themeColor="accent1"/>
        </w:rPr>
        <w:t>和全局</w:t>
      </w:r>
      <w:r w:rsidR="00961FBA" w:rsidRPr="00E4617D">
        <w:rPr>
          <w:rFonts w:hint="eastAsia"/>
          <w:color w:val="5B9BD5" w:themeColor="accent1"/>
        </w:rPr>
        <w:t>对比度，以及像素的直接上下文，</w:t>
      </w:r>
      <w:r w:rsidR="004A5130" w:rsidRPr="00E4617D">
        <w:rPr>
          <w:rFonts w:hint="eastAsia"/>
          <w:color w:val="5B9BD5" w:themeColor="accent1"/>
        </w:rPr>
        <w:t>来计算像素级别</w:t>
      </w:r>
      <w:r w:rsidRPr="00E4617D">
        <w:rPr>
          <w:rFonts w:hint="eastAsia"/>
          <w:color w:val="5B9BD5" w:themeColor="accent1"/>
        </w:rPr>
        <w:t>显著性图。文献[12][13]</w:t>
      </w:r>
      <w:r w:rsidR="004A5130" w:rsidRPr="00E4617D">
        <w:rPr>
          <w:rFonts w:hint="eastAsia"/>
          <w:color w:val="5B9BD5" w:themeColor="accent1"/>
        </w:rPr>
        <w:t>中，作者提出类似过滤器的方法，根据颜色对比度和光照</w:t>
      </w:r>
      <w:r w:rsidRPr="00E4617D">
        <w:rPr>
          <w:rFonts w:hint="eastAsia"/>
          <w:color w:val="5B9BD5" w:themeColor="accent1"/>
        </w:rPr>
        <w:t>对比度来计算显著性图。文献[14]</w:t>
      </w:r>
      <w:r w:rsidR="004A5130" w:rsidRPr="00E4617D">
        <w:rPr>
          <w:rFonts w:hint="eastAsia"/>
          <w:color w:val="5B9BD5" w:themeColor="accent1"/>
        </w:rPr>
        <w:t>中，作者提出采用</w:t>
      </w:r>
      <w:r w:rsidRPr="00E4617D">
        <w:rPr>
          <w:rFonts w:hint="eastAsia"/>
          <w:color w:val="5B9BD5" w:themeColor="accent1"/>
        </w:rPr>
        <w:t>马尔科夫方法，通过</w:t>
      </w:r>
      <w:r w:rsidR="004A5130" w:rsidRPr="00E4617D">
        <w:rPr>
          <w:rFonts w:hint="eastAsia"/>
          <w:color w:val="5B9BD5" w:themeColor="accent1"/>
        </w:rPr>
        <w:t>定义两个点</w:t>
      </w:r>
      <w:r w:rsidRPr="00E4617D">
        <w:rPr>
          <w:rFonts w:hint="eastAsia"/>
          <w:color w:val="5B9BD5" w:themeColor="accent1"/>
        </w:rPr>
        <w:t>的不相似性</w:t>
      </w:r>
      <w:r w:rsidR="004A5130" w:rsidRPr="00E4617D">
        <w:rPr>
          <w:rFonts w:hint="eastAsia"/>
          <w:color w:val="5B9BD5" w:themeColor="accent1"/>
        </w:rPr>
        <w:t>为其中一个点与两个量的</w:t>
      </w:r>
      <w:r w:rsidRPr="00E4617D">
        <w:rPr>
          <w:rFonts w:hint="eastAsia"/>
          <w:color w:val="5B9BD5" w:themeColor="accent1"/>
        </w:rPr>
        <w:t>比率之间的距离</w:t>
      </w:r>
      <w:r w:rsidR="004A5130" w:rsidRPr="00E4617D">
        <w:rPr>
          <w:rFonts w:hint="eastAsia"/>
          <w:color w:val="5B9BD5" w:themeColor="accent1"/>
        </w:rPr>
        <w:t>，来计算</w:t>
      </w:r>
      <w:r w:rsidRPr="00E4617D">
        <w:rPr>
          <w:rFonts w:hint="eastAsia"/>
          <w:color w:val="5B9BD5" w:themeColor="accent1"/>
        </w:rPr>
        <w:t>像素级别的显著性图。文献[15][16][17]</w:t>
      </w:r>
      <w:r w:rsidR="004A5130" w:rsidRPr="00E4617D">
        <w:rPr>
          <w:rFonts w:hint="eastAsia"/>
          <w:color w:val="5B9BD5" w:themeColor="accent1"/>
        </w:rPr>
        <w:t>中，通过采用增量编码长度或者有损</w:t>
      </w:r>
      <w:r w:rsidRPr="00E4617D">
        <w:rPr>
          <w:rFonts w:hint="eastAsia"/>
          <w:color w:val="5B9BD5" w:themeColor="accent1"/>
        </w:rPr>
        <w:t>编码长度</w:t>
      </w:r>
      <w:r w:rsidR="004A5130" w:rsidRPr="00E4617D">
        <w:rPr>
          <w:rFonts w:hint="eastAsia"/>
          <w:color w:val="5B9BD5" w:themeColor="accent1"/>
        </w:rPr>
        <w:t>来提出基于光谱信息的方法，以测量</w:t>
      </w:r>
      <w:r w:rsidRPr="00E4617D">
        <w:rPr>
          <w:rFonts w:hint="eastAsia"/>
          <w:color w:val="5B9BD5" w:themeColor="accent1"/>
        </w:rPr>
        <w:t>每个特征的透视熵</w:t>
      </w:r>
      <w:r w:rsidR="004A5130" w:rsidRPr="00E4617D">
        <w:rPr>
          <w:rFonts w:hint="eastAsia"/>
          <w:color w:val="5B9BD5" w:themeColor="accent1"/>
        </w:rPr>
        <w:t>增益</w:t>
      </w:r>
      <w:r w:rsidRPr="00E4617D">
        <w:rPr>
          <w:rFonts w:hint="eastAsia"/>
          <w:color w:val="5B9BD5" w:themeColor="accent1"/>
        </w:rPr>
        <w:t>。</w:t>
      </w:r>
      <w:r w:rsidRPr="00B64E45">
        <w:rPr>
          <w:rFonts w:hint="eastAsia"/>
          <w:color w:val="5B9BD5" w:themeColor="accent1"/>
        </w:rPr>
        <w:t>所有这些方法</w:t>
      </w:r>
      <w:r w:rsidR="00354D6D" w:rsidRPr="00B64E45">
        <w:rPr>
          <w:rFonts w:hint="eastAsia"/>
          <w:color w:val="5B9BD5" w:themeColor="accent1"/>
        </w:rPr>
        <w:t>都</w:t>
      </w:r>
      <w:r w:rsidRPr="00B64E45">
        <w:rPr>
          <w:rFonts w:hint="eastAsia"/>
          <w:color w:val="5B9BD5" w:themeColor="accent1"/>
        </w:rPr>
        <w:t>能</w:t>
      </w:r>
      <w:r w:rsidR="00B64E45" w:rsidRPr="00B64E45">
        <w:rPr>
          <w:rFonts w:hint="eastAsia"/>
          <w:color w:val="5B9BD5" w:themeColor="accent1"/>
        </w:rPr>
        <w:t>获得可以突出</w:t>
      </w:r>
      <w:r w:rsidRPr="00B64E45">
        <w:rPr>
          <w:rFonts w:hint="eastAsia"/>
          <w:color w:val="5B9BD5" w:themeColor="accent1"/>
        </w:rPr>
        <w:t>感兴趣对</w:t>
      </w:r>
      <w:r w:rsidR="00B64E45" w:rsidRPr="00B64E45">
        <w:rPr>
          <w:rFonts w:hint="eastAsia"/>
          <w:color w:val="5B9BD5" w:themeColor="accent1"/>
        </w:rPr>
        <w:t>象的比较好的结果，然而，基于像素的方法因为环境</w:t>
      </w:r>
      <w:r w:rsidRPr="00B64E45">
        <w:rPr>
          <w:rFonts w:hint="eastAsia"/>
          <w:color w:val="5B9BD5" w:themeColor="accent1"/>
        </w:rPr>
        <w:t>干扰</w:t>
      </w:r>
      <w:r w:rsidR="00B64E45" w:rsidRPr="00B64E45">
        <w:rPr>
          <w:rFonts w:hint="eastAsia"/>
          <w:color w:val="5B9BD5" w:themeColor="accent1"/>
        </w:rPr>
        <w:t>也可以</w:t>
      </w:r>
      <w:r w:rsidRPr="00B64E45">
        <w:rPr>
          <w:rFonts w:hint="eastAsia"/>
          <w:color w:val="5B9BD5" w:themeColor="accent1"/>
        </w:rPr>
        <w:t>给背景过高的显著性。</w:t>
      </w:r>
      <w:r w:rsidRPr="00BD3C4E">
        <w:rPr>
          <w:rFonts w:hint="eastAsia"/>
          <w:color w:val="5B9BD5" w:themeColor="accent1"/>
        </w:rPr>
        <w:t>比如图1，由于第一行桌面上的镜面反射引起的两个高亮区域具有很高的显著性。</w:t>
      </w:r>
      <w:r w:rsidR="00B64E45" w:rsidRPr="00BD3C4E">
        <w:rPr>
          <w:rFonts w:hint="eastAsia"/>
          <w:color w:val="5B9BD5" w:themeColor="accent1"/>
        </w:rPr>
        <w:t>并且在第二行中的两个垃圾桶跟背景颜色相似，这两个垃圾桶的显著性值是很低的。</w:t>
      </w:r>
    </w:p>
    <w:p w14:paraId="5A23D4EA" w14:textId="7EABE45A" w:rsidR="00AB2C9E" w:rsidRDefault="00AB2C9E" w:rsidP="00A039D5">
      <w:pPr>
        <w:ind w:firstLine="420"/>
        <w:jc w:val="center"/>
        <w:rPr>
          <w:rFonts w:hint="eastAsia"/>
        </w:rPr>
      </w:pPr>
      <w:r>
        <w:rPr>
          <w:noProof/>
        </w:rPr>
        <w:lastRenderedPageBreak/>
        <w:drawing>
          <wp:inline distT="0" distB="0" distL="0" distR="0" wp14:anchorId="2364595E" wp14:editId="5097E701">
            <wp:extent cx="3468414" cy="2706308"/>
            <wp:effectExtent l="0" t="0" r="1143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8414" cy="2706308"/>
                    </a:xfrm>
                    <a:prstGeom prst="rect">
                      <a:avLst/>
                    </a:prstGeom>
                  </pic:spPr>
                </pic:pic>
              </a:graphicData>
            </a:graphic>
          </wp:inline>
        </w:drawing>
      </w:r>
    </w:p>
    <w:p w14:paraId="606DEC3C" w14:textId="2E29432E" w:rsidR="00A039D5" w:rsidRDefault="00A039D5" w:rsidP="00A039D5">
      <w:pPr>
        <w:ind w:firstLine="420"/>
        <w:jc w:val="center"/>
        <w:rPr>
          <w:rFonts w:hint="eastAsia"/>
        </w:rPr>
      </w:pPr>
      <w:r>
        <w:rPr>
          <w:rFonts w:hint="eastAsia"/>
        </w:rPr>
        <w:t>图3.1 被背景干扰的显著性图的例子</w:t>
      </w:r>
    </w:p>
    <w:p w14:paraId="3B8AADAC" w14:textId="05B9FD1D" w:rsidR="006B07AA" w:rsidRDefault="00633E35" w:rsidP="00EE3187">
      <w:pPr>
        <w:rPr>
          <w:rFonts w:hint="eastAsia"/>
          <w:color w:val="5B9BD5" w:themeColor="accent1"/>
        </w:rPr>
      </w:pPr>
      <w:r>
        <w:rPr>
          <w:rFonts w:hint="eastAsia"/>
        </w:rPr>
        <w:tab/>
      </w:r>
      <w:r w:rsidRPr="0078155D">
        <w:rPr>
          <w:rFonts w:hint="eastAsia"/>
          <w:color w:val="5B9BD5" w:themeColor="accent1"/>
        </w:rPr>
        <w:t>最近，越来越多的基于区域的显著性检测方法被研究人员提出来。这是因为当旨在解决显著对象检测问题时，区域一致显著性能获得更好的对象检测结果。文献</w:t>
      </w:r>
      <w:r w:rsidRPr="0078155D">
        <w:rPr>
          <w:color w:val="5B9BD5" w:themeColor="accent1"/>
        </w:rPr>
        <w:t>[9]</w:t>
      </w:r>
      <w:r w:rsidRPr="0078155D">
        <w:rPr>
          <w:rFonts w:hint="eastAsia"/>
          <w:color w:val="5B9BD5" w:themeColor="accent1"/>
        </w:rPr>
        <w:t>中，作者提出对图像进行过分割，然后</w:t>
      </w:r>
      <w:r w:rsidR="00F756A7" w:rsidRPr="0078155D">
        <w:rPr>
          <w:rFonts w:hint="eastAsia"/>
          <w:color w:val="5B9BD5" w:themeColor="accent1"/>
        </w:rPr>
        <w:t>通过图像的其他部分</w:t>
      </w:r>
      <w:r w:rsidR="00233C25" w:rsidRPr="0078155D">
        <w:rPr>
          <w:rFonts w:hint="eastAsia"/>
          <w:color w:val="5B9BD5" w:themeColor="accent1"/>
        </w:rPr>
        <w:t>计算由</w:t>
      </w:r>
      <w:r w:rsidRPr="0078155D">
        <w:rPr>
          <w:rFonts w:hint="eastAsia"/>
          <w:color w:val="5B9BD5" w:themeColor="accent1"/>
        </w:rPr>
        <w:t>一个或多个过分割区域</w:t>
      </w:r>
      <w:r w:rsidR="00233C25" w:rsidRPr="0078155D">
        <w:rPr>
          <w:rFonts w:hint="eastAsia"/>
          <w:color w:val="5B9BD5" w:themeColor="accent1"/>
        </w:rPr>
        <w:t>组成</w:t>
      </w:r>
      <w:r w:rsidRPr="0078155D">
        <w:rPr>
          <w:rFonts w:hint="eastAsia"/>
          <w:color w:val="5B9BD5" w:themeColor="accent1"/>
        </w:rPr>
        <w:t>的窗口的显著性值。</w:t>
      </w:r>
      <w:r w:rsidR="000630C5" w:rsidRPr="0078155D">
        <w:rPr>
          <w:rFonts w:hint="eastAsia"/>
          <w:color w:val="5B9BD5" w:themeColor="accent1"/>
        </w:rPr>
        <w:t>Cheng等人</w:t>
      </w:r>
      <w:r w:rsidR="000630C5" w:rsidRPr="0078155D">
        <w:rPr>
          <w:color w:val="5B9BD5" w:themeColor="accent1"/>
        </w:rPr>
        <w:t>[10]</w:t>
      </w:r>
      <w:r w:rsidR="000630C5" w:rsidRPr="0078155D">
        <w:rPr>
          <w:rFonts w:hint="eastAsia"/>
          <w:color w:val="5B9BD5" w:themeColor="accent1"/>
        </w:rPr>
        <w:t>提出基于区域的显著性，其中一个过分割区域中的所有像素具有相同的显著性值，并且文献</w:t>
      </w:r>
      <w:r w:rsidR="000630C5" w:rsidRPr="0078155D">
        <w:rPr>
          <w:color w:val="5B9BD5" w:themeColor="accent1"/>
        </w:rPr>
        <w:t>[30]</w:t>
      </w:r>
      <w:r w:rsidR="000630C5" w:rsidRPr="0078155D">
        <w:rPr>
          <w:rFonts w:hint="eastAsia"/>
          <w:color w:val="5B9BD5" w:themeColor="accent1"/>
        </w:rPr>
        <w:t>在这个基础上结合颜色信息扩展了该方法。这些方法结合了超像素和显著性的优势，并且因此能检测具有高显著性值的显著对象。</w:t>
      </w:r>
      <w:r w:rsidR="0078155D" w:rsidRPr="0078155D">
        <w:rPr>
          <w:rFonts w:hint="eastAsia"/>
          <w:color w:val="5B9BD5" w:themeColor="accent1"/>
        </w:rPr>
        <w:t>然而，这些方法只是针对二维图像，</w:t>
      </w:r>
      <w:r w:rsidR="003016FB">
        <w:rPr>
          <w:rFonts w:hint="eastAsia"/>
          <w:color w:val="5B9BD5" w:themeColor="accent1"/>
        </w:rPr>
        <w:t>并且</w:t>
      </w:r>
      <w:r w:rsidR="00797A16">
        <w:rPr>
          <w:rFonts w:hint="eastAsia"/>
          <w:color w:val="5B9BD5" w:themeColor="accent1"/>
        </w:rPr>
        <w:t>因此</w:t>
      </w:r>
      <w:r w:rsidR="008731C4">
        <w:rPr>
          <w:rFonts w:hint="eastAsia"/>
          <w:color w:val="5B9BD5" w:themeColor="accent1"/>
        </w:rPr>
        <w:t>显著性</w:t>
      </w:r>
      <w:r w:rsidR="00797A16">
        <w:rPr>
          <w:rFonts w:hint="eastAsia"/>
          <w:color w:val="5B9BD5" w:themeColor="accent1"/>
        </w:rPr>
        <w:t>检测的性能也会因为图像中存在两个相似的对象或者混乱的背景而降低。</w:t>
      </w:r>
      <w:r w:rsidR="009352F7">
        <w:rPr>
          <w:rFonts w:hint="eastAsia"/>
          <w:color w:val="5B9BD5" w:themeColor="accent1"/>
        </w:rPr>
        <w:t>最近，</w:t>
      </w:r>
      <w:proofErr w:type="spellStart"/>
      <w:r w:rsidR="00783CEB">
        <w:rPr>
          <w:rFonts w:hint="eastAsia"/>
          <w:color w:val="5B9BD5" w:themeColor="accent1"/>
        </w:rPr>
        <w:t>Niu</w:t>
      </w:r>
      <w:proofErr w:type="spellEnd"/>
      <w:r w:rsidR="00783CEB">
        <w:rPr>
          <w:rFonts w:hint="eastAsia"/>
          <w:color w:val="5B9BD5" w:themeColor="accent1"/>
        </w:rPr>
        <w:t>等人</w:t>
      </w:r>
      <w:r w:rsidR="00783CEB">
        <w:rPr>
          <w:color w:val="5B9BD5" w:themeColor="accent1"/>
        </w:rPr>
        <w:t>[11]</w:t>
      </w:r>
      <w:r w:rsidR="00783CEB">
        <w:rPr>
          <w:rFonts w:hint="eastAsia"/>
          <w:color w:val="5B9BD5" w:themeColor="accent1"/>
        </w:rPr>
        <w:t>扩展了文献</w:t>
      </w:r>
      <w:r w:rsidR="00783CEB">
        <w:rPr>
          <w:color w:val="5B9BD5" w:themeColor="accent1"/>
        </w:rPr>
        <w:t>[10]</w:t>
      </w:r>
      <w:r w:rsidR="00783CEB">
        <w:rPr>
          <w:rFonts w:hint="eastAsia"/>
          <w:color w:val="5B9BD5" w:themeColor="accent1"/>
        </w:rPr>
        <w:t>中的方法，其中提出结合二维图像到过分割图像中得到视差图，并且利用视差对比和领域知识去计算区域显著性值。然而，</w:t>
      </w:r>
      <w:proofErr w:type="spellStart"/>
      <w:r w:rsidR="00783CEB">
        <w:rPr>
          <w:rFonts w:hint="eastAsia"/>
          <w:color w:val="5B9BD5" w:themeColor="accent1"/>
        </w:rPr>
        <w:t>Niu</w:t>
      </w:r>
      <w:proofErr w:type="spellEnd"/>
      <w:r w:rsidR="00783CEB">
        <w:rPr>
          <w:rFonts w:hint="eastAsia"/>
          <w:color w:val="5B9BD5" w:themeColor="accent1"/>
        </w:rPr>
        <w:t>等人提出的方法丢弃了图像信息</w:t>
      </w:r>
      <w:r w:rsidR="00342BCE">
        <w:rPr>
          <w:rFonts w:hint="eastAsia"/>
          <w:color w:val="5B9BD5" w:themeColor="accent1"/>
        </w:rPr>
        <w:t>并且，领域知识</w:t>
      </w:r>
      <w:r w:rsidR="00783CEB">
        <w:rPr>
          <w:rFonts w:hint="eastAsia"/>
          <w:color w:val="5B9BD5" w:themeColor="accent1"/>
        </w:rPr>
        <w:t>不适合深度图和点云数据。</w:t>
      </w:r>
    </w:p>
    <w:p w14:paraId="4B3007AB" w14:textId="29B506C2" w:rsidR="00342BCE" w:rsidRDefault="00342BCE" w:rsidP="00EE3187">
      <w:pPr>
        <w:rPr>
          <w:rFonts w:hint="eastAsia"/>
          <w:color w:val="5B9BD5" w:themeColor="accent1"/>
        </w:rPr>
      </w:pPr>
      <w:r>
        <w:rPr>
          <w:rFonts w:hint="eastAsia"/>
          <w:color w:val="5B9BD5" w:themeColor="accent1"/>
        </w:rPr>
        <w:tab/>
        <w:t>所有上述提到的方法没有考虑背景信息。但是，背景也是显著性检测的一个重要的信息。最近，一些学者利用背景先验去计算显著性值并且获得了最好的性</w:t>
      </w:r>
      <w:r>
        <w:rPr>
          <w:rFonts w:hint="eastAsia"/>
          <w:color w:val="5B9BD5" w:themeColor="accent1"/>
        </w:rPr>
        <w:lastRenderedPageBreak/>
        <w:t>能</w:t>
      </w:r>
      <w:r>
        <w:rPr>
          <w:color w:val="5B9BD5" w:themeColor="accent1"/>
        </w:rPr>
        <w:t>[23-25]</w:t>
      </w:r>
      <w:r>
        <w:rPr>
          <w:rFonts w:hint="eastAsia"/>
          <w:color w:val="5B9BD5" w:themeColor="accent1"/>
        </w:rPr>
        <w:t>。在文献</w:t>
      </w:r>
      <w:r>
        <w:rPr>
          <w:color w:val="5B9BD5" w:themeColor="accent1"/>
        </w:rPr>
        <w:t>[23]</w:t>
      </w:r>
      <w:r>
        <w:rPr>
          <w:rFonts w:hint="eastAsia"/>
          <w:color w:val="5B9BD5" w:themeColor="accent1"/>
        </w:rPr>
        <w:t>中，</w:t>
      </w:r>
      <w:r w:rsidR="00CF6DD4">
        <w:rPr>
          <w:rFonts w:hint="eastAsia"/>
          <w:color w:val="5B9BD5" w:themeColor="accent1"/>
        </w:rPr>
        <w:t>作者提出一种鲁棒的软背景连通性去增强显著性的计算。</w:t>
      </w:r>
      <w:r w:rsidR="00ED0069">
        <w:rPr>
          <w:rFonts w:hint="eastAsia"/>
          <w:color w:val="5B9BD5" w:themeColor="accent1"/>
        </w:rPr>
        <w:t>文献</w:t>
      </w:r>
      <w:r w:rsidR="00ED0069">
        <w:rPr>
          <w:color w:val="5B9BD5" w:themeColor="accent1"/>
        </w:rPr>
        <w:t>[24]</w:t>
      </w:r>
      <w:r w:rsidR="00ED0069">
        <w:rPr>
          <w:rFonts w:hint="eastAsia"/>
          <w:color w:val="5B9BD5" w:themeColor="accent1"/>
        </w:rPr>
        <w:t>中，作者采用了边界先验和背景连通性先验。</w:t>
      </w:r>
      <w:r w:rsidR="00ED0069">
        <w:rPr>
          <w:color w:val="5B9BD5" w:themeColor="accent1"/>
        </w:rPr>
        <w:t>Yang</w:t>
      </w:r>
      <w:r w:rsidR="00ED0069">
        <w:rPr>
          <w:rFonts w:hint="eastAsia"/>
          <w:color w:val="5B9BD5" w:themeColor="accent1"/>
        </w:rPr>
        <w:t>等人也根据超像素的排序，利用背景信息去计算显著性值。</w:t>
      </w:r>
      <w:r w:rsidR="004B3CD3">
        <w:rPr>
          <w:rFonts w:hint="eastAsia"/>
          <w:color w:val="5B9BD5" w:themeColor="accent1"/>
        </w:rPr>
        <w:t>这些方法给我们提供了显著性的考虑</w:t>
      </w:r>
      <w:r w:rsidR="00DA1259">
        <w:rPr>
          <w:rFonts w:hint="eastAsia"/>
          <w:color w:val="5B9BD5" w:themeColor="accent1"/>
        </w:rPr>
        <w:t>，然而，这些方法都是假设跟图像边界相连的区域属于背景，但这并不总是正确的，特别当我们在混乱场景中检测到显著的对象的时候。在本文的研究中，我们能从背景检测的多模态数据中获益。我们首先通过点云数据</w:t>
      </w:r>
      <w:r w:rsidR="00A30B0B">
        <w:rPr>
          <w:rFonts w:hint="eastAsia"/>
          <w:color w:val="5B9BD5" w:themeColor="accent1"/>
        </w:rPr>
        <w:t>检测平面结构，</w:t>
      </w:r>
      <w:r w:rsidR="00DA1259">
        <w:rPr>
          <w:rFonts w:hint="eastAsia"/>
          <w:color w:val="5B9BD5" w:themeColor="accent1"/>
        </w:rPr>
        <w:t>然后</w:t>
      </w:r>
      <w:r w:rsidR="00A30B0B">
        <w:rPr>
          <w:rFonts w:hint="eastAsia"/>
          <w:color w:val="5B9BD5" w:themeColor="accent1"/>
        </w:rPr>
        <w:t>将</w:t>
      </w:r>
      <w:r w:rsidR="00DA1259">
        <w:rPr>
          <w:rFonts w:hint="eastAsia"/>
          <w:color w:val="5B9BD5" w:themeColor="accent1"/>
        </w:rPr>
        <w:t>场景边缘相连的平面区域</w:t>
      </w:r>
      <w:r w:rsidR="00A30B0B">
        <w:rPr>
          <w:rFonts w:hint="eastAsia"/>
          <w:color w:val="5B9BD5" w:themeColor="accent1"/>
        </w:rPr>
        <w:t>作为</w:t>
      </w:r>
      <w:r w:rsidR="00DA1259">
        <w:rPr>
          <w:rFonts w:hint="eastAsia"/>
          <w:color w:val="5B9BD5" w:themeColor="accent1"/>
        </w:rPr>
        <w:t>背景，这样操作很明显更加合理。</w:t>
      </w:r>
    </w:p>
    <w:p w14:paraId="11AB02A1" w14:textId="323AE723" w:rsidR="007817ED" w:rsidRDefault="007817ED" w:rsidP="00EE3187">
      <w:pPr>
        <w:rPr>
          <w:rFonts w:hint="eastAsia"/>
          <w:color w:val="5B9BD5" w:themeColor="accent1"/>
        </w:rPr>
      </w:pPr>
      <w:r>
        <w:rPr>
          <w:rFonts w:hint="eastAsia"/>
          <w:color w:val="5B9BD5" w:themeColor="accent1"/>
        </w:rPr>
        <w:tab/>
        <w:t>跟已有方法不同的是，我们提出的方法利用了多模态信息的优势，比如，从二维图像中提取前景先验，从三维点云数据中计算背景先验信息，以及利用二维图像和三维信息的互补效果产生更加精确的过分割区域。</w:t>
      </w:r>
    </w:p>
    <w:p w14:paraId="4A13E635" w14:textId="77777777" w:rsidR="00C226E8" w:rsidRDefault="00C226E8" w:rsidP="00EE3187">
      <w:pPr>
        <w:rPr>
          <w:rFonts w:hint="eastAsia"/>
          <w:color w:val="5B9BD5" w:themeColor="accent1"/>
        </w:rPr>
      </w:pPr>
    </w:p>
    <w:p w14:paraId="78734FF3" w14:textId="5AA162D6" w:rsidR="00C226E8" w:rsidRDefault="00C226E8" w:rsidP="00EE3187">
      <w:pPr>
        <w:rPr>
          <w:rFonts w:hint="eastAsia"/>
          <w:color w:val="5B9BD5" w:themeColor="accent1"/>
        </w:rPr>
      </w:pPr>
      <w:r>
        <w:rPr>
          <w:rFonts w:hint="eastAsia"/>
          <w:color w:val="5B9BD5" w:themeColor="accent1"/>
        </w:rPr>
        <w:t>3.2 算法介绍</w:t>
      </w:r>
    </w:p>
    <w:p w14:paraId="7C59A353" w14:textId="30C54ECE" w:rsidR="00C226E8" w:rsidRPr="00D564A2" w:rsidRDefault="007254FD" w:rsidP="00F44CE3">
      <w:pPr>
        <w:ind w:firstLine="420"/>
        <w:rPr>
          <w:rFonts w:hint="eastAsia"/>
          <w:color w:val="5B9BD5" w:themeColor="accent1"/>
        </w:rPr>
      </w:pPr>
      <w:r w:rsidRPr="00D564A2">
        <w:rPr>
          <w:rFonts w:hint="eastAsia"/>
          <w:color w:val="5B9BD5" w:themeColor="accent1"/>
        </w:rPr>
        <w:t>我们提出的多模态区域一致的显著性由三个步骤组成。首先，我们采用颜色图像和深度图对场景进行过分割，然后，我们计算颜色图中的焦点区域作为前景先验信息，并且检测出点云中的平面区域作为背景先验信息。最终，我们通过结合全局对比度和先验计算最终的显著性图。</w:t>
      </w:r>
      <w:r w:rsidR="006D3B23">
        <w:rPr>
          <w:rFonts w:hint="eastAsia"/>
          <w:color w:val="5B9BD5" w:themeColor="accent1"/>
        </w:rPr>
        <w:t>如图3.2</w:t>
      </w:r>
      <w:r w:rsidR="006D3B23" w:rsidRPr="00D564A2">
        <w:rPr>
          <w:rFonts w:hint="eastAsia"/>
          <w:color w:val="5B9BD5" w:themeColor="accent1"/>
        </w:rPr>
        <w:t>所示，</w:t>
      </w:r>
      <w:r w:rsidR="006D3B23">
        <w:rPr>
          <w:rFonts w:hint="eastAsia"/>
          <w:color w:val="5B9BD5" w:themeColor="accent1"/>
        </w:rPr>
        <w:t>结合标记为红色框感兴趣区域的彩色图以及第一行中的深度图，得到多模态过分割结果（第二行左图），并且产生针对平面分割的点云（第二行右上图）。平面分割结果映射到背景先验的深度图。第三行是最终的显著图。每个平面被指定了不同的颜色。</w:t>
      </w:r>
    </w:p>
    <w:p w14:paraId="3BC6A3F0" w14:textId="40211233" w:rsidR="00B13A90" w:rsidRPr="00D564A2" w:rsidRDefault="00B13A90" w:rsidP="00F44CE3">
      <w:pPr>
        <w:ind w:firstLine="420"/>
        <w:rPr>
          <w:rFonts w:hint="eastAsia"/>
          <w:color w:val="5B9BD5" w:themeColor="accent1"/>
        </w:rPr>
      </w:pPr>
      <w:r w:rsidRPr="00D564A2">
        <w:rPr>
          <w:rFonts w:hint="eastAsia"/>
          <w:noProof/>
          <w:color w:val="5B9BD5" w:themeColor="accent1"/>
        </w:rPr>
        <w:lastRenderedPageBreak/>
        <w:drawing>
          <wp:inline distT="0" distB="0" distL="0" distR="0" wp14:anchorId="6B17017B" wp14:editId="41B81F2E">
            <wp:extent cx="5274000" cy="5882400"/>
            <wp:effectExtent l="0" t="0" r="9525" b="10795"/>
            <wp:docPr id="1" name="图片 1" descr="../../研究成果/小论文1/final/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研究成果/小论文1/final/fig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000" cy="5882400"/>
                    </a:xfrm>
                    <a:prstGeom prst="rect">
                      <a:avLst/>
                    </a:prstGeom>
                    <a:noFill/>
                    <a:ln>
                      <a:noFill/>
                    </a:ln>
                  </pic:spPr>
                </pic:pic>
              </a:graphicData>
            </a:graphic>
          </wp:inline>
        </w:drawing>
      </w:r>
    </w:p>
    <w:p w14:paraId="4FC40D29" w14:textId="5B04F4E5" w:rsidR="00B13A90" w:rsidRPr="00D564A2" w:rsidRDefault="00B37699" w:rsidP="00B37699">
      <w:pPr>
        <w:ind w:firstLine="420"/>
        <w:jc w:val="center"/>
        <w:rPr>
          <w:rFonts w:hint="eastAsia"/>
          <w:color w:val="5B9BD5" w:themeColor="accent1"/>
        </w:rPr>
      </w:pPr>
      <w:r>
        <w:rPr>
          <w:rFonts w:hint="eastAsia"/>
          <w:color w:val="5B9BD5" w:themeColor="accent1"/>
        </w:rPr>
        <w:t>图3.2 提出的区域一致显著性方法。</w:t>
      </w:r>
    </w:p>
    <w:p w14:paraId="782412F8" w14:textId="0F997CCF" w:rsidR="00F71735" w:rsidRPr="00D564A2" w:rsidRDefault="00626E49" w:rsidP="00F44CE3">
      <w:pPr>
        <w:ind w:firstLine="420"/>
        <w:rPr>
          <w:b/>
          <w:color w:val="5B9BD5" w:themeColor="accent1"/>
        </w:rPr>
      </w:pPr>
      <w:r w:rsidRPr="00D564A2">
        <w:rPr>
          <w:b/>
          <w:color w:val="5B9BD5" w:themeColor="accent1"/>
        </w:rPr>
        <w:t>3.2.1</w:t>
      </w:r>
      <w:r w:rsidRPr="00D564A2">
        <w:rPr>
          <w:rFonts w:hint="eastAsia"/>
          <w:b/>
          <w:color w:val="5B9BD5" w:themeColor="accent1"/>
        </w:rPr>
        <w:t>多模态数据的过分割</w:t>
      </w:r>
    </w:p>
    <w:p w14:paraId="04513E10" w14:textId="5371760A" w:rsidR="00B13A90" w:rsidRPr="00D564A2" w:rsidRDefault="00B13A90" w:rsidP="00B13A90">
      <w:pPr>
        <w:ind w:firstLineChars="150" w:firstLine="360"/>
        <w:rPr>
          <w:rFonts w:hint="eastAsia"/>
          <w:color w:val="5B9BD5" w:themeColor="accent1"/>
        </w:rPr>
      </w:pPr>
      <w:r w:rsidRPr="00D564A2">
        <w:rPr>
          <w:rFonts w:hint="eastAsia"/>
          <w:color w:val="5B9BD5" w:themeColor="accent1"/>
        </w:rPr>
        <w:t>在本文的研究中，我们采用文献</w:t>
      </w:r>
      <w:r w:rsidRPr="00D564A2">
        <w:rPr>
          <w:color w:val="5B9BD5" w:themeColor="accent1"/>
        </w:rPr>
        <w:t>[18]</w:t>
      </w:r>
      <w:r w:rsidRPr="00D564A2">
        <w:rPr>
          <w:rFonts w:hint="eastAsia"/>
          <w:color w:val="5B9BD5" w:themeColor="accent1"/>
        </w:rPr>
        <w:t>中的方法去获取图像以及对应深度图的过分割。这个算法根据图像区域特征之间的差异来分割图像。图像间特征的差异定义为：</w:t>
      </w:r>
    </w:p>
    <w:p w14:paraId="51B2CD0E" w14:textId="2AE21718" w:rsidR="00B13A90" w:rsidRPr="00D564A2" w:rsidRDefault="00B13A90" w:rsidP="00B13A90">
      <w:pPr>
        <w:ind w:firstLineChars="150" w:firstLine="360"/>
        <w:rPr>
          <w:rFonts w:hint="eastAsia"/>
          <w:color w:val="5B9BD5" w:themeColor="accent1"/>
        </w:rPr>
      </w:pPr>
      <m:oMathPara>
        <m:oMath>
          <m:r>
            <w:rPr>
              <w:rFonts w:ascii="Cambria Math" w:hAnsi="Cambria Math"/>
              <w:color w:val="5B9BD5" w:themeColor="accent1"/>
            </w:rPr>
            <m:t>D</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e>
          </m:d>
          <m:r>
            <w:rPr>
              <w:rFonts w:ascii="Cambria Math" w:hAnsi="Cambria Math"/>
              <w:color w:val="5B9BD5" w:themeColor="accent1"/>
            </w:rPr>
            <m:t>=</m:t>
          </m:r>
          <m:func>
            <m:funcPr>
              <m:ctrlPr>
                <w:rPr>
                  <w:rFonts w:ascii="Cambria Math" w:hAnsi="Cambria Math"/>
                  <w:color w:val="5B9BD5" w:themeColor="accent1"/>
                </w:rPr>
              </m:ctrlPr>
            </m:funcPr>
            <m:fName>
              <m:limLow>
                <m:limLowPr>
                  <m:ctrlPr>
                    <w:rPr>
                      <w:rFonts w:ascii="Cambria Math" w:hAnsi="Cambria Math"/>
                      <w:color w:val="5B9BD5" w:themeColor="accent1"/>
                    </w:rPr>
                  </m:ctrlPr>
                </m:limLowPr>
                <m:e>
                  <m:r>
                    <w:rPr>
                      <w:rFonts w:ascii="Cambria Math" w:hAnsi="Cambria Math"/>
                      <w:color w:val="5B9BD5" w:themeColor="accent1"/>
                    </w:rPr>
                    <m:t>arg</m:t>
                  </m:r>
                  <m:r>
                    <m:rPr>
                      <m:sty m:val="p"/>
                    </m:rPr>
                    <w:rPr>
                      <w:rFonts w:ascii="Cambria Math" w:hAnsi="Cambria Math"/>
                      <w:color w:val="5B9BD5" w:themeColor="accent1"/>
                    </w:rPr>
                    <m:t>min</m:t>
                  </m:r>
                </m:e>
                <m:lim>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)∈E</m:t>
                  </m:r>
                </m:lim>
              </m:limLow>
            </m:fName>
            <m:e>
              <m:r>
                <w:rPr>
                  <w:rFonts w:ascii="Cambria Math" w:hAnsi="Cambria Math"/>
                  <w:color w:val="5B9BD5" w:themeColor="accent1"/>
                </w:rPr>
                <m:t>w(</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e>
          </m:func>
        </m:oMath>
      </m:oMathPara>
    </w:p>
    <w:p w14:paraId="75F755CF" w14:textId="7CF02385" w:rsidR="00626E49" w:rsidRPr="00D564A2" w:rsidRDefault="007878E8" w:rsidP="00F44CE3">
      <w:pPr>
        <w:ind w:firstLine="420"/>
        <w:rPr>
          <w:rFonts w:hint="eastAsia"/>
          <w:color w:val="5B9BD5" w:themeColor="accent1"/>
        </w:rPr>
      </w:pPr>
      <w:r w:rsidRPr="00D564A2">
        <w:rPr>
          <w:rFonts w:hint="eastAsia"/>
          <w:color w:val="5B9BD5" w:themeColor="accent1"/>
        </w:rPr>
        <w:t>其中，</w:t>
      </w:r>
      <m:oMath>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oMath>
      <w:r w:rsidRPr="00D564A2">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oMath>
      <w:r w:rsidRPr="00D564A2">
        <w:rPr>
          <w:rFonts w:hint="eastAsia"/>
          <w:color w:val="5B9BD5" w:themeColor="accent1"/>
        </w:rPr>
        <w:t>分别是组件</w:t>
      </w:r>
      <m:oMath>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oMath>
      <w:r w:rsidRPr="00D564A2">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oMath>
      <w:r w:rsidRPr="00D564A2">
        <w:rPr>
          <w:rFonts w:hint="eastAsia"/>
          <w:color w:val="5B9BD5" w:themeColor="accent1"/>
        </w:rPr>
        <w:t>的两个节点，E表示邻接关系，</w:t>
      </w:r>
      <m:oMath>
        <m:r>
          <w:rPr>
            <w:rFonts w:ascii="Cambria Math" w:hAnsi="Cambria Math"/>
            <w:color w:val="5B9BD5" w:themeColor="accent1"/>
          </w:rPr>
          <m:t>w(</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oMath>
      <w:r w:rsidRPr="00D564A2">
        <w:rPr>
          <w:rFonts w:hint="eastAsia"/>
          <w:color w:val="5B9BD5" w:themeColor="accent1"/>
        </w:rPr>
        <w:t>定义</w:t>
      </w:r>
      <w:r w:rsidRPr="00D564A2">
        <w:rPr>
          <w:rFonts w:hint="eastAsia"/>
          <w:color w:val="5B9BD5" w:themeColor="accent1"/>
        </w:rPr>
        <w:lastRenderedPageBreak/>
        <w:t>了边界权重函数</w:t>
      </w:r>
      <w:r w:rsidR="00D2765D" w:rsidRPr="00D564A2">
        <w:rPr>
          <w:rFonts w:hint="eastAsia"/>
          <w:color w:val="5B9BD5" w:themeColor="accent1"/>
        </w:rPr>
        <w:t>。在文献</w:t>
      </w:r>
      <w:r w:rsidR="00D2765D" w:rsidRPr="00D564A2">
        <w:rPr>
          <w:color w:val="5B9BD5" w:themeColor="accent1"/>
        </w:rPr>
        <w:t>[18]</w:t>
      </w:r>
      <w:r w:rsidR="00D2765D" w:rsidRPr="00D564A2">
        <w:rPr>
          <w:rFonts w:hint="eastAsia"/>
          <w:color w:val="5B9BD5" w:themeColor="accent1"/>
        </w:rPr>
        <w:t>中，边缘权重函数是用来计算两个相邻像素之间的绝对强度差</w:t>
      </w:r>
      <w:r w:rsidR="00C261DA" w:rsidRPr="00D564A2">
        <w:rPr>
          <w:rFonts w:hint="eastAsia"/>
          <w:color w:val="5B9BD5" w:themeColor="accent1"/>
        </w:rPr>
        <w:t>，</w:t>
      </w:r>
      <m:oMath>
        <m:r>
          <w:rPr>
            <w:rFonts w:ascii="Cambria Math" w:hAnsi="Cambria Math"/>
            <w:color w:val="5B9BD5" w:themeColor="accent1"/>
          </w:rPr>
          <m:t>w</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e>
        </m:d>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e>
        </m:d>
        <m:r>
          <w:rPr>
            <w:rFonts w:ascii="Cambria Math" w:hAnsi="Cambria Math"/>
            <w:color w:val="5B9BD5" w:themeColor="accent1"/>
          </w:rPr>
          <m:t>-I(</m:t>
        </m:r>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r>
          <w:rPr>
            <w:rFonts w:ascii="Cambria Math" w:hAnsi="Cambria Math"/>
            <w:color w:val="5B9BD5" w:themeColor="accent1"/>
          </w:rPr>
          <m:t>)</m:t>
        </m:r>
        <m:r>
          <m:rPr>
            <m:sty m:val="p"/>
          </m:rPr>
          <w:rPr>
            <w:rFonts w:ascii="Cambria Math" w:hAnsi="Cambria Math"/>
            <w:color w:val="5B9BD5" w:themeColor="accent1"/>
          </w:rPr>
          <m:t>|</m:t>
        </m:r>
      </m:oMath>
      <w:r w:rsidR="00C261DA" w:rsidRPr="00D564A2">
        <w:rPr>
          <w:rFonts w:hint="eastAsia"/>
          <w:color w:val="5B9BD5" w:themeColor="accent1"/>
        </w:rPr>
        <w:t>，其中，</w:t>
      </w:r>
      <m:oMath>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e>
        </m:d>
      </m:oMath>
      <w:r w:rsidR="00C261DA" w:rsidRPr="00D564A2">
        <w:rPr>
          <w:rFonts w:hint="eastAsia"/>
          <w:color w:val="5B9BD5" w:themeColor="accent1"/>
        </w:rPr>
        <w:t>和</w:t>
      </w:r>
      <m:oMath>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m:rPr>
                    <m:sty m:val="p"/>
                  </m:rPr>
                  <w:rPr>
                    <w:rFonts w:ascii="Cambria Math" w:hAnsi="Cambria Math"/>
                    <w:color w:val="5B9BD5" w:themeColor="accent1"/>
                  </w:rPr>
                  <m:t>j</m:t>
                </m:r>
              </m:sub>
            </m:sSub>
          </m:e>
        </m:d>
      </m:oMath>
      <w:r w:rsidR="00C261DA" w:rsidRPr="00D564A2">
        <w:rPr>
          <w:rFonts w:hint="eastAsia"/>
          <w:color w:val="5B9BD5" w:themeColor="accent1"/>
        </w:rPr>
        <w:t>表示两个像素的强度。在本文的研究中，边缘权重函数同时度量颜色空间和深度空间之间的差异。边缘权重函数的正式定义如下：</w:t>
      </w:r>
    </w:p>
    <w:p w14:paraId="1D9558CB" w14:textId="74A30098" w:rsidR="00C261DA" w:rsidRPr="00D564A2" w:rsidRDefault="002F3410" w:rsidP="00F44CE3">
      <w:pPr>
        <w:ind w:firstLine="420"/>
        <w:rPr>
          <w:color w:val="5B9BD5" w:themeColor="accent1"/>
        </w:rPr>
      </w:pPr>
      <m:oMathPara>
        <m:oMath>
          <m:r>
            <w:rPr>
              <w:rFonts w:ascii="Cambria Math" w:hAnsi="Cambria Math"/>
              <w:color w:val="5B9BD5" w:themeColor="accent1"/>
            </w:rPr>
            <m:t>w</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e>
          </m:d>
          <m:r>
            <m:rPr>
              <m:sty m:val="p"/>
            </m:rPr>
            <w:rPr>
              <w:rFonts w:ascii="Cambria Math" w:hAnsi="Cambria Math"/>
              <w:color w:val="5B9BD5" w:themeColor="accent1"/>
            </w:rPr>
            <m:t>=</m:t>
          </m:r>
          <m:r>
            <m:rPr>
              <m:sty m:val="p"/>
            </m:rPr>
            <w:rPr>
              <w:rFonts w:ascii="Cambria Math" w:hAnsi="Cambria Math"/>
              <w:color w:val="5B9BD5" w:themeColor="accent1"/>
            </w:rPr>
            <m:t>λ</m:t>
          </m:r>
          <m:sSup>
            <m:sSupPr>
              <m:ctrlPr>
                <w:rPr>
                  <w:rFonts w:ascii="Cambria Math" w:hAnsi="Cambria Math"/>
                  <w:color w:val="5B9BD5" w:themeColor="accent1"/>
                </w:rPr>
              </m:ctrlPr>
            </m:sSupPr>
            <m:e>
              <m:d>
                <m:dPr>
                  <m:begChr m:val="|"/>
                  <m:endChr m:val="|"/>
                  <m:ctrlPr>
                    <w:rPr>
                      <w:rFonts w:ascii="Cambria Math" w:hAnsi="Cambria Math"/>
                      <w:color w:val="5B9BD5" w:themeColor="accent1"/>
                    </w:rPr>
                  </m:ctrlPr>
                </m:dPr>
                <m:e>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sub>
                    <m:sup>
                      <m:r>
                        <w:rPr>
                          <w:rFonts w:ascii="Cambria Math" w:hAnsi="Cambria Math"/>
                          <w:color w:val="5B9BD5" w:themeColor="accent1"/>
                        </w:rPr>
                        <m:t>c</m:t>
                      </m:r>
                    </m:sup>
                  </m:sSubSup>
                  <m:r>
                    <m:rPr>
                      <m:sty m:val="p"/>
                    </m:rPr>
                    <w:rPr>
                      <w:rFonts w:ascii="Cambria Math" w:hAnsi="Cambria Math"/>
                      <w:color w:val="5B9BD5" w:themeColor="accent1"/>
                    </w:rPr>
                    <m:t>-</m:t>
                  </m:r>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sub>
                    <m:sup>
                      <m:r>
                        <w:rPr>
                          <w:rFonts w:ascii="Cambria Math" w:hAnsi="Cambria Math"/>
                          <w:color w:val="5B9BD5" w:themeColor="accent1"/>
                        </w:rPr>
                        <m:t>c</m:t>
                      </m:r>
                    </m:sup>
                  </m:sSubSup>
                </m:e>
              </m:d>
            </m:e>
            <m:sup>
              <m:r>
                <w:rPr>
                  <w:rFonts w:ascii="Cambria Math" w:hAnsi="Cambria Math"/>
                  <w:color w:val="5B9BD5" w:themeColor="accent1"/>
                </w:rPr>
                <m:t>2</m:t>
              </m:r>
            </m:sup>
          </m:sSup>
          <m:r>
            <m:rPr>
              <m:sty m:val="p"/>
            </m:rPr>
            <w:rPr>
              <w:rFonts w:ascii="Cambria Math" w:hAnsi="Cambria Math"/>
              <w:color w:val="5B9BD5" w:themeColor="accent1"/>
            </w:rPr>
            <m:t>+</m:t>
          </m:r>
          <m:r>
            <m:rPr>
              <m:sty m:val="p"/>
            </m:rPr>
            <w:rPr>
              <w:rFonts w:ascii="Cambria Math" w:hAnsi="Cambria Math"/>
              <w:color w:val="5B9BD5" w:themeColor="accent1"/>
            </w:rPr>
            <m:t>（</m:t>
          </m:r>
          <m:r>
            <m:rPr>
              <m:sty m:val="p"/>
            </m:rPr>
            <w:rPr>
              <w:rFonts w:ascii="Cambria Math" w:hAnsi="Cambria Math"/>
              <w:color w:val="5B9BD5" w:themeColor="accent1"/>
            </w:rPr>
            <m:t>1-λ</m:t>
          </m:r>
          <m:r>
            <m:rPr>
              <m:sty m:val="p"/>
            </m:rPr>
            <w:rPr>
              <w:rFonts w:ascii="Cambria Math" w:hAnsi="Cambria Math"/>
              <w:color w:val="5B9BD5" w:themeColor="accent1"/>
            </w:rPr>
            <m:t>）</m:t>
          </m:r>
          <m:sSup>
            <m:sSupPr>
              <m:ctrlPr>
                <w:rPr>
                  <w:rFonts w:ascii="Cambria Math" w:hAnsi="Cambria Math"/>
                  <w:color w:val="5B9BD5" w:themeColor="accent1"/>
                </w:rPr>
              </m:ctrlPr>
            </m:sSupPr>
            <m:e>
              <m:d>
                <m:dPr>
                  <m:begChr m:val="|"/>
                  <m:endChr m:val="|"/>
                  <m:ctrlPr>
                    <w:rPr>
                      <w:rFonts w:ascii="Cambria Math" w:hAnsi="Cambria Math"/>
                      <w:color w:val="5B9BD5" w:themeColor="accent1"/>
                    </w:rPr>
                  </m:ctrlPr>
                </m:dPr>
                <m:e>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sub>
                    <m:sup>
                      <m:r>
                        <w:rPr>
                          <w:rFonts w:ascii="Cambria Math" w:hAnsi="Cambria Math"/>
                          <w:color w:val="5B9BD5" w:themeColor="accent1"/>
                        </w:rPr>
                        <m:t>d</m:t>
                      </m:r>
                    </m:sup>
                  </m:sSubSup>
                  <m:r>
                    <m:rPr>
                      <m:sty m:val="p"/>
                    </m:rPr>
                    <w:rPr>
                      <w:rFonts w:ascii="Cambria Math" w:hAnsi="Cambria Math"/>
                      <w:color w:val="5B9BD5" w:themeColor="accent1"/>
                    </w:rPr>
                    <m:t>-</m:t>
                  </m:r>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sub>
                    <m:sup>
                      <m:r>
                        <w:rPr>
                          <w:rFonts w:ascii="Cambria Math" w:hAnsi="Cambria Math"/>
                          <w:color w:val="5B9BD5" w:themeColor="accent1"/>
                        </w:rPr>
                        <m:t>d</m:t>
                      </m:r>
                    </m:sup>
                  </m:sSubSup>
                </m:e>
              </m:d>
            </m:e>
            <m:sup>
              <m:r>
                <w:rPr>
                  <w:rFonts w:ascii="Cambria Math" w:hAnsi="Cambria Math"/>
                  <w:color w:val="5B9BD5" w:themeColor="accent1"/>
                </w:rPr>
                <m:t>2</m:t>
              </m:r>
            </m:sup>
          </m:sSup>
        </m:oMath>
      </m:oMathPara>
    </w:p>
    <w:p w14:paraId="2CA3D0D3" w14:textId="30208970" w:rsidR="00626E49" w:rsidRPr="00D564A2" w:rsidRDefault="00A872D1" w:rsidP="00F44CE3">
      <w:pPr>
        <w:ind w:firstLine="420"/>
        <w:rPr>
          <w:rFonts w:hint="eastAsia"/>
          <w:color w:val="5B9BD5" w:themeColor="accent1"/>
        </w:rPr>
      </w:pPr>
      <w:r w:rsidRPr="00D564A2">
        <w:rPr>
          <w:rFonts w:hint="eastAsia"/>
          <w:color w:val="5B9BD5" w:themeColor="accent1"/>
        </w:rPr>
        <w:t>其中参数</w:t>
      </w:r>
      <m:oMath>
        <m:r>
          <m:rPr>
            <m:sty m:val="p"/>
          </m:rPr>
          <w:rPr>
            <w:rFonts w:ascii="Cambria Math" w:hAnsi="Cambria Math"/>
            <w:color w:val="5B9BD5" w:themeColor="accent1"/>
          </w:rPr>
          <m:t>λ</m:t>
        </m:r>
      </m:oMath>
      <w:r w:rsidRPr="00D564A2">
        <w:rPr>
          <w:rFonts w:hint="eastAsia"/>
          <w:color w:val="5B9BD5" w:themeColor="accent1"/>
        </w:rPr>
        <w:t>控制颜色和深度通道的权重。</w:t>
      </w:r>
    </w:p>
    <w:p w14:paraId="7FA9190A" w14:textId="3417314E" w:rsidR="00D14C63" w:rsidRPr="009F3089" w:rsidRDefault="00002E91" w:rsidP="00D14C63">
      <w:pPr>
        <w:ind w:firstLine="420"/>
        <w:rPr>
          <w:rFonts w:hint="eastAsia"/>
          <w:color w:val="5B9BD5" w:themeColor="accent1"/>
        </w:rPr>
      </w:pPr>
      <w:r w:rsidRPr="00D564A2">
        <w:rPr>
          <w:rFonts w:hint="eastAsia"/>
          <w:color w:val="5B9BD5" w:themeColor="accent1"/>
        </w:rPr>
        <w:t>尽管这个公式只是简单的改进了文献</w:t>
      </w:r>
      <w:r w:rsidRPr="00D564A2">
        <w:rPr>
          <w:color w:val="5B9BD5" w:themeColor="accent1"/>
        </w:rPr>
        <w:t>[18]</w:t>
      </w:r>
      <w:r w:rsidRPr="00D564A2">
        <w:rPr>
          <w:rFonts w:hint="eastAsia"/>
          <w:color w:val="5B9BD5" w:themeColor="accent1"/>
        </w:rPr>
        <w:t>中的算法，然而，如何确定参数</w:t>
      </w:r>
      <m:oMath>
        <m:r>
          <m:rPr>
            <m:sty m:val="p"/>
          </m:rPr>
          <w:rPr>
            <w:rFonts w:ascii="Cambria Math" w:hAnsi="Cambria Math"/>
            <w:color w:val="5B9BD5" w:themeColor="accent1"/>
          </w:rPr>
          <m:t>λ</m:t>
        </m:r>
      </m:oMath>
      <w:r w:rsidRPr="00D564A2">
        <w:rPr>
          <w:rFonts w:hint="eastAsia"/>
          <w:color w:val="5B9BD5" w:themeColor="accent1"/>
        </w:rPr>
        <w:t>是获得满意的分割结果的关键，需要谨慎的去选择。</w:t>
      </w:r>
      <w:r w:rsidRPr="009F3089">
        <w:rPr>
          <w:rFonts w:hint="eastAsia"/>
          <w:color w:val="5B9BD5" w:themeColor="accent1"/>
        </w:rPr>
        <w:t>此外，所有图像不可能设置相同的参数值，因为不同的场景存在多种图像差异和深度差异。并且因此，对于不同场景的过分割，图像和对应的深度图有不同贡献。如图</w:t>
      </w:r>
      <w:r w:rsidR="007E7A9A" w:rsidRPr="009F3089">
        <w:rPr>
          <w:rFonts w:hint="eastAsia"/>
          <w:color w:val="5B9BD5" w:themeColor="accent1"/>
        </w:rPr>
        <w:t>3.3</w:t>
      </w:r>
      <w:r w:rsidRPr="009F3089">
        <w:rPr>
          <w:rFonts w:hint="eastAsia"/>
          <w:color w:val="5B9BD5" w:themeColor="accent1"/>
        </w:rPr>
        <w:t>所示，不同的参数值将会导致不同的分割结果。当使用深度图的时候，只有少数分割部分是在深度图很大的地方得到的。因此结果的显著性图对于区别不同的对象是不精确的。当增加颜色通道的权值，分割将会变的越来越多。如果忽略深度通道并只采用颜色通道，就会有过多的分割。在这种情况下，太多的区域去计算显著性将占据过多的计算资源。并且将会得到过多的不同区域的显著性，这会减少显著性的精确度。</w:t>
      </w:r>
    </w:p>
    <w:p w14:paraId="3F2CBFC3" w14:textId="78CB4497" w:rsidR="00D14C63" w:rsidRPr="009F3089" w:rsidRDefault="00D14C63" w:rsidP="00D14C63">
      <w:pPr>
        <w:jc w:val="center"/>
        <w:rPr>
          <w:rFonts w:hint="eastAsia"/>
          <w:color w:val="5B9BD5" w:themeColor="accent1"/>
        </w:rPr>
      </w:pPr>
      <w:r w:rsidRPr="009F3089">
        <w:rPr>
          <w:rFonts w:hint="eastAsia"/>
          <w:noProof/>
          <w:color w:val="5B9BD5" w:themeColor="accent1"/>
        </w:rPr>
        <w:drawing>
          <wp:inline distT="0" distB="0" distL="0" distR="0" wp14:anchorId="29134B18" wp14:editId="13D63A42">
            <wp:extent cx="5193367" cy="1270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2568" cy="1289723"/>
                    </a:xfrm>
                    <a:prstGeom prst="rect">
                      <a:avLst/>
                    </a:prstGeom>
                  </pic:spPr>
                </pic:pic>
              </a:graphicData>
            </a:graphic>
          </wp:inline>
        </w:drawing>
      </w:r>
    </w:p>
    <w:p w14:paraId="6692C1D4" w14:textId="21C71FDF" w:rsidR="00376B6C" w:rsidRPr="009F3089" w:rsidRDefault="00F90354" w:rsidP="00D14C63">
      <w:pPr>
        <w:jc w:val="center"/>
        <w:rPr>
          <w:rFonts w:hint="eastAsia"/>
          <w:color w:val="5B9BD5" w:themeColor="accent1"/>
        </w:rPr>
      </w:pPr>
      <w:r w:rsidRPr="009F3089">
        <w:rPr>
          <w:rFonts w:hint="eastAsia"/>
          <w:color w:val="5B9BD5" w:themeColor="accent1"/>
        </w:rPr>
        <w:t>图3.3 给定不同权重参数</w:t>
      </w:r>
      <m:oMath>
        <m:r>
          <m:rPr>
            <m:sty m:val="p"/>
          </m:rPr>
          <w:rPr>
            <w:rFonts w:ascii="Cambria Math" w:hAnsi="Cambria Math"/>
            <w:color w:val="5B9BD5" w:themeColor="accent1"/>
          </w:rPr>
          <m:t>λ</m:t>
        </m:r>
      </m:oMath>
      <w:r w:rsidRPr="009F3089">
        <w:rPr>
          <w:rFonts w:hint="eastAsia"/>
          <w:color w:val="5B9BD5" w:themeColor="accent1"/>
        </w:rPr>
        <w:t>的多模态过分割结果。</w:t>
      </w:r>
    </w:p>
    <w:p w14:paraId="12CFBF1D" w14:textId="2BCD3B9F" w:rsidR="00376B6C" w:rsidRPr="009F3089" w:rsidRDefault="0098506A" w:rsidP="0098506A">
      <w:pPr>
        <w:rPr>
          <w:rFonts w:hint="eastAsia"/>
          <w:color w:val="5B9BD5" w:themeColor="accent1"/>
        </w:rPr>
      </w:pPr>
      <w:r w:rsidRPr="009F3089">
        <w:rPr>
          <w:rFonts w:hint="eastAsia"/>
          <w:color w:val="5B9BD5" w:themeColor="accent1"/>
        </w:rPr>
        <w:t>我们提出一种自适应</w:t>
      </w:r>
      <w:r w:rsidR="006C398C" w:rsidRPr="009F3089">
        <w:rPr>
          <w:rFonts w:hint="eastAsia"/>
          <w:color w:val="5B9BD5" w:themeColor="accent1"/>
        </w:rPr>
        <w:t>方法确定权重</w:t>
      </w:r>
      <m:oMath>
        <m:r>
          <m:rPr>
            <m:sty m:val="p"/>
          </m:rPr>
          <w:rPr>
            <w:rFonts w:ascii="Cambria Math" w:hAnsi="Cambria Math"/>
            <w:color w:val="5B9BD5" w:themeColor="accent1"/>
          </w:rPr>
          <m:t>λ</m:t>
        </m:r>
      </m:oMath>
      <w:r w:rsidR="006C398C" w:rsidRPr="009F3089">
        <w:rPr>
          <w:rFonts w:hint="eastAsia"/>
          <w:color w:val="5B9BD5" w:themeColor="accent1"/>
        </w:rPr>
        <w:t>。首先采用文献</w:t>
      </w:r>
      <w:r w:rsidR="006C398C" w:rsidRPr="009F3089">
        <w:rPr>
          <w:color w:val="5B9BD5" w:themeColor="accent1"/>
        </w:rPr>
        <w:t>[18]</w:t>
      </w:r>
      <w:r w:rsidR="006C398C" w:rsidRPr="009F3089">
        <w:rPr>
          <w:rFonts w:hint="eastAsia"/>
          <w:color w:val="5B9BD5" w:themeColor="accent1"/>
        </w:rPr>
        <w:t>中描述的相同参数去分别分割</w:t>
      </w:r>
      <w:r w:rsidR="009F3089" w:rsidRPr="009F3089">
        <w:rPr>
          <w:rFonts w:hint="eastAsia"/>
          <w:color w:val="5B9BD5" w:themeColor="accent1"/>
        </w:rPr>
        <w:t>颜色图</w:t>
      </w:r>
      <w:r w:rsidR="006C398C" w:rsidRPr="009F3089">
        <w:rPr>
          <w:rFonts w:hint="eastAsia"/>
          <w:color w:val="5B9BD5" w:themeColor="accent1"/>
        </w:rPr>
        <w:t>和对应的深度图。因此可以获得两个过分割。然后通过下面的公式计算出</w:t>
      </w:r>
      <m:oMath>
        <m:r>
          <m:rPr>
            <m:sty m:val="p"/>
          </m:rPr>
          <w:rPr>
            <w:rFonts w:ascii="Cambria Math" w:hAnsi="Cambria Math"/>
            <w:color w:val="5B9BD5" w:themeColor="accent1"/>
          </w:rPr>
          <m:t>λ</m:t>
        </m:r>
      </m:oMath>
      <w:r w:rsidR="006C398C" w:rsidRPr="009F3089">
        <w:rPr>
          <w:rFonts w:hint="eastAsia"/>
          <w:color w:val="5B9BD5" w:themeColor="accent1"/>
        </w:rPr>
        <w:t>：</w:t>
      </w:r>
    </w:p>
    <w:p w14:paraId="27756809" w14:textId="17F370B4" w:rsidR="006C398C" w:rsidRPr="009F3089" w:rsidRDefault="006C398C" w:rsidP="0098506A">
      <w:pPr>
        <w:rPr>
          <w:i/>
          <w:color w:val="5B9BD5" w:themeColor="accent1"/>
        </w:rPr>
      </w:pPr>
      <m:oMathPara>
        <m:oMath>
          <m:r>
            <m:rPr>
              <m:sty m:val="p"/>
            </m:rPr>
            <w:rPr>
              <w:rFonts w:ascii="Cambria Math" w:hAnsi="Cambria Math"/>
              <w:color w:val="5B9BD5" w:themeColor="accent1"/>
            </w:rPr>
            <w:lastRenderedPageBreak/>
            <m:t>λ=1.0-min⁡</m:t>
          </m:r>
          <m:r>
            <w:rPr>
              <w:rFonts w:ascii="Cambria Math" w:hAnsi="Cambria Math"/>
              <w:color w:val="5B9BD5" w:themeColor="accent1"/>
            </w:rPr>
            <m:t>(α,β*</m:t>
          </m:r>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dp</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cl</m:t>
              </m:r>
            </m:sub>
          </m:sSub>
          <m:r>
            <w:rPr>
              <w:rFonts w:ascii="Cambria Math" w:hAnsi="Cambria Math"/>
              <w:color w:val="5B9BD5" w:themeColor="accent1"/>
            </w:rPr>
            <m:t>)</m:t>
          </m:r>
        </m:oMath>
      </m:oMathPara>
    </w:p>
    <w:p w14:paraId="71375944" w14:textId="04B03573" w:rsidR="006C398C" w:rsidRDefault="009F3089" w:rsidP="0098506A">
      <w:pPr>
        <w:rPr>
          <w:rFonts w:hint="eastAsia"/>
          <w:color w:val="5B9BD5" w:themeColor="accent1"/>
        </w:rPr>
      </w:pPr>
      <w:r w:rsidRPr="009F3089">
        <w:rPr>
          <w:rFonts w:hint="eastAsia"/>
          <w:color w:val="5B9BD5" w:themeColor="accent1"/>
        </w:rPr>
        <w:t>其中</w:t>
      </w:r>
      <m:oMath>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dp</m:t>
            </m:r>
          </m:sub>
        </m:sSub>
      </m:oMath>
      <w:r w:rsidRPr="009F3089">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cl</m:t>
            </m:r>
          </m:sub>
        </m:sSub>
      </m:oMath>
      <w:r>
        <w:rPr>
          <w:rFonts w:hint="eastAsia"/>
          <w:color w:val="5B9BD5" w:themeColor="accent1"/>
        </w:rPr>
        <w:t>分别表示深度图和颜色图过分割的数目。</w:t>
      </w:r>
    </w:p>
    <w:p w14:paraId="5C1C8A8C" w14:textId="314CDD79" w:rsidR="009F3089" w:rsidRPr="009F3089" w:rsidRDefault="009F3089" w:rsidP="0098506A">
      <w:pPr>
        <w:rPr>
          <w:rFonts w:hint="eastAsia"/>
          <w:color w:val="5B9BD5" w:themeColor="accent1"/>
        </w:rPr>
      </w:pPr>
      <w:r>
        <w:rPr>
          <w:rFonts w:hint="eastAsia"/>
          <w:color w:val="5B9BD5" w:themeColor="accent1"/>
        </w:rPr>
        <w:tab/>
        <w:t>尽管上面的自适应方法是简单的，但是对于我们的实验是有效的。根据上述公式，我们得到深度图中的过分割数目越大，使用的</w:t>
      </w:r>
      <m:oMath>
        <m:r>
          <m:rPr>
            <m:sty m:val="p"/>
          </m:rPr>
          <w:rPr>
            <w:rFonts w:ascii="Cambria Math" w:hAnsi="Cambria Math"/>
            <w:color w:val="5B9BD5" w:themeColor="accent1"/>
          </w:rPr>
          <m:t>λ</m:t>
        </m:r>
      </m:oMath>
      <w:r>
        <w:rPr>
          <w:rFonts w:hint="eastAsia"/>
          <w:color w:val="5B9BD5" w:themeColor="accent1"/>
        </w:rPr>
        <w:t>值就越小。这是合理的，因为在深度图中更多的过分割意味着可以提供更多的细节信息，并且权重会变大去弥补颜色信息。此外，深度图的权重减小，颜色图的权重应该增大，来得到足够多的用于显著性计算的过分割。实验中，我们发现</w:t>
      </w:r>
      <m:oMath>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dp</m:t>
            </m:r>
          </m:sub>
        </m:sSub>
      </m:oMath>
      <w:r>
        <w:rPr>
          <w:rFonts w:hint="eastAsia"/>
          <w:color w:val="5B9BD5" w:themeColor="accent1"/>
        </w:rPr>
        <w:t>的值</w:t>
      </w:r>
      <w:r w:rsidR="0046796C">
        <w:rPr>
          <w:rFonts w:hint="eastAsia"/>
          <w:color w:val="5B9BD5" w:themeColor="accent1"/>
        </w:rPr>
        <w:t>的范围是5到50，</w:t>
      </w:r>
      <m:oMath>
        <m:sSub>
          <m:sSubPr>
            <m:ctrlPr>
              <w:rPr>
                <w:rFonts w:ascii="Cambria Math" w:hAnsi="Cambria Math"/>
                <w:i/>
                <w:color w:val="5B9BD5" w:themeColor="accent1"/>
              </w:rPr>
            </m:ctrlPr>
          </m:sSubPr>
          <m:e>
            <m:r>
              <w:rPr>
                <w:rFonts w:ascii="Cambria Math" w:hAnsi="Cambria Math"/>
                <w:color w:val="5B9BD5" w:themeColor="accent1"/>
              </w:rPr>
              <m:t>n</m:t>
            </m:r>
          </m:e>
          <m:sub>
            <m:r>
              <m:rPr>
                <m:sty m:val="p"/>
              </m:rPr>
              <w:rPr>
                <w:rFonts w:ascii="Cambria Math" w:hAnsi="Cambria Math"/>
                <w:color w:val="5B9BD5" w:themeColor="accent1"/>
              </w:rPr>
              <m:t>cl</m:t>
            </m:r>
          </m:sub>
        </m:sSub>
      </m:oMath>
      <w:r w:rsidR="0046796C">
        <w:rPr>
          <w:rFonts w:hint="eastAsia"/>
          <w:color w:val="5B9BD5" w:themeColor="accent1"/>
        </w:rPr>
        <w:t>的值的范围是</w:t>
      </w:r>
      <w:r w:rsidR="00A11DC9">
        <w:rPr>
          <w:rFonts w:hint="eastAsia"/>
          <w:color w:val="5B9BD5" w:themeColor="accent1"/>
        </w:rPr>
        <w:t>200</w:t>
      </w:r>
      <w:r w:rsidR="0046796C">
        <w:rPr>
          <w:rFonts w:hint="eastAsia"/>
          <w:color w:val="5B9BD5" w:themeColor="accent1"/>
        </w:rPr>
        <w:t>到50</w:t>
      </w:r>
      <w:r w:rsidR="00A11DC9">
        <w:rPr>
          <w:rFonts w:hint="eastAsia"/>
          <w:color w:val="5B9BD5" w:themeColor="accent1"/>
        </w:rPr>
        <w:t>0</w:t>
      </w:r>
      <w:r w:rsidR="008C1490">
        <w:rPr>
          <w:rFonts w:hint="eastAsia"/>
          <w:color w:val="5B9BD5" w:themeColor="accent1"/>
        </w:rPr>
        <w:t>。因此参数</w:t>
      </w:r>
      <m:oMath>
        <m:r>
          <w:rPr>
            <w:rFonts w:ascii="Cambria Math" w:hAnsi="Cambria Math"/>
            <w:color w:val="5B9BD5" w:themeColor="accent1"/>
          </w:rPr>
          <m:t>β</m:t>
        </m:r>
      </m:oMath>
      <w:r w:rsidR="008C1490">
        <w:rPr>
          <w:rFonts w:hint="eastAsia"/>
          <w:color w:val="5B9BD5" w:themeColor="accent1"/>
        </w:rPr>
        <w:t>涌来调整颜色图和深度图之间的过分割的</w:t>
      </w:r>
      <w:r w:rsidR="006247AD">
        <w:rPr>
          <w:rFonts w:hint="eastAsia"/>
          <w:color w:val="5B9BD5" w:themeColor="accent1"/>
        </w:rPr>
        <w:t>占的比重</w:t>
      </w:r>
      <w:r w:rsidR="008C1490">
        <w:rPr>
          <w:rFonts w:hint="eastAsia"/>
          <w:color w:val="5B9BD5" w:themeColor="accent1"/>
        </w:rPr>
        <w:t>。</w:t>
      </w:r>
      <w:r w:rsidR="00544D9D">
        <w:rPr>
          <w:rFonts w:hint="eastAsia"/>
          <w:color w:val="5B9BD5" w:themeColor="accent1"/>
        </w:rPr>
        <w:t>实验结果上，我们发现</w:t>
      </w:r>
      <w:r w:rsidR="0050226A">
        <w:rPr>
          <w:rFonts w:hint="eastAsia"/>
          <w:color w:val="5B9BD5" w:themeColor="accent1"/>
        </w:rPr>
        <w:t>当</w:t>
      </w:r>
      <m:oMath>
        <m:r>
          <w:rPr>
            <w:rFonts w:ascii="Cambria Math" w:hAnsi="Cambria Math"/>
            <w:color w:val="5B9BD5" w:themeColor="accent1"/>
          </w:rPr>
          <m:t>β</m:t>
        </m:r>
      </m:oMath>
      <w:r w:rsidR="00442F40">
        <w:rPr>
          <w:rFonts w:hint="eastAsia"/>
          <w:color w:val="5B9BD5" w:themeColor="accent1"/>
        </w:rPr>
        <w:t>的值在5到15之间的时候，</w:t>
      </w:r>
      <w:r w:rsidR="00544D9D">
        <w:rPr>
          <w:rFonts w:hint="eastAsia"/>
          <w:color w:val="5B9BD5" w:themeColor="accent1"/>
        </w:rPr>
        <w:t>过分割结果是稳定的</w:t>
      </w:r>
      <w:r w:rsidR="00470E42">
        <w:rPr>
          <w:rFonts w:hint="eastAsia"/>
          <w:color w:val="5B9BD5" w:themeColor="accent1"/>
        </w:rPr>
        <w:t>。在实验中，我们设置</w:t>
      </w:r>
      <m:oMath>
        <m:r>
          <w:rPr>
            <w:rFonts w:ascii="Cambria Math" w:hAnsi="Cambria Math"/>
            <w:color w:val="5B9BD5" w:themeColor="accent1"/>
          </w:rPr>
          <m:t>β</m:t>
        </m:r>
      </m:oMath>
      <w:r w:rsidR="00470E42">
        <w:rPr>
          <w:rFonts w:hint="eastAsia"/>
          <w:color w:val="5B9BD5" w:themeColor="accent1"/>
        </w:rPr>
        <w:t>为10。另一个参数</w:t>
      </w:r>
      <m:oMath>
        <m:r>
          <w:rPr>
            <w:rFonts w:ascii="Cambria Math" w:hAnsi="Cambria Math"/>
            <w:color w:val="5B9BD5" w:themeColor="accent1"/>
          </w:rPr>
          <m:t>α</m:t>
        </m:r>
      </m:oMath>
      <w:r w:rsidR="00470E42">
        <w:rPr>
          <w:rFonts w:hint="eastAsia"/>
          <w:color w:val="5B9BD5" w:themeColor="accent1"/>
        </w:rPr>
        <w:t>设为0.8确保生成过分割的时候颜色图至少占20%的贡献。</w:t>
      </w:r>
      <w:r w:rsidR="00474F92">
        <w:rPr>
          <w:rFonts w:hint="eastAsia"/>
          <w:color w:val="5B9BD5" w:themeColor="accent1"/>
        </w:rPr>
        <w:t>因此，通过这个公式深度图和颜色图</w:t>
      </w:r>
      <w:r w:rsidR="005B7DC0">
        <w:rPr>
          <w:rFonts w:hint="eastAsia"/>
          <w:color w:val="5B9BD5" w:themeColor="accent1"/>
        </w:rPr>
        <w:t>能够自动互补。</w:t>
      </w:r>
    </w:p>
    <w:p w14:paraId="6BDFD30B" w14:textId="78087F83" w:rsidR="009F3089" w:rsidRDefault="002D72B7" w:rsidP="0098506A">
      <w:pPr>
        <w:rPr>
          <w:rFonts w:hint="eastAsia"/>
        </w:rPr>
      </w:pPr>
      <w:r>
        <w:rPr>
          <w:rFonts w:hint="eastAsia"/>
        </w:rPr>
        <w:t>3.2.2 前景先验</w:t>
      </w:r>
    </w:p>
    <w:p w14:paraId="7910AB03" w14:textId="216915E8" w:rsidR="002D72B7" w:rsidRDefault="002D72B7" w:rsidP="0098506A">
      <w:pPr>
        <w:rPr>
          <w:rFonts w:hint="eastAsia"/>
        </w:rPr>
      </w:pPr>
      <w:r>
        <w:rPr>
          <w:rFonts w:hint="eastAsia"/>
        </w:rPr>
        <w:tab/>
        <w:t>我们观察到当一个人拍照的时候，最重要的物体将会放在照片的最焦点的位置。因此首先通过主体区域抽取算法（Subject</w:t>
      </w:r>
      <w:r>
        <w:t xml:space="preserve"> Region Extraction, </w:t>
      </w:r>
      <w:r>
        <w:rPr>
          <w:rFonts w:hint="eastAsia"/>
        </w:rPr>
        <w:t>SRE</w:t>
      </w:r>
      <w:r>
        <w:t>）[19]</w:t>
      </w:r>
      <w:r>
        <w:rPr>
          <w:rFonts w:hint="eastAsia"/>
        </w:rPr>
        <w:t>提取出焦点区域</w:t>
      </w:r>
      <w:r>
        <w:t>(Focus Region, FR)</w:t>
      </w:r>
      <w:r>
        <w:rPr>
          <w:rFonts w:hint="eastAsia"/>
        </w:rPr>
        <w:t>。</w:t>
      </w:r>
      <w:r w:rsidR="001671CE">
        <w:rPr>
          <w:rFonts w:hint="eastAsia"/>
        </w:rPr>
        <w:t>采用一系列不同尺寸的高斯核去卷积图像，并且计算所有卷积图像中每个像素的水平梯度和垂直梯度。然后，每幅卷积图像像素的分布</w:t>
      </w:r>
      <w:r w:rsidR="005C2157">
        <w:rPr>
          <w:rFonts w:hint="eastAsia"/>
        </w:rPr>
        <w:t>通过直方图近似计算，通过下面的梯度对数似然函数来度量一个像素块区域如何较好的用一个k</w:t>
      </w:r>
      <w:r w:rsidR="000A6653">
        <w:rPr>
          <w:rFonts w:hint="eastAsia"/>
        </w:rPr>
        <w:t>乘</w:t>
      </w:r>
      <w:r w:rsidR="005C2157">
        <w:rPr>
          <w:rFonts w:hint="eastAsia"/>
        </w:rPr>
        <w:t>k</w:t>
      </w:r>
      <w:r w:rsidR="000A6653">
        <w:rPr>
          <w:rFonts w:hint="eastAsia"/>
        </w:rPr>
        <w:t>大小</w:t>
      </w:r>
      <w:r w:rsidR="005C2157">
        <w:rPr>
          <w:rFonts w:hint="eastAsia"/>
        </w:rPr>
        <w:t>的高斯核来表达：</w:t>
      </w:r>
    </w:p>
    <w:p w14:paraId="1AD7FFB5" w14:textId="73914A55" w:rsidR="005C2157" w:rsidRPr="005C2157" w:rsidRDefault="005C2157" w:rsidP="0098506A">
      <w:pPr>
        <w:rPr>
          <w:i/>
        </w:rPr>
      </w:pPr>
      <m:oMathPara>
        <m:oMath>
          <m:sSub>
            <m:sSubPr>
              <m:ctrlPr>
                <w:rPr>
                  <w:rFonts w:ascii="Cambria Math" w:hAnsi="Cambria Math"/>
                </w:rPr>
              </m:ctrlPr>
            </m:sSubPr>
            <m:e>
              <m:r>
                <w:rPr>
                  <w:rFonts w:ascii="Cambria Math" w:hAnsi="Cambria Math"/>
                </w:rPr>
                <m:t>l</m:t>
              </m:r>
            </m:e>
            <m:sub>
              <m:r>
                <m:rPr>
                  <m:sty m:val="p"/>
                </m:rP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∈N(x)</m:t>
              </m:r>
            </m:sub>
            <m:sup/>
            <m:e>
              <m:r>
                <w:rPr>
                  <w:rFonts w:ascii="Cambria Math" w:hAnsi="Cambria Math"/>
                </w:rPr>
                <m:t>(log</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h</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w:rPr>
                  <w:rFonts w:ascii="Cambria Math" w:hAnsi="Cambria Math"/>
                </w:rPr>
                <m:t>l</m:t>
              </m:r>
              <m:r>
                <w:rPr>
                  <w:rFonts w:ascii="Cambria Math" w:hAnsi="Cambria Math"/>
                </w:rPr>
                <m:t>og</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v</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e>
          </m:nary>
        </m:oMath>
      </m:oMathPara>
    </w:p>
    <w:p w14:paraId="0C4A8294" w14:textId="02EBA635" w:rsidR="006C398C" w:rsidRDefault="005329A9" w:rsidP="0098506A">
      <w:pPr>
        <w:rPr>
          <w:rFonts w:hint="eastAsia"/>
        </w:rPr>
      </w:pPr>
      <w:r>
        <w:rPr>
          <w:rFonts w:hint="eastAsia"/>
        </w:rPr>
        <w:t>其中</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h</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v</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Pr>
          <w:rFonts w:hint="eastAsia"/>
        </w:rPr>
        <w:t>分别表示卷积图像的水平梯度分布和垂直梯度分布。</w:t>
      </w:r>
      <w:r>
        <w:t>N(x)</w:t>
      </w:r>
      <w:r>
        <w:rPr>
          <w:rFonts w:hint="eastAsia"/>
        </w:rPr>
        <w:t>指的是像素x的</w:t>
      </w:r>
      <w:r w:rsidR="00A37AAC">
        <w:rPr>
          <w:rFonts w:hint="eastAsia"/>
        </w:rPr>
        <w:t>邻</w:t>
      </w:r>
      <w:r>
        <w:rPr>
          <w:rFonts w:hint="eastAsia"/>
        </w:rPr>
        <w:t>接窗口</w:t>
      </w:r>
      <w:r w:rsidR="00A37AAC">
        <w:rPr>
          <w:rFonts w:hint="eastAsia"/>
        </w:rPr>
        <w:t>，</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A37AAC">
        <w:rPr>
          <w:rFonts w:hint="eastAsia"/>
        </w:rPr>
        <w:t>表示邻接窗口内的一个像素。找到不同高斯核大小中</w:t>
      </w:r>
      <w:r w:rsidR="00A37AAC">
        <w:rPr>
          <w:rFonts w:hint="eastAsia"/>
        </w:rPr>
        <w:lastRenderedPageBreak/>
        <w:t>最大的</w:t>
      </w:r>
      <m:oMath>
        <m:sSub>
          <m:sSubPr>
            <m:ctrlPr>
              <w:rPr>
                <w:rFonts w:ascii="Cambria Math" w:hAnsi="Cambria Math"/>
              </w:rPr>
            </m:ctrlPr>
          </m:sSubPr>
          <m:e>
            <m:r>
              <w:rPr>
                <w:rFonts w:ascii="Cambria Math" w:hAnsi="Cambria Math"/>
              </w:rPr>
              <m:t>l</m:t>
            </m:r>
          </m:e>
          <m:sub>
            <m:r>
              <m:rPr>
                <m:sty m:val="p"/>
              </m:rPr>
              <w:rPr>
                <w:rFonts w:ascii="Cambria Math" w:hAnsi="Cambria Math"/>
              </w:rPr>
              <m:t>k</m:t>
            </m:r>
          </m:sub>
        </m:sSub>
        <m:d>
          <m:dPr>
            <m:ctrlPr>
              <w:rPr>
                <w:rFonts w:ascii="Cambria Math" w:hAnsi="Cambria Math"/>
                <w:i/>
              </w:rPr>
            </m:ctrlPr>
          </m:dPr>
          <m:e>
            <m:r>
              <w:rPr>
                <w:rFonts w:ascii="Cambria Math" w:hAnsi="Cambria Math"/>
              </w:rPr>
              <m:t>x</m:t>
            </m:r>
          </m:e>
        </m:d>
      </m:oMath>
      <w:r w:rsidR="00A37AAC">
        <w:rPr>
          <w:rFonts w:hint="eastAsia"/>
        </w:rPr>
        <w:t>，</w:t>
      </w:r>
      <w:r w:rsidR="008E5232">
        <w:rPr>
          <w:rFonts w:hint="eastAsia"/>
        </w:rPr>
        <w:t>该高斯核</w:t>
      </w:r>
      <w:r w:rsidR="00A37AAC">
        <w:rPr>
          <w:rFonts w:hint="eastAsia"/>
        </w:rPr>
        <w:t>定义为</w:t>
      </w:r>
      <m:oMath>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(x)</m:t>
        </m:r>
      </m:oMath>
      <w:r w:rsidR="008E5232">
        <w:rPr>
          <w:rFonts w:hint="eastAsia"/>
        </w:rPr>
        <w:t>，用于最佳的解释图像中一个窗口区域。</w:t>
      </w:r>
      <w:r w:rsidR="00312C6C">
        <w:rPr>
          <w:rFonts w:hint="eastAsia"/>
        </w:rPr>
        <w:t>高斯核的尺寸说明了该区域块的清晰程度。因此</w:t>
      </w:r>
      <m:oMath>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(x)</m:t>
        </m:r>
      </m:oMath>
      <w:r w:rsidR="005927F3">
        <w:rPr>
          <w:rFonts w:hint="eastAsia"/>
        </w:rPr>
        <w:t>的值</w:t>
      </w:r>
      <w:r w:rsidR="00312C6C">
        <w:rPr>
          <w:rFonts w:hint="eastAsia"/>
        </w:rPr>
        <w:t>越小，中心为x的</w:t>
      </w:r>
      <w:r w:rsidR="005927F3">
        <w:rPr>
          <w:rFonts w:hint="eastAsia"/>
        </w:rPr>
        <w:t>窗口</w:t>
      </w:r>
      <w:r w:rsidR="00312C6C">
        <w:rPr>
          <w:rFonts w:hint="eastAsia"/>
        </w:rPr>
        <w:t>区域块越清晰</w:t>
      </w:r>
      <w:r w:rsidR="005927F3">
        <w:rPr>
          <w:rFonts w:hint="eastAsia"/>
        </w:rPr>
        <w:t>。对于每个像素，存在对应的</w:t>
      </w:r>
      <w:r w:rsidR="000628CB">
        <w:rPr>
          <w:rFonts w:hint="eastAsia"/>
        </w:rPr>
        <w:t>高斯核</w:t>
      </w:r>
      <m:oMath>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(x)</m:t>
        </m:r>
      </m:oMath>
      <w:r w:rsidR="005927F3">
        <w:rPr>
          <w:rFonts w:hint="eastAsia"/>
        </w:rPr>
        <w:t>，通过定义一个</w:t>
      </w:r>
      <w:r w:rsidR="000628CB">
        <w:rPr>
          <w:rFonts w:hint="eastAsia"/>
        </w:rPr>
        <w:t>二值图</w:t>
      </w:r>
      <w:r w:rsidR="005927F3">
        <w:rPr>
          <w:rFonts w:hint="eastAsia"/>
        </w:rPr>
        <w:t>来确定</w:t>
      </w:r>
      <w:r w:rsidR="000628CB">
        <w:rPr>
          <w:rFonts w:hint="eastAsia"/>
        </w:rPr>
        <w:t>清楚区域还是模糊区域：</w:t>
      </w:r>
    </w:p>
    <w:p w14:paraId="3A2A46D2" w14:textId="2A98A001" w:rsidR="000628CB" w:rsidRPr="000628CB" w:rsidRDefault="000628CB" w:rsidP="0098506A">
      <w:pPr>
        <w:rPr>
          <w:i/>
        </w:rPr>
      </w:pPr>
      <m:oMathPara>
        <m:oMath>
          <m:r>
            <m:rPr>
              <m:sty m:val="p"/>
            </m:rP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if</m:t>
                  </m:r>
                  <m: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e>
                <m:e>
                  <m:r>
                    <w:rPr>
                      <w:rFonts w:ascii="Cambria Math" w:hAnsi="Cambria Math"/>
                    </w:rPr>
                    <m:t xml:space="preserve">0,       </m:t>
                  </m:r>
                  <m:r>
                    <m:rPr>
                      <m:sty m:val="p"/>
                    </m:rPr>
                    <w:rPr>
                      <w:rFonts w:ascii="Cambria Math" w:hAnsi="Cambria Math"/>
                    </w:rPr>
                    <m:t>if</m:t>
                  </m:r>
                  <m: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m:t>
                  </m:r>
                  <m:r>
                    <w:rPr>
                      <w:rFonts w:ascii="Cambria Math" w:hAnsi="Cambria Math"/>
                    </w:rPr>
                    <m:t>1</m:t>
                  </m:r>
                </m:e>
              </m:eqArr>
            </m:e>
          </m:d>
        </m:oMath>
      </m:oMathPara>
    </w:p>
    <w:p w14:paraId="6AFE0179" w14:textId="5B820E21" w:rsidR="008E5232" w:rsidRDefault="00DB7749" w:rsidP="0098506A">
      <w:pPr>
        <w:rPr>
          <w:rFonts w:hint="eastAsia"/>
        </w:rPr>
      </w:pPr>
      <w:r>
        <w:tab/>
      </w:r>
      <w:r>
        <w:rPr>
          <w:rFonts w:hint="eastAsia"/>
        </w:rPr>
        <w:t>将二值图U投影到水平轴和垂直轴，统计二值图中水平方向和垂直方向上白色像素点的数目</w:t>
      </w:r>
      <w:r w:rsidR="00B078B6">
        <w:rPr>
          <w:rFonts w:hint="eastAsia"/>
        </w:rPr>
        <w:t>，得到两对坐标</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sidR="00B078B6">
        <w:rPr>
          <w:rFonts w:hint="eastAsia"/>
        </w:rPr>
        <w:t>和</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v</m:t>
            </m:r>
          </m:e>
          <m:sub>
            <m:r>
              <w:rPr>
                <w:rFonts w:ascii="Cambria Math" w:hAnsi="Cambria Math"/>
              </w:rPr>
              <m:t>2</m:t>
            </m:r>
          </m:sub>
        </m:sSub>
        <m:r>
          <w:rPr>
            <w:rFonts w:ascii="Cambria Math" w:hAnsi="Cambria Math"/>
          </w:rPr>
          <m:t>]</m:t>
        </m:r>
      </m:oMath>
      <w:r w:rsidR="00B90D90">
        <w:rPr>
          <w:rFonts w:hint="eastAsia"/>
        </w:rPr>
        <w:t>，在这两个范围内白色像素的个数等于二值图中所有白色像素的</w:t>
      </w:r>
      <m:oMath>
        <m:f>
          <m:fPr>
            <m:ctrlPr>
              <w:rPr>
                <w:rFonts w:ascii="Cambria Math" w:hAnsi="Cambria Math"/>
              </w:rPr>
            </m:ctrlPr>
          </m:fPr>
          <m:num>
            <m:r>
              <w:rPr>
                <w:rFonts w:ascii="Cambria Math" w:hAnsi="Cambria Math"/>
              </w:rPr>
              <m:t>1-η</m:t>
            </m:r>
          </m:num>
          <m:den>
            <m:r>
              <w:rPr>
                <w:rFonts w:ascii="Cambria Math" w:hAnsi="Cambria Math"/>
              </w:rPr>
              <m:t>2</m:t>
            </m:r>
          </m:den>
        </m:f>
      </m:oMath>
      <w:r w:rsidR="00B90D90">
        <w:rPr>
          <w:rFonts w:hint="eastAsia"/>
        </w:rPr>
        <w:t>。当我们去检测用专业摄影师拍摄的照片中的焦点区域时，其中焦点区域的清晰度有明显的差异，检测到的焦点区域是准确的。然而，我们实验的图像是通过移动机器人拍摄的，没有专业的技巧去拍着这类照片。因此，如果</w:t>
      </w:r>
      <m:oMath>
        <m:r>
          <w:rPr>
            <w:rFonts w:ascii="Cambria Math" w:hAnsi="Cambria Math"/>
          </w:rPr>
          <m:t>η</m:t>
        </m:r>
      </m:oMath>
      <w:r w:rsidR="00B90D90">
        <w:rPr>
          <w:rFonts w:hint="eastAsia"/>
        </w:rPr>
        <w:t>被设为0.9，检测到的区域太大以至于不能准确的确定出焦点区域，如图3.4所示。在我们的实验中，我们发现</w:t>
      </w:r>
      <w:r w:rsidR="00B62949">
        <w:rPr>
          <w:rFonts w:hint="eastAsia"/>
        </w:rPr>
        <w:t>较小的</w:t>
      </w:r>
      <m:oMath>
        <m:r>
          <w:rPr>
            <w:rFonts w:ascii="Cambria Math" w:hAnsi="Cambria Math"/>
          </w:rPr>
          <m:t>η</m:t>
        </m:r>
      </m:oMath>
      <w:r w:rsidR="00B62949">
        <w:rPr>
          <w:rFonts w:hint="eastAsia"/>
        </w:rPr>
        <w:t>值是适合我们的测试数据的。图3.4显示了实验中的一个例子。很明显，当</w:t>
      </w:r>
      <m:oMath>
        <m:r>
          <w:rPr>
            <w:rFonts w:ascii="Cambria Math" w:hAnsi="Cambria Math"/>
          </w:rPr>
          <m:t>η</m:t>
        </m:r>
      </m:oMath>
      <w:r w:rsidR="00B62949">
        <w:rPr>
          <w:rFonts w:hint="eastAsia"/>
        </w:rPr>
        <w:t>是0.6时，检测到焦点区域时最准确的。</w:t>
      </w:r>
    </w:p>
    <w:p w14:paraId="2D8B5D38" w14:textId="0E85979F" w:rsidR="008E5232" w:rsidRDefault="00885062" w:rsidP="0098506A">
      <w:pPr>
        <w:rPr>
          <w:rFonts w:hint="eastAsia"/>
        </w:rPr>
      </w:pPr>
      <w:r>
        <w:rPr>
          <w:rFonts w:hint="eastAsia"/>
          <w:noProof/>
        </w:rPr>
        <w:drawing>
          <wp:inline distT="0" distB="0" distL="0" distR="0" wp14:anchorId="3616672F" wp14:editId="1DB893DB">
            <wp:extent cx="5270500" cy="66230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662305"/>
                    </a:xfrm>
                    <a:prstGeom prst="rect">
                      <a:avLst/>
                    </a:prstGeom>
                  </pic:spPr>
                </pic:pic>
              </a:graphicData>
            </a:graphic>
          </wp:inline>
        </w:drawing>
      </w:r>
    </w:p>
    <w:p w14:paraId="0D42D065" w14:textId="0FAD9E00" w:rsidR="00885062" w:rsidRDefault="00885062" w:rsidP="00885062">
      <w:pPr>
        <w:jc w:val="center"/>
        <w:rPr>
          <w:rFonts w:hint="eastAsia"/>
        </w:rPr>
      </w:pPr>
      <w:r>
        <w:rPr>
          <w:rFonts w:hint="eastAsia"/>
        </w:rPr>
        <w:t>图3.4 焦点区域检测的例子</w:t>
      </w:r>
    </w:p>
    <w:p w14:paraId="57417048" w14:textId="0BCC7916" w:rsidR="00885062" w:rsidRDefault="00885062" w:rsidP="0098506A">
      <w:pPr>
        <w:rPr>
          <w:rFonts w:hint="eastAsia"/>
        </w:rPr>
      </w:pPr>
      <w:r>
        <w:rPr>
          <w:rFonts w:hint="eastAsia"/>
        </w:rPr>
        <w:t>检测到焦点区域后，我们定义第一个显著性先验信息。离焦点区域越近的区域，该区域的显著性值越高。因此我们正式得出下面的公式：</w:t>
      </w:r>
    </w:p>
    <w:p w14:paraId="7412AEE5" w14:textId="3FDFD3B8" w:rsidR="00885062" w:rsidRPr="00885062" w:rsidRDefault="00885062" w:rsidP="0098506A">
      <w:pPr>
        <w:rPr>
          <w:i/>
        </w:rPr>
      </w:pPr>
      <m:oMathPara>
        <m:oMath>
          <m:sSub>
            <m:sSubPr>
              <m:ctrlPr>
                <w:rPr>
                  <w:rFonts w:ascii="Cambria Math" w:hAnsi="Cambria Math"/>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=1-</m:t>
          </m:r>
          <m:f>
            <m:fPr>
              <m:ctrlPr>
                <w:rPr>
                  <w:rFonts w:ascii="Cambria Math" w:hAnsi="Cambria Math"/>
                  <w:i/>
                </w:rPr>
              </m:ctrlPr>
            </m:fPr>
            <m:num>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ϵr</m:t>
                      </m:r>
                    </m:lim>
                  </m:limLow>
                </m:fName>
                <m:e>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e>
              </m:func>
            </m:den>
          </m:f>
        </m:oMath>
      </m:oMathPara>
    </w:p>
    <w:p w14:paraId="3E4DF811" w14:textId="28079094" w:rsidR="00885062" w:rsidRDefault="0059749A" w:rsidP="008505DA">
      <w:pPr>
        <w:ind w:firstLine="420"/>
        <w:rPr>
          <w:rFonts w:hint="eastAsia"/>
        </w:rPr>
      </w:pPr>
      <w:r>
        <w:rPr>
          <w:rFonts w:hint="eastAsia"/>
        </w:rPr>
        <w:t>其中</w:t>
      </w:r>
      <m:oMath>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oMath>
      <w:r>
        <w:rPr>
          <w:rFonts w:hint="eastAsia"/>
        </w:rPr>
        <w:t>表示过分割块</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Pr>
          <w:rFonts w:hint="eastAsia"/>
        </w:rPr>
        <w:t>和焦点区域中心点之间的欧氏距离。</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ϵr</m:t>
                </m:r>
              </m:lim>
            </m:limLow>
          </m:fName>
          <m:e>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e>
        </m:func>
      </m:oMath>
      <w:r>
        <w:rPr>
          <w:rFonts w:hint="eastAsia"/>
        </w:rPr>
        <w:t>表示所有过分割和焦点区域之间的最大距离。</w:t>
      </w:r>
    </w:p>
    <w:p w14:paraId="50326B0F" w14:textId="1D32B281" w:rsidR="00885062" w:rsidRDefault="008505DA" w:rsidP="0098506A">
      <w:pPr>
        <w:rPr>
          <w:rFonts w:hint="eastAsia"/>
        </w:rPr>
      </w:pPr>
      <w:r>
        <w:rPr>
          <w:rFonts w:hint="eastAsia"/>
        </w:rPr>
        <w:lastRenderedPageBreak/>
        <w:tab/>
        <w:t>一些其他的算法</w:t>
      </w:r>
      <w:r>
        <w:t>[2,3,</w:t>
      </w:r>
      <w:r w:rsidR="007D4898">
        <w:t>14</w:t>
      </w:r>
      <w:r>
        <w:t>]</w:t>
      </w:r>
      <w:r w:rsidR="007D4898">
        <w:rPr>
          <w:rFonts w:hint="eastAsia"/>
        </w:rPr>
        <w:t>强调了图像中心位置的显著性值，因为这些算法明确地或隐含地使用了图像中心店作为前景先验。但是，在一些情况下，关键的物体可能不在中心区域并且中心区域的显著性值也可能是不准确的。当采用焦点区域作为前景先验的时候，由于焦点区域不会被限定在图像的中心位置，上面这个缺陷可以被解决。</w:t>
      </w:r>
    </w:p>
    <w:p w14:paraId="3941F1D8" w14:textId="481E490C" w:rsidR="00885062" w:rsidRDefault="004F05F5" w:rsidP="0098506A">
      <w:pPr>
        <w:rPr>
          <w:rFonts w:hint="eastAsia"/>
        </w:rPr>
      </w:pPr>
      <w:r>
        <w:rPr>
          <w:rFonts w:hint="eastAsia"/>
        </w:rPr>
        <w:t>3.2.3 背景先验</w:t>
      </w:r>
      <w:bookmarkStart w:id="2" w:name="_GoBack"/>
      <w:bookmarkEnd w:id="2"/>
    </w:p>
    <w:p w14:paraId="31E7CBAE" w14:textId="77777777" w:rsidR="00885062" w:rsidRDefault="00885062" w:rsidP="0098506A">
      <w:pPr>
        <w:rPr>
          <w:rFonts w:hint="eastAsia"/>
        </w:rPr>
      </w:pPr>
    </w:p>
    <w:p w14:paraId="247D8E61" w14:textId="77777777" w:rsidR="00885062" w:rsidRDefault="00885062" w:rsidP="0098506A">
      <w:pPr>
        <w:rPr>
          <w:rFonts w:hint="eastAsia"/>
        </w:rPr>
      </w:pPr>
    </w:p>
    <w:p w14:paraId="7FCBF39B" w14:textId="77777777" w:rsidR="00885062" w:rsidRDefault="00885062" w:rsidP="0098506A">
      <w:pPr>
        <w:rPr>
          <w:rFonts w:hint="eastAsia"/>
        </w:rPr>
      </w:pPr>
    </w:p>
    <w:p w14:paraId="4E4D6F61" w14:textId="77777777" w:rsidR="00885062" w:rsidRDefault="00885062" w:rsidP="0098506A">
      <w:pPr>
        <w:rPr>
          <w:rFonts w:hint="eastAsia"/>
        </w:rPr>
      </w:pPr>
    </w:p>
    <w:p w14:paraId="0BB6AFA3" w14:textId="77777777" w:rsidR="00885062" w:rsidRDefault="00885062" w:rsidP="0098506A">
      <w:pPr>
        <w:rPr>
          <w:rFonts w:hint="eastAsia"/>
        </w:rPr>
      </w:pPr>
    </w:p>
    <w:p w14:paraId="7A7CBA0E" w14:textId="77777777" w:rsidR="00885062" w:rsidRDefault="00885062" w:rsidP="0098506A">
      <w:pPr>
        <w:rPr>
          <w:rFonts w:hint="eastAsia"/>
        </w:rPr>
      </w:pPr>
    </w:p>
    <w:p w14:paraId="047D5FD7" w14:textId="77777777" w:rsidR="00885062" w:rsidRDefault="00885062" w:rsidP="0098506A">
      <w:pPr>
        <w:rPr>
          <w:rFonts w:hint="eastAsia"/>
        </w:rPr>
      </w:pPr>
    </w:p>
    <w:p w14:paraId="58D25AE0" w14:textId="77777777" w:rsidR="00885062" w:rsidRPr="008E5232" w:rsidRDefault="00885062" w:rsidP="0098506A">
      <w:pPr>
        <w:rPr>
          <w:rFonts w:hint="eastAsia"/>
        </w:rPr>
      </w:pPr>
    </w:p>
    <w:sectPr w:rsidR="00885062" w:rsidRPr="008E5232" w:rsidSect="007F0F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7710"/>
    <w:multiLevelType w:val="hybridMultilevel"/>
    <w:tmpl w:val="D0C007A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6D31F63"/>
    <w:multiLevelType w:val="hybridMultilevel"/>
    <w:tmpl w:val="833C24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ED"/>
    <w:rsid w:val="00002E91"/>
    <w:rsid w:val="0001684B"/>
    <w:rsid w:val="000428AE"/>
    <w:rsid w:val="00043DEE"/>
    <w:rsid w:val="000628CB"/>
    <w:rsid w:val="000630C5"/>
    <w:rsid w:val="00086D62"/>
    <w:rsid w:val="000A3027"/>
    <w:rsid w:val="000A6653"/>
    <w:rsid w:val="000D0F37"/>
    <w:rsid w:val="000D3AED"/>
    <w:rsid w:val="000F494A"/>
    <w:rsid w:val="0010516B"/>
    <w:rsid w:val="00145E46"/>
    <w:rsid w:val="00155A4D"/>
    <w:rsid w:val="0016004C"/>
    <w:rsid w:val="001671CE"/>
    <w:rsid w:val="00181514"/>
    <w:rsid w:val="001A4640"/>
    <w:rsid w:val="001D3BF3"/>
    <w:rsid w:val="00225377"/>
    <w:rsid w:val="00233C25"/>
    <w:rsid w:val="00244170"/>
    <w:rsid w:val="002D63F8"/>
    <w:rsid w:val="002D72B7"/>
    <w:rsid w:val="002E11F6"/>
    <w:rsid w:val="002F3410"/>
    <w:rsid w:val="003016FB"/>
    <w:rsid w:val="00312C6C"/>
    <w:rsid w:val="0031406F"/>
    <w:rsid w:val="00342BCE"/>
    <w:rsid w:val="00354D6D"/>
    <w:rsid w:val="003634AF"/>
    <w:rsid w:val="00376B6C"/>
    <w:rsid w:val="00393B78"/>
    <w:rsid w:val="00394A1B"/>
    <w:rsid w:val="003B62D6"/>
    <w:rsid w:val="003B6BAD"/>
    <w:rsid w:val="00402222"/>
    <w:rsid w:val="00405E75"/>
    <w:rsid w:val="00434370"/>
    <w:rsid w:val="00442F40"/>
    <w:rsid w:val="00445667"/>
    <w:rsid w:val="0046796C"/>
    <w:rsid w:val="00470E42"/>
    <w:rsid w:val="00474F92"/>
    <w:rsid w:val="00492B55"/>
    <w:rsid w:val="004A5130"/>
    <w:rsid w:val="004B3CD3"/>
    <w:rsid w:val="004B614E"/>
    <w:rsid w:val="004C05C6"/>
    <w:rsid w:val="004F05F5"/>
    <w:rsid w:val="0050226A"/>
    <w:rsid w:val="005329A9"/>
    <w:rsid w:val="00544D9D"/>
    <w:rsid w:val="005514C7"/>
    <w:rsid w:val="005927F3"/>
    <w:rsid w:val="005945C5"/>
    <w:rsid w:val="0059749A"/>
    <w:rsid w:val="005B7DC0"/>
    <w:rsid w:val="005C2157"/>
    <w:rsid w:val="005D0B22"/>
    <w:rsid w:val="005D4BF4"/>
    <w:rsid w:val="006247AD"/>
    <w:rsid w:val="00626E49"/>
    <w:rsid w:val="00633E35"/>
    <w:rsid w:val="00674278"/>
    <w:rsid w:val="006A4AFC"/>
    <w:rsid w:val="006A6BA6"/>
    <w:rsid w:val="006B07AA"/>
    <w:rsid w:val="006C398C"/>
    <w:rsid w:val="006C5FF9"/>
    <w:rsid w:val="006D3B23"/>
    <w:rsid w:val="006F48F6"/>
    <w:rsid w:val="007039C0"/>
    <w:rsid w:val="007254FD"/>
    <w:rsid w:val="00734157"/>
    <w:rsid w:val="00744581"/>
    <w:rsid w:val="00744675"/>
    <w:rsid w:val="0078155D"/>
    <w:rsid w:val="007817ED"/>
    <w:rsid w:val="0078272C"/>
    <w:rsid w:val="00783CEB"/>
    <w:rsid w:val="007856D9"/>
    <w:rsid w:val="007878E8"/>
    <w:rsid w:val="00797A16"/>
    <w:rsid w:val="007D4898"/>
    <w:rsid w:val="007D4B0D"/>
    <w:rsid w:val="007E7A9A"/>
    <w:rsid w:val="007F0FFD"/>
    <w:rsid w:val="007F5D37"/>
    <w:rsid w:val="00817626"/>
    <w:rsid w:val="0084626B"/>
    <w:rsid w:val="008505DA"/>
    <w:rsid w:val="008731C4"/>
    <w:rsid w:val="00885062"/>
    <w:rsid w:val="008C0C28"/>
    <w:rsid w:val="008C1490"/>
    <w:rsid w:val="008D10C0"/>
    <w:rsid w:val="008E5232"/>
    <w:rsid w:val="008F45EB"/>
    <w:rsid w:val="00901796"/>
    <w:rsid w:val="009352F7"/>
    <w:rsid w:val="00961FBA"/>
    <w:rsid w:val="00971150"/>
    <w:rsid w:val="00982C79"/>
    <w:rsid w:val="0098506A"/>
    <w:rsid w:val="009B4C22"/>
    <w:rsid w:val="009B5AF2"/>
    <w:rsid w:val="009C0AE9"/>
    <w:rsid w:val="009F3089"/>
    <w:rsid w:val="00A039D5"/>
    <w:rsid w:val="00A11DC9"/>
    <w:rsid w:val="00A1391E"/>
    <w:rsid w:val="00A30B0B"/>
    <w:rsid w:val="00A33C22"/>
    <w:rsid w:val="00A37AAC"/>
    <w:rsid w:val="00A71EEE"/>
    <w:rsid w:val="00A872D1"/>
    <w:rsid w:val="00AB2C9E"/>
    <w:rsid w:val="00B078B6"/>
    <w:rsid w:val="00B13A90"/>
    <w:rsid w:val="00B37699"/>
    <w:rsid w:val="00B61AB5"/>
    <w:rsid w:val="00B62949"/>
    <w:rsid w:val="00B64E45"/>
    <w:rsid w:val="00B90D90"/>
    <w:rsid w:val="00BA0111"/>
    <w:rsid w:val="00BD3C4E"/>
    <w:rsid w:val="00BD5946"/>
    <w:rsid w:val="00C226E8"/>
    <w:rsid w:val="00C261DA"/>
    <w:rsid w:val="00C45630"/>
    <w:rsid w:val="00C45BDA"/>
    <w:rsid w:val="00CB7254"/>
    <w:rsid w:val="00CC12B3"/>
    <w:rsid w:val="00CE1141"/>
    <w:rsid w:val="00CF6DD4"/>
    <w:rsid w:val="00D006A1"/>
    <w:rsid w:val="00D14C63"/>
    <w:rsid w:val="00D24BDB"/>
    <w:rsid w:val="00D2765D"/>
    <w:rsid w:val="00D564A2"/>
    <w:rsid w:val="00D75ACA"/>
    <w:rsid w:val="00DA1259"/>
    <w:rsid w:val="00DB7749"/>
    <w:rsid w:val="00DC313A"/>
    <w:rsid w:val="00E42A5C"/>
    <w:rsid w:val="00E4617D"/>
    <w:rsid w:val="00E6326F"/>
    <w:rsid w:val="00E93080"/>
    <w:rsid w:val="00EA5657"/>
    <w:rsid w:val="00ED0069"/>
    <w:rsid w:val="00EE3187"/>
    <w:rsid w:val="00EF440B"/>
    <w:rsid w:val="00F047CA"/>
    <w:rsid w:val="00F360E6"/>
    <w:rsid w:val="00F44CE3"/>
    <w:rsid w:val="00F71735"/>
    <w:rsid w:val="00F756A7"/>
    <w:rsid w:val="00F90354"/>
    <w:rsid w:val="00F95359"/>
    <w:rsid w:val="00FE159C"/>
    <w:rsid w:val="00FE7F22"/>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796"/>
    <w:rPr>
      <w:color w:val="808080"/>
    </w:rPr>
  </w:style>
  <w:style w:type="paragraph" w:styleId="a4">
    <w:name w:val="List Paragraph"/>
    <w:basedOn w:val="a"/>
    <w:uiPriority w:val="34"/>
    <w:qFormat/>
    <w:rsid w:val="00901796"/>
    <w:pPr>
      <w:ind w:firstLineChars="200" w:firstLine="420"/>
    </w:pPr>
  </w:style>
  <w:style w:type="paragraph" w:styleId="HTML">
    <w:name w:val="HTML Preformatted"/>
    <w:basedOn w:val="a"/>
    <w:link w:val="HTML0"/>
    <w:uiPriority w:val="99"/>
    <w:semiHidden/>
    <w:unhideWhenUsed/>
    <w:rsid w:val="00145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145E4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22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10</Pages>
  <Words>880</Words>
  <Characters>5021</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ZJUT</Company>
  <LinksUpToDate>false</LinksUpToDate>
  <CharactersWithSpaces>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ClarkWang</dc:creator>
  <cp:keywords/>
  <dc:description/>
  <cp:lastModifiedBy>ClarkWang</cp:lastModifiedBy>
  <cp:revision>117</cp:revision>
  <dcterms:created xsi:type="dcterms:W3CDTF">2018-12-23T06:54:00Z</dcterms:created>
  <dcterms:modified xsi:type="dcterms:W3CDTF">2018-12-27T13:04:00Z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