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AFD7" w14:textId="77777777" w:rsidR="009B374C" w:rsidRDefault="00E95962">
      <w:pPr>
        <w:rPr>
          <w:rFonts w:ascii="Times New Roman" w:hAnsi="Times New Roman" w:cs="Times New Roman"/>
        </w:rPr>
      </w:pPr>
      <w:r w:rsidRPr="009B374C">
        <w:rPr>
          <w:rFonts w:ascii="Times New Roman" w:hAnsi="Times New Roman" w:cs="Times New Roman"/>
        </w:rPr>
        <w:t xml:space="preserve">Tutorial 2.3 by Clark Xu. </w:t>
      </w:r>
    </w:p>
    <w:p w14:paraId="0EADAFC3" w14:textId="5594AFDE" w:rsidR="00E95962" w:rsidRPr="009B374C" w:rsidRDefault="00E95962">
      <w:pPr>
        <w:rPr>
          <w:rFonts w:ascii="Times New Roman" w:hAnsi="Times New Roman" w:cs="Times New Roman"/>
        </w:rPr>
      </w:pPr>
      <w:r w:rsidRPr="009B374C">
        <w:rPr>
          <w:rFonts w:ascii="Times New Roman" w:hAnsi="Times New Roman" w:cs="Times New Roman"/>
        </w:rPr>
        <w:t xml:space="preserve">Code file is </w:t>
      </w:r>
      <w:r w:rsidRPr="009B374C">
        <w:rPr>
          <w:rFonts w:ascii="Consolas" w:hAnsi="Consolas" w:cs="Times New Roman"/>
        </w:rPr>
        <w:t>ExponentialLIF.m</w:t>
      </w:r>
    </w:p>
    <w:p w14:paraId="7F292413" w14:textId="5239493A" w:rsidR="00E95962" w:rsidRDefault="009B374C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view </w:t>
      </w:r>
      <w:r w:rsidR="00307E00">
        <w:rPr>
          <w:rFonts w:ascii="Times New Roman" w:hAnsi="Times New Roman" w:cs="Times New Roman"/>
        </w:rPr>
        <w:t xml:space="preserve">plots for </w:t>
      </w:r>
      <w:r w:rsidR="00CC316A">
        <w:rPr>
          <w:rFonts w:ascii="Times New Roman" w:hAnsi="Times New Roman" w:cs="Times New Roman"/>
        </w:rPr>
        <w:t xml:space="preserve">questions, edit variable </w:t>
      </w:r>
      <w:r w:rsidR="00CC316A" w:rsidRPr="002A0468">
        <w:rPr>
          <w:rFonts w:ascii="Consolas" w:hAnsi="Consolas" w:cs="Times New Roman"/>
        </w:rPr>
        <w:t>question_number</w:t>
      </w:r>
      <w:r w:rsidR="00CC316A">
        <w:rPr>
          <w:rFonts w:ascii="Times New Roman" w:hAnsi="Times New Roman" w:cs="Times New Roman"/>
        </w:rPr>
        <w:t xml:space="preserve"> to 1, 2, 3, or 4, matching </w:t>
      </w:r>
      <w:r w:rsidR="002A0468" w:rsidRPr="002A0468">
        <w:rPr>
          <w:rFonts w:ascii="Times New Roman" w:hAnsi="Times New Roman" w:cs="Times New Roman"/>
        </w:rPr>
        <w:t>to question 1(a),</w:t>
      </w:r>
      <w:r w:rsidR="002A0468">
        <w:rPr>
          <w:rFonts w:ascii="Times New Roman" w:hAnsi="Times New Roman" w:cs="Times New Roman"/>
        </w:rPr>
        <w:t xml:space="preserve"> </w:t>
      </w:r>
      <w:r w:rsidR="002A0468" w:rsidRPr="002A0468">
        <w:rPr>
          <w:rFonts w:ascii="Times New Roman" w:hAnsi="Times New Roman" w:cs="Times New Roman"/>
        </w:rPr>
        <w:t xml:space="preserve">1(b), 2(a), </w:t>
      </w:r>
      <w:r w:rsidR="002A0468">
        <w:rPr>
          <w:rFonts w:ascii="Times New Roman" w:hAnsi="Times New Roman" w:cs="Times New Roman"/>
        </w:rPr>
        <w:t xml:space="preserve">and </w:t>
      </w:r>
      <w:r w:rsidR="002A0468" w:rsidRPr="002A0468">
        <w:rPr>
          <w:rFonts w:ascii="Times New Roman" w:hAnsi="Times New Roman" w:cs="Times New Roman"/>
        </w:rPr>
        <w:t>2(b)</w:t>
      </w:r>
      <w:r w:rsidR="002A0468">
        <w:rPr>
          <w:rFonts w:ascii="Times New Roman" w:hAnsi="Times New Roman" w:cs="Times New Roman"/>
        </w:rPr>
        <w:t xml:space="preserve"> respectively.</w:t>
      </w:r>
    </w:p>
    <w:p w14:paraId="6BB3F333" w14:textId="51384316" w:rsidR="00001C1F" w:rsidRDefault="00001C1F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 question 1(a):</w:t>
      </w:r>
    </w:p>
    <w:p w14:paraId="27CA288E" w14:textId="5AC3BC56" w:rsidR="00E66355" w:rsidRDefault="00E66355" w:rsidP="002A0468">
      <w:pPr>
        <w:rPr>
          <w:rFonts w:ascii="Times New Roman" w:hAnsi="Times New Roman" w:cs="Times New Roman"/>
        </w:rPr>
      </w:pPr>
      <w:r w:rsidRPr="00E66355">
        <w:rPr>
          <w:rFonts w:ascii="Times New Roman" w:hAnsi="Times New Roman" w:cs="Times New Roman"/>
          <w:noProof/>
        </w:rPr>
        <w:drawing>
          <wp:inline distT="0" distB="0" distL="0" distR="0" wp14:anchorId="629FFC52" wp14:editId="0C24C0BD">
            <wp:extent cx="5943600" cy="6691630"/>
            <wp:effectExtent l="0" t="0" r="0" b="0"/>
            <wp:docPr id="1" name="图片 1" descr="图形用户界面, 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, 条形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3904" w14:textId="2CB21F7C" w:rsidR="00001C1F" w:rsidRDefault="00001C1F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Tutorial question 1(b)</w:t>
      </w:r>
    </w:p>
    <w:p w14:paraId="586371E1" w14:textId="67A6720F" w:rsidR="00001C1F" w:rsidRDefault="00A3487F" w:rsidP="002A0468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D415E1E" wp14:editId="5ADF1BCD">
            <wp:extent cx="5943600" cy="4418330"/>
            <wp:effectExtent l="0" t="0" r="0" b="127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78FE" w14:textId="77777777" w:rsidR="00F06347" w:rsidRDefault="00B97697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14:paraId="03FAB79D" w14:textId="6CCAE24F" w:rsidR="008A4B94" w:rsidRDefault="008A4B94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in question 1(a) shows that the spike appears more frequently when there’s a steady applied current above threshold that applied on the neuron. </w:t>
      </w:r>
      <w:r w:rsidR="0032565B">
        <w:rPr>
          <w:rFonts w:ascii="Times New Roman" w:hAnsi="Times New Roman" w:cs="Times New Roman"/>
        </w:rPr>
        <w:t xml:space="preserve">The adaptive conductance grows exponentially and remained </w:t>
      </w:r>
      <w:r w:rsidR="00452204">
        <w:rPr>
          <w:rFonts w:ascii="Times New Roman" w:hAnsi="Times New Roman" w:cs="Times New Roman"/>
        </w:rPr>
        <w:t xml:space="preserve">in a relative steady states at the end of pulse. The spike rate also tends to be stable </w:t>
      </w:r>
      <w:r w:rsidR="004F04DA">
        <w:rPr>
          <w:rFonts w:ascii="Times New Roman" w:hAnsi="Times New Roman" w:cs="Times New Roman"/>
        </w:rPr>
        <w:t>at the end of the pulse in the graph.</w:t>
      </w:r>
    </w:p>
    <w:p w14:paraId="1ACD3A9D" w14:textId="0060E552" w:rsidR="0069158F" w:rsidRDefault="00FA7263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figures in question 1(b), we can observe that t</w:t>
      </w:r>
      <w:r w:rsidR="00B97697">
        <w:rPr>
          <w:rFonts w:ascii="Times New Roman" w:hAnsi="Times New Roman" w:cs="Times New Roman"/>
        </w:rPr>
        <w:t xml:space="preserve">he </w:t>
      </w:r>
      <w:r w:rsidR="0041700E">
        <w:rPr>
          <w:rFonts w:ascii="Times New Roman" w:hAnsi="Times New Roman" w:cs="Times New Roman"/>
        </w:rPr>
        <w:t xml:space="preserve">firing rate at steady state increasing </w:t>
      </w:r>
      <w:r w:rsidR="001C07BA">
        <w:rPr>
          <w:rFonts w:ascii="Times New Roman" w:hAnsi="Times New Roman" w:cs="Times New Roman"/>
        </w:rPr>
        <w:t>“</w:t>
      </w:r>
      <w:r w:rsidR="00AE68C6">
        <w:rPr>
          <w:rFonts w:ascii="Times New Roman" w:hAnsi="Times New Roman" w:cs="Times New Roman"/>
        </w:rPr>
        <w:t>almost</w:t>
      </w:r>
      <w:r w:rsidR="001C07BA">
        <w:rPr>
          <w:rFonts w:ascii="Times New Roman" w:hAnsi="Times New Roman" w:cs="Times New Roman"/>
        </w:rPr>
        <w:t>”</w:t>
      </w:r>
      <w:r w:rsidR="00AE68C6">
        <w:rPr>
          <w:rFonts w:ascii="Times New Roman" w:hAnsi="Times New Roman" w:cs="Times New Roman"/>
        </w:rPr>
        <w:t xml:space="preserve"> linearly as the applied current increases within the </w:t>
      </w:r>
      <w:r w:rsidR="00B605C8">
        <w:rPr>
          <w:rFonts w:ascii="Times New Roman" w:hAnsi="Times New Roman" w:cs="Times New Roman"/>
        </w:rPr>
        <w:t xml:space="preserve">0.25 to 0.55nA range. Within this </w:t>
      </w:r>
      <w:r w:rsidR="00FE7A00">
        <w:rPr>
          <w:rFonts w:ascii="Times New Roman" w:hAnsi="Times New Roman" w:cs="Times New Roman"/>
        </w:rPr>
        <w:t xml:space="preserve">applied current range, the spike rate for steady states varied </w:t>
      </w:r>
      <w:r w:rsidR="007D464E">
        <w:rPr>
          <w:rFonts w:ascii="Times New Roman" w:hAnsi="Times New Roman" w:cs="Times New Roman"/>
        </w:rPr>
        <w:t>from 0 to 50 Hz.</w:t>
      </w:r>
      <w:r w:rsidR="0054005A">
        <w:rPr>
          <w:rFonts w:ascii="Times New Roman" w:hAnsi="Times New Roman" w:cs="Times New Roman"/>
        </w:rPr>
        <w:t xml:space="preserve"> The firing rate for neuron’s initial state</w:t>
      </w:r>
      <w:r w:rsidR="0069158F">
        <w:rPr>
          <w:rFonts w:ascii="Times New Roman" w:hAnsi="Times New Roman" w:cs="Times New Roman"/>
        </w:rPr>
        <w:t xml:space="preserve"> shows a similar trend, but has a faster growing rate. Noted </w:t>
      </w:r>
      <w:r w:rsidR="0015591E">
        <w:rPr>
          <w:rFonts w:ascii="Times New Roman" w:hAnsi="Times New Roman" w:cs="Times New Roman"/>
        </w:rPr>
        <w:t xml:space="preserve">that </w:t>
      </w:r>
      <w:r w:rsidR="0069158F">
        <w:rPr>
          <w:rFonts w:ascii="Times New Roman" w:hAnsi="Times New Roman" w:cs="Times New Roman"/>
        </w:rPr>
        <w:t xml:space="preserve">there’s a </w:t>
      </w:r>
      <w:r w:rsidR="0062618B">
        <w:rPr>
          <w:rFonts w:ascii="Times New Roman" w:hAnsi="Times New Roman" w:cs="Times New Roman"/>
        </w:rPr>
        <w:t>large increase in firing rate when applied current increase from threshold (0.25nA)</w:t>
      </w:r>
      <w:r w:rsidR="0015591E">
        <w:rPr>
          <w:rFonts w:ascii="Times New Roman" w:hAnsi="Times New Roman" w:cs="Times New Roman"/>
        </w:rPr>
        <w:t xml:space="preserve"> to 0.27nA</w:t>
      </w:r>
      <w:r w:rsidR="009D6430">
        <w:rPr>
          <w:rFonts w:ascii="Times New Roman" w:hAnsi="Times New Roman" w:cs="Times New Roman"/>
        </w:rPr>
        <w:t xml:space="preserve"> for both initial and steady state.</w:t>
      </w:r>
    </w:p>
    <w:p w14:paraId="7FC19870" w14:textId="40E1CA55" w:rsidR="00B97697" w:rsidRDefault="009D6430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0.25nA is the threshold for firing for both </w:t>
      </w:r>
      <w:r w:rsidR="00FA295E">
        <w:rPr>
          <w:rFonts w:ascii="Times New Roman" w:hAnsi="Times New Roman" w:cs="Times New Roman"/>
        </w:rPr>
        <w:t xml:space="preserve">states. </w:t>
      </w:r>
      <w:r w:rsidR="007D464E">
        <w:rPr>
          <w:rFonts w:ascii="Times New Roman" w:hAnsi="Times New Roman" w:cs="Times New Roman"/>
        </w:rPr>
        <w:t xml:space="preserve">When the applied current is lower than 0.25nA, both firing rates for initial </w:t>
      </w:r>
      <w:r w:rsidR="00B05C22">
        <w:rPr>
          <w:rFonts w:ascii="Times New Roman" w:hAnsi="Times New Roman" w:cs="Times New Roman"/>
        </w:rPr>
        <w:t xml:space="preserve">and steady states are </w:t>
      </w:r>
      <w:r w:rsidR="00FA295E">
        <w:rPr>
          <w:rFonts w:ascii="Times New Roman" w:hAnsi="Times New Roman" w:cs="Times New Roman"/>
        </w:rPr>
        <w:t>“</w:t>
      </w:r>
      <w:r w:rsidR="00B05C22">
        <w:rPr>
          <w:rFonts w:ascii="Times New Roman" w:hAnsi="Times New Roman" w:cs="Times New Roman"/>
        </w:rPr>
        <w:t>zero</w:t>
      </w:r>
      <w:r w:rsidR="00FA295E">
        <w:rPr>
          <w:rFonts w:ascii="Times New Roman" w:hAnsi="Times New Roman" w:cs="Times New Roman"/>
        </w:rPr>
        <w:t>”</w:t>
      </w:r>
      <w:r w:rsidR="00F559EC">
        <w:rPr>
          <w:rFonts w:ascii="Times New Roman" w:hAnsi="Times New Roman" w:cs="Times New Roman"/>
        </w:rPr>
        <w:t xml:space="preserve"> (i.e. not firing </w:t>
      </w:r>
      <w:r w:rsidR="008E1AD0">
        <w:rPr>
          <w:rFonts w:ascii="Times New Roman" w:hAnsi="Times New Roman" w:cs="Times New Roman"/>
        </w:rPr>
        <w:t>in the 5-second simulation time).</w:t>
      </w:r>
      <w:r w:rsidR="0054005A">
        <w:rPr>
          <w:rFonts w:ascii="Times New Roman" w:hAnsi="Times New Roman" w:cs="Times New Roman"/>
        </w:rPr>
        <w:t xml:space="preserve"> </w:t>
      </w:r>
    </w:p>
    <w:p w14:paraId="04778F19" w14:textId="77777777" w:rsidR="00767753" w:rsidRDefault="00767753" w:rsidP="002A0468">
      <w:pPr>
        <w:rPr>
          <w:rFonts w:ascii="Times New Roman" w:hAnsi="Times New Roman" w:cs="Times New Roman"/>
        </w:rPr>
      </w:pPr>
    </w:p>
    <w:p w14:paraId="5B067343" w14:textId="77777777" w:rsidR="00767753" w:rsidRDefault="00767753" w:rsidP="002A0468">
      <w:pPr>
        <w:rPr>
          <w:rFonts w:ascii="Times New Roman" w:hAnsi="Times New Roman" w:cs="Times New Roman"/>
        </w:rPr>
      </w:pPr>
    </w:p>
    <w:p w14:paraId="5ADD615B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0B08EE32" w14:textId="7488C532" w:rsidR="00FA7263" w:rsidRDefault="00FA7263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2(a)</w:t>
      </w:r>
    </w:p>
    <w:p w14:paraId="6F95E095" w14:textId="77777777" w:rsidR="00FA7263" w:rsidRDefault="00767753" w:rsidP="002A0468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A63F29C" wp14:editId="0246410C">
            <wp:extent cx="5617246" cy="5603443"/>
            <wp:effectExtent l="0" t="0" r="2540" b="0"/>
            <wp:docPr id="4" name="图片 4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447" cy="5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20C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6D44864E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78A9E93D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40B708DC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310A98A9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5A1DCF27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6FEADC71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4C54B49B" w14:textId="77777777" w:rsidR="00FA7263" w:rsidRDefault="00FA7263" w:rsidP="002A0468">
      <w:pPr>
        <w:rPr>
          <w:rFonts w:ascii="Times New Roman" w:hAnsi="Times New Roman" w:cs="Times New Roman"/>
        </w:rPr>
      </w:pPr>
    </w:p>
    <w:p w14:paraId="1382D2E3" w14:textId="4E965F17" w:rsidR="00FA7263" w:rsidRDefault="00FA7263" w:rsidP="002A0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2(b)</w:t>
      </w:r>
    </w:p>
    <w:p w14:paraId="63AEED4A" w14:textId="3E020C12" w:rsidR="00767753" w:rsidRPr="009B374C" w:rsidRDefault="00F06347" w:rsidP="002A0468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794B669" wp14:editId="1B87A8BE">
            <wp:extent cx="5837530" cy="4509741"/>
            <wp:effectExtent l="0" t="0" r="0" b="5715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732" cy="45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753" w:rsidRPr="009B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8F"/>
    <w:rsid w:val="00001C1F"/>
    <w:rsid w:val="00015EC3"/>
    <w:rsid w:val="0015591E"/>
    <w:rsid w:val="001C07BA"/>
    <w:rsid w:val="001E0A74"/>
    <w:rsid w:val="002A0468"/>
    <w:rsid w:val="00307E00"/>
    <w:rsid w:val="0032565B"/>
    <w:rsid w:val="0041700E"/>
    <w:rsid w:val="00452204"/>
    <w:rsid w:val="0046087C"/>
    <w:rsid w:val="004D5B12"/>
    <w:rsid w:val="004F04DA"/>
    <w:rsid w:val="00532450"/>
    <w:rsid w:val="0054005A"/>
    <w:rsid w:val="0062618B"/>
    <w:rsid w:val="0069158F"/>
    <w:rsid w:val="00767753"/>
    <w:rsid w:val="0077278F"/>
    <w:rsid w:val="007D464E"/>
    <w:rsid w:val="008A4B94"/>
    <w:rsid w:val="008E1AD0"/>
    <w:rsid w:val="009B374C"/>
    <w:rsid w:val="009D6430"/>
    <w:rsid w:val="00A3487F"/>
    <w:rsid w:val="00AE68C6"/>
    <w:rsid w:val="00B05C22"/>
    <w:rsid w:val="00B605C8"/>
    <w:rsid w:val="00B97697"/>
    <w:rsid w:val="00CC316A"/>
    <w:rsid w:val="00E66355"/>
    <w:rsid w:val="00E95962"/>
    <w:rsid w:val="00F06347"/>
    <w:rsid w:val="00F559EC"/>
    <w:rsid w:val="00FA295E"/>
    <w:rsid w:val="00FA7263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EB78"/>
  <w15:chartTrackingRefBased/>
  <w15:docId w15:val="{7853EA83-9E68-443D-8E38-0B025CD4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37</cp:revision>
  <dcterms:created xsi:type="dcterms:W3CDTF">2023-02-14T02:21:00Z</dcterms:created>
  <dcterms:modified xsi:type="dcterms:W3CDTF">2023-02-14T03:15:00Z</dcterms:modified>
</cp:coreProperties>
</file>