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8E294A">
        <w:rPr>
          <w:rFonts w:ascii="Arial" w:eastAsia="Times New Roman" w:hAnsi="Arial" w:cs="Arial"/>
          <w:b/>
          <w:color w:val="222222"/>
          <w:sz w:val="24"/>
          <w:szCs w:val="24"/>
        </w:rPr>
        <w:t>QA Tester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8E294A">
        <w:rPr>
          <w:rFonts w:ascii="Arial" w:eastAsia="Times New Roman" w:hAnsi="Arial" w:cs="Arial"/>
          <w:b/>
          <w:color w:val="222222"/>
          <w:sz w:val="24"/>
          <w:szCs w:val="24"/>
        </w:rPr>
        <w:t>Pierce Technology Corp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8E294A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8E294A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7366E3"/>
    <w:rsid w:val="008E294A"/>
    <w:rsid w:val="0091484B"/>
    <w:rsid w:val="00A06725"/>
    <w:rsid w:val="00AA640F"/>
    <w:rsid w:val="00AE2838"/>
    <w:rsid w:val="00B341C7"/>
    <w:rsid w:val="00BA3A4A"/>
    <w:rsid w:val="00DC01FD"/>
    <w:rsid w:val="00E42E7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2021-01-27T02:53:00Z</dcterms:created>
  <dcterms:modified xsi:type="dcterms:W3CDTF">2021-01-27T02:53:00Z</dcterms:modified>
</cp:coreProperties>
</file>