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Check your Command Prompt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Start your Linux machines and check your prompt.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/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Check your current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List your current directory contents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ls -a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ls -l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ls -al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Go to the root directory and return back to your home directory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cd /</w:t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cd ~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Create a new directory named “clarusway” and add another directory under it named “lessons”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mkdir clarusway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mkdir clarusway/lessons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Delete “clarusway” directory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rmdir clarusway</w:t>
        <w:tab/>
        <w:t xml:space="preserve">ERROR (not empty)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cd clarusway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rmdir lessons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cd ..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pwd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rmdir clarusway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Create a file named “test.txt”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touch test.txt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Delete “test.txt” file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rm test.txt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Copy “myfile. txt” to “test” directory as “newcopy.txt”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touch myfile.txt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cp myfile.txt newfile.txt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mkdir test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cp myfile.txt test/newcopy.txt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Move “myfile.txt” to “test” folder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mv myfile.txt test/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cd test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Show the contents of “newfile.txt”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cat newfile.txt</w:t>
        <w:tab/>
        <w:tab/>
        <w:t xml:space="preserve">(empty)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vim newfile.txt</w:t>
        <w:tab/>
        <w:tab/>
        <w:t xml:space="preserve">(students: just follow, add some lines in the file)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cat newfile.txt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Print message to screen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echo “this is a test line for demonstrating echo command in Linux”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Print a text message into a file (echotest.txt)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echo “this is a test line for demonstrating echo command in Linux. This line will be written on our file” &gt; echotest.txt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192.00000000000003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Case Sensitivity: touch two files named “newfile.txt” and “Newfile.txt” respectively and list their properties.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pwd</w:t>
      </w:r>
    </w:p>
    <w:p w:rsidR="00000000" w:rsidDel="00000000" w:rsidP="00000000" w:rsidRDefault="00000000" w:rsidRPr="00000000" w14:paraId="0000003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touch newfile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ls -l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touch Newfile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ls -l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