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line="240" w:lineRule="auto"/>
        <w:ind w:firstLine="0"/>
      </w:pPr>
      <w:r>
        <w:rPr>
          <w:rFonts w:ascii="Arimo" w:eastAsia="Arimo" w:cs="Arimo" w:hAnsi="Arimo"/>
          <w:color w:val="000000"/>
          <w:sz w:val="24"/>
          <w:szCs w:val="24"/>
        </w:rPr>
        <w:t xml:space="preserve"> </w:t>
      </w:r>
    </w:p>
    <w:p>
      <w:pPr>
        <w:spacing w:before="120" w:after="120"/>
        <w:jc w:val="center"/>
      </w:pPr>
      <w:r>
        <w:drawing>
          <wp:inline distT="0" distB="0" distL="114298" distR="114298">
            <wp:extent cx="1079664" cy="848592"/>
            <wp:effectExtent l="0" t="0" r="0" b="0"/>
            <wp:docPr id="1" name="Image 1" descr="d8bfe882e6ac60ef3ee54723f3cdfc8b.jp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1079664" cy="848592"/>
                    </a:xfrm>
                    <a:prstGeom prst="rect"/>
                    <a:noFill/>
                    <a:ln w="12700" cmpd="sng" cap="flat">
                      <a:noFill/>
                      <a:prstDash val="solid"/>
                      <a:miter/>
                    </a:ln>
                  </pic:spPr>
                </pic:pic>
              </a:graphicData>
            </a:graphic>
          </wp:inline>
        </w:drawing>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1A5276"/>
          <w:sz w:val="32"/>
          <w:szCs w:val="32"/>
        </w:rPr>
        <w:t>KMEA ENGINEERING COLLEGE (AUTONOMOUS)</w:t>
      </w: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1A5276"/>
          <w:sz w:val="28"/>
          <w:szCs w:val="28"/>
        </w:rPr>
        <w:t>ALUVA, EDATHALA</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2E86C1"/>
          <w:sz w:val="30"/>
          <w:szCs w:val="30"/>
        </w:rPr>
        <w:t>Smart Water Usage Monitoring System</w:t>
      </w:r>
      <w:r>
        <w:rPr>
          <w:rFonts w:ascii="Arimo" w:eastAsia="Arimo" w:cs="Arimo" w:hAnsi="Arimo"/>
          <w:color w:val="000000"/>
          <w:sz w:val="24"/>
          <w:szCs w:val="24"/>
        </w:rPr>
        <w:t xml:space="preserve"> </w:t>
      </w:r>
    </w:p>
    <w:p>
      <w:pPr>
        <w:spacing w:before="120" w:after="120" w:line="240" w:lineRule="auto"/>
        <w:ind w:firstLine="0"/>
        <w:jc w:val="center"/>
      </w:pPr>
      <w:r>
        <w:rPr>
          <w:rFonts w:ascii="Arial" w:eastAsia="Arial" w:cs="Arial" w:hAnsi="Arial"/>
          <w:color w:val="1A1A1A"/>
          <w:sz w:val="24"/>
          <w:szCs w:val="24"/>
        </w:rPr>
        <w:t>AquaSense — IoT-Based Intelligent Water Conservation,</w:t>
      </w:r>
      <w:r>
        <w:rPr>
          <w:rFonts w:ascii="Arimo" w:eastAsia="Arimo" w:cs="Arimo" w:hAnsi="Arimo"/>
          <w:color w:val="000000"/>
          <w:sz w:val="24"/>
          <w:szCs w:val="24"/>
        </w:rPr>
        <w:t xml:space="preserve"> </w:t>
      </w:r>
    </w:p>
    <w:p>
      <w:pPr>
        <w:spacing w:before="120" w:after="120" w:line="240" w:lineRule="auto"/>
        <w:ind w:firstLine="0"/>
        <w:jc w:val="center"/>
      </w:pPr>
      <w:r>
        <w:rPr>
          <w:rFonts w:ascii="Arial" w:eastAsia="Arial" w:cs="Arial" w:hAnsi="Arial"/>
          <w:color w:val="1A1A1A"/>
          <w:sz w:val="24"/>
          <w:szCs w:val="24"/>
        </w:rPr>
        <w:t>Leak Detection&amp;Fault-Tolerant Monitoring System</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1A1A1A"/>
          <w:sz w:val="22"/>
          <w:szCs w:val="22"/>
        </w:rPr>
        <w:t>A BUSINESS PLAN REPORT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1A1A1A"/>
          <w:sz w:val="22"/>
          <w:szCs w:val="22"/>
        </w:rPr>
        <w:t>SUBMITTED BY: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jc w:val="center"/>
      </w:pPr>
      <w:r>
        <w:rPr>
          <w:rFonts w:ascii="Arial" w:eastAsia="Arial" w:cs="Arial" w:hAnsi="Arial"/>
          <w:color w:val="1A1A1A"/>
          <w:sz w:val="22"/>
          <w:szCs w:val="22"/>
        </w:rPr>
        <w:t xml:space="preserve">Ansil Muhammed N S  </w:t>
      </w:r>
    </w:p>
    <w:p>
      <w:pPr>
        <w:spacing w:before="120" w:after="120" w:line="240" w:lineRule="auto"/>
        <w:ind w:firstLine="0"/>
        <w:jc w:val="center"/>
      </w:pPr>
      <w:r>
        <w:rPr>
          <w:rFonts w:ascii="Arial" w:eastAsia="Arial" w:cs="Arial" w:hAnsi="Arial"/>
          <w:color w:val="1A1A1A"/>
          <w:sz w:val="22"/>
          <w:szCs w:val="22"/>
        </w:rPr>
        <w:t xml:space="preserve">Muhammed Ihsan K I </w:t>
      </w:r>
    </w:p>
    <w:p>
      <w:pPr>
        <w:spacing w:before="120" w:after="120" w:line="240" w:lineRule="auto"/>
        <w:ind w:firstLine="0"/>
        <w:jc w:val="center"/>
      </w:pPr>
      <w:r>
        <w:rPr>
          <w:rFonts w:ascii="Arial" w:eastAsia="Arial" w:cs="Arial" w:hAnsi="Arial"/>
          <w:color w:val="1A1A1A"/>
          <w:sz w:val="22"/>
          <w:szCs w:val="22"/>
        </w:rPr>
        <w:t xml:space="preserve">Muhammed Faiz K N  </w:t>
      </w:r>
    </w:p>
    <w:p>
      <w:pPr>
        <w:spacing w:before="120" w:after="120" w:line="240" w:lineRule="auto"/>
        <w:ind w:firstLine="0"/>
        <w:jc w:val="center"/>
      </w:pPr>
      <w:r>
        <w:rPr>
          <w:rFonts w:ascii="Arial" w:eastAsia="Arial" w:cs="Arial" w:hAnsi="Arial"/>
          <w:color w:val="1A1A1A"/>
          <w:sz w:val="22"/>
          <w:szCs w:val="22"/>
        </w:rPr>
        <w:t xml:space="preserve">Muhammed Aadhil M U  </w:t>
      </w:r>
    </w:p>
    <w:p>
      <w:pPr>
        <w:spacing w:before="120" w:after="120" w:line="240" w:lineRule="auto"/>
        <w:ind w:firstLine="0"/>
      </w:pPr>
      <w:r>
        <w:rPr>
          <w:rFonts w:ascii="Arial" w:eastAsia="Arial" w:cs="Arial" w:hAnsi="Arial"/>
          <w:color w:val="1A1A1A"/>
          <w:sz w:val="22"/>
          <w:szCs w:val="22"/>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1A5276"/>
          <w:sz w:val="26"/>
          <w:szCs w:val="26"/>
        </w:rPr>
        <w:t>DEPARTMENT: COMPUTER SCIENCE AND ENGINEERING</w:t>
      </w:r>
      <w:r>
        <w:rPr>
          <w:rFonts w:ascii="Arimo" w:eastAsia="Arimo" w:cs="Arimo" w:hAnsi="Arimo"/>
          <w:color w:val="000000"/>
          <w:sz w:val="24"/>
          <w:szCs w:val="24"/>
        </w:rPr>
        <w:t xml:space="preserve"> </w:t>
      </w:r>
    </w:p>
    <w:p>
      <w:pPr>
        <w:spacing w:before="120" w:after="120" w:line="120" w:lineRule="auto"/>
        <w:ind w:firstLine="0"/>
      </w:pPr>
      <w:r>
        <w:rPr>
          <w:rFonts w:ascii="Arimo" w:eastAsia="Arimo" w:cs="Arimo" w:hAnsi="Arimo"/>
          <w:color w:val="000000"/>
          <w:sz w:val="24"/>
          <w:szCs w:val="24"/>
        </w:rPr>
        <w:t xml:space="preserve"> </w:t>
      </w:r>
    </w:p>
    <w:p>
      <w:pPr>
        <w:spacing w:before="120" w:after="120"/>
        <w:jc w:val="center"/>
      </w:pPr>
      <w:r>
        <w:drawing>
          <wp:inline distT="0" distB="0" distL="114298" distR="114298">
            <wp:extent cx="5725506" cy="341311"/>
            <wp:effectExtent l="0" t="0" r="0" b="0"/>
            <wp:docPr id="4" name="Image 4" descr="1f9251201-1ffa-4bca-bcdf-f19d30eeed5d.png"/>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5725506" cy="341311"/>
                    </a:xfrm>
                    <a:prstGeom prst="rect"/>
                    <a:noFill/>
                    <a:ln w="12700" cmpd="sng" cap="flat">
                      <a:noFill/>
                      <a:prstDash val="solid"/>
                      <a:miter/>
                    </a:ln>
                  </pic:spPr>
                </pic:pic>
              </a:graphicData>
            </a:graphic>
          </wp:inline>
        </w:drawing>
      </w:r>
    </w:p>
    <w:p>
      <w:pPr>
        <w:spacing w:before="120" w:after="120" w:line="12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pPr>
      <w:r>
        <w:br w:type="page"/>
      </w:r>
    </w:p>
    <w:p>
      <w:pPr>
        <w:spacing w:before="120" w:after="120" w:line="240" w:lineRule="auto"/>
        <w:ind w:firstLine="0"/>
      </w:pPr>
      <w:r>
        <w:rPr>
          <w:rFonts w:ascii="Arimo" w:eastAsia="Arimo" w:cs="Arimo" w:hAnsi="Arimo"/>
          <w:color w:val="000000"/>
          <w:sz w:val="24"/>
          <w:szCs w:val="24"/>
        </w:rPr>
        <w:t xml:space="preserve"> </w:t>
      </w:r>
    </w:p>
    <w:p>
      <w:pPr>
        <w:spacing w:before="120" w:after="120"/>
        <w:jc w:val="center"/>
      </w:pPr>
      <w:r>
        <w:drawing>
          <wp:inline distT="0" distB="0" distL="114298" distR="114298">
            <wp:extent cx="1079664" cy="848592"/>
            <wp:effectExtent l="0" t="0" r="0" b="0"/>
            <wp:docPr id="7" name="Image 7" descr="d8bfe882e6ac60ef3ee54723f3cdfc8b.jpg"/>
            <wp:cNvGraphicFramePr>
              <a:graphicFrameLocks noChangeAspect="0"/>
            </wp:cNvGraphicFramePr>
            <a:graphic>
              <a:graphicData uri="http://schemas.openxmlformats.org/drawingml/2006/picture">
                <pic:pic>
                  <pic:nvPicPr>
                    <pic:cNvPr id="8" name="Image 8"/>
                    <pic:cNvPicPr/>
                  </pic:nvPicPr>
                  <pic:blipFill>
                    <a:blip r:embed="rId4"/>
                    <a:stretch>
                      <a:fillRect/>
                    </a:stretch>
                  </pic:blipFill>
                  <pic:spPr>
                    <a:xfrm rot="0">
                      <a:off x="0" y="0"/>
                      <a:ext cx="1079664" cy="848592"/>
                    </a:xfrm>
                    <a:prstGeom prst="rect"/>
                    <a:noFill/>
                    <a:ln w="12700" cmpd="sng" cap="flat">
                      <a:noFill/>
                      <a:prstDash val="solid"/>
                      <a:miter/>
                    </a:ln>
                  </pic:spPr>
                </pic:pic>
              </a:graphicData>
            </a:graphic>
          </wp:inline>
        </w:drawing>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1A5276"/>
          <w:sz w:val="24"/>
          <w:szCs w:val="24"/>
        </w:rPr>
        <w:t>DEPARTMENT OF COMPUTER SCIENCE AND ENGINEERING</w:t>
      </w: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1A5276"/>
          <w:sz w:val="22"/>
          <w:szCs w:val="22"/>
        </w:rPr>
        <w:t>KMEA ENGINEERING COLLEGE (AUTONOMOUS)</w:t>
      </w: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1A5276"/>
          <w:sz w:val="22"/>
          <w:szCs w:val="22"/>
        </w:rPr>
        <w:t>ALUVA, EDATHALA</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jc w:val="center"/>
      </w:pPr>
      <w:r>
        <w:rPr>
          <w:rFonts w:ascii="Arial Bold" w:eastAsia="Arial Bold" w:cs="Arial Bold" w:hAnsi="Arial Bold"/>
          <w:b/>
          <w:bCs/>
          <w:color w:val="1A5276"/>
          <w:sz w:val="28"/>
          <w:szCs w:val="28"/>
        </w:rPr>
        <w:t>CERTIFICATE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This is to certify that the business plan report entitled 'SMART WATER USAGE MONITORING SYSTEM (AquaSense)' for the course ENGINEERING ENTREPRENEURSHIP &amp; IPR submitted by Ansil Muhammed N S, Muhammed Ihsan K I, Muhammed Faiz K N, Muhammed Aadhil M U of S2 CSE A for the internal evaluation.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1A1A"/>
          <w:sz w:val="22"/>
          <w:szCs w:val="22"/>
        </w:rPr>
        <w:t xml:space="preserve">FACULTY IN CHARGE                                                                HEAD OF DEPARTMENT </w:t>
      </w:r>
    </w:p>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DECLARATION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We declare that the work presented in this Business Plan report entitled 'SMART WATER USAGE MONITORING SYSTEM (AquaSense)' submitted in the Department of Computer Science and Engineering is an authentic record of our own work under the guidance of our Faculty In Charge, KMEA Engineering College (Autonomous), Aluva, Edathala.</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 xml:space="preserve">Date: 23-03-2026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 xml:space="preserve">Ansil Muhammed N S  </w:t>
      </w:r>
    </w:p>
    <w:p>
      <w:pPr>
        <w:spacing w:before="120" w:after="120" w:line="240" w:lineRule="auto"/>
        <w:ind w:firstLine="0"/>
      </w:pPr>
      <w:r>
        <w:rPr>
          <w:rFonts w:ascii="Arial" w:eastAsia="Arial" w:cs="Arial" w:hAnsi="Arial"/>
          <w:color w:val="1A1A1A"/>
          <w:sz w:val="22"/>
          <w:szCs w:val="22"/>
        </w:rPr>
        <w:t xml:space="preserve">Muhammed Ihsan K I  </w:t>
      </w:r>
    </w:p>
    <w:p>
      <w:pPr>
        <w:spacing w:before="120" w:after="120" w:line="240" w:lineRule="auto"/>
        <w:ind w:firstLine="0"/>
      </w:pPr>
      <w:r>
        <w:rPr>
          <w:rFonts w:ascii="Arial" w:eastAsia="Arial" w:cs="Arial" w:hAnsi="Arial"/>
          <w:color w:val="1A1A1A"/>
          <w:sz w:val="22"/>
          <w:szCs w:val="22"/>
        </w:rPr>
        <w:t xml:space="preserve">Muhammed Faiz K N  </w:t>
      </w:r>
    </w:p>
    <w:p>
      <w:pPr>
        <w:spacing w:before="120" w:after="120" w:line="240" w:lineRule="auto"/>
        <w:ind w:firstLine="0"/>
      </w:pPr>
      <w:r>
        <w:rPr>
          <w:rFonts w:ascii="Arial" w:eastAsia="Arial" w:cs="Arial" w:hAnsi="Arial"/>
          <w:color w:val="1A1A1A"/>
          <w:sz w:val="22"/>
          <w:szCs w:val="22"/>
        </w:rPr>
        <w:t xml:space="preserve">Muhammed Aadhil M U  </w:t>
      </w:r>
    </w:p>
    <w:p>
      <w:pPr>
        <w:spacing w:before="120" w:after="120" w:line="240" w:lineRule="auto"/>
        <w:ind w:firstLine="0"/>
      </w:pPr>
      <w:r>
        <w:rPr>
          <w:rFonts w:ascii="Arial" w:eastAsia="Arial" w:cs="Arial" w:hAnsi="Arial"/>
          <w:color w:val="1A1A1A"/>
          <w:sz w:val="22"/>
          <w:szCs w:val="22"/>
        </w:rPr>
        <w:t xml:space="preserve"> </w:t>
      </w:r>
    </w:p>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ABSTRACT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In modern households and urban environments, excessive and unnoticed water usage has become a major concern. People often leave taps running, experience unnoticed leaks, or consume more water than necessary. Existing water meters measure total consumption but do not provide real-time feedback or help users actively control their water usage behavior.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AquaSense introduces a smart water usage monitoring and control solution using IoT-based flow sensors installed in water pipelines. The system records normal usage habits and creates a baseline consumption profile using machine learning. When abnormal usage is detected — unusual tap duration or leakage — the system sends instant alerts via mobile app. In severe cases, a smart motorized valve automatically shuts off the water supply.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A critical innovation in AquaSense is its Fault Tolerance&amp;Resilience Framework — addressing the key limitation identified in previous IoT project work: when a process is interrupted by an unknown external source, the IoT and AI cannot detect what caused it, causing the system to fail silently or misclassify the event. AquaSense resolves this through four integrated mechanisms: (1) Autoencoder Neural Network for Unknown Anomaly Detection, (2) Watchdog Heartbeat System for sensor health monitoring, (3) Multi-Sensor Cross-Validation to identify contradictory readings, and (4) Redundant Power&amp;Communication Backup with Edge AI for offline operation.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AquaSense thus acts as an intelligent, fault-tolerant water conservation assistant that reduces water bills by 25-40%, detects all known and unknown failure events, and operates reliably even during power or internet outages.</w:t>
      </w:r>
      <w:r>
        <w:rPr>
          <w:rFonts w:ascii="Arimo" w:eastAsia="Arimo" w:cs="Arimo" w:hAnsi="Arimo"/>
          <w:color w:val="000000"/>
          <w:sz w:val="24"/>
          <w:szCs w:val="24"/>
        </w:rPr>
        <w:t xml:space="preserve"> </w:t>
      </w:r>
    </w:p>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ACKNOWLEDGEMENT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We wish to express our sincere thanks to all the people who guided us in delivering this business plan and in the completion of this report.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We wish to convey our sincere gratitude to the Principal, KMEA College of Engineering, Edathala for support in providing necessary facilities.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We wish to convey our solemn gratitude to the Head of the Department, Computer Science and Engineering, for constant support and timely guidance for the successful completion of this report.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We sincerely acknowledge the valuable feedback received during our previous IoT project submission, which identified the critical gap in unknown-source fault detection. This feedback directly inspired the Fault Tolerance&amp;Resilience Framework now integrated into AquaSense.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Thank You,</w:t>
      </w:r>
      <w:r>
        <w:rPr>
          <w:rFonts w:ascii="Arimo" w:eastAsia="Arimo" w:cs="Arimo" w:hAnsi="Arimo"/>
          <w:color w:val="000000"/>
          <w:sz w:val="24"/>
          <w:szCs w:val="24"/>
        </w:rPr>
        <w:t xml:space="preserve"> </w:t>
      </w:r>
    </w:p>
    <w:p>
      <w:pPr>
        <w:spacing w:before="120" w:after="120" w:line="240" w:lineRule="auto"/>
        <w:ind w:firstLineChars="2650" w:firstLine="5830"/>
      </w:pPr>
      <w:r>
        <w:rPr>
          <w:rFonts w:ascii="Arial" w:eastAsia="Arial" w:cs="Arial" w:hAnsi="Arial"/>
          <w:color w:val="1A1A1A"/>
          <w:sz w:val="22"/>
          <w:szCs w:val="22"/>
        </w:rPr>
        <w:t xml:space="preserve">Ansil Muhammed N S  </w:t>
      </w:r>
    </w:p>
    <w:p>
      <w:pPr>
        <w:spacing w:before="120" w:after="120" w:line="240" w:lineRule="auto"/>
        <w:ind w:firstLineChars="2650" w:firstLine="5830"/>
      </w:pPr>
      <w:r>
        <w:rPr>
          <w:rFonts w:ascii="Arial" w:eastAsia="Arial" w:cs="Arial" w:hAnsi="Arial"/>
          <w:color w:val="1A1A1A"/>
          <w:sz w:val="22"/>
          <w:szCs w:val="22"/>
        </w:rPr>
        <w:t xml:space="preserve">Muhammed Ihsan K I  </w:t>
      </w:r>
    </w:p>
    <w:p>
      <w:pPr>
        <w:spacing w:before="120" w:after="120" w:line="240" w:lineRule="auto"/>
        <w:ind w:firstLineChars="2650" w:firstLine="5830"/>
      </w:pPr>
      <w:r>
        <w:rPr>
          <w:rFonts w:ascii="Arial" w:eastAsia="Arial" w:cs="Arial" w:hAnsi="Arial"/>
          <w:color w:val="1A1A1A"/>
          <w:sz w:val="22"/>
          <w:szCs w:val="22"/>
        </w:rPr>
        <w:t xml:space="preserve">Muhammed Faiz K N  </w:t>
      </w:r>
    </w:p>
    <w:p>
      <w:pPr>
        <w:spacing w:before="120" w:after="120" w:line="240" w:lineRule="auto"/>
        <w:ind w:firstLineChars="2650" w:firstLine="5830"/>
      </w:pPr>
      <w:r>
        <w:rPr>
          <w:rFonts w:ascii="Arial" w:eastAsia="Arial" w:cs="Arial" w:hAnsi="Arial"/>
          <w:color w:val="1A1A1A"/>
          <w:sz w:val="22"/>
          <w:szCs w:val="22"/>
        </w:rPr>
        <w:t xml:space="preserve">Muhammed Aadhil M U  </w:t>
      </w:r>
    </w:p>
    <w:p>
      <w:pPr>
        <w:spacing w:before="120" w:after="120" w:line="240" w:lineRule="auto"/>
        <w:ind w:firstLine="0"/>
      </w:pPr>
      <w:r>
        <w:rPr>
          <w:rFonts w:ascii="Arial" w:eastAsia="Arial" w:cs="Arial" w:hAnsi="Arial"/>
          <w:color w:val="1A1A1A"/>
          <w:sz w:val="22"/>
          <w:szCs w:val="22"/>
        </w:rPr>
        <w:t xml:space="preserve"> </w:t>
      </w:r>
    </w:p>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INDEX</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1157"/>
        <w:gridCol w:w="6135"/>
        <w:gridCol w:w="1736"/>
      </w:tblGrid>
      <w:tr>
        <w:tc>
          <w:tcPr>
            <w:tcW w:w="115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SL NO.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CONTENTS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PAGE NO.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1</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EAF4FB"/>
          </w:tcPr>
          <w:p>
            <w:pPr>
              <w:spacing w:before="120" w:after="120" w:line="240" w:lineRule="auto"/>
              <w:ind w:firstLine="0"/>
            </w:pPr>
            <w:r>
              <w:rPr>
                <w:rFonts w:ascii="Arial" w:eastAsia="Arial" w:cs="Arial" w:hAnsi="Arial"/>
                <w:color w:val="1A1A1A"/>
                <w:sz w:val="20"/>
                <w:szCs w:val="20"/>
              </w:rPr>
              <w:t>Declaration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FFFFFF"/>
          </w:tcPr>
          <w:p>
            <w:pPr>
              <w:spacing w:before="120" w:after="120" w:line="240" w:lineRule="auto"/>
              <w:ind w:firstLine="0"/>
            </w:pPr>
            <w:r>
              <w:rPr>
                <w:rFonts w:ascii="Arial" w:eastAsia="Arial" w:cs="Arial" w:hAnsi="Arial"/>
                <w:color w:val="1A1A1A"/>
                <w:sz w:val="20"/>
                <w:szCs w:val="20"/>
              </w:rPr>
              <w:t>2</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FFFFFF"/>
          </w:tcPr>
          <w:p>
            <w:pPr>
              <w:spacing w:before="120" w:after="120" w:line="240" w:lineRule="auto"/>
              <w:ind w:firstLine="0"/>
            </w:pPr>
            <w:r>
              <w:rPr>
                <w:rFonts w:ascii="Arial" w:eastAsia="Arial" w:cs="Arial" w:hAnsi="Arial"/>
                <w:color w:val="1A1A1A"/>
                <w:sz w:val="20"/>
                <w:szCs w:val="20"/>
              </w:rPr>
              <w:t>Abstract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3</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EAF4FB"/>
          </w:tcPr>
          <w:p>
            <w:pPr>
              <w:spacing w:before="120" w:after="120" w:line="240" w:lineRule="auto"/>
              <w:ind w:firstLine="0"/>
            </w:pPr>
            <w:r>
              <w:rPr>
                <w:rFonts w:ascii="Arial" w:eastAsia="Arial" w:cs="Arial" w:hAnsi="Arial"/>
                <w:color w:val="1A1A1A"/>
                <w:sz w:val="20"/>
                <w:szCs w:val="20"/>
              </w:rPr>
              <w:t>Acknowledgement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FFFFFF"/>
          </w:tcPr>
          <w:p>
            <w:pPr>
              <w:spacing w:before="120" w:after="120" w:line="240" w:lineRule="auto"/>
              <w:ind w:firstLine="0"/>
            </w:pPr>
            <w:r>
              <w:rPr>
                <w:rFonts w:ascii="Arial" w:eastAsia="Arial" w:cs="Arial" w:hAnsi="Arial"/>
                <w:color w:val="1A1A1A"/>
                <w:sz w:val="20"/>
                <w:szCs w:val="20"/>
              </w:rPr>
              <w:t>4</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FFFFFF"/>
          </w:tcPr>
          <w:p>
            <w:pPr>
              <w:spacing w:before="120" w:after="120" w:line="240" w:lineRule="auto"/>
              <w:ind w:firstLine="0"/>
            </w:pPr>
            <w:r>
              <w:rPr>
                <w:rFonts w:ascii="Arial" w:eastAsia="Arial" w:cs="Arial" w:hAnsi="Arial"/>
                <w:color w:val="1A1A1A"/>
                <w:sz w:val="20"/>
                <w:szCs w:val="20"/>
              </w:rPr>
              <w:t>Executive Summary&amp;Value Proposition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5</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EAF4FB"/>
          </w:tcPr>
          <w:p>
            <w:pPr>
              <w:spacing w:before="120" w:after="120" w:line="240" w:lineRule="auto"/>
              <w:ind w:firstLine="0"/>
            </w:pPr>
            <w:r>
              <w:rPr>
                <w:rFonts w:ascii="Arial" w:eastAsia="Arial" w:cs="Arial" w:hAnsi="Arial"/>
                <w:color w:val="1A1A1A"/>
                <w:sz w:val="20"/>
                <w:szCs w:val="20"/>
              </w:rPr>
              <w:t>Market Analysis and Validation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FFFFFF"/>
          </w:tcPr>
          <w:p>
            <w:pPr>
              <w:spacing w:before="120" w:after="120" w:line="240" w:lineRule="auto"/>
              <w:ind w:firstLine="0"/>
            </w:pPr>
            <w:r>
              <w:rPr>
                <w:rFonts w:ascii="Arial" w:eastAsia="Arial" w:cs="Arial" w:hAnsi="Arial"/>
                <w:color w:val="1A1A1A"/>
                <w:sz w:val="20"/>
                <w:szCs w:val="20"/>
              </w:rPr>
              <w:t>6</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FFFFFF"/>
          </w:tcPr>
          <w:p>
            <w:pPr>
              <w:spacing w:before="120" w:after="120" w:line="240" w:lineRule="auto"/>
              <w:ind w:firstLine="0"/>
            </w:pPr>
            <w:r>
              <w:rPr>
                <w:rFonts w:ascii="Arial" w:eastAsia="Arial" w:cs="Arial" w:hAnsi="Arial"/>
                <w:color w:val="1A1A1A"/>
                <w:sz w:val="20"/>
                <w:szCs w:val="20"/>
              </w:rPr>
              <w:t>Technical Description and Route Map</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7</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EAF4FB"/>
          </w:tcPr>
          <w:p>
            <w:pPr>
              <w:spacing w:before="120" w:after="120" w:line="240" w:lineRule="auto"/>
              <w:ind w:firstLine="0"/>
            </w:pPr>
            <w:r>
              <w:rPr>
                <w:rFonts w:ascii="Arial" w:eastAsia="Arial" w:cs="Arial" w:hAnsi="Arial"/>
                <w:color w:val="1A1A1A"/>
                <w:sz w:val="20"/>
                <w:szCs w:val="20"/>
              </w:rPr>
              <w:t>Fault Tolerance&amp;Resilience Framework (Core Innovation)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FFFFFF"/>
          </w:tcPr>
          <w:p>
            <w:pPr>
              <w:spacing w:before="120" w:after="120" w:line="240" w:lineRule="auto"/>
              <w:ind w:firstLine="0"/>
            </w:pPr>
            <w:r>
              <w:rPr>
                <w:rFonts w:ascii="Arial" w:eastAsia="Arial" w:cs="Arial" w:hAnsi="Arial"/>
                <w:color w:val="1A1A1A"/>
                <w:sz w:val="20"/>
                <w:szCs w:val="20"/>
              </w:rPr>
              <w:t>8</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FFFFFF"/>
          </w:tcPr>
          <w:p>
            <w:pPr>
              <w:spacing w:before="120" w:after="120" w:line="240" w:lineRule="auto"/>
              <w:ind w:firstLine="0"/>
            </w:pPr>
            <w:r>
              <w:rPr>
                <w:rFonts w:ascii="Arial" w:eastAsia="Arial" w:cs="Arial" w:hAnsi="Arial"/>
                <w:color w:val="1A1A1A"/>
                <w:sz w:val="20"/>
                <w:szCs w:val="20"/>
              </w:rPr>
              <w:t>IPR Strategy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9</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EAF4FB"/>
          </w:tcPr>
          <w:p>
            <w:pPr>
              <w:spacing w:before="120" w:after="120" w:line="240" w:lineRule="auto"/>
              <w:ind w:firstLine="0"/>
            </w:pPr>
            <w:r>
              <w:rPr>
                <w:rFonts w:ascii="Arial" w:eastAsia="Arial" w:cs="Arial" w:hAnsi="Arial"/>
                <w:color w:val="1A1A1A"/>
                <w:sz w:val="20"/>
                <w:szCs w:val="20"/>
              </w:rPr>
              <w:t>Marketing and Sales Strategy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FFFFFF"/>
          </w:tcPr>
          <w:p>
            <w:pPr>
              <w:spacing w:before="120" w:after="120" w:line="240" w:lineRule="auto"/>
              <w:ind w:firstLine="0"/>
            </w:pPr>
            <w:r>
              <w:rPr>
                <w:rFonts w:ascii="Arial" w:eastAsia="Arial" w:cs="Arial" w:hAnsi="Arial"/>
                <w:color w:val="1A1A1A"/>
                <w:sz w:val="20"/>
                <w:szCs w:val="20"/>
              </w:rPr>
              <w:t>10</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FFFFFF"/>
          </w:tcPr>
          <w:p>
            <w:pPr>
              <w:spacing w:before="120" w:after="120" w:line="240" w:lineRule="auto"/>
              <w:ind w:firstLine="0"/>
            </w:pPr>
            <w:r>
              <w:rPr>
                <w:rFonts w:ascii="Arial" w:eastAsia="Arial" w:cs="Arial" w:hAnsi="Arial"/>
                <w:color w:val="1A1A1A"/>
                <w:sz w:val="20"/>
                <w:szCs w:val="20"/>
              </w:rPr>
              <w:t>Operational Plan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11</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EAF4FB"/>
          </w:tcPr>
          <w:p>
            <w:pPr>
              <w:spacing w:before="120" w:after="120" w:line="240" w:lineRule="auto"/>
              <w:ind w:firstLine="0"/>
            </w:pPr>
            <w:r>
              <w:rPr>
                <w:rFonts w:ascii="Arial" w:eastAsia="Arial" w:cs="Arial" w:hAnsi="Arial"/>
                <w:color w:val="1A1A1A"/>
                <w:sz w:val="20"/>
                <w:szCs w:val="20"/>
              </w:rPr>
              <w:t>Management Team</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FFFFFF"/>
          </w:tcPr>
          <w:p>
            <w:pPr>
              <w:spacing w:before="120" w:after="120" w:line="240" w:lineRule="auto"/>
              <w:ind w:firstLine="0"/>
            </w:pPr>
            <w:r>
              <w:rPr>
                <w:rFonts w:ascii="Arial" w:eastAsia="Arial" w:cs="Arial" w:hAnsi="Arial"/>
                <w:color w:val="1A1A1A"/>
                <w:sz w:val="20"/>
                <w:szCs w:val="20"/>
              </w:rPr>
              <w:t>12</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FFFFFF"/>
          </w:tcPr>
          <w:p>
            <w:pPr>
              <w:spacing w:before="120" w:after="120" w:line="240" w:lineRule="auto"/>
              <w:ind w:firstLine="0"/>
            </w:pPr>
            <w:r>
              <w:rPr>
                <w:rFonts w:ascii="Arial" w:eastAsia="Arial" w:cs="Arial" w:hAnsi="Arial"/>
                <w:color w:val="1A1A1A"/>
                <w:sz w:val="20"/>
                <w:szCs w:val="20"/>
              </w:rPr>
              <w:t>Financial Projection and Funding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13</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6135" w:type="dxa"/>
            <w:shd w:val="clear" w:color="auto" w:fill="EAF4FB"/>
          </w:tcPr>
          <w:p>
            <w:pPr>
              <w:spacing w:before="120" w:after="120" w:line="240" w:lineRule="auto"/>
              <w:ind w:firstLine="0"/>
            </w:pPr>
            <w:r>
              <w:rPr>
                <w:rFonts w:ascii="Arial" w:eastAsia="Arial" w:cs="Arial" w:hAnsi="Arial"/>
                <w:color w:val="1A1A1A"/>
                <w:sz w:val="20"/>
                <w:szCs w:val="20"/>
              </w:rPr>
              <w:t>Conclusion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CHAPTER 1: EXECUTIVE SUMMARY AND VALUE PROPOSITION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Executive Summary</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AquaSense addresses two critical challenges: undetected water wastage and silent IoT system failure caused by unknown external interference. Traditional IoT water systems recognize known events like leaks but break down silently when interrupted by unknown sources — power failures, sensor tampering, unauthorized valve closures, or physical pipe blockages. AquaSense resolves both in a single integrated platform combining real-time water monitoring with a four-layer Fault Tolerance&amp;Resilience Framework.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Value Proposition — Five Pillars</w:t>
      </w: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1. Real-Time Leak Detection&amp;Auto Shut-Off</w:t>
      </w:r>
      <w:r>
        <w:rPr>
          <w:rFonts w:ascii="Arimo" w:eastAsia="Arimo" w:cs="Arimo" w:hAnsi="Arimo"/>
          <w:color w:val="000000"/>
          <w:sz w:val="24"/>
          <w:szCs w:val="24"/>
        </w:rPr>
        <w:t xml:space="preserve"> </w:t>
      </w:r>
    </w:p>
    <w:p>
      <w:pPr>
        <w:numPr>
          <w:ilvl w:val="0"/>
          <w:numId w:val="1"/>
        </w:numPr>
        <w:spacing w:before="0" w:after="0" w:line="240" w:lineRule="auto"/>
      </w:pPr>
      <w:r>
        <w:rPr>
          <w:rFonts w:ascii="Arial" w:eastAsia="Arial" w:cs="Arial" w:hAnsi="Arial"/>
          <w:color w:val="1A1A1A"/>
          <w:sz w:val="22"/>
          <w:szCs w:val="22"/>
        </w:rPr>
        <w:t>Detects leaks as small as 0.1 litre/minute — invisible to the naked eye but costly over time</w:t>
      </w:r>
      <w:r>
        <w:rPr>
          <w:rFonts w:ascii="Arimo" w:eastAsia="Arimo" w:cs="Arimo" w:hAnsi="Arimo"/>
          <w:color w:val="000000"/>
          <w:sz w:val="24"/>
          <w:szCs w:val="24"/>
        </w:rPr>
        <w:t xml:space="preserve"> </w:t>
      </w:r>
    </w:p>
    <w:p>
      <w:pPr>
        <w:numPr>
          <w:ilvl w:val="0"/>
          <w:numId w:val="1"/>
        </w:numPr>
        <w:spacing w:before="0" w:after="0" w:line="240" w:lineRule="auto"/>
      </w:pPr>
      <w:r>
        <w:rPr>
          <w:rFonts w:ascii="Arial" w:eastAsia="Arial" w:cs="Arial" w:hAnsi="Arial"/>
          <w:color w:val="1A1A1A"/>
          <w:sz w:val="22"/>
          <w:szCs w:val="22"/>
        </w:rPr>
        <w:t>Automatic motorized valve closure in severe leak events — prevents floods and structural damage</w:t>
      </w:r>
      <w:r>
        <w:rPr>
          <w:rFonts w:ascii="Arimo" w:eastAsia="Arimo" w:cs="Arimo" w:hAnsi="Arimo"/>
          <w:color w:val="000000"/>
          <w:sz w:val="24"/>
          <w:szCs w:val="24"/>
        </w:rPr>
        <w:t xml:space="preserve"> </w:t>
      </w:r>
    </w:p>
    <w:p>
      <w:pPr>
        <w:numPr>
          <w:ilvl w:val="0"/>
          <w:numId w:val="1"/>
        </w:numPr>
        <w:spacing w:before="0" w:after="0" w:line="240" w:lineRule="auto"/>
      </w:pPr>
      <w:r>
        <w:rPr>
          <w:rFonts w:ascii="Arial" w:eastAsia="Arial" w:cs="Arial" w:hAnsi="Arial"/>
          <w:color w:val="1A1A1A"/>
          <w:sz w:val="22"/>
          <w:szCs w:val="22"/>
        </w:rPr>
        <w:t>Immediate push notification to user with leak zone identified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2. Intelligent Usage Monitoring&amp;Alerts</w:t>
      </w:r>
      <w:r>
        <w:rPr>
          <w:rFonts w:ascii="Arimo" w:eastAsia="Arimo" w:cs="Arimo" w:hAnsi="Arimo"/>
          <w:color w:val="000000"/>
          <w:sz w:val="24"/>
          <w:szCs w:val="24"/>
        </w:rPr>
        <w:t xml:space="preserve"> </w:t>
      </w:r>
    </w:p>
    <w:p>
      <w:pPr>
        <w:numPr>
          <w:ilvl w:val="0"/>
          <w:numId w:val="2"/>
        </w:numPr>
        <w:spacing w:before="0" w:after="0" w:line="240" w:lineRule="auto"/>
      </w:pPr>
      <w:r>
        <w:rPr>
          <w:rFonts w:ascii="Arial" w:eastAsia="Arial" w:cs="Arial" w:hAnsi="Arial"/>
          <w:color w:val="1A1A1A"/>
          <w:sz w:val="22"/>
          <w:szCs w:val="22"/>
        </w:rPr>
        <w:t>7-day baseline profiling creates a household-specific normal usage profile</w:t>
      </w:r>
      <w:r>
        <w:rPr>
          <w:rFonts w:ascii="Arimo" w:eastAsia="Arimo" w:cs="Arimo" w:hAnsi="Arimo"/>
          <w:color w:val="000000"/>
          <w:sz w:val="24"/>
          <w:szCs w:val="24"/>
        </w:rPr>
        <w:t xml:space="preserve"> </w:t>
      </w:r>
    </w:p>
    <w:p>
      <w:pPr>
        <w:numPr>
          <w:ilvl w:val="0"/>
          <w:numId w:val="2"/>
        </w:numPr>
        <w:spacing w:before="0" w:after="0" w:line="240" w:lineRule="auto"/>
      </w:pPr>
      <w:r>
        <w:rPr>
          <w:rFonts w:ascii="Arial" w:eastAsia="Arial" w:cs="Arial" w:hAnsi="Arial"/>
          <w:color w:val="1A1A1A"/>
          <w:sz w:val="22"/>
          <w:szCs w:val="22"/>
        </w:rPr>
        <w:t>Alerts for abnormal events — long shower, garden tap left running, appliance malfunction</w:t>
      </w:r>
      <w:r>
        <w:rPr>
          <w:rFonts w:ascii="Arimo" w:eastAsia="Arimo" w:cs="Arimo" w:hAnsi="Arimo"/>
          <w:color w:val="000000"/>
          <w:sz w:val="24"/>
          <w:szCs w:val="24"/>
        </w:rPr>
        <w:t xml:space="preserve"> </w:t>
      </w:r>
    </w:p>
    <w:p>
      <w:pPr>
        <w:numPr>
          <w:ilvl w:val="0"/>
          <w:numId w:val="2"/>
        </w:numPr>
        <w:spacing w:before="0" w:after="0" w:line="240" w:lineRule="auto"/>
      </w:pPr>
      <w:r>
        <w:rPr>
          <w:rFonts w:ascii="Arial" w:eastAsia="Arial" w:cs="Arial" w:hAnsi="Arial"/>
          <w:color w:val="1A1A1A"/>
          <w:sz w:val="22"/>
          <w:szCs w:val="22"/>
        </w:rPr>
        <w:t>Appliance-level water tracking for kitchen, bathroom, garden, and industrial zones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3. Fault Tolerance — Unknown Event Detection (Core Innovation)</w:t>
      </w:r>
      <w:r>
        <w:rPr>
          <w:rFonts w:ascii="Arimo" w:eastAsia="Arimo" w:cs="Arimo" w:hAnsi="Arimo"/>
          <w:color w:val="000000"/>
          <w:sz w:val="24"/>
          <w:szCs w:val="24"/>
        </w:rPr>
        <w:t xml:space="preserve"> </w:t>
      </w:r>
    </w:p>
    <w:p>
      <w:pPr>
        <w:numPr>
          <w:ilvl w:val="0"/>
          <w:numId w:val="3"/>
        </w:numPr>
        <w:spacing w:before="0" w:after="0" w:line="240" w:lineRule="auto"/>
      </w:pPr>
      <w:r>
        <w:rPr>
          <w:rFonts w:ascii="Arial" w:eastAsia="Arial" w:cs="Arial" w:hAnsi="Arial"/>
          <w:color w:val="1A1A1A"/>
          <w:sz w:val="22"/>
          <w:szCs w:val="22"/>
        </w:rPr>
        <w:t>AI Anomaly Detection flags events that don't match any known pattern — classified as Unknown External Interference</w:t>
      </w:r>
      <w:r>
        <w:rPr>
          <w:rFonts w:ascii="Arimo" w:eastAsia="Arimo" w:cs="Arimo" w:hAnsi="Arimo"/>
          <w:color w:val="000000"/>
          <w:sz w:val="24"/>
          <w:szCs w:val="24"/>
        </w:rPr>
        <w:t xml:space="preserve"> </w:t>
      </w:r>
    </w:p>
    <w:p>
      <w:pPr>
        <w:numPr>
          <w:ilvl w:val="0"/>
          <w:numId w:val="3"/>
        </w:numPr>
        <w:spacing w:before="0" w:after="0" w:line="240" w:lineRule="auto"/>
      </w:pPr>
      <w:r>
        <w:rPr>
          <w:rFonts w:ascii="Arial" w:eastAsia="Arial" w:cs="Arial" w:hAnsi="Arial"/>
          <w:color w:val="1A1A1A"/>
          <w:sz w:val="22"/>
          <w:szCs w:val="22"/>
        </w:rPr>
        <w:t>Watchdog Heartbeat monitors every sensor every 30 seconds — alerts if any sensor goes silent</w:t>
      </w:r>
      <w:r>
        <w:rPr>
          <w:rFonts w:ascii="Arimo" w:eastAsia="Arimo" w:cs="Arimo" w:hAnsi="Arimo"/>
          <w:color w:val="000000"/>
          <w:sz w:val="24"/>
          <w:szCs w:val="24"/>
        </w:rPr>
        <w:t xml:space="preserve"> </w:t>
      </w:r>
    </w:p>
    <w:p>
      <w:pPr>
        <w:numPr>
          <w:ilvl w:val="0"/>
          <w:numId w:val="3"/>
        </w:numPr>
        <w:spacing w:before="0" w:after="0" w:line="240" w:lineRule="auto"/>
      </w:pPr>
      <w:r>
        <w:rPr>
          <w:rFonts w:ascii="Arial" w:eastAsia="Arial" w:cs="Arial" w:hAnsi="Arial"/>
          <w:color w:val="1A1A1A"/>
          <w:sz w:val="22"/>
          <w:szCs w:val="22"/>
        </w:rPr>
        <w:t>Multi-Sensor Cross-Validation catches contradictory sensor readings indicating tampering or unknown blockage</w:t>
      </w:r>
      <w:r>
        <w:rPr>
          <w:rFonts w:ascii="Arimo" w:eastAsia="Arimo" w:cs="Arimo" w:hAnsi="Arimo"/>
          <w:color w:val="000000"/>
          <w:sz w:val="24"/>
          <w:szCs w:val="24"/>
        </w:rPr>
        <w:t xml:space="preserve"> </w:t>
      </w:r>
    </w:p>
    <w:p>
      <w:pPr>
        <w:numPr>
          <w:ilvl w:val="0"/>
          <w:numId w:val="3"/>
        </w:numPr>
        <w:spacing w:before="0" w:after="0" w:line="240" w:lineRule="auto"/>
      </w:pPr>
      <w:r>
        <w:rPr>
          <w:rFonts w:ascii="Arial" w:eastAsia="Arial" w:cs="Arial" w:hAnsi="Arial"/>
          <w:color w:val="1A1A1A"/>
          <w:sz w:val="22"/>
          <w:szCs w:val="22"/>
        </w:rPr>
        <w:t>Redundant Communication Backup with Edge AI ensures operation during total internet or power failure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4. Cost Savings&amp;Sustainability</w:t>
      </w:r>
      <w:r>
        <w:rPr>
          <w:rFonts w:ascii="Arimo" w:eastAsia="Arimo" w:cs="Arimo" w:hAnsi="Arimo"/>
          <w:color w:val="000000"/>
          <w:sz w:val="24"/>
          <w:szCs w:val="24"/>
        </w:rPr>
        <w:t xml:space="preserve"> </w:t>
      </w:r>
    </w:p>
    <w:p>
      <w:pPr>
        <w:numPr>
          <w:ilvl w:val="0"/>
          <w:numId w:val="4"/>
        </w:numPr>
        <w:spacing w:before="0" w:after="0" w:line="240" w:lineRule="auto"/>
      </w:pPr>
      <w:r>
        <w:rPr>
          <w:rFonts w:ascii="Arial" w:eastAsia="Arial" w:cs="Arial" w:hAnsi="Arial"/>
          <w:color w:val="1A1A1A"/>
          <w:sz w:val="22"/>
          <w:szCs w:val="22"/>
        </w:rPr>
        <w:t>25-40% reduction in water bills within 3 months</w:t>
      </w:r>
      <w:r>
        <w:rPr>
          <w:rFonts w:ascii="Arimo" w:eastAsia="Arimo" w:cs="Arimo" w:hAnsi="Arimo"/>
          <w:color w:val="000000"/>
          <w:sz w:val="24"/>
          <w:szCs w:val="24"/>
        </w:rPr>
        <w:t xml:space="preserve"> </w:t>
      </w:r>
    </w:p>
    <w:p>
      <w:pPr>
        <w:numPr>
          <w:ilvl w:val="0"/>
          <w:numId w:val="4"/>
        </w:numPr>
        <w:spacing w:before="0" w:after="0" w:line="240" w:lineRule="auto"/>
      </w:pPr>
      <w:r>
        <w:rPr>
          <w:rFonts w:ascii="Arial" w:eastAsia="Arial" w:cs="Arial" w:hAnsi="Arial"/>
          <w:color w:val="1A1A1A"/>
          <w:sz w:val="22"/>
          <w:szCs w:val="22"/>
        </w:rPr>
        <w:t>Real-time cost tracker and monthly AI conservation reports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5. Scalable, Low-Cost Deployment</w:t>
      </w:r>
      <w:r>
        <w:rPr>
          <w:rFonts w:ascii="Arimo" w:eastAsia="Arimo" w:cs="Arimo" w:hAnsi="Arimo"/>
          <w:color w:val="000000"/>
          <w:sz w:val="24"/>
          <w:szCs w:val="24"/>
        </w:rPr>
        <w:t xml:space="preserve"> </w:t>
      </w:r>
    </w:p>
    <w:p>
      <w:pPr>
        <w:numPr>
          <w:ilvl w:val="0"/>
          <w:numId w:val="5"/>
        </w:numPr>
        <w:spacing w:before="0" w:after="0" w:line="240" w:lineRule="auto"/>
      </w:pPr>
      <w:r>
        <w:rPr>
          <w:rFonts w:ascii="Arial" w:eastAsia="Arial" w:cs="Arial" w:hAnsi="Arial"/>
          <w:color w:val="1A1A1A"/>
          <w:sz w:val="22"/>
          <w:szCs w:val="22"/>
        </w:rPr>
        <w:t>Sensors clip onto existing pipes — no plumbing changes; installed in 30 minutes</w:t>
      </w:r>
      <w:r>
        <w:rPr>
          <w:rFonts w:ascii="Arimo" w:eastAsia="Arimo" w:cs="Arimo" w:hAnsi="Arimo"/>
          <w:color w:val="000000"/>
          <w:sz w:val="24"/>
          <w:szCs w:val="24"/>
        </w:rPr>
        <w:t xml:space="preserve"> </w:t>
      </w:r>
    </w:p>
    <w:p>
      <w:pPr>
        <w:numPr>
          <w:ilvl w:val="0"/>
          <w:numId w:val="5"/>
        </w:numPr>
        <w:spacing w:before="0" w:after="0" w:line="240" w:lineRule="auto"/>
      </w:pPr>
      <w:r>
        <w:rPr>
          <w:rFonts w:ascii="Arial" w:eastAsia="Arial" w:cs="Arial" w:hAnsi="Arial"/>
          <w:color w:val="1A1A1A"/>
          <w:sz w:val="22"/>
          <w:szCs w:val="22"/>
        </w:rPr>
        <w:t>Scales from single household to smart city district on one platform</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Business Snapshot</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3087"/>
        <w:gridCol w:w="5942"/>
      </w:tblGrid>
      <w:tr>
        <w:tc>
          <w:tcPr>
            <w:tcW w:w="308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Category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5942"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Details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Business Name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5942" w:type="dxa"/>
            <w:shd w:val="clear" w:color="auto" w:fill="EAF4FB"/>
          </w:tcPr>
          <w:p>
            <w:pPr>
              <w:spacing w:before="120" w:after="120" w:line="240" w:lineRule="auto"/>
              <w:ind w:firstLine="0"/>
            </w:pPr>
            <w:r>
              <w:rPr>
                <w:rFonts w:ascii="Arial" w:eastAsia="Arial" w:cs="Arial" w:hAnsi="Arial"/>
                <w:color w:val="1A1A1A"/>
                <w:sz w:val="20"/>
                <w:szCs w:val="20"/>
              </w:rPr>
              <w:t>AquaSense — Smart Water Usage Monitoring System</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Business Model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5942" w:type="dxa"/>
            <w:shd w:val="clear" w:color="auto" w:fill="FFFFFF"/>
          </w:tcPr>
          <w:p>
            <w:pPr>
              <w:spacing w:before="120" w:after="120" w:line="240" w:lineRule="auto"/>
              <w:ind w:firstLine="0"/>
            </w:pPr>
            <w:r>
              <w:rPr>
                <w:rFonts w:ascii="Arial" w:eastAsia="Arial" w:cs="Arial" w:hAnsi="Arial"/>
                <w:color w:val="1A1A1A"/>
                <w:sz w:val="20"/>
                <w:szCs w:val="20"/>
              </w:rPr>
              <w:t>SaaS Subscription + Hardware Kit Sales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Core Innovation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5942" w:type="dxa"/>
            <w:shd w:val="clear" w:color="auto" w:fill="EAF4FB"/>
          </w:tcPr>
          <w:p>
            <w:pPr>
              <w:spacing w:before="120" w:after="120" w:line="240" w:lineRule="auto"/>
              <w:ind w:firstLine="0"/>
            </w:pPr>
            <w:r>
              <w:rPr>
                <w:rFonts w:ascii="Arial" w:eastAsia="Arial" w:cs="Arial" w:hAnsi="Arial"/>
                <w:color w:val="1A1A1A"/>
                <w:sz w:val="20"/>
                <w:szCs w:val="20"/>
              </w:rPr>
              <w:t>Fault-Tolerant IoT with Unknown Anomaly Detection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Target Market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5942" w:type="dxa"/>
            <w:shd w:val="clear" w:color="auto" w:fill="FFFFFF"/>
          </w:tcPr>
          <w:p>
            <w:pPr>
              <w:spacing w:before="120" w:after="120" w:line="240" w:lineRule="auto"/>
              <w:ind w:firstLine="0"/>
            </w:pPr>
            <w:r>
              <w:rPr>
                <w:rFonts w:ascii="Arial" w:eastAsia="Arial" w:cs="Arial" w:hAnsi="Arial"/>
                <w:color w:val="1A1A1A"/>
                <w:sz w:val="20"/>
                <w:szCs w:val="20"/>
              </w:rPr>
              <w:t>Households, Apartments, Hotels, Industries, Municipalities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Core Technology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5942" w:type="dxa"/>
            <w:shd w:val="clear" w:color="auto" w:fill="EAF4FB"/>
          </w:tcPr>
          <w:p>
            <w:pPr>
              <w:spacing w:before="120" w:after="120" w:line="240" w:lineRule="auto"/>
              <w:ind w:firstLine="0"/>
            </w:pPr>
            <w:r>
              <w:rPr>
                <w:rFonts w:ascii="Arial" w:eastAsia="Arial" w:cs="Arial" w:hAnsi="Arial"/>
                <w:color w:val="1A1A1A"/>
                <w:sz w:val="20"/>
                <w:szCs w:val="20"/>
              </w:rPr>
              <w:t>IoT Sensors, Autoencoder AI, Watchdog System, Edge Computing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Revenue Streams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5942" w:type="dxa"/>
            <w:shd w:val="clear" w:color="auto" w:fill="FFFFFF"/>
          </w:tcPr>
          <w:p>
            <w:pPr>
              <w:spacing w:before="120" w:after="120" w:line="240" w:lineRule="auto"/>
              <w:ind w:firstLine="0"/>
            </w:pPr>
            <w:r>
              <w:rPr>
                <w:rFonts w:ascii="Arial" w:eastAsia="Arial" w:cs="Arial" w:hAnsi="Arial"/>
                <w:color w:val="1A1A1A"/>
                <w:sz w:val="20"/>
                <w:szCs w:val="20"/>
              </w:rPr>
              <w:t>Monthly Subscriptions, Hardware Sales, Utility Partnerships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Funding Required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5942" w:type="dxa"/>
            <w:shd w:val="clear" w:color="auto" w:fill="EAF4FB"/>
          </w:tcPr>
          <w:p>
            <w:pPr>
              <w:spacing w:before="120" w:after="120" w:line="240" w:lineRule="auto"/>
              <w:ind w:firstLine="0"/>
            </w:pPr>
            <w:r>
              <w:rPr>
                <w:rFonts w:ascii="Arial" w:eastAsia="Arial" w:cs="Arial" w:hAnsi="Arial"/>
                <w:color w:val="1A1A1A"/>
                <w:sz w:val="20"/>
                <w:szCs w:val="20"/>
              </w:rPr>
              <w:t>Rs. 40 Lakhs (Seed Round)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Client ROI</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5942" w:type="dxa"/>
            <w:shd w:val="clear" w:color="auto" w:fill="FFFFFF"/>
          </w:tcPr>
          <w:p>
            <w:pPr>
              <w:spacing w:before="120" w:after="120" w:line="240" w:lineRule="auto"/>
              <w:ind w:firstLine="0"/>
            </w:pPr>
            <w:r>
              <w:rPr>
                <w:rFonts w:ascii="Arial" w:eastAsia="Arial" w:cs="Arial" w:hAnsi="Arial"/>
                <w:color w:val="1A1A1A"/>
                <w:sz w:val="20"/>
                <w:szCs w:val="20"/>
              </w:rPr>
              <w:t>25-40% reduction in water bills; near-zero undetected failures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CHAPTER 2: MARKET ANALYSIS AND VALIDATION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Global Market Overview (2025–2026)</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The global Smart Water Management market was valued at approximately USD 18 billion in 2025 and is projected to reach USD 42 billion by 2030, at a CAGR of 18-22%. The residential sub-segment alone is growing at over 28% CAGR. The Fault-Tolerant IoT sub-sector commands 20-30% premium pricing due to reliability guarantees.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Key Market Segments</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3010"/>
        <w:gridCol w:w="2894"/>
        <w:gridCol w:w="3125"/>
      </w:tblGrid>
      <w:tr>
        <w:tc>
          <w:tcPr>
            <w:tcW w:w="3010"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Segment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Market Share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125"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Growth Rate (CAGR)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10" w:type="dxa"/>
            <w:shd w:val="clear" w:color="auto" w:fill="EAF4FB"/>
          </w:tcPr>
          <w:p>
            <w:pPr>
              <w:spacing w:before="120" w:after="120" w:line="240" w:lineRule="auto"/>
              <w:ind w:firstLine="0"/>
            </w:pPr>
            <w:r>
              <w:rPr>
                <w:rFonts w:ascii="Arial" w:eastAsia="Arial" w:cs="Arial" w:hAnsi="Arial"/>
                <w:color w:val="1A1A1A"/>
                <w:sz w:val="20"/>
                <w:szCs w:val="20"/>
              </w:rPr>
              <w:t>Residential Monitoring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EAF4FB"/>
          </w:tcPr>
          <w:p>
            <w:pPr>
              <w:spacing w:before="120" w:after="120" w:line="240" w:lineRule="auto"/>
              <w:ind w:firstLine="0"/>
            </w:pPr>
            <w:r>
              <w:rPr>
                <w:rFonts w:ascii="Arial" w:eastAsia="Arial" w:cs="Arial" w:hAnsi="Arial"/>
                <w:color w:val="1A1A1A"/>
                <w:sz w:val="20"/>
                <w:szCs w:val="20"/>
              </w:rPr>
              <w:t>38%</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125" w:type="dxa"/>
            <w:shd w:val="clear" w:color="auto" w:fill="EAF4FB"/>
          </w:tcPr>
          <w:p>
            <w:pPr>
              <w:spacing w:before="120" w:after="120" w:line="240" w:lineRule="auto"/>
              <w:ind w:firstLine="0"/>
            </w:pPr>
            <w:r>
              <w:rPr>
                <w:rFonts w:ascii="Arial" w:eastAsia="Arial" w:cs="Arial" w:hAnsi="Arial"/>
                <w:color w:val="1A1A1A"/>
                <w:sz w:val="20"/>
                <w:szCs w:val="20"/>
              </w:rPr>
              <w:t>+28%</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10" w:type="dxa"/>
            <w:shd w:val="clear" w:color="auto" w:fill="FFFFFF"/>
          </w:tcPr>
          <w:p>
            <w:pPr>
              <w:spacing w:before="120" w:after="120" w:line="240" w:lineRule="auto"/>
              <w:ind w:firstLine="0"/>
            </w:pPr>
            <w:r>
              <w:rPr>
                <w:rFonts w:ascii="Arial" w:eastAsia="Arial" w:cs="Arial" w:hAnsi="Arial"/>
                <w:color w:val="1A1A1A"/>
                <w:sz w:val="20"/>
                <w:szCs w:val="20"/>
              </w:rPr>
              <w:t>Commercial&amp;Hospitality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FFFFFF"/>
          </w:tcPr>
          <w:p>
            <w:pPr>
              <w:spacing w:before="120" w:after="120" w:line="240" w:lineRule="auto"/>
              <w:ind w:firstLine="0"/>
            </w:pPr>
            <w:r>
              <w:rPr>
                <w:rFonts w:ascii="Arial" w:eastAsia="Arial" w:cs="Arial" w:hAnsi="Arial"/>
                <w:color w:val="1A1A1A"/>
                <w:sz w:val="20"/>
                <w:szCs w:val="20"/>
              </w:rPr>
              <w:t>27%</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125" w:type="dxa"/>
            <w:shd w:val="clear" w:color="auto" w:fill="FFFFFF"/>
          </w:tcPr>
          <w:p>
            <w:pPr>
              <w:spacing w:before="120" w:after="120" w:line="240" w:lineRule="auto"/>
              <w:ind w:firstLine="0"/>
            </w:pPr>
            <w:r>
              <w:rPr>
                <w:rFonts w:ascii="Arial" w:eastAsia="Arial" w:cs="Arial" w:hAnsi="Arial"/>
                <w:color w:val="1A1A1A"/>
                <w:sz w:val="20"/>
                <w:szCs w:val="20"/>
              </w:rPr>
              <w:t>+22%</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10" w:type="dxa"/>
            <w:shd w:val="clear" w:color="auto" w:fill="EAF4FB"/>
          </w:tcPr>
          <w:p>
            <w:pPr>
              <w:spacing w:before="120" w:after="120" w:line="240" w:lineRule="auto"/>
              <w:ind w:firstLine="0"/>
            </w:pPr>
            <w:r>
              <w:rPr>
                <w:rFonts w:ascii="Arial" w:eastAsia="Arial" w:cs="Arial" w:hAnsi="Arial"/>
                <w:color w:val="1A1A1A"/>
                <w:sz w:val="20"/>
                <w:szCs w:val="20"/>
              </w:rPr>
              <w:t>Industrial Water Management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EAF4FB"/>
          </w:tcPr>
          <w:p>
            <w:pPr>
              <w:spacing w:before="120" w:after="120" w:line="240" w:lineRule="auto"/>
              <w:ind w:firstLine="0"/>
            </w:pPr>
            <w:r>
              <w:rPr>
                <w:rFonts w:ascii="Arial" w:eastAsia="Arial" w:cs="Arial" w:hAnsi="Arial"/>
                <w:color w:val="1A1A1A"/>
                <w:sz w:val="20"/>
                <w:szCs w:val="20"/>
              </w:rPr>
              <w:t>20%</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125" w:type="dxa"/>
            <w:shd w:val="clear" w:color="auto" w:fill="EAF4FB"/>
          </w:tcPr>
          <w:p>
            <w:pPr>
              <w:spacing w:before="120" w:after="120" w:line="240" w:lineRule="auto"/>
              <w:ind w:firstLine="0"/>
            </w:pPr>
            <w:r>
              <w:rPr>
                <w:rFonts w:ascii="Arial" w:eastAsia="Arial" w:cs="Arial" w:hAnsi="Arial"/>
                <w:color w:val="1A1A1A"/>
                <w:sz w:val="20"/>
                <w:szCs w:val="20"/>
              </w:rPr>
              <w:t>+18%</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10" w:type="dxa"/>
            <w:shd w:val="clear" w:color="auto" w:fill="FFFFFF"/>
          </w:tcPr>
          <w:p>
            <w:pPr>
              <w:spacing w:before="120" w:after="120" w:line="240" w:lineRule="auto"/>
              <w:ind w:firstLine="0"/>
            </w:pPr>
            <w:r>
              <w:rPr>
                <w:rFonts w:ascii="Arial" w:eastAsia="Arial" w:cs="Arial" w:hAnsi="Arial"/>
                <w:color w:val="1A1A1A"/>
                <w:sz w:val="20"/>
                <w:szCs w:val="20"/>
              </w:rPr>
              <w:t>Municipal&amp;Smart City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FFFFFF"/>
          </w:tcPr>
          <w:p>
            <w:pPr>
              <w:spacing w:before="120" w:after="120" w:line="240" w:lineRule="auto"/>
              <w:ind w:firstLine="0"/>
            </w:pPr>
            <w:r>
              <w:rPr>
                <w:rFonts w:ascii="Arial" w:eastAsia="Arial" w:cs="Arial" w:hAnsi="Arial"/>
                <w:color w:val="1A1A1A"/>
                <w:sz w:val="20"/>
                <w:szCs w:val="20"/>
              </w:rPr>
              <w:t>15%</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125" w:type="dxa"/>
            <w:shd w:val="clear" w:color="auto" w:fill="FFFFFF"/>
          </w:tcPr>
          <w:p>
            <w:pPr>
              <w:spacing w:before="120" w:after="120" w:line="240" w:lineRule="auto"/>
              <w:ind w:firstLine="0"/>
            </w:pPr>
            <w:r>
              <w:rPr>
                <w:rFonts w:ascii="Arial" w:eastAsia="Arial" w:cs="Arial" w:hAnsi="Arial"/>
                <w:color w:val="1A1A1A"/>
                <w:sz w:val="20"/>
                <w:szCs w:val="20"/>
              </w:rPr>
              <w:t>+32%</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India Market Opportunity</w:t>
      </w:r>
      <w:r>
        <w:rPr>
          <w:rFonts w:ascii="Arimo" w:eastAsia="Arimo" w:cs="Arimo" w:hAnsi="Arimo"/>
          <w:color w:val="000000"/>
          <w:sz w:val="24"/>
          <w:szCs w:val="24"/>
        </w:rPr>
        <w:t xml:space="preserve"> </w:t>
      </w:r>
    </w:p>
    <w:p>
      <w:pPr>
        <w:numPr>
          <w:ilvl w:val="0"/>
          <w:numId w:val="6"/>
        </w:numPr>
        <w:spacing w:before="0" w:after="0" w:line="240" w:lineRule="auto"/>
      </w:pPr>
      <w:r>
        <w:rPr>
          <w:rFonts w:ascii="Arial" w:eastAsia="Arial" w:cs="Arial" w:hAnsi="Arial"/>
          <w:color w:val="1A1A1A"/>
          <w:sz w:val="22"/>
          <w:szCs w:val="22"/>
        </w:rPr>
        <w:t>India is ranked 13th among countries facing extremely high water stress</w:t>
      </w:r>
      <w:r>
        <w:rPr>
          <w:rFonts w:ascii="Arimo" w:eastAsia="Arimo" w:cs="Arimo" w:hAnsi="Arimo"/>
          <w:color w:val="000000"/>
          <w:sz w:val="24"/>
          <w:szCs w:val="24"/>
        </w:rPr>
        <w:t xml:space="preserve"> </w:t>
      </w:r>
    </w:p>
    <w:p>
      <w:pPr>
        <w:numPr>
          <w:ilvl w:val="0"/>
          <w:numId w:val="6"/>
        </w:numPr>
        <w:spacing w:before="0" w:after="0" w:line="240" w:lineRule="auto"/>
      </w:pPr>
      <w:r>
        <w:rPr>
          <w:rFonts w:ascii="Arial" w:eastAsia="Arial" w:cs="Arial" w:hAnsi="Arial"/>
          <w:color w:val="1A1A1A"/>
          <w:sz w:val="22"/>
          <w:szCs w:val="22"/>
        </w:rPr>
        <w:t>Urban water distribution losses average 35-50% in Indian cities due to aging pipes and undetected leaks</w:t>
      </w:r>
      <w:r>
        <w:rPr>
          <w:rFonts w:ascii="Arimo" w:eastAsia="Arimo" w:cs="Arimo" w:hAnsi="Arimo"/>
          <w:color w:val="000000"/>
          <w:sz w:val="24"/>
          <w:szCs w:val="24"/>
        </w:rPr>
        <w:t xml:space="preserve"> </w:t>
      </w:r>
    </w:p>
    <w:p>
      <w:pPr>
        <w:numPr>
          <w:ilvl w:val="0"/>
          <w:numId w:val="6"/>
        </w:numPr>
        <w:spacing w:before="0" w:after="0" w:line="240" w:lineRule="auto"/>
      </w:pPr>
      <w:r>
        <w:rPr>
          <w:rFonts w:ascii="Arial" w:eastAsia="Arial" w:cs="Arial" w:hAnsi="Arial"/>
          <w:color w:val="1A1A1A"/>
          <w:sz w:val="22"/>
          <w:szCs w:val="22"/>
        </w:rPr>
        <w:t>Jal Jeevan Mission targets piped water to 190 million rural households — creating massive infrastructure requiring smart monitoring</w:t>
      </w:r>
      <w:r>
        <w:rPr>
          <w:rFonts w:ascii="Arimo" w:eastAsia="Arimo" w:cs="Arimo" w:hAnsi="Arimo"/>
          <w:color w:val="000000"/>
          <w:sz w:val="24"/>
          <w:szCs w:val="24"/>
        </w:rPr>
        <w:t xml:space="preserve"> </w:t>
      </w:r>
    </w:p>
    <w:p>
      <w:pPr>
        <w:numPr>
          <w:ilvl w:val="0"/>
          <w:numId w:val="6"/>
        </w:numPr>
        <w:spacing w:before="0" w:after="0" w:line="240" w:lineRule="auto"/>
      </w:pPr>
      <w:r>
        <w:rPr>
          <w:rFonts w:ascii="Arial" w:eastAsia="Arial" w:cs="Arial" w:hAnsi="Arial"/>
          <w:color w:val="1A1A1A"/>
          <w:sz w:val="22"/>
          <w:szCs w:val="22"/>
        </w:rPr>
        <w:t>India's smart water management market projected at USD 2.5 billion by 2027, growing at 40%+ CAGR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Growth Drivers</w:t>
      </w:r>
      <w:r>
        <w:rPr>
          <w:rFonts w:ascii="Arimo" w:eastAsia="Arimo" w:cs="Arimo" w:hAnsi="Arimo"/>
          <w:color w:val="000000"/>
          <w:sz w:val="24"/>
          <w:szCs w:val="24"/>
        </w:rPr>
        <w:t xml:space="preserve"> </w:t>
      </w:r>
    </w:p>
    <w:p>
      <w:pPr>
        <w:numPr>
          <w:ilvl w:val="0"/>
          <w:numId w:val="7"/>
        </w:numPr>
        <w:spacing w:before="0" w:after="0" w:line="240" w:lineRule="auto"/>
      </w:pPr>
      <w:r>
        <w:rPr>
          <w:rFonts w:ascii="Arial" w:eastAsia="Arial" w:cs="Arial" w:hAnsi="Arial"/>
          <w:color w:val="1A1A1A"/>
          <w:sz w:val="22"/>
          <w:szCs w:val="22"/>
        </w:rPr>
        <w:t>Water Scarcity: 21 Indian cities projected to run out of groundwater by 2030</w:t>
      </w:r>
      <w:r>
        <w:rPr>
          <w:rFonts w:ascii="Arimo" w:eastAsia="Arimo" w:cs="Arimo" w:hAnsi="Arimo"/>
          <w:color w:val="000000"/>
          <w:sz w:val="24"/>
          <w:szCs w:val="24"/>
        </w:rPr>
        <w:t xml:space="preserve"> </w:t>
      </w:r>
    </w:p>
    <w:p>
      <w:pPr>
        <w:numPr>
          <w:ilvl w:val="0"/>
          <w:numId w:val="7"/>
        </w:numPr>
        <w:spacing w:before="0" w:after="0" w:line="240" w:lineRule="auto"/>
      </w:pPr>
      <w:r>
        <w:rPr>
          <w:rFonts w:ascii="Arial" w:eastAsia="Arial" w:cs="Arial" w:hAnsi="Arial"/>
          <w:color w:val="1A1A1A"/>
          <w:sz w:val="22"/>
          <w:szCs w:val="22"/>
        </w:rPr>
        <w:t>Smart City Mission: 100 Smart Cities require IoT-based utility monitoring</w:t>
      </w:r>
      <w:r>
        <w:rPr>
          <w:rFonts w:ascii="Arimo" w:eastAsia="Arimo" w:cs="Arimo" w:hAnsi="Arimo"/>
          <w:color w:val="000000"/>
          <w:sz w:val="24"/>
          <w:szCs w:val="24"/>
        </w:rPr>
        <w:t xml:space="preserve"> </w:t>
      </w:r>
    </w:p>
    <w:p>
      <w:pPr>
        <w:numPr>
          <w:ilvl w:val="0"/>
          <w:numId w:val="7"/>
        </w:numPr>
        <w:spacing w:before="0" w:after="0" w:line="240" w:lineRule="auto"/>
      </w:pPr>
      <w:r>
        <w:rPr>
          <w:rFonts w:ascii="Arial" w:eastAsia="Arial" w:cs="Arial" w:hAnsi="Arial"/>
          <w:color w:val="1A1A1A"/>
          <w:sz w:val="22"/>
          <w:szCs w:val="22"/>
        </w:rPr>
        <w:t>IoT Reliability Demand: Industries now specifically seek fault-tolerant systems after high-profile IoT failures</w:t>
      </w:r>
      <w:r>
        <w:rPr>
          <w:rFonts w:ascii="Arimo" w:eastAsia="Arimo" w:cs="Arimo" w:hAnsi="Arimo"/>
          <w:color w:val="000000"/>
          <w:sz w:val="24"/>
          <w:szCs w:val="24"/>
        </w:rPr>
        <w:t xml:space="preserve"> </w:t>
      </w:r>
    </w:p>
    <w:p>
      <w:pPr>
        <w:numPr>
          <w:ilvl w:val="0"/>
          <w:numId w:val="7"/>
        </w:numPr>
        <w:spacing w:before="0" w:after="0" w:line="240" w:lineRule="auto"/>
      </w:pPr>
      <w:r>
        <w:rPr>
          <w:rFonts w:ascii="Arial" w:eastAsia="Arial" w:cs="Arial" w:hAnsi="Arial"/>
          <w:color w:val="1A1A1A"/>
          <w:sz w:val="22"/>
          <w:szCs w:val="22"/>
        </w:rPr>
        <w:t>Insurance Incentives: Home insurers offering discounts for leak detection and fault-tolerant monitoring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Competitive Landscape</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1736"/>
        <w:gridCol w:w="1736"/>
        <w:gridCol w:w="1929"/>
        <w:gridCol w:w="3627"/>
      </w:tblGrid>
      <w:tr>
        <w:tc>
          <w:tcPr>
            <w:tcW w:w="1736"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Competitor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Strength</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Weakness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AquaSense Advantage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EAF4FB"/>
          </w:tcPr>
          <w:p>
            <w:pPr>
              <w:spacing w:before="120" w:after="120" w:line="240" w:lineRule="auto"/>
              <w:ind w:firstLine="0"/>
            </w:pPr>
            <w:r>
              <w:rPr>
                <w:rFonts w:ascii="Arial" w:eastAsia="Arial" w:cs="Arial" w:hAnsi="Arial"/>
                <w:color w:val="1A1A1A"/>
                <w:sz w:val="20"/>
                <w:szCs w:val="20"/>
              </w:rPr>
              <w:t>Moen Flo (USA)</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al" w:eastAsia="Arial" w:cs="Arial" w:hAnsi="Arial"/>
                <w:color w:val="1A1A1A"/>
                <w:sz w:val="20"/>
                <w:szCs w:val="20"/>
              </w:rPr>
              <w:t>Whole-home shut-off</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No unknown fault detection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Fault-tolerant; local market pricing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FFFFFF"/>
          </w:tcPr>
          <w:p>
            <w:pPr>
              <w:spacing w:before="120" w:after="120" w:line="240" w:lineRule="auto"/>
              <w:ind w:firstLine="0"/>
            </w:pPr>
            <w:r>
              <w:rPr>
                <w:rFonts w:ascii="Arial" w:eastAsia="Arial" w:cs="Arial" w:hAnsi="Arial"/>
                <w:color w:val="1A1A1A"/>
                <w:sz w:val="20"/>
                <w:szCs w:val="20"/>
              </w:rPr>
              <w:t>Phyn Plus (USA)</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al" w:eastAsia="Arial" w:cs="Arial" w:hAnsi="Arial"/>
                <w:color w:val="1A1A1A"/>
                <w:sz w:val="20"/>
                <w:szCs w:val="20"/>
              </w:rPr>
              <w:t>AI pressure analysis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Fails silently on power loss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Watchdog + Edge AI backup</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EAF4FB"/>
          </w:tcPr>
          <w:p>
            <w:pPr>
              <w:spacing w:before="120" w:after="120" w:line="240" w:lineRule="auto"/>
              <w:ind w:firstLine="0"/>
            </w:pPr>
            <w:r>
              <w:rPr>
                <w:rFonts w:ascii="Arial" w:eastAsia="Arial" w:cs="Arial" w:hAnsi="Arial"/>
                <w:color w:val="1A1A1A"/>
                <w:sz w:val="20"/>
                <w:szCs w:val="20"/>
              </w:rPr>
              <w:t>Local IoT solutions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al" w:eastAsia="Arial" w:cs="Arial" w:hAnsi="Arial"/>
                <w:color w:val="1A1A1A"/>
                <w:sz w:val="20"/>
                <w:szCs w:val="20"/>
              </w:rPr>
              <w:t>Low cost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No AI; no fault tolerance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Full AI stack + resilience layer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FFFFFF"/>
          </w:tcPr>
          <w:p>
            <w:pPr>
              <w:spacing w:before="120" w:after="120" w:line="240" w:lineRule="auto"/>
              <w:ind w:firstLine="0"/>
            </w:pPr>
            <w:r>
              <w:rPr>
                <w:rFonts w:ascii="Arial" w:eastAsia="Arial" w:cs="Arial" w:hAnsi="Arial"/>
                <w:color w:val="1A1A1A"/>
                <w:sz w:val="20"/>
                <w:szCs w:val="20"/>
              </w:rPr>
              <w:t>SCADA systems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al" w:eastAsia="Arial" w:cs="Arial" w:hAnsi="Arial"/>
                <w:color w:val="1A1A1A"/>
                <w:sz w:val="20"/>
                <w:szCs w:val="20"/>
              </w:rPr>
              <w:t>City-scale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Expensive; no consumer use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Consumer-friendly; scalable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CHAPTER 3: TECHNICAL DESCRIPTION AND ROUTE MAP</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System Architecture — Four Layers</w:t>
      </w: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Layer 1 — Sensing (IoT Hardware)</w:t>
      </w:r>
      <w:r>
        <w:rPr>
          <w:rFonts w:ascii="Arimo" w:eastAsia="Arimo" w:cs="Arimo" w:hAnsi="Arimo"/>
          <w:color w:val="000000"/>
          <w:sz w:val="24"/>
          <w:szCs w:val="24"/>
        </w:rPr>
        <w:t xml:space="preserve"> </w:t>
      </w:r>
    </w:p>
    <w:p>
      <w:pPr>
        <w:numPr>
          <w:ilvl w:val="0"/>
          <w:numId w:val="8"/>
        </w:numPr>
        <w:spacing w:before="0" w:after="0" w:line="240" w:lineRule="auto"/>
      </w:pPr>
      <w:r>
        <w:rPr>
          <w:rFonts w:ascii="Arial" w:eastAsia="Arial" w:cs="Arial" w:hAnsi="Arial"/>
          <w:color w:val="1A1A1A"/>
          <w:sz w:val="22"/>
          <w:szCs w:val="22"/>
        </w:rPr>
        <w:t>Ultrasonic flow sensors at main inlet and each tap — measure real-time water flow with +/-1% accuracy</w:t>
      </w:r>
      <w:r>
        <w:rPr>
          <w:rFonts w:ascii="Arimo" w:eastAsia="Arimo" w:cs="Arimo" w:hAnsi="Arimo"/>
          <w:color w:val="000000"/>
          <w:sz w:val="24"/>
          <w:szCs w:val="24"/>
        </w:rPr>
        <w:t xml:space="preserve"> </w:t>
      </w:r>
    </w:p>
    <w:p>
      <w:pPr>
        <w:numPr>
          <w:ilvl w:val="0"/>
          <w:numId w:val="8"/>
        </w:numPr>
        <w:spacing w:before="0" w:after="0" w:line="240" w:lineRule="auto"/>
      </w:pPr>
      <w:r>
        <w:rPr>
          <w:rFonts w:ascii="Arial" w:eastAsia="Arial" w:cs="Arial" w:hAnsi="Arial"/>
          <w:color w:val="1A1A1A"/>
          <w:sz w:val="22"/>
          <w:szCs w:val="22"/>
        </w:rPr>
        <w:t>Pressure sensors detect sudden drops — key indicator of pipe bursts or unauthorized valve closures</w:t>
      </w:r>
      <w:r>
        <w:rPr>
          <w:rFonts w:ascii="Arimo" w:eastAsia="Arimo" w:cs="Arimo" w:hAnsi="Arimo"/>
          <w:color w:val="000000"/>
          <w:sz w:val="24"/>
          <w:szCs w:val="24"/>
        </w:rPr>
        <w:t xml:space="preserve"> </w:t>
      </w:r>
    </w:p>
    <w:p>
      <w:pPr>
        <w:numPr>
          <w:ilvl w:val="0"/>
          <w:numId w:val="8"/>
        </w:numPr>
        <w:spacing w:before="0" w:after="0" w:line="240" w:lineRule="auto"/>
      </w:pPr>
      <w:r>
        <w:rPr>
          <w:rFonts w:ascii="Arial" w:eastAsia="Arial" w:cs="Arial" w:hAnsi="Arial"/>
          <w:color w:val="1A1A1A"/>
          <w:sz w:val="22"/>
          <w:szCs w:val="22"/>
        </w:rPr>
        <w:t>Smart motorized ball valve at main water inlet — auto-triggered on leak or unknown event detection</w:t>
      </w:r>
      <w:r>
        <w:rPr>
          <w:rFonts w:ascii="Arimo" w:eastAsia="Arimo" w:cs="Arimo" w:hAnsi="Arimo"/>
          <w:color w:val="000000"/>
          <w:sz w:val="24"/>
          <w:szCs w:val="24"/>
        </w:rPr>
        <w:t xml:space="preserve"> </w:t>
      </w:r>
    </w:p>
    <w:p>
      <w:pPr>
        <w:numPr>
          <w:ilvl w:val="0"/>
          <w:numId w:val="8"/>
        </w:numPr>
        <w:spacing w:before="0" w:after="0" w:line="240" w:lineRule="auto"/>
      </w:pPr>
      <w:r>
        <w:rPr>
          <w:rFonts w:ascii="Arial" w:eastAsia="Arial" w:cs="Arial" w:hAnsi="Arial"/>
          <w:color w:val="1A1A1A"/>
          <w:sz w:val="22"/>
          <w:szCs w:val="22"/>
        </w:rPr>
        <w:t>Each sensor transmits a heartbeat ping every 30 seconds to the Watchdog system</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Layer 2 — Connectivity (Redundant Communication Stack)</w:t>
      </w:r>
      <w:r>
        <w:rPr>
          <w:rFonts w:ascii="Arimo" w:eastAsia="Arimo" w:cs="Arimo" w:hAnsi="Arimo"/>
          <w:color w:val="000000"/>
          <w:sz w:val="24"/>
          <w:szCs w:val="24"/>
        </w:rPr>
        <w:t xml:space="preserve"> </w:t>
      </w:r>
    </w:p>
    <w:p>
      <w:pPr>
        <w:numPr>
          <w:ilvl w:val="0"/>
          <w:numId w:val="9"/>
        </w:numPr>
        <w:spacing w:before="0" w:after="0" w:line="240" w:lineRule="auto"/>
      </w:pPr>
      <w:r>
        <w:rPr>
          <w:rFonts w:ascii="Arial" w:eastAsia="Arial" w:cs="Arial" w:hAnsi="Arial"/>
          <w:color w:val="1A1A1A"/>
          <w:sz w:val="22"/>
          <w:szCs w:val="22"/>
        </w:rPr>
        <w:t>Primary: Zigbee mesh network between sensors + WiFi gateway to cloud</w:t>
      </w:r>
      <w:r>
        <w:rPr>
          <w:rFonts w:ascii="Arimo" w:eastAsia="Arimo" w:cs="Arimo" w:hAnsi="Arimo"/>
          <w:color w:val="000000"/>
          <w:sz w:val="24"/>
          <w:szCs w:val="24"/>
        </w:rPr>
        <w:t xml:space="preserve"> </w:t>
      </w:r>
    </w:p>
    <w:p>
      <w:pPr>
        <w:numPr>
          <w:ilvl w:val="0"/>
          <w:numId w:val="9"/>
        </w:numPr>
        <w:spacing w:before="0" w:after="0" w:line="240" w:lineRule="auto"/>
      </w:pPr>
      <w:r>
        <w:rPr>
          <w:rFonts w:ascii="Arial" w:eastAsia="Arial" w:cs="Arial" w:hAnsi="Arial"/>
          <w:color w:val="1A1A1A"/>
          <w:sz w:val="22"/>
          <w:szCs w:val="22"/>
        </w:rPr>
        <w:t>Backup 1: 4G SIM — automatically activates if WiFi drops</w:t>
      </w:r>
      <w:r>
        <w:rPr>
          <w:rFonts w:ascii="Arimo" w:eastAsia="Arimo" w:cs="Arimo" w:hAnsi="Arimo"/>
          <w:color w:val="000000"/>
          <w:sz w:val="24"/>
          <w:szCs w:val="24"/>
        </w:rPr>
        <w:t xml:space="preserve"> </w:t>
      </w:r>
    </w:p>
    <w:p>
      <w:pPr>
        <w:numPr>
          <w:ilvl w:val="0"/>
          <w:numId w:val="9"/>
        </w:numPr>
        <w:spacing w:before="0" w:after="0" w:line="240" w:lineRule="auto"/>
      </w:pPr>
      <w:r>
        <w:rPr>
          <w:rFonts w:ascii="Arial" w:eastAsia="Arial" w:cs="Arial" w:hAnsi="Arial"/>
          <w:color w:val="1A1A1A"/>
          <w:sz w:val="22"/>
          <w:szCs w:val="22"/>
        </w:rPr>
        <w:t>Backup 2: LoRaWAN — operates even when WiFi and 4G both fail</w:t>
      </w:r>
      <w:r>
        <w:rPr>
          <w:rFonts w:ascii="Arimo" w:eastAsia="Arimo" w:cs="Arimo" w:hAnsi="Arimo"/>
          <w:color w:val="000000"/>
          <w:sz w:val="24"/>
          <w:szCs w:val="24"/>
        </w:rPr>
        <w:t xml:space="preserve"> </w:t>
      </w:r>
    </w:p>
    <w:p>
      <w:pPr>
        <w:numPr>
          <w:ilvl w:val="0"/>
          <w:numId w:val="9"/>
        </w:numPr>
        <w:spacing w:before="0" w:after="0" w:line="240" w:lineRule="auto"/>
      </w:pPr>
      <w:r>
        <w:rPr>
          <w:rFonts w:ascii="Arial" w:eastAsia="Arial" w:cs="Arial" w:hAnsi="Arial"/>
          <w:color w:val="1A1A1A"/>
          <w:sz w:val="22"/>
          <w:szCs w:val="22"/>
        </w:rPr>
        <w:t>Offline mode: Gateway stores data and alerts locally; syncs when connection restores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Layer 3 — Cloud Intelligence (AI Engine)</w:t>
      </w:r>
      <w:r>
        <w:rPr>
          <w:rFonts w:ascii="Arimo" w:eastAsia="Arimo" w:cs="Arimo" w:hAnsi="Arimo"/>
          <w:color w:val="000000"/>
          <w:sz w:val="24"/>
          <w:szCs w:val="24"/>
        </w:rPr>
        <w:t xml:space="preserve"> </w:t>
      </w:r>
    </w:p>
    <w:p>
      <w:pPr>
        <w:numPr>
          <w:ilvl w:val="0"/>
          <w:numId w:val="10"/>
        </w:numPr>
        <w:spacing w:before="0" w:after="0" w:line="240" w:lineRule="auto"/>
      </w:pPr>
      <w:r>
        <w:rPr>
          <w:rFonts w:ascii="Arial" w:eastAsia="Arial" w:cs="Arial" w:hAnsi="Arial"/>
          <w:color w:val="1A1A1A"/>
          <w:sz w:val="22"/>
          <w:szCs w:val="22"/>
        </w:rPr>
        <w:t>Baseline Profiling: 7-day learning phase creates household-specific consumption profile</w:t>
      </w:r>
      <w:r>
        <w:rPr>
          <w:rFonts w:ascii="Arimo" w:eastAsia="Arimo" w:cs="Arimo" w:hAnsi="Arimo"/>
          <w:color w:val="000000"/>
          <w:sz w:val="24"/>
          <w:szCs w:val="24"/>
        </w:rPr>
        <w:t xml:space="preserve"> </w:t>
      </w:r>
    </w:p>
    <w:p>
      <w:pPr>
        <w:numPr>
          <w:ilvl w:val="0"/>
          <w:numId w:val="10"/>
        </w:numPr>
        <w:spacing w:before="0" w:after="0" w:line="240" w:lineRule="auto"/>
      </w:pPr>
      <w:r>
        <w:rPr>
          <w:rFonts w:ascii="Arial" w:eastAsia="Arial" w:cs="Arial" w:hAnsi="Arial"/>
          <w:color w:val="1A1A1A"/>
          <w:sz w:val="22"/>
          <w:szCs w:val="22"/>
        </w:rPr>
        <w:t>Known Anomaly Detection: Isolation Forest algorithm flags leaks, high usage, dry pipe</w:t>
      </w:r>
      <w:r>
        <w:rPr>
          <w:rFonts w:ascii="Arimo" w:eastAsia="Arimo" w:cs="Arimo" w:hAnsi="Arimo"/>
          <w:color w:val="000000"/>
          <w:sz w:val="24"/>
          <w:szCs w:val="24"/>
        </w:rPr>
        <w:t xml:space="preserve"> </w:t>
      </w:r>
    </w:p>
    <w:p>
      <w:pPr>
        <w:numPr>
          <w:ilvl w:val="0"/>
          <w:numId w:val="10"/>
        </w:numPr>
        <w:spacing w:before="0" w:after="0" w:line="240" w:lineRule="auto"/>
      </w:pPr>
      <w:r>
        <w:rPr>
          <w:rFonts w:ascii="Arial" w:eastAsia="Arial" w:cs="Arial" w:hAnsi="Arial"/>
          <w:color w:val="1A1A1A"/>
          <w:sz w:val="22"/>
          <w:szCs w:val="22"/>
        </w:rPr>
        <w:t>Unknown Anomaly Detection: Autoencoder Neural Network flags unrecognizable events as Unknown External Interference</w:t>
      </w:r>
      <w:r>
        <w:rPr>
          <w:rFonts w:ascii="Arimo" w:eastAsia="Arimo" w:cs="Arimo" w:hAnsi="Arimo"/>
          <w:color w:val="000000"/>
          <w:sz w:val="24"/>
          <w:szCs w:val="24"/>
        </w:rPr>
        <w:t xml:space="preserve"> </w:t>
      </w:r>
    </w:p>
    <w:p>
      <w:pPr>
        <w:numPr>
          <w:ilvl w:val="0"/>
          <w:numId w:val="10"/>
        </w:numPr>
        <w:spacing w:before="0" w:after="0" w:line="240" w:lineRule="auto"/>
      </w:pPr>
      <w:r>
        <w:rPr>
          <w:rFonts w:ascii="Arial" w:eastAsia="Arial" w:cs="Arial" w:hAnsi="Arial"/>
          <w:color w:val="1A1A1A"/>
          <w:sz w:val="22"/>
          <w:szCs w:val="22"/>
        </w:rPr>
        <w:t>Watchdog Monitor: Cloud service tracks every sensor heartbeat — alerts if silent for &gt;2 minutes</w:t>
      </w:r>
      <w:r>
        <w:rPr>
          <w:rFonts w:ascii="Arimo" w:eastAsia="Arimo" w:cs="Arimo" w:hAnsi="Arimo"/>
          <w:color w:val="000000"/>
          <w:sz w:val="24"/>
          <w:szCs w:val="24"/>
        </w:rPr>
        <w:t xml:space="preserve"> </w:t>
      </w:r>
    </w:p>
    <w:p>
      <w:pPr>
        <w:numPr>
          <w:ilvl w:val="0"/>
          <w:numId w:val="10"/>
        </w:numPr>
        <w:spacing w:before="0" w:after="0" w:line="240" w:lineRule="auto"/>
      </w:pPr>
      <w:r>
        <w:rPr>
          <w:rFonts w:ascii="Arial" w:eastAsia="Arial" w:cs="Arial" w:hAnsi="Arial"/>
          <w:color w:val="1A1A1A"/>
          <w:sz w:val="22"/>
          <w:szCs w:val="22"/>
        </w:rPr>
        <w:t>Cross-Validation Engine: Compares readings across all sensors to detect contradictions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Layer 4 — User Interface</w:t>
      </w:r>
      <w:r>
        <w:rPr>
          <w:rFonts w:ascii="Arimo" w:eastAsia="Arimo" w:cs="Arimo" w:hAnsi="Arimo"/>
          <w:color w:val="000000"/>
          <w:sz w:val="24"/>
          <w:szCs w:val="24"/>
        </w:rPr>
        <w:t xml:space="preserve"> </w:t>
      </w:r>
    </w:p>
    <w:p>
      <w:pPr>
        <w:numPr>
          <w:ilvl w:val="0"/>
          <w:numId w:val="11"/>
        </w:numPr>
        <w:spacing w:before="0" w:after="0" w:line="240" w:lineRule="auto"/>
      </w:pPr>
      <w:r>
        <w:rPr>
          <w:rFonts w:ascii="Arial" w:eastAsia="Arial" w:cs="Arial" w:hAnsi="Arial"/>
          <w:color w:val="1A1A1A"/>
          <w:sz w:val="22"/>
          <w:szCs w:val="22"/>
        </w:rPr>
        <w:t>Mobile app (Android&amp;iOS): Real-time flow dashboard, zone-wise usage, leak alerts, valve control, system health</w:t>
      </w:r>
      <w:r>
        <w:rPr>
          <w:rFonts w:ascii="Arimo" w:eastAsia="Arimo" w:cs="Arimo" w:hAnsi="Arimo"/>
          <w:color w:val="000000"/>
          <w:sz w:val="24"/>
          <w:szCs w:val="24"/>
        </w:rPr>
        <w:t xml:space="preserve"> </w:t>
      </w:r>
    </w:p>
    <w:p>
      <w:pPr>
        <w:numPr>
          <w:ilvl w:val="0"/>
          <w:numId w:val="11"/>
        </w:numPr>
        <w:spacing w:before="0" w:after="0" w:line="240" w:lineRule="auto"/>
      </w:pPr>
      <w:r>
        <w:rPr>
          <w:rFonts w:ascii="Arial" w:eastAsia="Arial" w:cs="Arial" w:hAnsi="Arial"/>
          <w:color w:val="1A1A1A"/>
          <w:sz w:val="22"/>
          <w:szCs w:val="22"/>
        </w:rPr>
        <w:t>System Health Panel: Real-time status of every sensor — Active / Degraded / Dead / Unknown Event</w:t>
      </w:r>
      <w:r>
        <w:rPr>
          <w:rFonts w:ascii="Arimo" w:eastAsia="Arimo" w:cs="Arimo" w:hAnsi="Arimo"/>
          <w:color w:val="000000"/>
          <w:sz w:val="24"/>
          <w:szCs w:val="24"/>
        </w:rPr>
        <w:t xml:space="preserve"> </w:t>
      </w:r>
    </w:p>
    <w:p>
      <w:pPr>
        <w:numPr>
          <w:ilvl w:val="0"/>
          <w:numId w:val="11"/>
        </w:numPr>
        <w:spacing w:before="0" w:after="0" w:line="240" w:lineRule="auto"/>
      </w:pPr>
      <w:r>
        <w:rPr>
          <w:rFonts w:ascii="Arial" w:eastAsia="Arial" w:cs="Arial" w:hAnsi="Arial"/>
          <w:color w:val="1A1A1A"/>
          <w:sz w:val="22"/>
          <w:szCs w:val="22"/>
        </w:rPr>
        <w:t>SMS alerts as backup for critical events even when app is not 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System Workflow / Route Map</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675"/>
        <w:gridCol w:w="4051"/>
        <w:gridCol w:w="4302"/>
      </w:tblGrid>
      <w:tr>
        <w:trPr>
          <w:cantSplit/>
        </w:trPr>
        <w:tc>
          <w:tcPr>
            <w:tcW w:w="675" w:type="dxa"/>
            <w:shd w:val="clear" w:color="auto" w:fill="1A5276"/>
          </w:tcPr>
          <w:p>
            <w:pPr>
              <w:spacing w:before="60" w:after="60" w:line="240" w:lineRule="auto"/>
              <w:ind w:firstLine="0"/>
              <w:jc w:val="center"/>
            </w:pPr>
            <w:r>
              <w:rPr>
                <w:rFonts w:ascii="Arial Bold" w:eastAsia="Arial Bold" w:cs="Arial Bold" w:hAnsi="Arial Bold"/>
                <w:b/>
                <w:bCs/>
                <w:color w:val="FFFFFF"/>
                <w:sz w:val="20"/>
                <w:szCs w:val="20"/>
              </w:rPr>
              <w:t>Step</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051" w:type="dxa"/>
            <w:shd w:val="clear" w:color="auto" w:fill="1A5276"/>
          </w:tcPr>
          <w:p>
            <w:pPr>
              <w:spacing w:before="60" w:after="60" w:line="240" w:lineRule="auto"/>
              <w:ind w:firstLine="0"/>
              <w:jc w:val="center"/>
            </w:pPr>
            <w:r>
              <w:rPr>
                <w:rFonts w:ascii="Arial Bold" w:eastAsia="Arial Bold" w:cs="Arial Bold" w:hAnsi="Arial Bold"/>
                <w:b/>
                <w:bCs/>
                <w:color w:val="FFFFFF"/>
                <w:sz w:val="20"/>
                <w:szCs w:val="20"/>
              </w:rPr>
              <w:t>Process</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302" w:type="dxa"/>
            <w:shd w:val="clear" w:color="auto" w:fill="1A5276"/>
          </w:tcPr>
          <w:p>
            <w:pPr>
              <w:spacing w:before="60" w:after="60" w:line="240" w:lineRule="auto"/>
              <w:ind w:firstLine="0"/>
              <w:jc w:val="center"/>
            </w:pPr>
            <w:r>
              <w:rPr>
                <w:rFonts w:ascii="Arial Bold" w:eastAsia="Arial Bold" w:cs="Arial Bold" w:hAnsi="Arial Bold"/>
                <w:b/>
                <w:bCs/>
                <w:color w:val="FFFFFF"/>
                <w:sz w:val="20"/>
                <w:szCs w:val="20"/>
              </w:rPr>
              <w:t>Technology Used</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r>
      <w:tr>
        <w:trPr>
          <w:cantSplit/>
        </w:trPr>
        <w:tc>
          <w:tcPr>
            <w:tcW w:w="675" w:type="dxa"/>
            <w:shd w:val="clear" w:color="auto" w:fill="EAF4FB"/>
          </w:tcPr>
          <w:p>
            <w:pPr>
              <w:spacing w:before="60" w:after="60" w:line="240" w:lineRule="auto"/>
              <w:ind w:firstLine="0"/>
            </w:pPr>
            <w:r>
              <w:rPr>
                <w:rFonts w:ascii="Arial" w:eastAsia="Arial" w:cs="Arial" w:hAnsi="Arial"/>
                <w:color w:val="1A1A1A"/>
                <w:sz w:val="20"/>
                <w:szCs w:val="20"/>
              </w:rPr>
              <w:t>1</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051" w:type="dxa"/>
            <w:shd w:val="clear" w:color="auto" w:fill="EAF4FB"/>
          </w:tcPr>
          <w:p>
            <w:pPr>
              <w:spacing w:before="60" w:after="60" w:line="240" w:lineRule="auto"/>
              <w:ind w:firstLine="0"/>
            </w:pPr>
            <w:r>
              <w:rPr>
                <w:rFonts w:ascii="Arial" w:eastAsia="Arial" w:cs="Arial" w:hAnsi="Arial"/>
                <w:color w:val="1A1A1A"/>
                <w:sz w:val="20"/>
                <w:szCs w:val="20"/>
              </w:rPr>
              <w:t>Client installs sensors and smart valve at all water points</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302" w:type="dxa"/>
            <w:shd w:val="clear" w:color="auto" w:fill="EAF4FB"/>
          </w:tcPr>
          <w:p>
            <w:pPr>
              <w:spacing w:before="60" w:after="60" w:line="240" w:lineRule="auto"/>
              <w:ind w:firstLine="0"/>
            </w:pPr>
            <w:r>
              <w:rPr>
                <w:rFonts w:ascii="Arial" w:eastAsia="Arial" w:cs="Arial" w:hAnsi="Arial"/>
                <w:color w:val="1A1A1A"/>
                <w:sz w:val="20"/>
                <w:szCs w:val="20"/>
              </w:rPr>
              <w:t>Ultrasonic sensors, motorized valve, Zigbee</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r>
      <w:tr>
        <w:trPr>
          <w:cantSplit/>
        </w:trPr>
        <w:tc>
          <w:tcPr>
            <w:tcW w:w="675" w:type="dxa"/>
            <w:shd w:val="clear" w:color="auto" w:fill="FFFFFF"/>
          </w:tcPr>
          <w:p>
            <w:pPr>
              <w:spacing w:before="60" w:after="60" w:line="240" w:lineRule="auto"/>
              <w:ind w:firstLine="0"/>
            </w:pPr>
            <w:r>
              <w:rPr>
                <w:rFonts w:ascii="Arial" w:eastAsia="Arial" w:cs="Arial" w:hAnsi="Arial"/>
                <w:color w:val="1A1A1A"/>
                <w:sz w:val="20"/>
                <w:szCs w:val="20"/>
              </w:rPr>
              <w:t>2</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051" w:type="dxa"/>
            <w:shd w:val="clear" w:color="auto" w:fill="FFFFFF"/>
          </w:tcPr>
          <w:p>
            <w:pPr>
              <w:spacing w:before="60" w:after="60" w:line="240" w:lineRule="auto"/>
              <w:ind w:firstLine="0"/>
            </w:pPr>
            <w:r>
              <w:rPr>
                <w:rFonts w:ascii="Arial" w:eastAsia="Arial" w:cs="Arial" w:hAnsi="Arial"/>
                <w:color w:val="1A1A1A"/>
                <w:sz w:val="20"/>
                <w:szCs w:val="20"/>
              </w:rPr>
              <w:t>Sensors stream real-time flow + heartbeat data every second</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302" w:type="dxa"/>
            <w:shd w:val="clear" w:color="auto" w:fill="FFFFFF"/>
          </w:tcPr>
          <w:p>
            <w:pPr>
              <w:spacing w:before="60" w:after="60" w:line="240" w:lineRule="auto"/>
              <w:ind w:firstLine="0"/>
            </w:pPr>
            <w:r>
              <w:rPr>
                <w:rFonts w:ascii="Arial" w:eastAsia="Arial" w:cs="Arial" w:hAnsi="Arial"/>
                <w:color w:val="1A1A1A"/>
                <w:sz w:val="20"/>
                <w:szCs w:val="20"/>
              </w:rPr>
              <w:t>MQTT, Zigbee mesh, WiFi/4G/LoRaWAN</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r>
      <w:tr>
        <w:trPr>
          <w:cantSplit/>
        </w:trPr>
        <w:tc>
          <w:tcPr>
            <w:tcW w:w="675" w:type="dxa"/>
            <w:shd w:val="clear" w:color="auto" w:fill="EAF4FB"/>
          </w:tcPr>
          <w:p>
            <w:pPr>
              <w:spacing w:before="60" w:after="60" w:line="240" w:lineRule="auto"/>
              <w:ind w:firstLine="0"/>
            </w:pPr>
            <w:r>
              <w:rPr>
                <w:rFonts w:ascii="Arial" w:eastAsia="Arial" w:cs="Arial" w:hAnsi="Arial"/>
                <w:color w:val="1A1A1A"/>
                <w:sz w:val="20"/>
                <w:szCs w:val="20"/>
              </w:rPr>
              <w:t>3</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051" w:type="dxa"/>
            <w:shd w:val="clear" w:color="auto" w:fill="EAF4FB"/>
          </w:tcPr>
          <w:p>
            <w:pPr>
              <w:spacing w:before="60" w:after="60" w:line="240" w:lineRule="auto"/>
              <w:ind w:firstLine="0"/>
            </w:pPr>
            <w:r>
              <w:rPr>
                <w:rFonts w:ascii="Arial" w:eastAsia="Arial" w:cs="Arial" w:hAnsi="Arial"/>
                <w:color w:val="1A1A1A"/>
                <w:sz w:val="20"/>
                <w:szCs w:val="20"/>
              </w:rPr>
              <w:t>Watchdog verifies all sensors are alive every 30 seconds</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302" w:type="dxa"/>
            <w:shd w:val="clear" w:color="auto" w:fill="EAF4FB"/>
          </w:tcPr>
          <w:p>
            <w:pPr>
              <w:spacing w:before="60" w:after="60" w:line="240" w:lineRule="auto"/>
              <w:ind w:firstLine="0"/>
            </w:pPr>
            <w:r>
              <w:rPr>
                <w:rFonts w:ascii="Arial" w:eastAsia="Arial" w:cs="Arial" w:hAnsi="Arial"/>
                <w:color w:val="1A1A1A"/>
                <w:sz w:val="20"/>
                <w:szCs w:val="20"/>
              </w:rPr>
              <w:t>Cloud Watchdog service, heartbeat protocol</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r>
      <w:tr>
        <w:trPr>
          <w:cantSplit/>
        </w:trPr>
        <w:tc>
          <w:tcPr>
            <w:tcW w:w="675" w:type="dxa"/>
            <w:shd w:val="clear" w:color="auto" w:fill="FFFFFF"/>
          </w:tcPr>
          <w:p>
            <w:pPr>
              <w:spacing w:before="60" w:after="60" w:line="240" w:lineRule="auto"/>
              <w:ind w:firstLine="0"/>
            </w:pPr>
            <w:r>
              <w:rPr>
                <w:rFonts w:ascii="Arial" w:eastAsia="Arial" w:cs="Arial" w:hAnsi="Arial"/>
                <w:color w:val="1A1A1A"/>
                <w:sz w:val="20"/>
                <w:szCs w:val="20"/>
              </w:rPr>
              <w:t>4</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051" w:type="dxa"/>
            <w:shd w:val="clear" w:color="auto" w:fill="FFFFFF"/>
          </w:tcPr>
          <w:p>
            <w:pPr>
              <w:spacing w:before="60" w:after="60" w:line="240" w:lineRule="auto"/>
              <w:ind w:firstLine="0"/>
            </w:pPr>
            <w:r>
              <w:rPr>
                <w:rFonts w:ascii="Arial" w:eastAsia="Arial" w:cs="Arial" w:hAnsi="Arial"/>
                <w:color w:val="1A1A1A"/>
                <w:sz w:val="20"/>
                <w:szCs w:val="20"/>
              </w:rPr>
              <w:t>Cross-validation engine checks all sensors agree</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302" w:type="dxa"/>
            <w:shd w:val="clear" w:color="auto" w:fill="FFFFFF"/>
          </w:tcPr>
          <w:p>
            <w:pPr>
              <w:spacing w:before="60" w:after="60" w:line="240" w:lineRule="auto"/>
              <w:ind w:firstLine="0"/>
            </w:pPr>
            <w:r>
              <w:rPr>
                <w:rFonts w:ascii="Arial" w:eastAsia="Arial" w:cs="Arial" w:hAnsi="Arial"/>
                <w:color w:val="1A1A1A"/>
                <w:sz w:val="20"/>
                <w:szCs w:val="20"/>
              </w:rPr>
              <w:t>Multi-sensor logic, pressure + flow cross-check</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r>
      <w:tr>
        <w:trPr>
          <w:cantSplit/>
        </w:trPr>
        <w:tc>
          <w:tcPr>
            <w:tcW w:w="675" w:type="dxa"/>
            <w:shd w:val="clear" w:color="auto" w:fill="EAF4FB"/>
          </w:tcPr>
          <w:p>
            <w:pPr>
              <w:spacing w:before="60" w:after="60" w:line="240" w:lineRule="auto"/>
              <w:ind w:firstLine="0"/>
            </w:pPr>
            <w:r>
              <w:rPr>
                <w:rFonts w:ascii="Arial" w:eastAsia="Arial" w:cs="Arial" w:hAnsi="Arial"/>
                <w:color w:val="1A1A1A"/>
                <w:sz w:val="20"/>
                <w:szCs w:val="20"/>
              </w:rPr>
              <w:t>5</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051" w:type="dxa"/>
            <w:shd w:val="clear" w:color="auto" w:fill="EAF4FB"/>
          </w:tcPr>
          <w:p>
            <w:pPr>
              <w:spacing w:before="60" w:after="60" w:line="240" w:lineRule="auto"/>
              <w:ind w:firstLine="0"/>
            </w:pPr>
            <w:r>
              <w:rPr>
                <w:rFonts w:ascii="Arial" w:eastAsia="Arial" w:cs="Arial" w:hAnsi="Arial"/>
                <w:color w:val="1A1A1A"/>
                <w:sz w:val="20"/>
                <w:szCs w:val="20"/>
              </w:rPr>
              <w:t>AI classifies: Normal / Known anomaly / Unknown interference</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302" w:type="dxa"/>
            <w:shd w:val="clear" w:color="auto" w:fill="EAF4FB"/>
          </w:tcPr>
          <w:p>
            <w:pPr>
              <w:spacing w:before="60" w:after="60" w:line="240" w:lineRule="auto"/>
              <w:ind w:firstLine="0"/>
            </w:pPr>
            <w:r>
              <w:rPr>
                <w:rFonts w:ascii="Arial" w:eastAsia="Arial" w:cs="Arial" w:hAnsi="Arial"/>
                <w:color w:val="1A1A1A"/>
                <w:sz w:val="20"/>
                <w:szCs w:val="20"/>
              </w:rPr>
              <w:t>Isolation Forest + Autoencoder Neural Net</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r>
      <w:tr>
        <w:trPr>
          <w:cantSplit/>
        </w:trPr>
        <w:tc>
          <w:tcPr>
            <w:tcW w:w="675" w:type="dxa"/>
            <w:shd w:val="clear" w:color="auto" w:fill="FFFFFF"/>
          </w:tcPr>
          <w:p>
            <w:pPr>
              <w:spacing w:before="60" w:after="60" w:line="240" w:lineRule="auto"/>
              <w:ind w:firstLine="0"/>
            </w:pPr>
            <w:r>
              <w:rPr>
                <w:rFonts w:ascii="Arial" w:eastAsia="Arial" w:cs="Arial" w:hAnsi="Arial"/>
                <w:color w:val="1A1A1A"/>
                <w:sz w:val="20"/>
                <w:szCs w:val="20"/>
              </w:rPr>
              <w:t>6</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051" w:type="dxa"/>
            <w:shd w:val="clear" w:color="auto" w:fill="FFFFFF"/>
          </w:tcPr>
          <w:p>
            <w:pPr>
              <w:spacing w:before="60" w:after="60" w:line="240" w:lineRule="auto"/>
              <w:ind w:firstLine="0"/>
            </w:pPr>
            <w:r>
              <w:rPr>
                <w:rFonts w:ascii="Arial" w:eastAsia="Arial" w:cs="Arial" w:hAnsi="Arial"/>
                <w:color w:val="1A1A1A"/>
                <w:sz w:val="20"/>
                <w:szCs w:val="20"/>
              </w:rPr>
              <w:t>Response: Alert user / auto-close valve / Edge AI if offline</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302" w:type="dxa"/>
            <w:shd w:val="clear" w:color="auto" w:fill="FFFFFF"/>
          </w:tcPr>
          <w:p>
            <w:pPr>
              <w:spacing w:before="60" w:after="60" w:line="240" w:lineRule="auto"/>
              <w:ind w:firstLine="0"/>
            </w:pPr>
            <w:r>
              <w:rPr>
                <w:rFonts w:ascii="Arial" w:eastAsia="Arial" w:cs="Arial" w:hAnsi="Arial"/>
                <w:color w:val="1A1A1A"/>
                <w:sz w:val="20"/>
                <w:szCs w:val="20"/>
              </w:rPr>
              <w:t>Push notification, valve actuator, Edge AI</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r>
      <w:tr>
        <w:trPr>
          <w:cantSplit/>
        </w:trPr>
        <w:tc>
          <w:tcPr>
            <w:tcW w:w="675" w:type="dxa"/>
            <w:shd w:val="clear" w:color="auto" w:fill="EAF4FB"/>
          </w:tcPr>
          <w:p>
            <w:pPr>
              <w:spacing w:before="60" w:after="60" w:line="240" w:lineRule="auto"/>
              <w:ind w:firstLine="0"/>
            </w:pPr>
            <w:r>
              <w:rPr>
                <w:rFonts w:ascii="Arial" w:eastAsia="Arial" w:cs="Arial" w:hAnsi="Arial"/>
                <w:color w:val="1A1A1A"/>
                <w:sz w:val="20"/>
                <w:szCs w:val="20"/>
              </w:rPr>
              <w:t>7</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051" w:type="dxa"/>
            <w:shd w:val="clear" w:color="auto" w:fill="EAF4FB"/>
          </w:tcPr>
          <w:p>
            <w:pPr>
              <w:spacing w:before="60" w:after="60" w:line="240" w:lineRule="auto"/>
              <w:ind w:firstLine="0"/>
            </w:pPr>
            <w:r>
              <w:rPr>
                <w:rFonts w:ascii="Arial" w:eastAsia="Arial" w:cs="Arial" w:hAnsi="Arial"/>
                <w:color w:val="1A1A1A"/>
                <w:sz w:val="20"/>
                <w:szCs w:val="20"/>
              </w:rPr>
              <w:t>Client views usage, savings, fault logs, system health</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c>
          <w:tcPr>
            <w:tcW w:w="4302" w:type="dxa"/>
            <w:shd w:val="clear" w:color="auto" w:fill="EAF4FB"/>
          </w:tcPr>
          <w:p>
            <w:pPr>
              <w:spacing w:before="60" w:after="60" w:line="240" w:lineRule="auto"/>
              <w:ind w:firstLine="0"/>
            </w:pPr>
            <w:r>
              <w:rPr>
                <w:rFonts w:ascii="Arial" w:eastAsia="Arial" w:cs="Arial" w:hAnsi="Arial"/>
                <w:color w:val="1A1A1A"/>
                <w:sz w:val="20"/>
                <w:szCs w:val="20"/>
              </w:rPr>
              <w:t>Mobile App / Web Dashboard</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tc>
      </w:tr>
    </w:tbl>
    <w:p>
      <w:pPr>
        <w:spacing w:before="60" w:after="40" w:line="240" w:lineRule="auto"/>
        <w:ind w:firstLine="0"/>
      </w:pPr>
      <w:r>
        <w:rPr>
          <w:rFonts w:ascii="Arimo" w:eastAsia="Arimo" w:cs="Arimo" w:hAnsi="Arimo"/>
          <w:color w:val="000000"/>
          <w:sz w:val="24"/>
          <w:szCs w:val="24"/>
        </w:rPr>
        <w:t xml:space="preserve"> </w:t>
      </w:r>
    </w:p>
    <w:p>
      <w:pPr>
        <w:spacing w:before="0" w:after="0"/>
      </w:pPr>
      <w:r>
        <w:br w:type="page"/>
      </w:r>
    </w:p>
    <w:p>
      <w:pPr>
        <w:spacing w:before="120" w:after="120" w:line="240" w:lineRule="auto"/>
        <w:ind w:firstLine="0"/>
      </w:pPr>
      <w:r>
        <w:rPr>
          <w:rFonts w:ascii="Arial Bold" w:eastAsia="Arial Bold" w:cs="Arial Bold" w:hAnsi="Arial Bold"/>
          <w:b/>
          <w:bCs/>
          <w:color w:val="1A5276"/>
          <w:sz w:val="28"/>
          <w:szCs w:val="28"/>
          <w:u w:val="single" w:color="1A5276"/>
        </w:rPr>
        <w:t>Technical Specifications</w:t>
      </w:r>
      <w:r>
        <w:rPr>
          <w:rFonts w:ascii="Arimo" w:eastAsia="Arimo" w:cs="Arimo" w:hAnsi="Arimo"/>
          <w:color w:val="000000"/>
          <w:sz w:val="24"/>
          <w:szCs w:val="24"/>
        </w:rPr>
        <w:t xml:space="preserve"> </w:t>
      </w:r>
    </w:p>
    <w:tbl>
      <w:tblPr>
        <w:tblLayout w:type="fixed"/>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2122"/>
        <w:gridCol w:w="3087"/>
        <w:gridCol w:w="3820"/>
      </w:tblGrid>
      <w:tr>
        <w:trPr>
          <w:cantSplit/>
        </w:trPr>
        <w:tc>
          <w:tcPr>
            <w:tcW w:w="2122" w:type="dxa"/>
            <w:shd w:val="clear" w:color="auto" w:fill="1A5276"/>
          </w:tcPr>
          <w:p>
            <w:pPr>
              <w:spacing w:before="40" w:after="40" w:line="240" w:lineRule="auto"/>
              <w:ind w:firstLine="0"/>
              <w:jc w:val="center"/>
            </w:pPr>
            <w:r>
              <w:rPr>
                <w:rFonts w:ascii="Arial Bold" w:eastAsia="Arial Bold" w:cs="Arial Bold" w:hAnsi="Arial Bold"/>
                <w:b/>
                <w:bCs/>
                <w:color w:val="FFFFFF"/>
                <w:sz w:val="20"/>
                <w:szCs w:val="20"/>
              </w:rPr>
              <w:t>Component</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087" w:type="dxa"/>
            <w:shd w:val="clear" w:color="auto" w:fill="1A5276"/>
          </w:tcPr>
          <w:p>
            <w:pPr>
              <w:spacing w:before="40" w:after="40" w:line="240" w:lineRule="auto"/>
              <w:ind w:firstLine="0"/>
              <w:jc w:val="center"/>
            </w:pPr>
            <w:r>
              <w:rPr>
                <w:rFonts w:ascii="Arial Bold" w:eastAsia="Arial Bold" w:cs="Arial Bold" w:hAnsi="Arial Bold"/>
                <w:b/>
                <w:bCs/>
                <w:color w:val="FFFFFF"/>
                <w:sz w:val="20"/>
                <w:szCs w:val="20"/>
              </w:rPr>
              <w:t>Technical Standard (2026)</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820" w:type="dxa"/>
            <w:shd w:val="clear" w:color="auto" w:fill="1A5276"/>
          </w:tcPr>
          <w:p>
            <w:pPr>
              <w:spacing w:before="40" w:after="40" w:line="240" w:lineRule="auto"/>
              <w:ind w:firstLine="0"/>
              <w:jc w:val="center"/>
            </w:pPr>
            <w:r>
              <w:rPr>
                <w:rFonts w:ascii="Arial Bold" w:eastAsia="Arial Bold" w:cs="Arial Bold" w:hAnsi="Arial Bold"/>
                <w:b/>
                <w:bCs/>
                <w:color w:val="FFFFFF"/>
                <w:sz w:val="20"/>
                <w:szCs w:val="20"/>
              </w:rPr>
              <w:t>R&amp;D Objective</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r>
      <w:tr>
        <w:trPr>
          <w:cantSplit/>
        </w:trPr>
        <w:tc>
          <w:tcPr>
            <w:tcW w:w="2122" w:type="dxa"/>
            <w:shd w:val="clear" w:color="auto" w:fill="EAF4FB"/>
          </w:tcPr>
          <w:p>
            <w:pPr>
              <w:spacing w:before="40" w:after="40" w:line="240" w:lineRule="auto"/>
              <w:ind w:firstLine="0"/>
            </w:pPr>
            <w:r>
              <w:rPr>
                <w:rFonts w:ascii="Arial" w:eastAsia="Arial" w:cs="Arial" w:hAnsi="Arial"/>
                <w:color w:val="1A1A1A"/>
                <w:sz w:val="19"/>
                <w:szCs w:val="19"/>
              </w:rPr>
              <w:t>Flow Sensors</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087" w:type="dxa"/>
            <w:shd w:val="clear" w:color="auto" w:fill="EAF4FB"/>
          </w:tcPr>
          <w:p>
            <w:pPr>
              <w:spacing w:before="40" w:after="40" w:line="240" w:lineRule="auto"/>
              <w:ind w:firstLine="0"/>
            </w:pPr>
            <w:r>
              <w:rPr>
                <w:rFonts w:ascii="Arial" w:eastAsia="Arial" w:cs="Arial" w:hAnsi="Arial"/>
                <w:color w:val="1A1A1A"/>
                <w:sz w:val="19"/>
                <w:szCs w:val="19"/>
              </w:rPr>
              <w:t>Ultrasonic; +/-1% accuracy; IP67 waterproof</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820" w:type="dxa"/>
            <w:shd w:val="clear" w:color="auto" w:fill="EAF4FB"/>
          </w:tcPr>
          <w:p>
            <w:pPr>
              <w:spacing w:before="40" w:after="40" w:line="240" w:lineRule="auto"/>
              <w:ind w:firstLine="0"/>
            </w:pPr>
            <w:r>
              <w:rPr>
                <w:rFonts w:ascii="Arial" w:eastAsia="Arial" w:cs="Arial" w:hAnsi="Arial"/>
                <w:color w:val="1A1A1A"/>
                <w:sz w:val="19"/>
                <w:szCs w:val="19"/>
              </w:rPr>
              <w:t>Sub-0.5% billing-grade accuracy</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r>
      <w:tr>
        <w:trPr>
          <w:cantSplit/>
        </w:trPr>
        <w:tc>
          <w:tcPr>
            <w:tcW w:w="2122" w:type="dxa"/>
            <w:shd w:val="clear" w:color="auto" w:fill="FFFFFF"/>
          </w:tcPr>
          <w:p>
            <w:pPr>
              <w:spacing w:before="40" w:after="40" w:line="240" w:lineRule="auto"/>
              <w:ind w:firstLine="0"/>
            </w:pPr>
            <w:r>
              <w:rPr>
                <w:rFonts w:ascii="Arial" w:eastAsia="Arial" w:cs="Arial" w:hAnsi="Arial"/>
                <w:color w:val="1A1A1A"/>
                <w:sz w:val="20"/>
                <w:szCs w:val="20"/>
              </w:rPr>
              <w:t>Heartbeat System</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087" w:type="dxa"/>
            <w:shd w:val="clear" w:color="auto" w:fill="FFFFFF"/>
          </w:tcPr>
          <w:p>
            <w:pPr>
              <w:spacing w:before="40" w:after="40" w:line="240" w:lineRule="auto"/>
              <w:ind w:firstLine="0"/>
            </w:pPr>
            <w:r>
              <w:rPr>
                <w:rFonts w:ascii="Arial" w:eastAsia="Arial" w:cs="Arial" w:hAnsi="Arial"/>
                <w:color w:val="1A1A1A"/>
                <w:sz w:val="20"/>
                <w:szCs w:val="20"/>
              </w:rPr>
              <w:t>30-second ping; 2-min timeout alert</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820" w:type="dxa"/>
            <w:shd w:val="clear" w:color="auto" w:fill="FFFFFF"/>
          </w:tcPr>
          <w:p>
            <w:pPr>
              <w:spacing w:before="40" w:after="40" w:line="240" w:lineRule="auto"/>
              <w:ind w:firstLine="0"/>
            </w:pPr>
            <w:r>
              <w:rPr>
                <w:rFonts w:ascii="Arial" w:eastAsia="Arial" w:cs="Arial" w:hAnsi="Arial"/>
                <w:color w:val="1A1A1A"/>
                <w:sz w:val="20"/>
                <w:szCs w:val="20"/>
              </w:rPr>
              <w:t>10-second ping with sub-30s alert</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r>
      <w:tr>
        <w:trPr>
          <w:cantSplit/>
        </w:trPr>
        <w:tc>
          <w:tcPr>
            <w:tcW w:w="2122" w:type="dxa"/>
            <w:shd w:val="clear" w:color="auto" w:fill="EAF4FB"/>
          </w:tcPr>
          <w:p>
            <w:pPr>
              <w:spacing w:before="40" w:after="40" w:line="240" w:lineRule="auto"/>
              <w:ind w:firstLine="0"/>
            </w:pPr>
            <w:r>
              <w:rPr>
                <w:rFonts w:ascii="Arial" w:eastAsia="Arial" w:cs="Arial" w:hAnsi="Arial"/>
                <w:color w:val="1A1A1A"/>
                <w:sz w:val="19"/>
                <w:szCs w:val="19"/>
              </w:rPr>
              <w:t>AI Detection</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087" w:type="dxa"/>
            <w:shd w:val="clear" w:color="auto" w:fill="EAF4FB"/>
          </w:tcPr>
          <w:p>
            <w:pPr>
              <w:spacing w:before="40" w:after="40" w:line="240" w:lineRule="auto"/>
              <w:ind w:firstLine="0"/>
            </w:pPr>
            <w:r>
              <w:rPr>
                <w:rFonts w:ascii="Arial" w:eastAsia="Arial" w:cs="Arial" w:hAnsi="Arial"/>
                <w:color w:val="1A1A1A"/>
                <w:sz w:val="19"/>
                <w:szCs w:val="19"/>
              </w:rPr>
              <w:t>Autoencoder + Isolation Forest; 94%+ accuracy</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820" w:type="dxa"/>
            <w:shd w:val="clear" w:color="auto" w:fill="EAF4FB"/>
          </w:tcPr>
          <w:p>
            <w:pPr>
              <w:spacing w:before="40" w:after="40" w:line="240" w:lineRule="auto"/>
              <w:ind w:firstLine="0"/>
            </w:pPr>
            <w:r>
              <w:rPr>
                <w:rFonts w:ascii="Arial" w:eastAsia="Arial" w:cs="Arial" w:hAnsi="Arial"/>
                <w:color w:val="1A1A1A"/>
                <w:sz w:val="19"/>
                <w:szCs w:val="19"/>
              </w:rPr>
              <w:t>99%+ with 6 months user data</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r>
      <w:tr>
        <w:trPr>
          <w:cantSplit/>
        </w:trPr>
        <w:tc>
          <w:tcPr>
            <w:tcW w:w="2122" w:type="dxa"/>
            <w:shd w:val="clear" w:color="auto" w:fill="FFFFFF"/>
          </w:tcPr>
          <w:p>
            <w:pPr>
              <w:spacing w:before="40" w:after="40" w:line="240" w:lineRule="auto"/>
              <w:ind w:firstLine="0"/>
            </w:pPr>
            <w:r>
              <w:rPr>
                <w:rFonts w:ascii="Arial" w:eastAsia="Arial" w:cs="Arial" w:hAnsi="Arial"/>
                <w:color w:val="1A1A1A"/>
                <w:sz w:val="20"/>
                <w:szCs w:val="20"/>
              </w:rPr>
              <w:t>Communication</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087" w:type="dxa"/>
            <w:shd w:val="clear" w:color="auto" w:fill="FFFFFF"/>
          </w:tcPr>
          <w:p>
            <w:pPr>
              <w:spacing w:before="40" w:after="40" w:line="240" w:lineRule="auto"/>
              <w:ind w:firstLine="0"/>
            </w:pPr>
            <w:r>
              <w:rPr>
                <w:rFonts w:ascii="Arial" w:eastAsia="Arial" w:cs="Arial" w:hAnsi="Arial"/>
                <w:color w:val="1A1A1A"/>
                <w:sz w:val="20"/>
                <w:szCs w:val="20"/>
              </w:rPr>
              <w:t>WiFi &gt; 4G &gt; LoRaWAN failover (auto)</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820" w:type="dxa"/>
            <w:shd w:val="clear" w:color="auto" w:fill="FFFFFF"/>
          </w:tcPr>
          <w:p>
            <w:pPr>
              <w:spacing w:before="40" w:after="40" w:line="240" w:lineRule="auto"/>
              <w:ind w:firstLine="0"/>
            </w:pPr>
            <w:r>
              <w:rPr>
                <w:rFonts w:ascii="Arial" w:eastAsia="Arial" w:cs="Arial" w:hAnsi="Arial"/>
                <w:color w:val="1A1A1A"/>
                <w:sz w:val="20"/>
                <w:szCs w:val="20"/>
              </w:rPr>
              <w:t>Satellite backup for remote deployments</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r>
      <w:tr>
        <w:trPr>
          <w:cantSplit/>
        </w:trPr>
        <w:tc>
          <w:tcPr>
            <w:tcW w:w="2122" w:type="dxa"/>
            <w:shd w:val="clear" w:color="auto" w:fill="EAF4FB"/>
          </w:tcPr>
          <w:p>
            <w:pPr>
              <w:spacing w:before="40" w:after="40" w:line="240" w:lineRule="auto"/>
              <w:ind w:firstLine="0"/>
            </w:pPr>
            <w:r>
              <w:rPr>
                <w:rFonts w:ascii="Arial" w:eastAsia="Arial" w:cs="Arial" w:hAnsi="Arial"/>
                <w:color w:val="1A1A1A"/>
                <w:sz w:val="19"/>
                <w:szCs w:val="19"/>
              </w:rPr>
              <w:t>Edge AI</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087" w:type="dxa"/>
            <w:shd w:val="clear" w:color="auto" w:fill="EAF4FB"/>
          </w:tcPr>
          <w:p>
            <w:pPr>
              <w:spacing w:before="40" w:after="40" w:line="240" w:lineRule="auto"/>
              <w:ind w:firstLine="0"/>
            </w:pPr>
            <w:r>
              <w:rPr>
                <w:rFonts w:ascii="Arial" w:eastAsia="Arial" w:cs="Arial" w:hAnsi="Arial"/>
                <w:color w:val="1A1A1A"/>
                <w:sz w:val="19"/>
                <w:szCs w:val="19"/>
              </w:rPr>
              <w:t>Lightweight model on gateway; offline operation</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820" w:type="dxa"/>
            <w:shd w:val="clear" w:color="auto" w:fill="EAF4FB"/>
          </w:tcPr>
          <w:p>
            <w:pPr>
              <w:spacing w:before="40" w:after="40" w:line="240" w:lineRule="auto"/>
              <w:ind w:firstLine="0"/>
            </w:pPr>
            <w:r>
              <w:rPr>
                <w:rFonts w:ascii="Arial" w:eastAsia="Arial" w:cs="Arial" w:hAnsi="Arial"/>
                <w:color w:val="1A1A1A"/>
                <w:sz w:val="19"/>
                <w:szCs w:val="19"/>
              </w:rPr>
              <w:t>Full model inference on-device</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r>
      <w:tr>
        <w:trPr>
          <w:cantSplit/>
        </w:trPr>
        <w:tc>
          <w:tcPr>
            <w:tcW w:w="2122" w:type="dxa"/>
            <w:shd w:val="clear" w:color="auto" w:fill="FFFFFF"/>
          </w:tcPr>
          <w:p>
            <w:pPr>
              <w:spacing w:before="40" w:after="40" w:line="240" w:lineRule="auto"/>
              <w:ind w:firstLine="0"/>
            </w:pPr>
            <w:r>
              <w:rPr>
                <w:rFonts w:ascii="Arial" w:eastAsia="Arial" w:cs="Arial" w:hAnsi="Arial"/>
                <w:color w:val="1A1A1A"/>
                <w:sz w:val="20"/>
                <w:szCs w:val="20"/>
              </w:rPr>
              <w:t>Data Security</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087" w:type="dxa"/>
            <w:shd w:val="clear" w:color="auto" w:fill="FFFFFF"/>
          </w:tcPr>
          <w:p>
            <w:pPr>
              <w:spacing w:before="40" w:after="40" w:line="240" w:lineRule="auto"/>
              <w:ind w:firstLine="0"/>
            </w:pPr>
            <w:r>
              <w:rPr>
                <w:rFonts w:ascii="Arial" w:eastAsia="Arial" w:cs="Arial" w:hAnsi="Arial"/>
                <w:color w:val="1A1A1A"/>
                <w:sz w:val="20"/>
                <w:szCs w:val="20"/>
              </w:rPr>
              <w:t>AES-256 encryption, TLS 1.3</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c>
          <w:tcPr>
            <w:tcW w:w="3820" w:type="dxa"/>
            <w:shd w:val="clear" w:color="auto" w:fill="FFFFFF"/>
          </w:tcPr>
          <w:p>
            <w:pPr>
              <w:spacing w:before="40" w:after="40" w:line="240" w:lineRule="auto"/>
              <w:ind w:firstLine="0"/>
            </w:pPr>
            <w:r>
              <w:rPr>
                <w:rFonts w:ascii="Arial" w:eastAsia="Arial" w:cs="Arial" w:hAnsi="Arial"/>
                <w:color w:val="1A1A1A"/>
                <w:sz w:val="20"/>
                <w:szCs w:val="20"/>
              </w:rPr>
              <w:t>Zero-trust architecture</w:t>
            </w:r>
            <w:r>
              <w:rPr>
                <w:rFonts w:ascii="Arimo" w:eastAsia="Arimo" w:cs="Arimo" w:hAnsi="Arimo"/>
                <w:color w:val="000000"/>
                <w:sz w:val="24"/>
                <w:szCs w:val="24"/>
              </w:rPr>
              <w:t xml:space="preserve"> </w:t>
            </w:r>
          </w:p>
          <w:p>
            <w:pPr>
              <w:spacing w:before="40" w:after="40" w:line="240" w:lineRule="auto"/>
              <w:ind w:firstLine="0"/>
            </w:pPr>
            <w:r>
              <w:rPr>
                <w:rFonts w:ascii="Arimo" w:eastAsia="Arimo" w:cs="Arimo" w:hAnsi="Arimo"/>
                <w:color w:val="000000"/>
                <w:sz w:val="24"/>
                <w:szCs w:val="24"/>
              </w:rPr>
              <w:t xml:space="preserve"> </w:t>
            </w:r>
          </w:p>
        </w:tc>
      </w:tr>
    </w:tbl>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CHAPTER 4: FAULT TOLERANCE&amp;RESILIENCE FRAMEWORK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9030"/>
      </w:tblGrid>
      <w:tr>
        <w:tc>
          <w:tcPr>
            <w:tcW w:w="9030" w:type="dxa"/>
            <w:shd w:val="clear" w:color="auto" w:fill="D6EAF8"/>
          </w:tcPr>
          <w:p>
            <w:pPr>
              <w:spacing w:before="120" w:after="120" w:line="240" w:lineRule="auto"/>
              <w:ind w:firstLine="0"/>
            </w:pPr>
            <w:r>
              <w:rPr>
                <w:rFonts w:ascii="Arial Bold" w:eastAsia="Arial Bold" w:cs="Arial Bold" w:hAnsi="Arial Bold"/>
                <w:b/>
                <w:bCs/>
                <w:color w:val="1A5276"/>
                <w:sz w:val="22"/>
                <w:szCs w:val="22"/>
              </w:rPr>
              <w:t>Core Innovation Statement</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1"/>
                <w:szCs w:val="21"/>
              </w:rPr>
              <w:t>This chapter addresses the critical limitation identified in previous IoT project work: when a process is interrupted by an unknown external source, traditional IoT and AI systems cannot detect what caused the interruption — causing the system to fail silently or produce incorrect responses. The AquaSense Fault Tolerance&amp;Resilience Framework solves this through four integrated mechanisms.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The Problem — Silent IoT Failure</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Traditional IoT water monitoring systems recognize only known patterns: leaks, normal usage, zero flow. When an unknown event occurs — a power cut, sensor tampering, unauthorized third-party valve closure, or physical pipe blockage — the system responds in one of three dangerous ways: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numPr>
          <w:ilvl w:val="0"/>
          <w:numId w:val="12"/>
        </w:numPr>
        <w:spacing w:before="0" w:after="0" w:line="240" w:lineRule="auto"/>
      </w:pPr>
      <w:r>
        <w:rPr>
          <w:rFonts w:ascii="Arial" w:eastAsia="Arial" w:cs="Arial" w:hAnsi="Arial"/>
          <w:color w:val="1A1A1A"/>
          <w:sz w:val="22"/>
          <w:szCs w:val="22"/>
        </w:rPr>
        <w:t>Goes Silent: Stops receiving data and assumes everything is normal — while an actual problem goes undetected</w:t>
      </w:r>
      <w:r>
        <w:rPr>
          <w:rFonts w:ascii="Arimo" w:eastAsia="Arimo" w:cs="Arimo" w:hAnsi="Arimo"/>
          <w:color w:val="000000"/>
          <w:sz w:val="24"/>
          <w:szCs w:val="24"/>
        </w:rPr>
        <w:t xml:space="preserve"> </w:t>
      </w:r>
    </w:p>
    <w:p>
      <w:pPr>
        <w:numPr>
          <w:ilvl w:val="0"/>
          <w:numId w:val="12"/>
        </w:numPr>
        <w:spacing w:before="0" w:after="0" w:line="240" w:lineRule="auto"/>
      </w:pPr>
      <w:r>
        <w:rPr>
          <w:rFonts w:ascii="Arial" w:eastAsia="Arial" w:cs="Arial" w:hAnsi="Arial"/>
          <w:color w:val="1A1A1A"/>
          <w:sz w:val="22"/>
          <w:szCs w:val="22"/>
        </w:rPr>
        <w:t>Misclassifies: Confuses unknown event with a known pattern, producing a false sense of safety</w:t>
      </w:r>
      <w:r>
        <w:rPr>
          <w:rFonts w:ascii="Arimo" w:eastAsia="Arimo" w:cs="Arimo" w:hAnsi="Arimo"/>
          <w:color w:val="000000"/>
          <w:sz w:val="24"/>
          <w:szCs w:val="24"/>
        </w:rPr>
        <w:t xml:space="preserve"> </w:t>
      </w:r>
    </w:p>
    <w:p>
      <w:pPr>
        <w:numPr>
          <w:ilvl w:val="0"/>
          <w:numId w:val="12"/>
        </w:numPr>
        <w:spacing w:before="0" w:after="0" w:line="240" w:lineRule="auto"/>
      </w:pPr>
      <w:r>
        <w:rPr>
          <w:rFonts w:ascii="Arial" w:eastAsia="Arial" w:cs="Arial" w:hAnsi="Arial"/>
          <w:color w:val="1A1A1A"/>
          <w:sz w:val="22"/>
          <w:szCs w:val="22"/>
        </w:rPr>
        <w:t>Crashes: Entire system halts, leaving the user with no monitoring, no alerts, and no automation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9030"/>
      </w:tblGrid>
      <w:tr>
        <w:tc>
          <w:tcPr>
            <w:tcW w:w="9030" w:type="dxa"/>
            <w:shd w:val="clear" w:color="auto" w:fill="FDEBD0"/>
          </w:tcPr>
          <w:p>
            <w:pPr>
              <w:spacing w:before="120" w:after="120" w:line="240" w:lineRule="auto"/>
              <w:ind w:firstLine="0"/>
            </w:pPr>
            <w:r>
              <w:rPr>
                <w:rFonts w:ascii="Arial Bold" w:eastAsia="Arial Bold" w:cs="Arial Bold" w:hAnsi="Arial Bold"/>
                <w:b/>
                <w:bCs/>
                <w:color w:val="D35400"/>
                <w:sz w:val="22"/>
                <w:szCs w:val="22"/>
              </w:rPr>
              <w:t>Real Scenario from Previous Project</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1"/>
                <w:szCs w:val="21"/>
              </w:rPr>
              <w:t>A third party manually closes the external water supply valve. Flow sensors read zero. Pressure also drops. The system cannot distinguish this from 'all taps off' — so it raises no alert. The user has no water and no idea why. This is the exact failure mode identified in the previous IoT project submission.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Solution 1 — AI Anomaly Detection for Unknown Events</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An Autoencoder Neural Network learns what 'normal' looks like — then flags anything it cannot reconstruct as an Unknown Anomaly, even if it has never seen that event before.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How Autoencoder Detection Works</w:t>
      </w:r>
      <w:r>
        <w:rPr>
          <w:rFonts w:ascii="Arimo" w:eastAsia="Arimo" w:cs="Arimo" w:hAnsi="Arimo"/>
          <w:color w:val="000000"/>
          <w:sz w:val="24"/>
          <w:szCs w:val="24"/>
        </w:rPr>
        <w:t xml:space="preserve"> </w:t>
      </w:r>
    </w:p>
    <w:p>
      <w:pPr>
        <w:numPr>
          <w:ilvl w:val="0"/>
          <w:numId w:val="13"/>
        </w:numPr>
        <w:spacing w:before="0" w:after="0" w:line="240" w:lineRule="auto"/>
      </w:pPr>
      <w:r>
        <w:rPr>
          <w:rFonts w:ascii="Arial" w:eastAsia="Arial" w:cs="Arial" w:hAnsi="Arial"/>
          <w:color w:val="1A1A1A"/>
          <w:sz w:val="22"/>
          <w:szCs w:val="22"/>
        </w:rPr>
        <w:t>Training Phase: The Autoencoder learnsto compress and reconstruct every normal water usage pattern</w:t>
      </w:r>
      <w:r>
        <w:rPr>
          <w:rFonts w:ascii="Arimo" w:eastAsia="Arimo" w:cs="Arimo" w:hAnsi="Arimo"/>
          <w:color w:val="000000"/>
          <w:sz w:val="24"/>
          <w:szCs w:val="24"/>
        </w:rPr>
        <w:t xml:space="preserve"> </w:t>
      </w:r>
    </w:p>
    <w:p>
      <w:pPr>
        <w:numPr>
          <w:ilvl w:val="0"/>
          <w:numId w:val="13"/>
        </w:numPr>
        <w:spacing w:before="0" w:after="0" w:line="240" w:lineRule="auto"/>
      </w:pPr>
      <w:r>
        <w:rPr>
          <w:rFonts w:ascii="Arial" w:eastAsia="Arial" w:cs="Arial" w:hAnsi="Arial"/>
          <w:color w:val="1A1A1A"/>
          <w:sz w:val="22"/>
          <w:szCs w:val="22"/>
        </w:rPr>
        <w:t>Detection Phase: Any reading with high reconstruction error — not resembling anything normal — is classified as Unknown External Interference</w:t>
      </w:r>
      <w:r>
        <w:rPr>
          <w:rFonts w:ascii="Arimo" w:eastAsia="Arimo" w:cs="Arimo" w:hAnsi="Arimo"/>
          <w:color w:val="000000"/>
          <w:sz w:val="24"/>
          <w:szCs w:val="24"/>
        </w:rPr>
        <w:t xml:space="preserve"> </w:t>
      </w:r>
    </w:p>
    <w:p>
      <w:pPr>
        <w:numPr>
          <w:ilvl w:val="0"/>
          <w:numId w:val="13"/>
        </w:numPr>
        <w:spacing w:before="0" w:after="0" w:line="240" w:lineRule="auto"/>
      </w:pPr>
      <w:r>
        <w:rPr>
          <w:rFonts w:ascii="Arial" w:eastAsia="Arial" w:cs="Arial" w:hAnsi="Arial"/>
          <w:color w:val="1A1A1A"/>
          <w:sz w:val="22"/>
          <w:szCs w:val="22"/>
        </w:rPr>
        <w:t>5-State Classification: Normal / Known Leak / Known High Usage / Known Dry Pipe / Unknown Interference</w:t>
      </w:r>
      <w:r>
        <w:rPr>
          <w:rFonts w:ascii="Arimo" w:eastAsia="Arimo" w:cs="Arimo" w:hAnsi="Arimo"/>
          <w:color w:val="000000"/>
          <w:sz w:val="24"/>
          <w:szCs w:val="24"/>
        </w:rPr>
        <w:t xml:space="preserve"> </w:t>
      </w:r>
    </w:p>
    <w:p>
      <w:pPr>
        <w:numPr>
          <w:ilvl w:val="0"/>
          <w:numId w:val="13"/>
        </w:numPr>
        <w:spacing w:before="0" w:after="0" w:line="240" w:lineRule="auto"/>
      </w:pPr>
      <w:r>
        <w:rPr>
          <w:rFonts w:ascii="Arial" w:eastAsia="Arial" w:cs="Arial" w:hAnsi="Arial"/>
          <w:color w:val="1A1A1A"/>
          <w:sz w:val="22"/>
          <w:szCs w:val="22"/>
        </w:rPr>
        <w:t>Unknown events trigger: 'Unrecognized event detected at Main Inlet — please inspect physically'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2122"/>
        <w:gridCol w:w="1157"/>
        <w:gridCol w:w="1350"/>
        <w:gridCol w:w="1157"/>
        <w:gridCol w:w="3241"/>
      </w:tblGrid>
      <w:tr>
        <w:tc>
          <w:tcPr>
            <w:tcW w:w="2122"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Event Type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Flow</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Pressure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Valve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AI Classification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122" w:type="dxa"/>
            <w:shd w:val="clear" w:color="auto" w:fill="EAF4FB"/>
          </w:tcPr>
          <w:p>
            <w:pPr>
              <w:spacing w:before="120" w:after="120" w:line="240" w:lineRule="auto"/>
              <w:ind w:firstLine="0"/>
            </w:pPr>
            <w:r>
              <w:rPr>
                <w:rFonts w:ascii="Arial" w:eastAsia="Arial" w:cs="Arial" w:hAnsi="Arial"/>
                <w:color w:val="1A1A1A"/>
                <w:sz w:val="20"/>
                <w:szCs w:val="20"/>
              </w:rPr>
              <w:t>Normal usage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Variable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Stable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EAF4FB"/>
          </w:tcPr>
          <w:p>
            <w:pPr>
              <w:spacing w:before="120" w:after="120" w:line="240" w:lineRule="auto"/>
              <w:ind w:firstLine="0"/>
            </w:pPr>
            <w:r>
              <w:rPr>
                <w:rFonts w:ascii="Arial" w:eastAsia="Arial" w:cs="Arial" w:hAnsi="Arial"/>
                <w:color w:val="1A1A1A"/>
                <w:sz w:val="20"/>
                <w:szCs w:val="20"/>
              </w:rPr>
              <w:t>Normal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122" w:type="dxa"/>
            <w:shd w:val="clear" w:color="auto" w:fill="FFFFFF"/>
          </w:tcPr>
          <w:p>
            <w:pPr>
              <w:spacing w:before="120" w:after="120" w:line="240" w:lineRule="auto"/>
              <w:ind w:firstLine="0"/>
            </w:pPr>
            <w:r>
              <w:rPr>
                <w:rFonts w:ascii="Arial" w:eastAsia="Arial" w:cs="Arial" w:hAnsi="Arial"/>
                <w:color w:val="1A1A1A"/>
                <w:sz w:val="20"/>
                <w:szCs w:val="20"/>
              </w:rPr>
              <w:t>Tap leak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FFFFFF"/>
          </w:tcPr>
          <w:p>
            <w:pPr>
              <w:spacing w:before="120" w:after="120" w:line="240" w:lineRule="auto"/>
              <w:ind w:firstLine="0"/>
            </w:pPr>
            <w:r>
              <w:rPr>
                <w:rFonts w:ascii="Arial" w:eastAsia="Arial" w:cs="Arial" w:hAnsi="Arial"/>
                <w:color w:val="1A1A1A"/>
                <w:sz w:val="20"/>
                <w:szCs w:val="20"/>
              </w:rPr>
              <w:t>Low constant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FFFFFF"/>
          </w:tcPr>
          <w:p>
            <w:pPr>
              <w:spacing w:before="120" w:after="120" w:line="240" w:lineRule="auto"/>
              <w:ind w:firstLine="0"/>
            </w:pPr>
            <w:r>
              <w:rPr>
                <w:rFonts w:ascii="Arial" w:eastAsia="Arial" w:cs="Arial" w:hAnsi="Arial"/>
                <w:color w:val="1A1A1A"/>
                <w:sz w:val="20"/>
                <w:szCs w:val="20"/>
              </w:rPr>
              <w:t>Slightly low</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FFFFFF"/>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FFFFFF"/>
          </w:tcPr>
          <w:p>
            <w:pPr>
              <w:spacing w:before="120" w:after="120" w:line="240" w:lineRule="auto"/>
              <w:ind w:firstLine="0"/>
            </w:pPr>
            <w:r>
              <w:rPr>
                <w:rFonts w:ascii="Arial" w:eastAsia="Arial" w:cs="Arial" w:hAnsi="Arial"/>
                <w:color w:val="1A1A1A"/>
                <w:sz w:val="20"/>
                <w:szCs w:val="20"/>
              </w:rPr>
              <w:t>Known: Slow Leak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122" w:type="dxa"/>
            <w:shd w:val="clear" w:color="auto" w:fill="EAF4FB"/>
          </w:tcPr>
          <w:p>
            <w:pPr>
              <w:spacing w:before="120" w:after="120" w:line="240" w:lineRule="auto"/>
              <w:ind w:firstLine="0"/>
            </w:pPr>
            <w:r>
              <w:rPr>
                <w:rFonts w:ascii="Arial" w:eastAsia="Arial" w:cs="Arial" w:hAnsi="Arial"/>
                <w:color w:val="1A1A1A"/>
                <w:sz w:val="20"/>
                <w:szCs w:val="20"/>
              </w:rPr>
              <w:t>Pipe burst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High</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Dropping fast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EAF4FB"/>
          </w:tcPr>
          <w:p>
            <w:pPr>
              <w:spacing w:before="120" w:after="120" w:line="240" w:lineRule="auto"/>
              <w:ind w:firstLine="0"/>
            </w:pPr>
            <w:r>
              <w:rPr>
                <w:rFonts w:ascii="Arial" w:eastAsia="Arial" w:cs="Arial" w:hAnsi="Arial"/>
                <w:color w:val="1A1A1A"/>
                <w:sz w:val="20"/>
                <w:szCs w:val="20"/>
              </w:rPr>
              <w:t>Known: Burst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122" w:type="dxa"/>
            <w:shd w:val="clear" w:color="auto" w:fill="FFFFFF"/>
          </w:tcPr>
          <w:p>
            <w:pPr>
              <w:spacing w:before="120" w:after="120" w:line="240" w:lineRule="auto"/>
              <w:ind w:firstLine="0"/>
            </w:pPr>
            <w:r>
              <w:rPr>
                <w:rFonts w:ascii="Arial" w:eastAsia="Arial" w:cs="Arial" w:hAnsi="Arial"/>
                <w:color w:val="1A1A1A"/>
                <w:sz w:val="20"/>
                <w:szCs w:val="20"/>
              </w:rPr>
              <w:t>All taps off</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FFFFFF"/>
          </w:tcPr>
          <w:p>
            <w:pPr>
              <w:spacing w:before="120" w:after="120" w:line="240" w:lineRule="auto"/>
              <w:ind w:firstLine="0"/>
            </w:pPr>
            <w:r>
              <w:rPr>
                <w:rFonts w:ascii="Arial" w:eastAsia="Arial" w:cs="Arial" w:hAnsi="Arial"/>
                <w:color w:val="1A1A1A"/>
                <w:sz w:val="20"/>
                <w:szCs w:val="20"/>
              </w:rPr>
              <w:t>Zero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FFFFFF"/>
          </w:tcPr>
          <w:p>
            <w:pPr>
              <w:spacing w:before="120" w:after="120" w:line="240" w:lineRule="auto"/>
              <w:ind w:firstLine="0"/>
            </w:pPr>
            <w:r>
              <w:rPr>
                <w:rFonts w:ascii="Arial" w:eastAsia="Arial" w:cs="Arial" w:hAnsi="Arial"/>
                <w:color w:val="1A1A1A"/>
                <w:sz w:val="20"/>
                <w:szCs w:val="20"/>
              </w:rPr>
              <w:t>Stable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FFFFFF"/>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FFFFFF"/>
          </w:tcPr>
          <w:p>
            <w:pPr>
              <w:spacing w:before="120" w:after="120" w:line="240" w:lineRule="auto"/>
              <w:ind w:firstLine="0"/>
            </w:pPr>
            <w:r>
              <w:rPr>
                <w:rFonts w:ascii="Arial" w:eastAsia="Arial" w:cs="Arial" w:hAnsi="Arial"/>
                <w:color w:val="1A1A1A"/>
                <w:sz w:val="20"/>
                <w:szCs w:val="20"/>
              </w:rPr>
              <w:t>Normal: Zero Usage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122" w:type="dxa"/>
            <w:shd w:val="clear" w:color="auto" w:fill="EAF4FB"/>
          </w:tcPr>
          <w:p>
            <w:pPr>
              <w:spacing w:before="120" w:after="120" w:line="240" w:lineRule="auto"/>
              <w:ind w:firstLine="0"/>
            </w:pPr>
            <w:r>
              <w:rPr>
                <w:rFonts w:ascii="Arial" w:eastAsia="Arial" w:cs="Arial" w:hAnsi="Arial"/>
                <w:color w:val="1A1A1A"/>
                <w:sz w:val="20"/>
                <w:szCs w:val="20"/>
              </w:rPr>
              <w:t>External valve closed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Zero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Zero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EAF4FB"/>
          </w:tcPr>
          <w:p>
            <w:pPr>
              <w:spacing w:before="120" w:after="120" w:line="240" w:lineRule="auto"/>
              <w:ind w:firstLine="0"/>
            </w:pPr>
            <w:r>
              <w:rPr>
                <w:rFonts w:ascii="Arial" w:eastAsia="Arial" w:cs="Arial" w:hAnsi="Arial"/>
                <w:color w:val="1A1A1A"/>
                <w:sz w:val="20"/>
                <w:szCs w:val="20"/>
              </w:rPr>
              <w:t>UNKNOWN: External Interference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122" w:type="dxa"/>
            <w:shd w:val="clear" w:color="auto" w:fill="FFFFFF"/>
          </w:tcPr>
          <w:p>
            <w:pPr>
              <w:spacing w:before="120" w:after="120" w:line="240" w:lineRule="auto"/>
              <w:ind w:firstLine="0"/>
            </w:pPr>
            <w:r>
              <w:rPr>
                <w:rFonts w:ascii="Arial" w:eastAsia="Arial" w:cs="Arial" w:hAnsi="Arial"/>
                <w:color w:val="1A1A1A"/>
                <w:sz w:val="20"/>
                <w:szCs w:val="20"/>
              </w:rPr>
              <w:t>Sensor tampered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FFFFFF"/>
          </w:tcPr>
          <w:p>
            <w:pPr>
              <w:spacing w:before="120" w:after="120" w:line="240" w:lineRule="auto"/>
              <w:ind w:firstLine="0"/>
            </w:pPr>
            <w:r>
              <w:rPr>
                <w:rFonts w:ascii="Arial" w:eastAsia="Arial" w:cs="Arial" w:hAnsi="Arial"/>
                <w:color w:val="1A1A1A"/>
                <w:sz w:val="20"/>
                <w:szCs w:val="20"/>
              </w:rPr>
              <w:t>No signal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FFFFFF"/>
          </w:tcPr>
          <w:p>
            <w:pPr>
              <w:spacing w:before="120" w:after="120" w:line="240" w:lineRule="auto"/>
              <w:ind w:firstLine="0"/>
            </w:pPr>
            <w:r>
              <w:rPr>
                <w:rFonts w:ascii="Arial" w:eastAsia="Arial" w:cs="Arial" w:hAnsi="Arial"/>
                <w:color w:val="1A1A1A"/>
                <w:sz w:val="20"/>
                <w:szCs w:val="20"/>
              </w:rPr>
              <w:t>Normal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FFFFFF"/>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FFFFFF"/>
          </w:tcPr>
          <w:p>
            <w:pPr>
              <w:spacing w:before="120" w:after="120" w:line="240" w:lineRule="auto"/>
              <w:ind w:firstLine="0"/>
            </w:pPr>
            <w:r>
              <w:rPr>
                <w:rFonts w:ascii="Arial" w:eastAsia="Arial" w:cs="Arial" w:hAnsi="Arial"/>
                <w:color w:val="1A1A1A"/>
                <w:sz w:val="20"/>
                <w:szCs w:val="20"/>
              </w:rPr>
              <w:t>UNKNOWN: Sensor Fault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122" w:type="dxa"/>
            <w:shd w:val="clear" w:color="auto" w:fill="EAF4FB"/>
          </w:tcPr>
          <w:p>
            <w:pPr>
              <w:spacing w:before="120" w:after="120" w:line="240" w:lineRule="auto"/>
              <w:ind w:firstLine="0"/>
            </w:pPr>
            <w:r>
              <w:rPr>
                <w:rFonts w:ascii="Arial" w:eastAsia="Arial" w:cs="Arial" w:hAnsi="Arial"/>
                <w:color w:val="1A1A1A"/>
                <w:sz w:val="20"/>
                <w:szCs w:val="20"/>
              </w:rPr>
              <w:t>Pipe physically blocked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Zero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Rising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EAF4FB"/>
          </w:tcPr>
          <w:p>
            <w:pPr>
              <w:spacing w:before="120" w:after="120" w:line="240" w:lineRule="auto"/>
              <w:ind w:firstLine="0"/>
            </w:pPr>
            <w:r>
              <w:rPr>
                <w:rFonts w:ascii="Arial" w:eastAsia="Arial" w:cs="Arial" w:hAnsi="Arial"/>
                <w:color w:val="1A1A1A"/>
                <w:sz w:val="20"/>
                <w:szCs w:val="20"/>
              </w:rPr>
              <w:t>UNKNOWN: Blockage Event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Solution 2 — Watchdog Heartbeat System</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Every sensor sends a heartbeat ping to the cloud every 30 seconds, independent of water data. If no ping is received for 2 minutes, the system immediately raises an alert — even if the last data reading looked normal.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2315"/>
        <w:gridCol w:w="3473"/>
        <w:gridCol w:w="3241"/>
      </w:tblGrid>
      <w:tr>
        <w:tc>
          <w:tcPr>
            <w:tcW w:w="2315"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State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Condition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System Response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315" w:type="dxa"/>
            <w:shd w:val="clear" w:color="auto" w:fill="EAF4FB"/>
          </w:tcPr>
          <w:p>
            <w:pPr>
              <w:spacing w:before="120" w:after="120" w:line="240" w:lineRule="auto"/>
              <w:ind w:firstLine="0"/>
            </w:pPr>
            <w:r>
              <w:rPr>
                <w:rFonts w:ascii="Arial" w:eastAsia="Arial" w:cs="Arial" w:hAnsi="Arial"/>
                <w:color w:val="1A1A1A"/>
                <w:sz w:val="20"/>
                <w:szCs w:val="20"/>
              </w:rPr>
              <w:t>Active (Green)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EAF4FB"/>
          </w:tcPr>
          <w:p>
            <w:pPr>
              <w:spacing w:before="120" w:after="120" w:line="240" w:lineRule="auto"/>
              <w:ind w:firstLine="0"/>
            </w:pPr>
            <w:r>
              <w:rPr>
                <w:rFonts w:ascii="Arial" w:eastAsia="Arial" w:cs="Arial" w:hAnsi="Arial"/>
                <w:color w:val="1A1A1A"/>
                <w:sz w:val="20"/>
                <w:szCs w:val="20"/>
              </w:rPr>
              <w:t>Heartbeat received within 30s; data normal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EAF4FB"/>
          </w:tcPr>
          <w:p>
            <w:pPr>
              <w:spacing w:before="120" w:after="120" w:line="240" w:lineRule="auto"/>
              <w:ind w:firstLine="0"/>
            </w:pPr>
            <w:r>
              <w:rPr>
                <w:rFonts w:ascii="Arial" w:eastAsia="Arial" w:cs="Arial" w:hAnsi="Arial"/>
                <w:color w:val="1A1A1A"/>
                <w:sz w:val="20"/>
                <w:szCs w:val="20"/>
              </w:rPr>
              <w:t>Continue monitoring normally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315" w:type="dxa"/>
            <w:shd w:val="clear" w:color="auto" w:fill="FFFFFF"/>
          </w:tcPr>
          <w:p>
            <w:pPr>
              <w:spacing w:before="120" w:after="120" w:line="240" w:lineRule="auto"/>
              <w:ind w:firstLine="0"/>
            </w:pPr>
            <w:r>
              <w:rPr>
                <w:rFonts w:ascii="Arial" w:eastAsia="Arial" w:cs="Arial" w:hAnsi="Arial"/>
                <w:color w:val="1A1A1A"/>
                <w:sz w:val="20"/>
                <w:szCs w:val="20"/>
              </w:rPr>
              <w:t>Degraded (Yellow)</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FFFFFF"/>
          </w:tcPr>
          <w:p>
            <w:pPr>
              <w:spacing w:before="120" w:after="120" w:line="240" w:lineRule="auto"/>
              <w:ind w:firstLine="0"/>
            </w:pPr>
            <w:r>
              <w:rPr>
                <w:rFonts w:ascii="Arial" w:eastAsia="Arial" w:cs="Arial" w:hAnsi="Arial"/>
                <w:color w:val="1A1A1A"/>
                <w:sz w:val="20"/>
                <w:szCs w:val="20"/>
              </w:rPr>
              <w:t>Heartbeat received but data is suspicious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FFFFFF"/>
          </w:tcPr>
          <w:p>
            <w:pPr>
              <w:spacing w:before="120" w:after="120" w:line="240" w:lineRule="auto"/>
              <w:ind w:firstLine="0"/>
            </w:pPr>
            <w:r>
              <w:rPr>
                <w:rFonts w:ascii="Arial" w:eastAsia="Arial" w:cs="Arial" w:hAnsi="Arial"/>
                <w:color w:val="1A1A1A"/>
                <w:sz w:val="20"/>
                <w:szCs w:val="20"/>
              </w:rPr>
              <w:t>Flag for cross-validation; alert user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315" w:type="dxa"/>
            <w:shd w:val="clear" w:color="auto" w:fill="EAF4FB"/>
          </w:tcPr>
          <w:p>
            <w:pPr>
              <w:spacing w:before="120" w:after="120" w:line="240" w:lineRule="auto"/>
              <w:ind w:firstLine="0"/>
            </w:pPr>
            <w:r>
              <w:rPr>
                <w:rFonts w:ascii="Arial" w:eastAsia="Arial" w:cs="Arial" w:hAnsi="Arial"/>
                <w:color w:val="1A1A1A"/>
                <w:sz w:val="20"/>
                <w:szCs w:val="20"/>
              </w:rPr>
              <w:t>Dead / Tampered (Red)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EAF4FB"/>
          </w:tcPr>
          <w:p>
            <w:pPr>
              <w:spacing w:before="120" w:after="120" w:line="240" w:lineRule="auto"/>
              <w:ind w:firstLine="0"/>
            </w:pPr>
            <w:r>
              <w:rPr>
                <w:rFonts w:ascii="Arial" w:eastAsia="Arial" w:cs="Arial" w:hAnsi="Arial"/>
                <w:color w:val="1A1A1A"/>
                <w:sz w:val="20"/>
                <w:szCs w:val="20"/>
              </w:rPr>
              <w:t>No heartbeat for more than 2 minutes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241" w:type="dxa"/>
            <w:shd w:val="clear" w:color="auto" w:fill="EAF4FB"/>
          </w:tcPr>
          <w:p>
            <w:pPr>
              <w:spacing w:before="120" w:after="120" w:line="240" w:lineRule="auto"/>
              <w:ind w:firstLine="0"/>
            </w:pPr>
            <w:r>
              <w:rPr>
                <w:rFonts w:ascii="Arial" w:eastAsia="Arial" w:cs="Arial" w:hAnsi="Arial"/>
                <w:color w:val="1A1A1A"/>
                <w:sz w:val="20"/>
                <w:szCs w:val="20"/>
              </w:rPr>
              <w:t>ALERT: Sensor offline — inspect physically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numPr>
          <w:ilvl w:val="0"/>
          <w:numId w:val="14"/>
        </w:numPr>
        <w:spacing w:before="0" w:after="0" w:line="240" w:lineRule="auto"/>
      </w:pPr>
      <w:r>
        <w:rPr>
          <w:rFonts w:ascii="Arial" w:eastAsia="Arial" w:cs="Arial" w:hAnsi="Arial"/>
          <w:color w:val="1A1A1A"/>
          <w:sz w:val="22"/>
          <w:szCs w:val="22"/>
        </w:rPr>
        <w:t>Solves the case where unknown source disables a sensor — system no longer assumes silence means all is fine</w:t>
      </w:r>
      <w:r>
        <w:rPr>
          <w:rFonts w:ascii="Arimo" w:eastAsia="Arimo" w:cs="Arimo" w:hAnsi="Arimo"/>
          <w:color w:val="000000"/>
          <w:sz w:val="24"/>
          <w:szCs w:val="24"/>
        </w:rPr>
        <w:t xml:space="preserve"> </w:t>
      </w:r>
    </w:p>
    <w:p>
      <w:pPr>
        <w:numPr>
          <w:ilvl w:val="0"/>
          <w:numId w:val="14"/>
        </w:numPr>
        <w:spacing w:before="0" w:after="0" w:line="240" w:lineRule="auto"/>
      </w:pPr>
      <w:r>
        <w:rPr>
          <w:rFonts w:ascii="Arial" w:eastAsia="Arial" w:cs="Arial" w:hAnsi="Arial"/>
          <w:color w:val="1A1A1A"/>
          <w:sz w:val="22"/>
          <w:szCs w:val="22"/>
        </w:rPr>
        <w:t>Each sensor has a unique ID and location label — alert tells user exactly which sensor and zone has gone silent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Solution 3 — Multi-Sensor Cross-Validation</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No single sensor makes a final decision. Every reading is cross-checked against all other sensors before any action is taken — removing both false positives and false negatives.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1157"/>
        <w:gridCol w:w="1350"/>
        <w:gridCol w:w="1157"/>
        <w:gridCol w:w="1350"/>
        <w:gridCol w:w="4013"/>
      </w:tblGrid>
      <w:tr>
        <w:tc>
          <w:tcPr>
            <w:tcW w:w="115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Flow</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Pressure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Valve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Heartbeat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Cross-Validation Conclusion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Zero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Normal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Active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EAF4FB"/>
          </w:tcPr>
          <w:p>
            <w:pPr>
              <w:spacing w:before="120" w:after="120" w:line="240" w:lineRule="auto"/>
              <w:ind w:firstLine="0"/>
            </w:pPr>
            <w:r>
              <w:rPr>
                <w:rFonts w:ascii="Arial" w:eastAsia="Arial" w:cs="Arial" w:hAnsi="Arial"/>
                <w:color w:val="1A1A1A"/>
                <w:sz w:val="20"/>
                <w:szCs w:val="20"/>
              </w:rPr>
              <w:t>UNKNOWN: Pipe blocked or sensor fault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FFFFFF"/>
          </w:tcPr>
          <w:p>
            <w:pPr>
              <w:spacing w:before="120" w:after="120" w:line="240" w:lineRule="auto"/>
              <w:ind w:firstLine="0"/>
            </w:pPr>
            <w:r>
              <w:rPr>
                <w:rFonts w:ascii="Arial" w:eastAsia="Arial" w:cs="Arial" w:hAnsi="Arial"/>
                <w:color w:val="1A1A1A"/>
                <w:sz w:val="20"/>
                <w:szCs w:val="20"/>
              </w:rPr>
              <w:t>Zero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FFFFFF"/>
          </w:tcPr>
          <w:p>
            <w:pPr>
              <w:spacing w:before="120" w:after="120" w:line="240" w:lineRule="auto"/>
              <w:ind w:firstLine="0"/>
            </w:pPr>
            <w:r>
              <w:rPr>
                <w:rFonts w:ascii="Arial" w:eastAsia="Arial" w:cs="Arial" w:hAnsi="Arial"/>
                <w:color w:val="1A1A1A"/>
                <w:sz w:val="20"/>
                <w:szCs w:val="20"/>
              </w:rPr>
              <w:t>Zero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FFFFFF"/>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FFFFFF"/>
          </w:tcPr>
          <w:p>
            <w:pPr>
              <w:spacing w:before="120" w:after="120" w:line="240" w:lineRule="auto"/>
              <w:ind w:firstLine="0"/>
            </w:pPr>
            <w:r>
              <w:rPr>
                <w:rFonts w:ascii="Arial" w:eastAsia="Arial" w:cs="Arial" w:hAnsi="Arial"/>
                <w:color w:val="1A1A1A"/>
                <w:sz w:val="20"/>
                <w:szCs w:val="20"/>
              </w:rPr>
              <w:t>Active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FFFFFF"/>
          </w:tcPr>
          <w:p>
            <w:pPr>
              <w:spacing w:before="120" w:after="120" w:line="240" w:lineRule="auto"/>
              <w:ind w:firstLine="0"/>
            </w:pPr>
            <w:r>
              <w:rPr>
                <w:rFonts w:ascii="Arial" w:eastAsia="Arial" w:cs="Arial" w:hAnsi="Arial"/>
                <w:color w:val="1A1A1A"/>
                <w:sz w:val="20"/>
                <w:szCs w:val="20"/>
              </w:rPr>
              <w:t>UNKNOWN: External supply cut — alert raised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High</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Dropping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Active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EAF4FB"/>
          </w:tcPr>
          <w:p>
            <w:pPr>
              <w:spacing w:before="120" w:after="120" w:line="240" w:lineRule="auto"/>
              <w:ind w:firstLine="0"/>
            </w:pPr>
            <w:r>
              <w:rPr>
                <w:rFonts w:ascii="Arial" w:eastAsia="Arial" w:cs="Arial" w:hAnsi="Arial"/>
                <w:color w:val="1A1A1A"/>
                <w:sz w:val="20"/>
                <w:szCs w:val="20"/>
              </w:rPr>
              <w:t>Known: Leak — auto valve close triggered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FFFFFF"/>
          </w:tcPr>
          <w:p>
            <w:pPr>
              <w:spacing w:before="120" w:after="120" w:line="240" w:lineRule="auto"/>
              <w:ind w:firstLine="0"/>
            </w:pPr>
            <w:r>
              <w:rPr>
                <w:rFonts w:ascii="Arial" w:eastAsia="Arial" w:cs="Arial" w:hAnsi="Arial"/>
                <w:color w:val="1A1A1A"/>
                <w:sz w:val="20"/>
                <w:szCs w:val="20"/>
              </w:rPr>
              <w:t>Zero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FFFFFF"/>
          </w:tcPr>
          <w:p>
            <w:pPr>
              <w:spacing w:before="120" w:after="120" w:line="240" w:lineRule="auto"/>
              <w:ind w:firstLine="0"/>
            </w:pPr>
            <w:r>
              <w:rPr>
                <w:rFonts w:ascii="Arial" w:eastAsia="Arial" w:cs="Arial" w:hAnsi="Arial"/>
                <w:color w:val="1A1A1A"/>
                <w:sz w:val="20"/>
                <w:szCs w:val="20"/>
              </w:rPr>
              <w:t>Zero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FFFFFF"/>
          </w:tcPr>
          <w:p>
            <w:pPr>
              <w:spacing w:before="120" w:after="120" w:line="240" w:lineRule="auto"/>
              <w:ind w:firstLine="0"/>
            </w:pPr>
            <w:r>
              <w:rPr>
                <w:rFonts w:ascii="Arial" w:eastAsia="Arial" w:cs="Arial" w:hAnsi="Arial"/>
                <w:color w:val="1A1A1A"/>
                <w:sz w:val="20"/>
                <w:szCs w:val="20"/>
              </w:rPr>
              <w:t>Closed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FFFFFF"/>
          </w:tcPr>
          <w:p>
            <w:pPr>
              <w:spacing w:before="120" w:after="120" w:line="240" w:lineRule="auto"/>
              <w:ind w:firstLine="0"/>
            </w:pPr>
            <w:r>
              <w:rPr>
                <w:rFonts w:ascii="Arial" w:eastAsia="Arial" w:cs="Arial" w:hAnsi="Arial"/>
                <w:color w:val="1A1A1A"/>
                <w:sz w:val="20"/>
                <w:szCs w:val="20"/>
              </w:rPr>
              <w:t>Active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FFFFFF"/>
          </w:tcPr>
          <w:p>
            <w:pPr>
              <w:spacing w:before="120" w:after="120" w:line="240" w:lineRule="auto"/>
              <w:ind w:firstLine="0"/>
            </w:pPr>
            <w:r>
              <w:rPr>
                <w:rFonts w:ascii="Arial" w:eastAsia="Arial" w:cs="Arial" w:hAnsi="Arial"/>
                <w:color w:val="1A1A1A"/>
                <w:sz w:val="20"/>
                <w:szCs w:val="20"/>
              </w:rPr>
              <w:t>Normal: User closed valve — no alert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EAF4FB"/>
          </w:tcPr>
          <w:p>
            <w:pPr>
              <w:spacing w:before="120" w:after="120" w:line="240" w:lineRule="auto"/>
              <w:ind w:firstLine="0"/>
            </w:pPr>
            <w:r>
              <w:rPr>
                <w:rFonts w:ascii="Arial" w:eastAsia="Arial" w:cs="Arial" w:hAnsi="Arial"/>
                <w:color w:val="1A1A1A"/>
                <w:sz w:val="20"/>
                <w:szCs w:val="20"/>
              </w:rPr>
              <w:t>Normal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Spiking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EAF4FB"/>
          </w:tcPr>
          <w:p>
            <w:pPr>
              <w:spacing w:before="120" w:after="120" w:line="240" w:lineRule="auto"/>
              <w:ind w:firstLine="0"/>
            </w:pPr>
            <w:r>
              <w:rPr>
                <w:rFonts w:ascii="Arial" w:eastAsia="Arial" w:cs="Arial" w:hAnsi="Arial"/>
                <w:color w:val="1A1A1A"/>
                <w:sz w:val="20"/>
                <w:szCs w:val="20"/>
              </w:rPr>
              <w:t>Open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EAF4FB"/>
          </w:tcPr>
          <w:p>
            <w:pPr>
              <w:spacing w:before="120" w:after="120" w:line="240" w:lineRule="auto"/>
              <w:ind w:firstLine="0"/>
            </w:pPr>
            <w:r>
              <w:rPr>
                <w:rFonts w:ascii="Arial" w:eastAsia="Arial" w:cs="Arial" w:hAnsi="Arial"/>
                <w:color w:val="1A1A1A"/>
                <w:sz w:val="20"/>
                <w:szCs w:val="20"/>
              </w:rPr>
              <w:t>Active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EAF4FB"/>
          </w:tcPr>
          <w:p>
            <w:pPr>
              <w:spacing w:before="120" w:after="120" w:line="240" w:lineRule="auto"/>
              <w:ind w:firstLine="0"/>
            </w:pPr>
            <w:r>
              <w:rPr>
                <w:rFonts w:ascii="Arial" w:eastAsia="Arial" w:cs="Arial" w:hAnsi="Arial"/>
                <w:color w:val="1A1A1A"/>
                <w:sz w:val="20"/>
                <w:szCs w:val="20"/>
              </w:rPr>
              <w:t>UNKNOWN: Pressure surge event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157" w:type="dxa"/>
            <w:shd w:val="clear" w:color="auto" w:fill="FFFFFF"/>
          </w:tcPr>
          <w:p>
            <w:pPr>
              <w:spacing w:before="120" w:after="120" w:line="240" w:lineRule="auto"/>
              <w:ind w:firstLine="0"/>
            </w:pPr>
            <w:r>
              <w:rPr>
                <w:rFonts w:ascii="Arial" w:eastAsia="Arial" w:cs="Arial" w:hAnsi="Arial"/>
                <w:color w:val="1A1A1A"/>
                <w:sz w:val="20"/>
                <w:szCs w:val="20"/>
              </w:rPr>
              <w:t>Any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FFFFFF"/>
          </w:tcPr>
          <w:p>
            <w:pPr>
              <w:spacing w:before="120" w:after="120" w:line="240" w:lineRule="auto"/>
              <w:ind w:firstLine="0"/>
            </w:pPr>
            <w:r>
              <w:rPr>
                <w:rFonts w:ascii="Arial" w:eastAsia="Arial" w:cs="Arial" w:hAnsi="Arial"/>
                <w:color w:val="1A1A1A"/>
                <w:sz w:val="20"/>
                <w:szCs w:val="20"/>
              </w:rPr>
              <w:t>Any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157" w:type="dxa"/>
            <w:shd w:val="clear" w:color="auto" w:fill="FFFFFF"/>
          </w:tcPr>
          <w:p>
            <w:pPr>
              <w:spacing w:before="120" w:after="120" w:line="240" w:lineRule="auto"/>
              <w:ind w:firstLine="0"/>
            </w:pPr>
            <w:r>
              <w:rPr>
                <w:rFonts w:ascii="Arial" w:eastAsia="Arial" w:cs="Arial" w:hAnsi="Arial"/>
                <w:color w:val="1A1A1A"/>
                <w:sz w:val="20"/>
                <w:szCs w:val="20"/>
              </w:rPr>
              <w:t>Any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350" w:type="dxa"/>
            <w:shd w:val="clear" w:color="auto" w:fill="FFFFFF"/>
          </w:tcPr>
          <w:p>
            <w:pPr>
              <w:spacing w:before="120" w:after="120" w:line="240" w:lineRule="auto"/>
              <w:ind w:firstLine="0"/>
            </w:pPr>
            <w:r>
              <w:rPr>
                <w:rFonts w:ascii="Arial" w:eastAsia="Arial" w:cs="Arial" w:hAnsi="Arial"/>
                <w:color w:val="1A1A1A"/>
                <w:sz w:val="20"/>
                <w:szCs w:val="20"/>
              </w:rPr>
              <w:t>Dead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FFFFFF"/>
          </w:tcPr>
          <w:p>
            <w:pPr>
              <w:spacing w:before="120" w:after="120" w:line="240" w:lineRule="auto"/>
              <w:ind w:firstLine="0"/>
            </w:pPr>
            <w:r>
              <w:rPr>
                <w:rFonts w:ascii="Arial" w:eastAsia="Arial" w:cs="Arial" w:hAnsi="Arial"/>
                <w:color w:val="1A1A1A"/>
                <w:sz w:val="20"/>
                <w:szCs w:val="20"/>
              </w:rPr>
              <w:t>CRITICAL: Sensor offline — inspect required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Solution 4 — Redundant Power&amp;Communication Backup</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1350"/>
        <w:gridCol w:w="1929"/>
        <w:gridCol w:w="2122"/>
        <w:gridCol w:w="3627"/>
      </w:tblGrid>
      <w:tr>
        <w:tc>
          <w:tcPr>
            <w:tcW w:w="1350"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Layer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Technology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122"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Triggers When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Capability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350" w:type="dxa"/>
            <w:shd w:val="clear" w:color="auto" w:fill="EAF4FB"/>
          </w:tcPr>
          <w:p>
            <w:pPr>
              <w:spacing w:before="120" w:after="120" w:line="240" w:lineRule="auto"/>
              <w:ind w:firstLine="0"/>
            </w:pPr>
            <w:r>
              <w:rPr>
                <w:rFonts w:ascii="Arial" w:eastAsia="Arial" w:cs="Arial" w:hAnsi="Arial"/>
                <w:color w:val="1A1A1A"/>
                <w:sz w:val="20"/>
                <w:szCs w:val="20"/>
              </w:rPr>
              <w:t>Primary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WiFi + Cloud AI</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122" w:type="dxa"/>
            <w:shd w:val="clear" w:color="auto" w:fill="EAF4FB"/>
          </w:tcPr>
          <w:p>
            <w:pPr>
              <w:spacing w:before="120" w:after="120" w:line="240" w:lineRule="auto"/>
              <w:ind w:firstLine="0"/>
            </w:pPr>
            <w:r>
              <w:rPr>
                <w:rFonts w:ascii="Arial" w:eastAsia="Arial" w:cs="Arial" w:hAnsi="Arial"/>
                <w:color w:val="1A1A1A"/>
                <w:sz w:val="20"/>
                <w:szCs w:val="20"/>
              </w:rPr>
              <w:t>Normal operation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Full AI, full dashboard, real-time alerts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350" w:type="dxa"/>
            <w:shd w:val="clear" w:color="auto" w:fill="FFFFFF"/>
          </w:tcPr>
          <w:p>
            <w:pPr>
              <w:spacing w:before="120" w:after="120" w:line="240" w:lineRule="auto"/>
              <w:ind w:firstLine="0"/>
            </w:pPr>
            <w:r>
              <w:rPr>
                <w:rFonts w:ascii="Arial" w:eastAsia="Arial" w:cs="Arial" w:hAnsi="Arial"/>
                <w:color w:val="1A1A1A"/>
                <w:sz w:val="20"/>
                <w:szCs w:val="20"/>
              </w:rPr>
              <w:t>Backup 1</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4G SIM Card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122" w:type="dxa"/>
            <w:shd w:val="clear" w:color="auto" w:fill="FFFFFF"/>
          </w:tcPr>
          <w:p>
            <w:pPr>
              <w:spacing w:before="120" w:after="120" w:line="240" w:lineRule="auto"/>
              <w:ind w:firstLine="0"/>
            </w:pPr>
            <w:r>
              <w:rPr>
                <w:rFonts w:ascii="Arial" w:eastAsia="Arial" w:cs="Arial" w:hAnsi="Arial"/>
                <w:color w:val="1A1A1A"/>
                <w:sz w:val="20"/>
                <w:szCs w:val="20"/>
              </w:rPr>
              <w:t>WiFi drops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Full cloud AI; SMS alerts activated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rPr>
          <w:trHeight w:val="601"/>
        </w:trPr>
        <w:tc>
          <w:tcPr>
            <w:tcW w:w="1350" w:type="dxa"/>
            <w:shd w:val="clear" w:color="auto" w:fill="EAF4FB"/>
          </w:tcPr>
          <w:p>
            <w:pPr>
              <w:spacing w:before="120" w:after="120" w:line="240" w:lineRule="auto"/>
              <w:ind w:firstLine="0"/>
            </w:pPr>
            <w:r>
              <w:rPr>
                <w:rFonts w:ascii="Arial" w:eastAsia="Arial" w:cs="Arial" w:hAnsi="Arial"/>
                <w:color w:val="1A1A1A"/>
                <w:sz w:val="20"/>
                <w:szCs w:val="20"/>
              </w:rPr>
              <w:t>Backup 2</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LoRaWAN Radio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122" w:type="dxa"/>
            <w:shd w:val="clear" w:color="auto" w:fill="EAF4FB"/>
          </w:tcPr>
          <w:p>
            <w:pPr>
              <w:spacing w:before="120" w:after="120" w:line="240" w:lineRule="auto"/>
              <w:ind w:firstLine="0"/>
            </w:pPr>
            <w:r>
              <w:rPr>
                <w:rFonts w:ascii="Arial" w:eastAsia="Arial" w:cs="Arial" w:hAnsi="Arial"/>
                <w:color w:val="1A1A1A"/>
                <w:sz w:val="20"/>
                <w:szCs w:val="20"/>
              </w:rPr>
              <w:t>WiFi and 4G fail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Sensor data + alerts via LoRa gateway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350" w:type="dxa"/>
            <w:shd w:val="clear" w:color="auto" w:fill="FFFFFF"/>
          </w:tcPr>
          <w:p>
            <w:pPr>
              <w:spacing w:before="120" w:after="120" w:line="240" w:lineRule="auto"/>
              <w:ind w:firstLine="0"/>
            </w:pPr>
            <w:r>
              <w:rPr>
                <w:rFonts w:ascii="Arial" w:eastAsia="Arial" w:cs="Arial" w:hAnsi="Arial"/>
                <w:color w:val="1A1A1A"/>
                <w:sz w:val="20"/>
                <w:szCs w:val="20"/>
              </w:rPr>
              <w:t>Offline Mode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Edge AI on Gateway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122" w:type="dxa"/>
            <w:shd w:val="clear" w:color="auto" w:fill="FFFFFF"/>
          </w:tcPr>
          <w:p>
            <w:pPr>
              <w:spacing w:before="120" w:after="120" w:line="240" w:lineRule="auto"/>
              <w:ind w:firstLine="0"/>
            </w:pPr>
            <w:r>
              <w:rPr>
                <w:rFonts w:ascii="Arial" w:eastAsia="Arial" w:cs="Arial" w:hAnsi="Arial"/>
                <w:color w:val="1A1A1A"/>
                <w:sz w:val="20"/>
                <w:szCs w:val="20"/>
              </w:rPr>
              <w:t>All internet down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Local AI decisions; alerts stored locally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350" w:type="dxa"/>
            <w:shd w:val="clear" w:color="auto" w:fill="EAF4FB"/>
          </w:tcPr>
          <w:p>
            <w:pPr>
              <w:spacing w:before="120" w:after="120" w:line="240" w:lineRule="auto"/>
              <w:ind w:firstLine="0"/>
            </w:pPr>
            <w:r>
              <w:rPr>
                <w:rFonts w:ascii="Arial" w:eastAsia="Arial" w:cs="Arial" w:hAnsi="Arial"/>
                <w:color w:val="1A1A1A"/>
                <w:sz w:val="20"/>
                <w:szCs w:val="20"/>
              </w:rPr>
              <w:t>Restore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Auto cloud sync</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122" w:type="dxa"/>
            <w:shd w:val="clear" w:color="auto" w:fill="EAF4FB"/>
          </w:tcPr>
          <w:p>
            <w:pPr>
              <w:spacing w:before="120" w:after="120" w:line="240" w:lineRule="auto"/>
              <w:ind w:firstLine="0"/>
            </w:pPr>
            <w:r>
              <w:rPr>
                <w:rFonts w:ascii="Arial" w:eastAsia="Arial" w:cs="Arial" w:hAnsi="Arial"/>
                <w:color w:val="1A1A1A"/>
                <w:sz w:val="20"/>
                <w:szCs w:val="20"/>
              </w:rPr>
              <w:t>Internet restored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All offline data uploaded instantly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Power Redundancy</w:t>
      </w:r>
      <w:r>
        <w:rPr>
          <w:rFonts w:ascii="Arimo" w:eastAsia="Arimo" w:cs="Arimo" w:hAnsi="Arimo"/>
          <w:color w:val="000000"/>
          <w:sz w:val="24"/>
          <w:szCs w:val="24"/>
        </w:rPr>
        <w:t xml:space="preserve"> </w:t>
      </w:r>
    </w:p>
    <w:p>
      <w:pPr>
        <w:numPr>
          <w:ilvl w:val="0"/>
          <w:numId w:val="15"/>
        </w:numPr>
        <w:spacing w:before="0" w:after="0" w:line="240" w:lineRule="auto"/>
      </w:pPr>
      <w:r>
        <w:rPr>
          <w:rFonts w:ascii="Arial" w:eastAsia="Arial" w:cs="Arial" w:hAnsi="Arial"/>
          <w:color w:val="1A1A1A"/>
          <w:sz w:val="22"/>
          <w:szCs w:val="22"/>
        </w:rPr>
        <w:t>Sensors: Battery-powered (2-year life) — continue operating during complete power cuts</w:t>
      </w:r>
      <w:r>
        <w:rPr>
          <w:rFonts w:ascii="Arimo" w:eastAsia="Arimo" w:cs="Arimo" w:hAnsi="Arimo"/>
          <w:color w:val="000000"/>
          <w:sz w:val="24"/>
          <w:szCs w:val="24"/>
        </w:rPr>
        <w:t xml:space="preserve"> </w:t>
      </w:r>
    </w:p>
    <w:p>
      <w:pPr>
        <w:numPr>
          <w:ilvl w:val="0"/>
          <w:numId w:val="15"/>
        </w:numPr>
        <w:spacing w:before="0" w:after="0" w:line="240" w:lineRule="auto"/>
      </w:pPr>
      <w:r>
        <w:rPr>
          <w:rFonts w:ascii="Arial" w:eastAsia="Arial" w:cs="Arial" w:hAnsi="Arial"/>
          <w:color w:val="1A1A1A"/>
          <w:sz w:val="22"/>
          <w:szCs w:val="22"/>
        </w:rPr>
        <w:t>Gateway: Built-in UPS / supercapacitor — maintains operation for 4-6 hours</w:t>
      </w:r>
      <w:r>
        <w:rPr>
          <w:rFonts w:ascii="Arimo" w:eastAsia="Arimo" w:cs="Arimo" w:hAnsi="Arimo"/>
          <w:color w:val="000000"/>
          <w:sz w:val="24"/>
          <w:szCs w:val="24"/>
        </w:rPr>
        <w:t xml:space="preserve"> </w:t>
      </w:r>
    </w:p>
    <w:p>
      <w:pPr>
        <w:numPr>
          <w:ilvl w:val="0"/>
          <w:numId w:val="15"/>
        </w:numPr>
        <w:spacing w:before="0" w:after="0" w:line="240" w:lineRule="auto"/>
      </w:pPr>
      <w:r>
        <w:rPr>
          <w:rFonts w:ascii="Arial" w:eastAsia="Arial" w:cs="Arial" w:hAnsi="Arial"/>
          <w:color w:val="1A1A1A"/>
          <w:sz w:val="22"/>
          <w:szCs w:val="22"/>
        </w:rPr>
        <w:t>Smart Valve: Battery backup — executes auto shut-off even during power failure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Integrated Fault Response Flow</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1728"/>
        <w:gridCol w:w="3764"/>
        <w:gridCol w:w="3538"/>
      </w:tblGrid>
      <w:tr>
        <w:tc>
          <w:tcPr>
            <w:tcW w:w="1543"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Step</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Check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If Fail — Action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543" w:type="dxa"/>
            <w:shd w:val="clear" w:color="auto" w:fill="EAF4FB"/>
          </w:tcPr>
          <w:p>
            <w:pPr>
              <w:spacing w:before="120" w:after="120" w:line="240" w:lineRule="auto"/>
              <w:ind w:firstLine="0"/>
            </w:pPr>
            <w:r>
              <w:rPr>
                <w:rFonts w:ascii="Arial" w:eastAsia="Arial" w:cs="Arial" w:hAnsi="Arial"/>
                <w:color w:val="1A1A1A"/>
                <w:sz w:val="20"/>
                <w:szCs w:val="20"/>
              </w:rPr>
              <w:t>1. Heartbeat Check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EAF4FB"/>
          </w:tcPr>
          <w:p>
            <w:pPr>
              <w:spacing w:before="120" w:after="120" w:line="240" w:lineRule="auto"/>
              <w:ind w:firstLine="0"/>
            </w:pPr>
            <w:r>
              <w:rPr>
                <w:rFonts w:ascii="Arial" w:eastAsia="Arial" w:cs="Arial" w:hAnsi="Arial"/>
                <w:color w:val="1A1A1A"/>
                <w:sz w:val="20"/>
                <w:szCs w:val="20"/>
              </w:rPr>
              <w:t>Is every sensor sending its 30-second ping?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Alert: Sensor offline — inspect physically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543" w:type="dxa"/>
            <w:shd w:val="clear" w:color="auto" w:fill="FFFFFF"/>
          </w:tcPr>
          <w:p>
            <w:pPr>
              <w:spacing w:before="120" w:after="120" w:line="240" w:lineRule="auto"/>
              <w:ind w:firstLine="0"/>
            </w:pPr>
            <w:r>
              <w:rPr>
                <w:rFonts w:ascii="Arial" w:eastAsia="Arial" w:cs="Arial" w:hAnsi="Arial"/>
                <w:color w:val="1A1A1A"/>
                <w:sz w:val="20"/>
                <w:szCs w:val="20"/>
              </w:rPr>
              <w:t>2. Cross-Validation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FFFFFF"/>
          </w:tcPr>
          <w:p>
            <w:pPr>
              <w:spacing w:before="120" w:after="120" w:line="240" w:lineRule="auto"/>
              <w:ind w:firstLine="0"/>
            </w:pPr>
            <w:r>
              <w:rPr>
                <w:rFonts w:ascii="Arial" w:eastAsia="Arial" w:cs="Arial" w:hAnsi="Arial"/>
                <w:color w:val="1A1A1A"/>
                <w:sz w:val="20"/>
                <w:szCs w:val="20"/>
              </w:rPr>
              <w:t>Do all sensors agree with each other?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Flag: Contradictory readings — Unknown event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bookmarkStart w:id="0" w:name="_GoBack"/>
        <w:bookmarkEnd w:id="0"/>
      </w:tr>
      <w:tr>
        <w:tc>
          <w:tcPr>
            <w:tcW w:w="1543" w:type="dxa"/>
            <w:shd w:val="clear" w:color="auto" w:fill="EAF4FB"/>
          </w:tcPr>
          <w:p>
            <w:pPr>
              <w:spacing w:before="120" w:after="120" w:line="240" w:lineRule="auto"/>
              <w:ind w:firstLine="0"/>
            </w:pPr>
            <w:r>
              <w:rPr>
                <w:rFonts w:ascii="Arial" w:eastAsia="Arial" w:cs="Arial" w:hAnsi="Arial"/>
                <w:color w:val="1A1A1A"/>
                <w:sz w:val="20"/>
                <w:szCs w:val="20"/>
              </w:rPr>
              <w:t>3. Known Classification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EAF4FB"/>
          </w:tcPr>
          <w:p>
            <w:pPr>
              <w:spacing w:before="120" w:after="120" w:line="240" w:lineRule="auto"/>
              <w:ind w:firstLine="0"/>
            </w:pPr>
            <w:r>
              <w:rPr>
                <w:rFonts w:ascii="Arial" w:eastAsia="Arial" w:cs="Arial" w:hAnsi="Arial"/>
                <w:color w:val="1A1A1A"/>
                <w:sz w:val="20"/>
                <w:szCs w:val="20"/>
              </w:rPr>
              <w:t>Does this match a known pattern?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Act: Standard response (alert / auto-valve)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543" w:type="dxa"/>
            <w:shd w:val="clear" w:color="auto" w:fill="FFFFFF"/>
          </w:tcPr>
          <w:p>
            <w:pPr>
              <w:spacing w:before="120" w:after="120" w:line="240" w:lineRule="auto"/>
              <w:ind w:firstLine="0"/>
            </w:pPr>
            <w:r>
              <w:rPr>
                <w:rFonts w:ascii="Arial" w:eastAsia="Arial" w:cs="Arial" w:hAnsi="Arial"/>
                <w:color w:val="1A1A1A"/>
                <w:sz w:val="20"/>
                <w:szCs w:val="20"/>
              </w:rPr>
              <w:t>4. Unknown Detection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FFFFFF"/>
          </w:tcPr>
          <w:p>
            <w:pPr>
              <w:spacing w:before="120" w:after="120" w:line="240" w:lineRule="auto"/>
              <w:ind w:firstLine="0"/>
            </w:pPr>
            <w:r>
              <w:rPr>
                <w:rFonts w:ascii="Arial" w:eastAsia="Arial" w:cs="Arial" w:hAnsi="Arial"/>
                <w:color w:val="1A1A1A"/>
                <w:sz w:val="20"/>
                <w:szCs w:val="20"/>
              </w:rPr>
              <w:t>Does Autoencoder recognize this pattern?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Alert: Unknown External Interference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543" w:type="dxa"/>
            <w:shd w:val="clear" w:color="auto" w:fill="EAF4FB"/>
          </w:tcPr>
          <w:p>
            <w:pPr>
              <w:spacing w:before="120" w:after="120" w:line="240" w:lineRule="auto"/>
              <w:ind w:firstLine="0"/>
            </w:pPr>
            <w:r>
              <w:rPr>
                <w:rFonts w:ascii="Arial" w:eastAsia="Arial" w:cs="Arial" w:hAnsi="Arial"/>
                <w:color w:val="1A1A1A"/>
                <w:sz w:val="20"/>
                <w:szCs w:val="20"/>
              </w:rPr>
              <w:t>5. Comms Check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EAF4FB"/>
          </w:tcPr>
          <w:p>
            <w:pPr>
              <w:spacing w:before="120" w:after="120" w:line="240" w:lineRule="auto"/>
              <w:ind w:firstLine="0"/>
            </w:pPr>
            <w:r>
              <w:rPr>
                <w:rFonts w:ascii="Arial" w:eastAsia="Arial" w:cs="Arial" w:hAnsi="Arial"/>
                <w:color w:val="1A1A1A"/>
                <w:sz w:val="20"/>
                <w:szCs w:val="20"/>
              </w:rPr>
              <w:t>Is cloud reachable?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Switch: 4G &gt; LoRaWAN &gt; Edge AI mode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543" w:type="dxa"/>
            <w:shd w:val="clear" w:color="auto" w:fill="FFFFFF"/>
          </w:tcPr>
          <w:p>
            <w:pPr>
              <w:spacing w:before="120" w:after="120" w:line="240" w:lineRule="auto"/>
              <w:ind w:firstLine="0"/>
            </w:pPr>
            <w:r>
              <w:rPr>
                <w:rFonts w:ascii="Arial" w:eastAsia="Arial" w:cs="Arial" w:hAnsi="Arial"/>
                <w:color w:val="1A1A1A"/>
                <w:sz w:val="20"/>
                <w:szCs w:val="20"/>
              </w:rPr>
              <w:t>6. Power Check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FFFFFF"/>
          </w:tcPr>
          <w:p>
            <w:pPr>
              <w:spacing w:before="120" w:after="120" w:line="240" w:lineRule="auto"/>
              <w:ind w:firstLine="0"/>
            </w:pPr>
            <w:r>
              <w:rPr>
                <w:rFonts w:ascii="Arial" w:eastAsia="Arial" w:cs="Arial" w:hAnsi="Arial"/>
                <w:color w:val="1A1A1A"/>
                <w:sz w:val="20"/>
                <w:szCs w:val="20"/>
              </w:rPr>
              <w:t>Is gateway on mains power?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Switch: UPS / battery mode; all functions continue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9030"/>
      </w:tblGrid>
      <w:tr>
        <w:tc>
          <w:tcPr>
            <w:tcW w:w="9030" w:type="dxa"/>
            <w:shd w:val="clear" w:color="auto" w:fill="D5F5E3"/>
          </w:tcPr>
          <w:p>
            <w:pPr>
              <w:spacing w:before="120" w:after="120" w:line="240" w:lineRule="auto"/>
              <w:ind w:firstLine="0"/>
            </w:pPr>
            <w:r>
              <w:rPr>
                <w:rFonts w:ascii="Arial Bold" w:eastAsia="Arial Bold" w:cs="Arial Bold" w:hAnsi="Arial Bold"/>
                <w:b/>
                <w:bCs/>
                <w:color w:val="1E8449"/>
                <w:sz w:val="22"/>
                <w:szCs w:val="22"/>
              </w:rPr>
              <w:t>Key Outcome</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1"/>
                <w:szCs w:val="21"/>
              </w:rPr>
              <w:t>The AquaSense system NEVER fails silently. Every unknown event, sensor failure, communication drop, or power interruption is detected, classified, logged, and communicated to the user — even if the classification is simply 'Unknown Event — Physical Inspection Required.' The system always degrades gracefully.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CHAPTER 5: IPR STRATEGY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1. Patent Strategy</w:t>
      </w:r>
      <w:r>
        <w:rPr>
          <w:rFonts w:ascii="Arimo" w:eastAsia="Arimo" w:cs="Arimo" w:hAnsi="Arimo"/>
          <w:color w:val="000000"/>
          <w:sz w:val="24"/>
          <w:szCs w:val="24"/>
        </w:rPr>
        <w:t xml:space="preserve"> </w:t>
      </w:r>
    </w:p>
    <w:p>
      <w:pPr>
        <w:numPr>
          <w:ilvl w:val="0"/>
          <w:numId w:val="16"/>
        </w:numPr>
        <w:spacing w:before="0" w:after="0" w:line="240" w:lineRule="auto"/>
      </w:pPr>
      <w:r>
        <w:rPr>
          <w:rFonts w:ascii="Arial" w:eastAsia="Arial" w:cs="Arial" w:hAnsi="Arial"/>
          <w:color w:val="1A1A1A"/>
          <w:sz w:val="22"/>
          <w:szCs w:val="22"/>
        </w:rPr>
        <w:t>Autoencoder-Based Unknown Anomaly Detection for IoT Water Systems: Patent the neural network architecture and training methodology used to classify unknown events in water flow sensor streams</w:t>
      </w:r>
      <w:r>
        <w:rPr>
          <w:rFonts w:ascii="Arimo" w:eastAsia="Arimo" w:cs="Arimo" w:hAnsi="Arimo"/>
          <w:color w:val="000000"/>
          <w:sz w:val="24"/>
          <w:szCs w:val="24"/>
        </w:rPr>
        <w:t xml:space="preserve"> </w:t>
      </w:r>
    </w:p>
    <w:p>
      <w:pPr>
        <w:numPr>
          <w:ilvl w:val="0"/>
          <w:numId w:val="16"/>
        </w:numPr>
        <w:spacing w:before="0" w:after="0" w:line="240" w:lineRule="auto"/>
      </w:pPr>
      <w:r>
        <w:rPr>
          <w:rFonts w:ascii="Arial" w:eastAsia="Arial" w:cs="Arial" w:hAnsi="Arial"/>
          <w:color w:val="1A1A1A"/>
          <w:sz w:val="22"/>
          <w:szCs w:val="22"/>
        </w:rPr>
        <w:t>Watchdog Heartbeat Protocol: Patent the timeout threshold, sensor state management, and alert escalation logic</w:t>
      </w:r>
      <w:r>
        <w:rPr>
          <w:rFonts w:ascii="Arimo" w:eastAsia="Arimo" w:cs="Arimo" w:hAnsi="Arimo"/>
          <w:color w:val="000000"/>
          <w:sz w:val="24"/>
          <w:szCs w:val="24"/>
        </w:rPr>
        <w:t xml:space="preserve"> </w:t>
      </w:r>
    </w:p>
    <w:p>
      <w:pPr>
        <w:numPr>
          <w:ilvl w:val="0"/>
          <w:numId w:val="16"/>
        </w:numPr>
        <w:spacing w:before="0" w:after="0" w:line="240" w:lineRule="auto"/>
      </w:pPr>
      <w:r>
        <w:rPr>
          <w:rFonts w:ascii="Arial" w:eastAsia="Arial" w:cs="Arial" w:hAnsi="Arial"/>
          <w:color w:val="1A1A1A"/>
          <w:sz w:val="22"/>
          <w:szCs w:val="22"/>
        </w:rPr>
        <w:t>Multi-Sensor Cross-Validation Decision Engine: Patent the logic for cross-referencing flow, pressure, valve status, and heartbeat to detect unknown interference</w:t>
      </w:r>
      <w:r>
        <w:rPr>
          <w:rFonts w:ascii="Arimo" w:eastAsia="Arimo" w:cs="Arimo" w:hAnsi="Arimo"/>
          <w:color w:val="000000"/>
          <w:sz w:val="24"/>
          <w:szCs w:val="24"/>
        </w:rPr>
        <w:t xml:space="preserve"> </w:t>
      </w:r>
    </w:p>
    <w:p>
      <w:pPr>
        <w:numPr>
          <w:ilvl w:val="0"/>
          <w:numId w:val="16"/>
        </w:numPr>
        <w:spacing w:before="0" w:after="0" w:line="240" w:lineRule="auto"/>
      </w:pPr>
      <w:r>
        <w:rPr>
          <w:rFonts w:ascii="Arial" w:eastAsia="Arial" w:cs="Arial" w:hAnsi="Arial"/>
          <w:color w:val="1A1A1A"/>
          <w:sz w:val="22"/>
          <w:szCs w:val="22"/>
        </w:rPr>
        <w:t>Redundant Communication Failover Protocol: Patent the automatic WiFi &gt; 4G &gt; LoRaWAN &gt; Edge AI switching mechanism</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2. Trade Secrets</w:t>
      </w:r>
      <w:r>
        <w:rPr>
          <w:rFonts w:ascii="Arimo" w:eastAsia="Arimo" w:cs="Arimo" w:hAnsi="Arimo"/>
          <w:color w:val="000000"/>
          <w:sz w:val="24"/>
          <w:szCs w:val="24"/>
        </w:rPr>
        <w:t xml:space="preserve"> </w:t>
      </w:r>
    </w:p>
    <w:p>
      <w:pPr>
        <w:numPr>
          <w:ilvl w:val="0"/>
          <w:numId w:val="17"/>
        </w:numPr>
        <w:spacing w:before="0" w:after="0" w:line="240" w:lineRule="auto"/>
      </w:pPr>
      <w:r>
        <w:rPr>
          <w:rFonts w:ascii="Arial" w:eastAsia="Arial" w:cs="Arial" w:hAnsi="Arial"/>
          <w:color w:val="1A1A1A"/>
          <w:sz w:val="22"/>
          <w:szCs w:val="22"/>
        </w:rPr>
        <w:t>Trained Autoencoder Models: Neural network weights trained on Indian household water data — most valuable IP; never expires</w:t>
      </w:r>
      <w:r>
        <w:rPr>
          <w:rFonts w:ascii="Arimo" w:eastAsia="Arimo" w:cs="Arimo" w:hAnsi="Arimo"/>
          <w:color w:val="000000"/>
          <w:sz w:val="24"/>
          <w:szCs w:val="24"/>
        </w:rPr>
        <w:t xml:space="preserve"> </w:t>
      </w:r>
    </w:p>
    <w:p>
      <w:pPr>
        <w:numPr>
          <w:ilvl w:val="0"/>
          <w:numId w:val="17"/>
        </w:numPr>
        <w:spacing w:before="0" w:after="0" w:line="240" w:lineRule="auto"/>
      </w:pPr>
      <w:r>
        <w:rPr>
          <w:rFonts w:ascii="Arial" w:eastAsia="Arial" w:cs="Arial" w:hAnsi="Arial"/>
          <w:color w:val="1A1A1A"/>
          <w:sz w:val="22"/>
          <w:szCs w:val="22"/>
        </w:rPr>
        <w:t>Baseline Profiling Parameters: Specific thresholds, time-window configurations, and seasonal adjustment factors</w:t>
      </w:r>
      <w:r>
        <w:rPr>
          <w:rFonts w:ascii="Arimo" w:eastAsia="Arimo" w:cs="Arimo" w:hAnsi="Arimo"/>
          <w:color w:val="000000"/>
          <w:sz w:val="24"/>
          <w:szCs w:val="24"/>
        </w:rPr>
        <w:t xml:space="preserve"> </w:t>
      </w:r>
    </w:p>
    <w:p>
      <w:pPr>
        <w:numPr>
          <w:ilvl w:val="0"/>
          <w:numId w:val="17"/>
        </w:numPr>
        <w:spacing w:before="0" w:after="0" w:line="240" w:lineRule="auto"/>
      </w:pPr>
      <w:r>
        <w:rPr>
          <w:rFonts w:ascii="Arial" w:eastAsia="Arial" w:cs="Arial" w:hAnsi="Arial"/>
          <w:color w:val="1A1A1A"/>
          <w:sz w:val="22"/>
          <w:szCs w:val="22"/>
        </w:rPr>
        <w:t>Cross-Validation Thresholds: Contradiction tolerance values refined through field testing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3. IP Portfolio Summary</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1929"/>
        <w:gridCol w:w="3473"/>
        <w:gridCol w:w="3627"/>
      </w:tblGrid>
      <w:tr>
        <w:tc>
          <w:tcPr>
            <w:tcW w:w="1929"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IP Category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Asset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Protection Method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EAF4FB"/>
          </w:tcPr>
          <w:p>
            <w:pPr>
              <w:spacing w:before="120" w:after="120" w:line="240" w:lineRule="auto"/>
              <w:ind w:firstLine="0"/>
            </w:pPr>
            <w:r>
              <w:rPr>
                <w:rFonts w:ascii="Arial" w:eastAsia="Arial" w:cs="Arial" w:hAnsi="Arial"/>
                <w:color w:val="1A1A1A"/>
                <w:sz w:val="20"/>
                <w:szCs w:val="20"/>
              </w:rPr>
              <w:t>Patent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EAF4FB"/>
          </w:tcPr>
          <w:p>
            <w:pPr>
              <w:spacing w:before="120" w:after="120" w:line="240" w:lineRule="auto"/>
              <w:ind w:firstLine="0"/>
            </w:pPr>
            <w:r>
              <w:rPr>
                <w:rFonts w:ascii="Arial" w:eastAsia="Arial" w:cs="Arial" w:hAnsi="Arial"/>
                <w:color w:val="1A1A1A"/>
                <w:sz w:val="20"/>
                <w:szCs w:val="20"/>
              </w:rPr>
              <w:t>Autoencoder unknown anomaly detection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Utility Patent (India + PCT)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FFFFFF"/>
          </w:tcPr>
          <w:p>
            <w:pPr>
              <w:spacing w:before="120" w:after="120" w:line="240" w:lineRule="auto"/>
              <w:ind w:firstLine="0"/>
            </w:pPr>
            <w:r>
              <w:rPr>
                <w:rFonts w:ascii="Arial" w:eastAsia="Arial" w:cs="Arial" w:hAnsi="Arial"/>
                <w:color w:val="1A1A1A"/>
                <w:sz w:val="20"/>
                <w:szCs w:val="20"/>
              </w:rPr>
              <w:t>Patent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FFFFFF"/>
          </w:tcPr>
          <w:p>
            <w:pPr>
              <w:spacing w:before="120" w:after="120" w:line="240" w:lineRule="auto"/>
              <w:ind w:firstLine="0"/>
            </w:pPr>
            <w:r>
              <w:rPr>
                <w:rFonts w:ascii="Arial" w:eastAsia="Arial" w:cs="Arial" w:hAnsi="Arial"/>
                <w:color w:val="1A1A1A"/>
                <w:sz w:val="20"/>
                <w:szCs w:val="20"/>
              </w:rPr>
              <w:t>Watchdog heartbeat protocol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Utility Patent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EAF4FB"/>
          </w:tcPr>
          <w:p>
            <w:pPr>
              <w:spacing w:before="120" w:after="120" w:line="240" w:lineRule="auto"/>
              <w:ind w:firstLine="0"/>
            </w:pPr>
            <w:r>
              <w:rPr>
                <w:rFonts w:ascii="Arial" w:eastAsia="Arial" w:cs="Arial" w:hAnsi="Arial"/>
                <w:color w:val="1A1A1A"/>
                <w:sz w:val="20"/>
                <w:szCs w:val="20"/>
              </w:rPr>
              <w:t>Patent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EAF4FB"/>
          </w:tcPr>
          <w:p>
            <w:pPr>
              <w:spacing w:before="120" w:after="120" w:line="240" w:lineRule="auto"/>
              <w:ind w:firstLine="0"/>
            </w:pPr>
            <w:r>
              <w:rPr>
                <w:rFonts w:ascii="Arial" w:eastAsia="Arial" w:cs="Arial" w:hAnsi="Arial"/>
                <w:color w:val="1A1A1A"/>
                <w:sz w:val="20"/>
                <w:szCs w:val="20"/>
              </w:rPr>
              <w:t>Multi-sensor cross-validation engine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Utility Patent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FFFFFF"/>
          </w:tcPr>
          <w:p>
            <w:pPr>
              <w:spacing w:before="120" w:after="120" w:line="240" w:lineRule="auto"/>
              <w:ind w:firstLine="0"/>
            </w:pPr>
            <w:r>
              <w:rPr>
                <w:rFonts w:ascii="Arial" w:eastAsia="Arial" w:cs="Arial" w:hAnsi="Arial"/>
                <w:color w:val="1A1A1A"/>
                <w:sz w:val="20"/>
                <w:szCs w:val="20"/>
              </w:rPr>
              <w:t>Patent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FFFFFF"/>
          </w:tcPr>
          <w:p>
            <w:pPr>
              <w:spacing w:before="120" w:after="120" w:line="240" w:lineRule="auto"/>
              <w:ind w:firstLine="0"/>
            </w:pPr>
            <w:r>
              <w:rPr>
                <w:rFonts w:ascii="Arial" w:eastAsia="Arial" w:cs="Arial" w:hAnsi="Arial"/>
                <w:color w:val="1A1A1A"/>
                <w:sz w:val="20"/>
                <w:szCs w:val="20"/>
              </w:rPr>
              <w:t>Redundant comms failover protocol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Patent / Defensive Publication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EAF4FB"/>
          </w:tcPr>
          <w:p>
            <w:pPr>
              <w:spacing w:before="120" w:after="120" w:line="240" w:lineRule="auto"/>
              <w:ind w:firstLine="0"/>
            </w:pPr>
            <w:r>
              <w:rPr>
                <w:rFonts w:ascii="Arial" w:eastAsia="Arial" w:cs="Arial" w:hAnsi="Arial"/>
                <w:color w:val="1A1A1A"/>
                <w:sz w:val="20"/>
                <w:szCs w:val="20"/>
              </w:rPr>
              <w:t>Trade Secret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EAF4FB"/>
          </w:tcPr>
          <w:p>
            <w:pPr>
              <w:spacing w:before="120" w:after="120" w:line="240" w:lineRule="auto"/>
              <w:ind w:firstLine="0"/>
            </w:pPr>
            <w:r>
              <w:rPr>
                <w:rFonts w:ascii="Arial" w:eastAsia="Arial" w:cs="Arial" w:hAnsi="Arial"/>
                <w:color w:val="1A1A1A"/>
                <w:sz w:val="20"/>
                <w:szCs w:val="20"/>
              </w:rPr>
              <w:t>Trained AI models + thresholds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Confidentiality + Access Controls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FFFFFF"/>
          </w:tcPr>
          <w:p>
            <w:pPr>
              <w:spacing w:before="120" w:after="120" w:line="240" w:lineRule="auto"/>
              <w:ind w:firstLine="0"/>
            </w:pPr>
            <w:r>
              <w:rPr>
                <w:rFonts w:ascii="Arial" w:eastAsia="Arial" w:cs="Arial" w:hAnsi="Arial"/>
                <w:color w:val="1A1A1A"/>
                <w:sz w:val="20"/>
                <w:szCs w:val="20"/>
              </w:rPr>
              <w:t>Copyright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FFFFFF"/>
          </w:tcPr>
          <w:p>
            <w:pPr>
              <w:spacing w:before="120" w:after="120" w:line="240" w:lineRule="auto"/>
              <w:ind w:firstLine="0"/>
            </w:pPr>
            <w:r>
              <w:rPr>
                <w:rFonts w:ascii="Arial" w:eastAsia="Arial" w:cs="Arial" w:hAnsi="Arial"/>
                <w:color w:val="1A1A1A"/>
                <w:sz w:val="20"/>
                <w:szCs w:val="20"/>
              </w:rPr>
              <w:t>Mobile app, dashboard, platform code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FFFFFF"/>
          </w:tcPr>
          <w:p>
            <w:pPr>
              <w:spacing w:before="120" w:after="120" w:line="240" w:lineRule="auto"/>
              <w:ind w:firstLine="0"/>
            </w:pPr>
            <w:r>
              <w:rPr>
                <w:rFonts w:ascii="Arial" w:eastAsia="Arial" w:cs="Arial" w:hAnsi="Arial"/>
                <w:color w:val="1A1A1A"/>
                <w:sz w:val="20"/>
                <w:szCs w:val="20"/>
              </w:rPr>
              <w:t>Automatic Copyright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EAF4FB"/>
          </w:tcPr>
          <w:p>
            <w:pPr>
              <w:spacing w:before="120" w:after="120" w:line="240" w:lineRule="auto"/>
              <w:ind w:firstLine="0"/>
            </w:pPr>
            <w:r>
              <w:rPr>
                <w:rFonts w:ascii="Arial" w:eastAsia="Arial" w:cs="Arial" w:hAnsi="Arial"/>
                <w:color w:val="1A1A1A"/>
                <w:sz w:val="20"/>
                <w:szCs w:val="20"/>
              </w:rPr>
              <w:t>Trademark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EAF4FB"/>
          </w:tcPr>
          <w:p>
            <w:pPr>
              <w:spacing w:before="120" w:after="120" w:line="240" w:lineRule="auto"/>
              <w:ind w:firstLine="0"/>
            </w:pPr>
            <w:r>
              <w:rPr>
                <w:rFonts w:ascii="Arial" w:eastAsia="Arial" w:cs="Arial" w:hAnsi="Arial"/>
                <w:color w:val="1A1A1A"/>
                <w:sz w:val="20"/>
                <w:szCs w:val="20"/>
              </w:rPr>
              <w:t>AquaSense name, logo&amp;tagline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627" w:type="dxa"/>
            <w:shd w:val="clear" w:color="auto" w:fill="EAF4FB"/>
          </w:tcPr>
          <w:p>
            <w:pPr>
              <w:spacing w:before="120" w:after="120" w:line="240" w:lineRule="auto"/>
              <w:ind w:firstLine="0"/>
            </w:pPr>
            <w:r>
              <w:rPr>
                <w:rFonts w:ascii="Arial" w:eastAsia="Arial" w:cs="Arial" w:hAnsi="Arial"/>
                <w:color w:val="1A1A1A"/>
                <w:sz w:val="20"/>
                <w:szCs w:val="20"/>
              </w:rPr>
              <w:t>Registered Trademark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CHAPTER 6: MARKETING AND SALES STRATEGY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1. Core Marketing Message</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AquaSense marketing leads with two fears every user has: 'Am I wasting water right now?' and 'What if my IoT system fails silently?' Every campaign combines the savings promise with the reliability guarantee — two needs no competitor addresses together.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2. Key Campaigns</w:t>
      </w: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The 'Silent Failure' Campaign</w:t>
      </w:r>
      <w:r>
        <w:rPr>
          <w:rFonts w:ascii="Arimo" w:eastAsia="Arimo" w:cs="Arimo" w:hAnsi="Arimo"/>
          <w:color w:val="000000"/>
          <w:sz w:val="24"/>
          <w:szCs w:val="24"/>
        </w:rPr>
        <w:t xml:space="preserve"> </w:t>
      </w:r>
    </w:p>
    <w:p>
      <w:pPr>
        <w:numPr>
          <w:ilvl w:val="0"/>
          <w:numId w:val="18"/>
        </w:numPr>
        <w:spacing w:before="0" w:after="0" w:line="240" w:lineRule="auto"/>
      </w:pPr>
      <w:r>
        <w:rPr>
          <w:rFonts w:ascii="Arial" w:eastAsia="Arial" w:cs="Arial" w:hAnsi="Arial"/>
          <w:color w:val="1A1A1A"/>
          <w:sz w:val="22"/>
          <w:szCs w:val="22"/>
        </w:rPr>
        <w:t>Targeted at industries and apartments that have used IoT monitoring systems</w:t>
      </w:r>
      <w:r>
        <w:rPr>
          <w:rFonts w:ascii="Arimo" w:eastAsia="Arimo" w:cs="Arimo" w:hAnsi="Arimo"/>
          <w:color w:val="000000"/>
          <w:sz w:val="24"/>
          <w:szCs w:val="24"/>
        </w:rPr>
        <w:t xml:space="preserve"> </w:t>
      </w:r>
    </w:p>
    <w:p>
      <w:pPr>
        <w:numPr>
          <w:ilvl w:val="0"/>
          <w:numId w:val="18"/>
        </w:numPr>
        <w:spacing w:before="0" w:after="0" w:line="240" w:lineRule="auto"/>
      </w:pPr>
      <w:r>
        <w:rPr>
          <w:rFonts w:ascii="Arial" w:eastAsia="Arial" w:cs="Arial" w:hAnsi="Arial"/>
          <w:color w:val="1A1A1A"/>
          <w:sz w:val="22"/>
          <w:szCs w:val="22"/>
        </w:rPr>
        <w:t>Message: 'Your current system goes silent when something unknown interferes. AquaSense never does.'</w:t>
      </w:r>
      <w:r>
        <w:rPr>
          <w:rFonts w:ascii="Arimo" w:eastAsia="Arimo" w:cs="Arimo" w:hAnsi="Arimo"/>
          <w:color w:val="000000"/>
          <w:sz w:val="24"/>
          <w:szCs w:val="24"/>
        </w:rPr>
        <w:t xml:space="preserve"> </w:t>
      </w:r>
    </w:p>
    <w:p>
      <w:pPr>
        <w:numPr>
          <w:ilvl w:val="0"/>
          <w:numId w:val="18"/>
        </w:numPr>
        <w:spacing w:before="0" w:after="0" w:line="240" w:lineRule="auto"/>
      </w:pPr>
      <w:r>
        <w:rPr>
          <w:rFonts w:ascii="Arial" w:eastAsia="Arial" w:cs="Arial" w:hAnsi="Arial"/>
          <w:color w:val="1A1A1A"/>
          <w:sz w:val="22"/>
          <w:szCs w:val="22"/>
        </w:rPr>
        <w:t>Case study videos showing how unknown IoT failures cost Rs. 5-20 lakhs per incident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48F77"/>
          <w:sz w:val="24"/>
          <w:szCs w:val="24"/>
        </w:rPr>
        <w:t>'Every Drop Tracked' Campaign</w:t>
      </w:r>
      <w:r>
        <w:rPr>
          <w:rFonts w:ascii="Arimo" w:eastAsia="Arimo" w:cs="Arimo" w:hAnsi="Arimo"/>
          <w:color w:val="000000"/>
          <w:sz w:val="24"/>
          <w:szCs w:val="24"/>
        </w:rPr>
        <w:t xml:space="preserve"> </w:t>
      </w:r>
    </w:p>
    <w:p>
      <w:pPr>
        <w:numPr>
          <w:ilvl w:val="0"/>
          <w:numId w:val="19"/>
        </w:numPr>
        <w:spacing w:before="0" w:after="0" w:line="240" w:lineRule="auto"/>
      </w:pPr>
      <w:r>
        <w:rPr>
          <w:rFonts w:ascii="Arial" w:eastAsia="Arial" w:cs="Arial" w:hAnsi="Arial"/>
          <w:color w:val="1A1A1A"/>
          <w:sz w:val="22"/>
          <w:szCs w:val="22"/>
        </w:rPr>
        <w:t>Targeted at residential households in water-stressed Indian cities</w:t>
      </w:r>
      <w:r>
        <w:rPr>
          <w:rFonts w:ascii="Arimo" w:eastAsia="Arimo" w:cs="Arimo" w:hAnsi="Arimo"/>
          <w:color w:val="000000"/>
          <w:sz w:val="24"/>
          <w:szCs w:val="24"/>
        </w:rPr>
        <w:t xml:space="preserve"> </w:t>
      </w:r>
    </w:p>
    <w:p>
      <w:pPr>
        <w:numPr>
          <w:ilvl w:val="0"/>
          <w:numId w:val="19"/>
        </w:numPr>
        <w:spacing w:before="0" w:after="0" w:line="240" w:lineRule="auto"/>
      </w:pPr>
      <w:r>
        <w:rPr>
          <w:rFonts w:ascii="Arial" w:eastAsia="Arial" w:cs="Arial" w:hAnsi="Arial"/>
          <w:color w:val="1A1A1A"/>
          <w:sz w:val="22"/>
          <w:szCs w:val="22"/>
        </w:rPr>
        <w:t>Water savings calculator: Enter monthly bill — AquaSense shows projected annual savings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3. Pricing Plans</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1929"/>
        <w:gridCol w:w="1929"/>
        <w:gridCol w:w="1736"/>
        <w:gridCol w:w="3434"/>
      </w:tblGrid>
      <w:tr>
        <w:tc>
          <w:tcPr>
            <w:tcW w:w="1929"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Plan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Target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Price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34"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Fault Tolerance Features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EAF4FB"/>
          </w:tcPr>
          <w:p>
            <w:pPr>
              <w:spacing w:before="120" w:after="120" w:line="240" w:lineRule="auto"/>
              <w:ind w:firstLine="0"/>
            </w:pPr>
            <w:r>
              <w:rPr>
                <w:rFonts w:ascii="Arial" w:eastAsia="Arial" w:cs="Arial" w:hAnsi="Arial"/>
                <w:color w:val="1A1A1A"/>
                <w:sz w:val="20"/>
                <w:szCs w:val="20"/>
              </w:rPr>
              <w:t>AquaSense Home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Households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al" w:eastAsia="Arial" w:cs="Arial" w:hAnsi="Arial"/>
                <w:color w:val="1A1A1A"/>
                <w:sz w:val="20"/>
                <w:szCs w:val="20"/>
              </w:rPr>
              <w:t>Rs. 199/month</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34" w:type="dxa"/>
            <w:shd w:val="clear" w:color="auto" w:fill="EAF4FB"/>
          </w:tcPr>
          <w:p>
            <w:pPr>
              <w:spacing w:before="120" w:after="120" w:line="240" w:lineRule="auto"/>
              <w:ind w:firstLine="0"/>
            </w:pPr>
            <w:r>
              <w:rPr>
                <w:rFonts w:ascii="Arial" w:eastAsia="Arial" w:cs="Arial" w:hAnsi="Arial"/>
                <w:color w:val="1A1A1A"/>
                <w:sz w:val="20"/>
                <w:szCs w:val="20"/>
              </w:rPr>
              <w:t>Watchdog alerts; unknown event notification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FFFFFF"/>
          </w:tcPr>
          <w:p>
            <w:pPr>
              <w:spacing w:before="120" w:after="120" w:line="240" w:lineRule="auto"/>
              <w:ind w:firstLine="0"/>
            </w:pPr>
            <w:r>
              <w:rPr>
                <w:rFonts w:ascii="Arial" w:eastAsia="Arial" w:cs="Arial" w:hAnsi="Arial"/>
                <w:color w:val="1A1A1A"/>
                <w:sz w:val="20"/>
                <w:szCs w:val="20"/>
              </w:rPr>
              <w:t>AquaSense Plus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Apartments&amp;villas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al" w:eastAsia="Arial" w:cs="Arial" w:hAnsi="Arial"/>
                <w:color w:val="1A1A1A"/>
                <w:sz w:val="20"/>
                <w:szCs w:val="20"/>
              </w:rPr>
              <w:t>Rs. 499/month</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34" w:type="dxa"/>
            <w:shd w:val="clear" w:color="auto" w:fill="FFFFFF"/>
          </w:tcPr>
          <w:p>
            <w:pPr>
              <w:spacing w:before="120" w:after="120" w:line="240" w:lineRule="auto"/>
              <w:ind w:firstLine="0"/>
            </w:pPr>
            <w:r>
              <w:rPr>
                <w:rFonts w:ascii="Arial" w:eastAsia="Arial" w:cs="Arial" w:hAnsi="Arial"/>
                <w:color w:val="1A1A1A"/>
                <w:sz w:val="20"/>
                <w:szCs w:val="20"/>
              </w:rPr>
              <w:t>Full fault tolerance; auto valve; 4G backup</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EAF4FB"/>
          </w:tcPr>
          <w:p>
            <w:pPr>
              <w:spacing w:before="120" w:after="120" w:line="240" w:lineRule="auto"/>
              <w:ind w:firstLine="0"/>
            </w:pPr>
            <w:r>
              <w:rPr>
                <w:rFonts w:ascii="Arial" w:eastAsia="Arial" w:cs="Arial" w:hAnsi="Arial"/>
                <w:color w:val="1A1A1A"/>
                <w:sz w:val="20"/>
                <w:szCs w:val="20"/>
              </w:rPr>
              <w:t>AquaSense Pro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Hotels, hospitals, offices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EAF4FB"/>
          </w:tcPr>
          <w:p>
            <w:pPr>
              <w:spacing w:before="120" w:after="120" w:line="240" w:lineRule="auto"/>
              <w:ind w:firstLine="0"/>
            </w:pPr>
            <w:r>
              <w:rPr>
                <w:rFonts w:ascii="Arial" w:eastAsia="Arial" w:cs="Arial" w:hAnsi="Arial"/>
                <w:color w:val="1A1A1A"/>
                <w:sz w:val="20"/>
                <w:szCs w:val="20"/>
              </w:rPr>
              <w:t>Rs. 1,999/month</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34" w:type="dxa"/>
            <w:shd w:val="clear" w:color="auto" w:fill="EAF4FB"/>
          </w:tcPr>
          <w:p>
            <w:pPr>
              <w:spacing w:before="120" w:after="120" w:line="240" w:lineRule="auto"/>
              <w:ind w:firstLine="0"/>
            </w:pPr>
            <w:r>
              <w:rPr>
                <w:rFonts w:ascii="Arial" w:eastAsia="Arial" w:cs="Arial" w:hAnsi="Arial"/>
                <w:color w:val="1A1A1A"/>
                <w:sz w:val="20"/>
                <w:szCs w:val="20"/>
              </w:rPr>
              <w:t>All 4 resilience layers; compliance fault logs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929" w:type="dxa"/>
            <w:shd w:val="clear" w:color="auto" w:fill="FFFFFF"/>
          </w:tcPr>
          <w:p>
            <w:pPr>
              <w:spacing w:before="120" w:after="120" w:line="240" w:lineRule="auto"/>
              <w:ind w:firstLine="0"/>
            </w:pPr>
            <w:r>
              <w:rPr>
                <w:rFonts w:ascii="Arial" w:eastAsia="Arial" w:cs="Arial" w:hAnsi="Arial"/>
                <w:color w:val="1A1A1A"/>
                <w:sz w:val="20"/>
                <w:szCs w:val="20"/>
              </w:rPr>
              <w:t>AquaSense City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Municipalities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36" w:type="dxa"/>
            <w:shd w:val="clear" w:color="auto" w:fill="FFFFFF"/>
          </w:tcPr>
          <w:p>
            <w:pPr>
              <w:spacing w:before="120" w:after="120" w:line="240" w:lineRule="auto"/>
              <w:ind w:firstLine="0"/>
            </w:pPr>
            <w:r>
              <w:rPr>
                <w:rFonts w:ascii="Arial" w:eastAsia="Arial" w:cs="Arial" w:hAnsi="Arial"/>
                <w:color w:val="1A1A1A"/>
                <w:sz w:val="20"/>
                <w:szCs w:val="20"/>
              </w:rPr>
              <w:t>Custom</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34" w:type="dxa"/>
            <w:shd w:val="clear" w:color="auto" w:fill="FFFFFF"/>
          </w:tcPr>
          <w:p>
            <w:pPr>
              <w:spacing w:before="120" w:after="120" w:line="240" w:lineRule="auto"/>
              <w:ind w:firstLine="0"/>
            </w:pPr>
            <w:r>
              <w:rPr>
                <w:rFonts w:ascii="Arial" w:eastAsia="Arial" w:cs="Arial" w:hAnsi="Arial"/>
                <w:color w:val="1A1A1A"/>
                <w:sz w:val="20"/>
                <w:szCs w:val="20"/>
              </w:rPr>
              <w:t>City-scale; full redundancy; government reporting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4. Channel Partnerships</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2411"/>
        <w:gridCol w:w="2894"/>
        <w:gridCol w:w="3723"/>
      </w:tblGrid>
      <w:tr>
        <w:tc>
          <w:tcPr>
            <w:tcW w:w="2411"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Partner Type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Partnership Model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723"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Benefit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411" w:type="dxa"/>
            <w:shd w:val="clear" w:color="auto" w:fill="EAF4FB"/>
          </w:tcPr>
          <w:p>
            <w:pPr>
              <w:spacing w:before="120" w:after="120" w:line="240" w:lineRule="auto"/>
              <w:ind w:firstLine="0"/>
            </w:pPr>
            <w:r>
              <w:rPr>
                <w:rFonts w:ascii="Arial" w:eastAsia="Arial" w:cs="Arial" w:hAnsi="Arial"/>
                <w:color w:val="1A1A1A"/>
                <w:sz w:val="20"/>
                <w:szCs w:val="20"/>
              </w:rPr>
              <w:t>Home Insurance Companies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EAF4FB"/>
          </w:tcPr>
          <w:p>
            <w:pPr>
              <w:spacing w:before="120" w:after="120" w:line="240" w:lineRule="auto"/>
              <w:ind w:firstLine="0"/>
            </w:pPr>
            <w:r>
              <w:rPr>
                <w:rFonts w:ascii="Arial" w:eastAsia="Arial" w:cs="Arial" w:hAnsi="Arial"/>
                <w:color w:val="1A1A1A"/>
                <w:sz w:val="20"/>
                <w:szCs w:val="20"/>
              </w:rPr>
              <w:t>Fault-tolerant monitoring = lower premiums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723" w:type="dxa"/>
            <w:shd w:val="clear" w:color="auto" w:fill="EAF4FB"/>
          </w:tcPr>
          <w:p>
            <w:pPr>
              <w:spacing w:before="120" w:after="120" w:line="240" w:lineRule="auto"/>
              <w:ind w:firstLine="0"/>
            </w:pPr>
            <w:r>
              <w:rPr>
                <w:rFonts w:ascii="Arial" w:eastAsia="Arial" w:cs="Arial" w:hAnsi="Arial"/>
                <w:color w:val="1A1A1A"/>
                <w:sz w:val="20"/>
                <w:szCs w:val="20"/>
              </w:rPr>
              <w:t>B2B2C acquisition; recurring revenue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411" w:type="dxa"/>
            <w:shd w:val="clear" w:color="auto" w:fill="FFFFFF"/>
          </w:tcPr>
          <w:p>
            <w:pPr>
              <w:spacing w:before="120" w:after="120" w:line="240" w:lineRule="auto"/>
              <w:ind w:firstLine="0"/>
            </w:pPr>
            <w:r>
              <w:rPr>
                <w:rFonts w:ascii="Arial" w:eastAsia="Arial" w:cs="Arial" w:hAnsi="Arial"/>
                <w:color w:val="1A1A1A"/>
                <w:sz w:val="20"/>
                <w:szCs w:val="20"/>
              </w:rPr>
              <w:t>Municipal Water Boards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FFFFFF"/>
          </w:tcPr>
          <w:p>
            <w:pPr>
              <w:spacing w:before="120" w:after="120" w:line="240" w:lineRule="auto"/>
              <w:ind w:firstLine="0"/>
            </w:pPr>
            <w:r>
              <w:rPr>
                <w:rFonts w:ascii="Arial" w:eastAsia="Arial" w:cs="Arial" w:hAnsi="Arial"/>
                <w:color w:val="1A1A1A"/>
                <w:sz w:val="20"/>
                <w:szCs w:val="20"/>
              </w:rPr>
              <w:t>Non-Revenue Water reduction program</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723" w:type="dxa"/>
            <w:shd w:val="clear" w:color="auto" w:fill="FFFFFF"/>
          </w:tcPr>
          <w:p>
            <w:pPr>
              <w:spacing w:before="120" w:after="120" w:line="240" w:lineRule="auto"/>
              <w:ind w:firstLine="0"/>
            </w:pPr>
            <w:r>
              <w:rPr>
                <w:rFonts w:ascii="Arial" w:eastAsia="Arial" w:cs="Arial" w:hAnsi="Arial"/>
                <w:color w:val="1A1A1A"/>
                <w:sz w:val="20"/>
                <w:szCs w:val="20"/>
              </w:rPr>
              <w:t>Large government contracts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411" w:type="dxa"/>
            <w:shd w:val="clear" w:color="auto" w:fill="EAF4FB"/>
          </w:tcPr>
          <w:p>
            <w:pPr>
              <w:spacing w:before="120" w:after="120" w:line="240" w:lineRule="auto"/>
              <w:ind w:firstLine="0"/>
            </w:pPr>
            <w:r>
              <w:rPr>
                <w:rFonts w:ascii="Arial" w:eastAsia="Arial" w:cs="Arial" w:hAnsi="Arial"/>
                <w:color w:val="1A1A1A"/>
                <w:sz w:val="20"/>
                <w:szCs w:val="20"/>
              </w:rPr>
              <w:t>IoT System Integrators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EAF4FB"/>
          </w:tcPr>
          <w:p>
            <w:pPr>
              <w:spacing w:before="120" w:after="120" w:line="240" w:lineRule="auto"/>
              <w:ind w:firstLine="0"/>
            </w:pPr>
            <w:r>
              <w:rPr>
                <w:rFonts w:ascii="Arial" w:eastAsia="Arial" w:cs="Arial" w:hAnsi="Arial"/>
                <w:color w:val="1A1A1A"/>
                <w:sz w:val="20"/>
                <w:szCs w:val="20"/>
              </w:rPr>
              <w:t>Add resilience layer to existing deployments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723" w:type="dxa"/>
            <w:shd w:val="clear" w:color="auto" w:fill="EAF4FB"/>
          </w:tcPr>
          <w:p>
            <w:pPr>
              <w:spacing w:before="120" w:after="120" w:line="240" w:lineRule="auto"/>
              <w:ind w:firstLine="0"/>
            </w:pPr>
            <w:r>
              <w:rPr>
                <w:rFonts w:ascii="Arial" w:eastAsia="Arial" w:cs="Arial" w:hAnsi="Arial"/>
                <w:color w:val="1A1A1A"/>
                <w:sz w:val="20"/>
                <w:szCs w:val="20"/>
              </w:rPr>
              <w:t>Enterprise market access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411" w:type="dxa"/>
            <w:shd w:val="clear" w:color="auto" w:fill="FFFFFF"/>
          </w:tcPr>
          <w:p>
            <w:pPr>
              <w:spacing w:before="120" w:after="120" w:line="240" w:lineRule="auto"/>
              <w:ind w:firstLine="0"/>
            </w:pPr>
            <w:r>
              <w:rPr>
                <w:rFonts w:ascii="Arial" w:eastAsia="Arial" w:cs="Arial" w:hAnsi="Arial"/>
                <w:color w:val="1A1A1A"/>
                <w:sz w:val="20"/>
                <w:szCs w:val="20"/>
              </w:rPr>
              <w:t>Solar&amp;Green Home Installers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94" w:type="dxa"/>
            <w:shd w:val="clear" w:color="auto" w:fill="FFFFFF"/>
          </w:tcPr>
          <w:p>
            <w:pPr>
              <w:spacing w:before="120" w:after="120" w:line="240" w:lineRule="auto"/>
              <w:ind w:firstLine="0"/>
            </w:pPr>
            <w:r>
              <w:rPr>
                <w:rFonts w:ascii="Arial" w:eastAsia="Arial" w:cs="Arial" w:hAnsi="Arial"/>
                <w:color w:val="1A1A1A"/>
                <w:sz w:val="20"/>
                <w:szCs w:val="20"/>
              </w:rPr>
              <w:t>Cross-sell during green home setup</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723" w:type="dxa"/>
            <w:shd w:val="clear" w:color="auto" w:fill="FFFFFF"/>
          </w:tcPr>
          <w:p>
            <w:pPr>
              <w:spacing w:before="120" w:after="120" w:line="240" w:lineRule="auto"/>
              <w:ind w:firstLine="0"/>
            </w:pPr>
            <w:r>
              <w:rPr>
                <w:rFonts w:ascii="Arial" w:eastAsia="Arial" w:cs="Arial" w:hAnsi="Arial"/>
                <w:color w:val="1A1A1A"/>
                <w:sz w:val="20"/>
                <w:szCs w:val="20"/>
              </w:rPr>
              <w:t>Warm leads; conservation-minded buyers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CHAPTER 7: OPERATIONAL AND IMPLEMENTATION PLAN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1. Pre-Deployment</w:t>
      </w:r>
      <w:r>
        <w:rPr>
          <w:rFonts w:ascii="Arimo" w:eastAsia="Arimo" w:cs="Arimo" w:hAnsi="Arimo"/>
          <w:color w:val="000000"/>
          <w:sz w:val="24"/>
          <w:szCs w:val="24"/>
        </w:rPr>
        <w:t xml:space="preserve"> </w:t>
      </w:r>
    </w:p>
    <w:p>
      <w:pPr>
        <w:numPr>
          <w:ilvl w:val="0"/>
          <w:numId w:val="20"/>
        </w:numPr>
        <w:spacing w:before="0" w:after="0" w:line="240" w:lineRule="auto"/>
      </w:pPr>
      <w:r>
        <w:rPr>
          <w:rFonts w:ascii="Arial" w:eastAsia="Arial" w:cs="Arial" w:hAnsi="Arial"/>
          <w:color w:val="1A1A1A"/>
          <w:sz w:val="22"/>
          <w:szCs w:val="22"/>
        </w:rPr>
        <w:t>Online onboarding: Client provides home size, bathrooms, plumbing type, and existing IoT setup</w:t>
      </w:r>
      <w:r>
        <w:rPr>
          <w:rFonts w:ascii="Arimo" w:eastAsia="Arimo" w:cs="Arimo" w:hAnsi="Arimo"/>
          <w:color w:val="000000"/>
          <w:sz w:val="24"/>
          <w:szCs w:val="24"/>
        </w:rPr>
        <w:t xml:space="preserve"> </w:t>
      </w:r>
    </w:p>
    <w:p>
      <w:pPr>
        <w:numPr>
          <w:ilvl w:val="0"/>
          <w:numId w:val="20"/>
        </w:numPr>
        <w:spacing w:before="0" w:after="0" w:line="240" w:lineRule="auto"/>
      </w:pPr>
      <w:r>
        <w:rPr>
          <w:rFonts w:ascii="Arial" w:eastAsia="Arial" w:cs="Arial" w:hAnsi="Arial"/>
          <w:color w:val="1A1A1A"/>
          <w:sz w:val="22"/>
          <w:szCs w:val="22"/>
        </w:rPr>
        <w:t>Remote site assessment: Team reviews building layout and identifies external vulnerability points</w:t>
      </w:r>
      <w:r>
        <w:rPr>
          <w:rFonts w:ascii="Arimo" w:eastAsia="Arimo" w:cs="Arimo" w:hAnsi="Arimo"/>
          <w:color w:val="000000"/>
          <w:sz w:val="24"/>
          <w:szCs w:val="24"/>
        </w:rPr>
        <w:t xml:space="preserve"> </w:t>
      </w:r>
    </w:p>
    <w:p>
      <w:pPr>
        <w:numPr>
          <w:ilvl w:val="0"/>
          <w:numId w:val="20"/>
        </w:numPr>
        <w:spacing w:before="0" w:after="0" w:line="240" w:lineRule="auto"/>
      </w:pPr>
      <w:r>
        <w:rPr>
          <w:rFonts w:ascii="Arial" w:eastAsia="Arial" w:cs="Arial" w:hAnsi="Arial"/>
          <w:color w:val="1A1A1A"/>
          <w:sz w:val="22"/>
          <w:szCs w:val="22"/>
        </w:rPr>
        <w:t>Hardware kit dispatch: Pre-configured sensor kit shipped within 48 hours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2. Installation&amp;Commissioning</w:t>
      </w:r>
      <w:r>
        <w:rPr>
          <w:rFonts w:ascii="Arimo" w:eastAsia="Arimo" w:cs="Arimo" w:hAnsi="Arimo"/>
          <w:color w:val="000000"/>
          <w:sz w:val="24"/>
          <w:szCs w:val="24"/>
        </w:rPr>
        <w:t xml:space="preserve"> </w:t>
      </w:r>
    </w:p>
    <w:p>
      <w:pPr>
        <w:numPr>
          <w:ilvl w:val="0"/>
          <w:numId w:val="21"/>
        </w:numPr>
        <w:spacing w:before="0" w:after="0" w:line="240" w:lineRule="auto"/>
      </w:pPr>
      <w:r>
        <w:rPr>
          <w:rFonts w:ascii="Arial" w:eastAsia="Arial" w:cs="Arial" w:hAnsi="Arial"/>
          <w:color w:val="1A1A1A"/>
          <w:sz w:val="22"/>
          <w:szCs w:val="22"/>
        </w:rPr>
        <w:t>DIY installation: Non-invasive clamp sensors on existing pipes — no pipe cutting; under 30 minutes</w:t>
      </w:r>
      <w:r>
        <w:rPr>
          <w:rFonts w:ascii="Arimo" w:eastAsia="Arimo" w:cs="Arimo" w:hAnsi="Arimo"/>
          <w:color w:val="000000"/>
          <w:sz w:val="24"/>
          <w:szCs w:val="24"/>
        </w:rPr>
        <w:t xml:space="preserve"> </w:t>
      </w:r>
    </w:p>
    <w:p>
      <w:pPr>
        <w:numPr>
          <w:ilvl w:val="0"/>
          <w:numId w:val="21"/>
        </w:numPr>
        <w:spacing w:before="0" w:after="0" w:line="240" w:lineRule="auto"/>
      </w:pPr>
      <w:r>
        <w:rPr>
          <w:rFonts w:ascii="Arial" w:eastAsia="Arial" w:cs="Arial" w:hAnsi="Arial"/>
          <w:color w:val="1A1A1A"/>
          <w:sz w:val="22"/>
          <w:szCs w:val="22"/>
        </w:rPr>
        <w:t>Smart valve: Installed on main inlet by technician; connected to gateway within 60 minutes</w:t>
      </w:r>
      <w:r>
        <w:rPr>
          <w:rFonts w:ascii="Arimo" w:eastAsia="Arimo" w:cs="Arimo" w:hAnsi="Arimo"/>
          <w:color w:val="000000"/>
          <w:sz w:val="24"/>
          <w:szCs w:val="24"/>
        </w:rPr>
        <w:t xml:space="preserve"> </w:t>
      </w:r>
    </w:p>
    <w:p>
      <w:pPr>
        <w:numPr>
          <w:ilvl w:val="0"/>
          <w:numId w:val="21"/>
        </w:numPr>
        <w:spacing w:before="0" w:after="0" w:line="240" w:lineRule="auto"/>
      </w:pPr>
      <w:r>
        <w:rPr>
          <w:rFonts w:ascii="Arial" w:eastAsia="Arial" w:cs="Arial" w:hAnsi="Arial"/>
          <w:color w:val="1A1A1A"/>
          <w:sz w:val="22"/>
          <w:szCs w:val="22"/>
        </w:rPr>
        <w:t>Watchdog heartbeat initiated immediately on sensor pairing</w:t>
      </w:r>
      <w:r>
        <w:rPr>
          <w:rFonts w:ascii="Arimo" w:eastAsia="Arimo" w:cs="Arimo" w:hAnsi="Arimo"/>
          <w:color w:val="000000"/>
          <w:sz w:val="24"/>
          <w:szCs w:val="24"/>
        </w:rPr>
        <w:t xml:space="preserve"> </w:t>
      </w:r>
    </w:p>
    <w:p>
      <w:pPr>
        <w:numPr>
          <w:ilvl w:val="0"/>
          <w:numId w:val="21"/>
        </w:numPr>
        <w:spacing w:before="0" w:after="0" w:line="240" w:lineRule="auto"/>
      </w:pPr>
      <w:r>
        <w:rPr>
          <w:rFonts w:ascii="Arial" w:eastAsia="Arial" w:cs="Arial" w:hAnsi="Arial"/>
          <w:color w:val="1A1A1A"/>
          <w:sz w:val="22"/>
          <w:szCs w:val="22"/>
        </w:rPr>
        <w:t>Baseline learning: 7-day monitoring-only phase before Unknown Anomaly Detection activates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3. Ongoing Operations</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2315"/>
        <w:gridCol w:w="3858"/>
        <w:gridCol w:w="2855"/>
      </w:tblGrid>
      <w:tr>
        <w:tc>
          <w:tcPr>
            <w:tcW w:w="2315"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Phase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Action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55"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Frequency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315" w:type="dxa"/>
            <w:shd w:val="clear" w:color="auto" w:fill="EAF4FB"/>
          </w:tcPr>
          <w:p>
            <w:pPr>
              <w:spacing w:before="120" w:after="120" w:line="240" w:lineRule="auto"/>
              <w:ind w:firstLine="0"/>
            </w:pPr>
            <w:r>
              <w:rPr>
                <w:rFonts w:ascii="Arial" w:eastAsia="Arial" w:cs="Arial" w:hAnsi="Arial"/>
                <w:color w:val="1A1A1A"/>
                <w:sz w:val="20"/>
                <w:szCs w:val="20"/>
              </w:rPr>
              <w:t>Heartbeat Check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EAF4FB"/>
          </w:tcPr>
          <w:p>
            <w:pPr>
              <w:spacing w:before="120" w:after="120" w:line="240" w:lineRule="auto"/>
              <w:ind w:firstLine="0"/>
            </w:pPr>
            <w:r>
              <w:rPr>
                <w:rFonts w:ascii="Arial" w:eastAsia="Arial" w:cs="Arial" w:hAnsi="Arial"/>
                <w:color w:val="1A1A1A"/>
                <w:sz w:val="20"/>
                <w:szCs w:val="20"/>
              </w:rPr>
              <w:t>Watchdog verifies all sensors are alive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55" w:type="dxa"/>
            <w:shd w:val="clear" w:color="auto" w:fill="EAF4FB"/>
          </w:tcPr>
          <w:p>
            <w:pPr>
              <w:spacing w:before="120" w:after="120" w:line="240" w:lineRule="auto"/>
              <w:ind w:firstLine="0"/>
            </w:pPr>
            <w:r>
              <w:rPr>
                <w:rFonts w:ascii="Arial" w:eastAsia="Arial" w:cs="Arial" w:hAnsi="Arial"/>
                <w:color w:val="1A1A1A"/>
                <w:sz w:val="20"/>
                <w:szCs w:val="20"/>
              </w:rPr>
              <w:t>Every 30 seconds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315" w:type="dxa"/>
            <w:shd w:val="clear" w:color="auto" w:fill="FFFFFF"/>
          </w:tcPr>
          <w:p>
            <w:pPr>
              <w:spacing w:before="120" w:after="120" w:line="240" w:lineRule="auto"/>
              <w:ind w:firstLine="0"/>
            </w:pPr>
            <w:r>
              <w:rPr>
                <w:rFonts w:ascii="Arial" w:eastAsia="Arial" w:cs="Arial" w:hAnsi="Arial"/>
                <w:color w:val="1A1A1A"/>
                <w:sz w:val="20"/>
                <w:szCs w:val="20"/>
              </w:rPr>
              <w:t>Cross-Validation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FFFFFF"/>
          </w:tcPr>
          <w:p>
            <w:pPr>
              <w:spacing w:before="120" w:after="120" w:line="240" w:lineRule="auto"/>
              <w:ind w:firstLine="0"/>
            </w:pPr>
            <w:r>
              <w:rPr>
                <w:rFonts w:ascii="Arial" w:eastAsia="Arial" w:cs="Arial" w:hAnsi="Arial"/>
                <w:color w:val="1A1A1A"/>
                <w:sz w:val="20"/>
                <w:szCs w:val="20"/>
              </w:rPr>
              <w:t>Multi-sensor agreement check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55" w:type="dxa"/>
            <w:shd w:val="clear" w:color="auto" w:fill="FFFFFF"/>
          </w:tcPr>
          <w:p>
            <w:pPr>
              <w:spacing w:before="120" w:after="120" w:line="240" w:lineRule="auto"/>
              <w:ind w:firstLine="0"/>
            </w:pPr>
            <w:r>
              <w:rPr>
                <w:rFonts w:ascii="Arial" w:eastAsia="Arial" w:cs="Arial" w:hAnsi="Arial"/>
                <w:color w:val="1A1A1A"/>
                <w:sz w:val="20"/>
                <w:szCs w:val="20"/>
              </w:rPr>
              <w:t>Every 5 minutes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315" w:type="dxa"/>
            <w:shd w:val="clear" w:color="auto" w:fill="EAF4FB"/>
          </w:tcPr>
          <w:p>
            <w:pPr>
              <w:spacing w:before="120" w:after="120" w:line="240" w:lineRule="auto"/>
              <w:ind w:firstLine="0"/>
            </w:pPr>
            <w:r>
              <w:rPr>
                <w:rFonts w:ascii="Arial" w:eastAsia="Arial" w:cs="Arial" w:hAnsi="Arial"/>
                <w:color w:val="1A1A1A"/>
                <w:sz w:val="20"/>
                <w:szCs w:val="20"/>
              </w:rPr>
              <w:t>Known Anomaly Scan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EAF4FB"/>
          </w:tcPr>
          <w:p>
            <w:pPr>
              <w:spacing w:before="120" w:after="120" w:line="240" w:lineRule="auto"/>
              <w:ind w:firstLine="0"/>
            </w:pPr>
            <w:r>
              <w:rPr>
                <w:rFonts w:ascii="Arial" w:eastAsia="Arial" w:cs="Arial" w:hAnsi="Arial"/>
                <w:color w:val="1A1A1A"/>
                <w:sz w:val="20"/>
                <w:szCs w:val="20"/>
              </w:rPr>
              <w:t>Isolation Forest leak detection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55" w:type="dxa"/>
            <w:shd w:val="clear" w:color="auto" w:fill="EAF4FB"/>
          </w:tcPr>
          <w:p>
            <w:pPr>
              <w:spacing w:before="120" w:after="120" w:line="240" w:lineRule="auto"/>
              <w:ind w:firstLine="0"/>
            </w:pPr>
            <w:r>
              <w:rPr>
                <w:rFonts w:ascii="Arial" w:eastAsia="Arial" w:cs="Arial" w:hAnsi="Arial"/>
                <w:color w:val="1A1A1A"/>
                <w:sz w:val="20"/>
                <w:szCs w:val="20"/>
              </w:rPr>
              <w:t>Real-time (every second)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315" w:type="dxa"/>
            <w:shd w:val="clear" w:color="auto" w:fill="FFFFFF"/>
          </w:tcPr>
          <w:p>
            <w:pPr>
              <w:spacing w:before="120" w:after="120" w:line="240" w:lineRule="auto"/>
              <w:ind w:firstLine="0"/>
            </w:pPr>
            <w:r>
              <w:rPr>
                <w:rFonts w:ascii="Arial" w:eastAsia="Arial" w:cs="Arial" w:hAnsi="Arial"/>
                <w:color w:val="1A1A1A"/>
                <w:sz w:val="20"/>
                <w:szCs w:val="20"/>
              </w:rPr>
              <w:t>Unknown Event Scan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FFFFFF"/>
          </w:tcPr>
          <w:p>
            <w:pPr>
              <w:spacing w:before="120" w:after="120" w:line="240" w:lineRule="auto"/>
              <w:ind w:firstLine="0"/>
            </w:pPr>
            <w:r>
              <w:rPr>
                <w:rFonts w:ascii="Arial" w:eastAsia="Arial" w:cs="Arial" w:hAnsi="Arial"/>
                <w:color w:val="1A1A1A"/>
                <w:sz w:val="20"/>
                <w:szCs w:val="20"/>
              </w:rPr>
              <w:t>Autoencoder pattern reconstruction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55" w:type="dxa"/>
            <w:shd w:val="clear" w:color="auto" w:fill="FFFFFF"/>
          </w:tcPr>
          <w:p>
            <w:pPr>
              <w:spacing w:before="120" w:after="120" w:line="240" w:lineRule="auto"/>
              <w:ind w:firstLine="0"/>
            </w:pPr>
            <w:r>
              <w:rPr>
                <w:rFonts w:ascii="Arial" w:eastAsia="Arial" w:cs="Arial" w:hAnsi="Arial"/>
                <w:color w:val="1A1A1A"/>
                <w:sz w:val="20"/>
                <w:szCs w:val="20"/>
              </w:rPr>
              <w:t>Every 5 minutes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315" w:type="dxa"/>
            <w:shd w:val="clear" w:color="auto" w:fill="EAF4FB"/>
          </w:tcPr>
          <w:p>
            <w:pPr>
              <w:spacing w:before="120" w:after="120" w:line="240" w:lineRule="auto"/>
              <w:ind w:firstLine="0"/>
            </w:pPr>
            <w:r>
              <w:rPr>
                <w:rFonts w:ascii="Arial" w:eastAsia="Arial" w:cs="Arial" w:hAnsi="Arial"/>
                <w:color w:val="1A1A1A"/>
                <w:sz w:val="20"/>
                <w:szCs w:val="20"/>
              </w:rPr>
              <w:t>Comms Health</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EAF4FB"/>
          </w:tcPr>
          <w:p>
            <w:pPr>
              <w:spacing w:before="120" w:after="120" w:line="240" w:lineRule="auto"/>
              <w:ind w:firstLine="0"/>
            </w:pPr>
            <w:r>
              <w:rPr>
                <w:rFonts w:ascii="Arial" w:eastAsia="Arial" w:cs="Arial" w:hAnsi="Arial"/>
                <w:color w:val="1A1A1A"/>
                <w:sz w:val="20"/>
                <w:szCs w:val="20"/>
              </w:rPr>
              <w:t>WiFi &gt; 4G &gt; LoRaWAN status check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55" w:type="dxa"/>
            <w:shd w:val="clear" w:color="auto" w:fill="EAF4FB"/>
          </w:tcPr>
          <w:p>
            <w:pPr>
              <w:spacing w:before="120" w:after="120" w:line="240" w:lineRule="auto"/>
              <w:ind w:firstLine="0"/>
            </w:pPr>
            <w:r>
              <w:rPr>
                <w:rFonts w:ascii="Arial" w:eastAsia="Arial" w:cs="Arial" w:hAnsi="Arial"/>
                <w:color w:val="1A1A1A"/>
                <w:sz w:val="20"/>
                <w:szCs w:val="20"/>
              </w:rPr>
              <w:t>Every 60 seconds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315" w:type="dxa"/>
            <w:shd w:val="clear" w:color="auto" w:fill="FFFFFF"/>
          </w:tcPr>
          <w:p>
            <w:pPr>
              <w:spacing w:before="120" w:after="120" w:line="240" w:lineRule="auto"/>
              <w:ind w:firstLine="0"/>
            </w:pPr>
            <w:r>
              <w:rPr>
                <w:rFonts w:ascii="Arial" w:eastAsia="Arial" w:cs="Arial" w:hAnsi="Arial"/>
                <w:color w:val="1A1A1A"/>
                <w:sz w:val="20"/>
                <w:szCs w:val="20"/>
              </w:rPr>
              <w:t>Monthly Report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FFFFFF"/>
          </w:tcPr>
          <w:p>
            <w:pPr>
              <w:spacing w:before="120" w:after="120" w:line="240" w:lineRule="auto"/>
              <w:ind w:firstLine="0"/>
            </w:pPr>
            <w:r>
              <w:rPr>
                <w:rFonts w:ascii="Arial" w:eastAsia="Arial" w:cs="Arial" w:hAnsi="Arial"/>
                <w:color w:val="1A1A1A"/>
                <w:sz w:val="20"/>
                <w:szCs w:val="20"/>
              </w:rPr>
              <w:t>AI usage + fault event summary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855" w:type="dxa"/>
            <w:shd w:val="clear" w:color="auto" w:fill="FFFFFF"/>
          </w:tcPr>
          <w:p>
            <w:pPr>
              <w:spacing w:before="120" w:after="120" w:line="240" w:lineRule="auto"/>
              <w:ind w:firstLine="0"/>
            </w:pPr>
            <w:r>
              <w:rPr>
                <w:rFonts w:ascii="Arial" w:eastAsia="Arial" w:cs="Arial" w:hAnsi="Arial"/>
                <w:color w:val="1A1A1A"/>
                <w:sz w:val="20"/>
                <w:szCs w:val="20"/>
              </w:rPr>
              <w:t>Monthly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4. Staffing Plan</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3087"/>
        <w:gridCol w:w="3858"/>
        <w:gridCol w:w="2083"/>
      </w:tblGrid>
      <w:tr>
        <w:tc>
          <w:tcPr>
            <w:tcW w:w="308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Role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Responsibility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083"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Year 1 Count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IoT/Embedded Engineers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EAF4FB"/>
          </w:tcPr>
          <w:p>
            <w:pPr>
              <w:spacing w:before="120" w:after="120" w:line="240" w:lineRule="auto"/>
              <w:ind w:firstLine="0"/>
            </w:pPr>
            <w:r>
              <w:rPr>
                <w:rFonts w:ascii="Arial" w:eastAsia="Arial" w:cs="Arial" w:hAnsi="Arial"/>
                <w:color w:val="1A1A1A"/>
                <w:sz w:val="20"/>
                <w:szCs w:val="20"/>
              </w:rPr>
              <w:t>Hardware, firmware, Watchdog system</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083" w:type="dxa"/>
            <w:shd w:val="clear" w:color="auto" w:fill="EAF4FB"/>
          </w:tcPr>
          <w:p>
            <w:pPr>
              <w:spacing w:before="120" w:after="120" w:line="240" w:lineRule="auto"/>
              <w:ind w:firstLine="0"/>
            </w:pPr>
            <w:r>
              <w:rPr>
                <w:rFonts w:ascii="Arial" w:eastAsia="Arial" w:cs="Arial" w:hAnsi="Arial"/>
                <w:color w:val="1A1A1A"/>
                <w:sz w:val="20"/>
                <w:szCs w:val="20"/>
              </w:rPr>
              <w:t>2</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AI/ML Engineers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FFFFFF"/>
          </w:tcPr>
          <w:p>
            <w:pPr>
              <w:spacing w:before="120" w:after="120" w:line="240" w:lineRule="auto"/>
              <w:ind w:firstLine="0"/>
            </w:pPr>
            <w:r>
              <w:rPr>
                <w:rFonts w:ascii="Arial" w:eastAsia="Arial" w:cs="Arial" w:hAnsi="Arial"/>
                <w:color w:val="1A1A1A"/>
                <w:sz w:val="20"/>
                <w:szCs w:val="20"/>
              </w:rPr>
              <w:t>Autoencoder, Isolation Forest, Edge AI</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083" w:type="dxa"/>
            <w:shd w:val="clear" w:color="auto" w:fill="FFFFFF"/>
          </w:tcPr>
          <w:p>
            <w:pPr>
              <w:spacing w:before="120" w:after="120" w:line="240" w:lineRule="auto"/>
              <w:ind w:firstLine="0"/>
            </w:pPr>
            <w:r>
              <w:rPr>
                <w:rFonts w:ascii="Arial" w:eastAsia="Arial" w:cs="Arial" w:hAnsi="Arial"/>
                <w:color w:val="1A1A1A"/>
                <w:sz w:val="20"/>
                <w:szCs w:val="20"/>
              </w:rPr>
              <w:t>2</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Full Stack Developers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EAF4FB"/>
          </w:tcPr>
          <w:p>
            <w:pPr>
              <w:spacing w:before="120" w:after="120" w:line="240" w:lineRule="auto"/>
              <w:ind w:firstLine="0"/>
            </w:pPr>
            <w:r>
              <w:rPr>
                <w:rFonts w:ascii="Arial" w:eastAsia="Arial" w:cs="Arial" w:hAnsi="Arial"/>
                <w:color w:val="1A1A1A"/>
                <w:sz w:val="20"/>
                <w:szCs w:val="20"/>
              </w:rPr>
              <w:t>Mobile app, web dashboard, cloud backend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083" w:type="dxa"/>
            <w:shd w:val="clear" w:color="auto" w:fill="EAF4FB"/>
          </w:tcPr>
          <w:p>
            <w:pPr>
              <w:spacing w:before="120" w:after="120" w:line="240" w:lineRule="auto"/>
              <w:ind w:firstLine="0"/>
            </w:pPr>
            <w:r>
              <w:rPr>
                <w:rFonts w:ascii="Arial" w:eastAsia="Arial" w:cs="Arial" w:hAnsi="Arial"/>
                <w:color w:val="1A1A1A"/>
                <w:sz w:val="20"/>
                <w:szCs w:val="20"/>
              </w:rPr>
              <w:t>2</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Field Technicians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FFFFFF"/>
          </w:tcPr>
          <w:p>
            <w:pPr>
              <w:spacing w:before="120" w:after="120" w:line="240" w:lineRule="auto"/>
              <w:ind w:firstLine="0"/>
            </w:pPr>
            <w:r>
              <w:rPr>
                <w:rFonts w:ascii="Arial" w:eastAsia="Arial" w:cs="Arial" w:hAnsi="Arial"/>
                <w:color w:val="1A1A1A"/>
                <w:sz w:val="20"/>
                <w:szCs w:val="20"/>
              </w:rPr>
              <w:t>Smart valve installation and on-site support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083" w:type="dxa"/>
            <w:shd w:val="clear" w:color="auto" w:fill="FFFFFF"/>
          </w:tcPr>
          <w:p>
            <w:pPr>
              <w:spacing w:before="120" w:after="120" w:line="240" w:lineRule="auto"/>
              <w:ind w:firstLine="0"/>
            </w:pPr>
            <w:r>
              <w:rPr>
                <w:rFonts w:ascii="Arial" w:eastAsia="Arial" w:cs="Arial" w:hAnsi="Arial"/>
                <w:color w:val="1A1A1A"/>
                <w:sz w:val="20"/>
                <w:szCs w:val="20"/>
              </w:rPr>
              <w:t>3</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Sales&amp;Marketing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EAF4FB"/>
          </w:tcPr>
          <w:p>
            <w:pPr>
              <w:spacing w:before="120" w:after="120" w:line="240" w:lineRule="auto"/>
              <w:ind w:firstLine="0"/>
            </w:pPr>
            <w:r>
              <w:rPr>
                <w:rFonts w:ascii="Arial" w:eastAsia="Arial" w:cs="Arial" w:hAnsi="Arial"/>
                <w:color w:val="1A1A1A"/>
                <w:sz w:val="20"/>
                <w:szCs w:val="20"/>
              </w:rPr>
              <w:t>Client acquisition and partnerships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083" w:type="dxa"/>
            <w:shd w:val="clear" w:color="auto" w:fill="EAF4FB"/>
          </w:tcPr>
          <w:p>
            <w:pPr>
              <w:spacing w:before="120" w:after="120" w:line="240" w:lineRule="auto"/>
              <w:ind w:firstLine="0"/>
            </w:pPr>
            <w:r>
              <w:rPr>
                <w:rFonts w:ascii="Arial" w:eastAsia="Arial" w:cs="Arial" w:hAnsi="Arial"/>
                <w:color w:val="1A1A1A"/>
                <w:sz w:val="20"/>
                <w:szCs w:val="20"/>
              </w:rPr>
              <w:t>2</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Operations Manager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58" w:type="dxa"/>
            <w:shd w:val="clear" w:color="auto" w:fill="FFFFFF"/>
          </w:tcPr>
          <w:p>
            <w:pPr>
              <w:spacing w:before="120" w:after="120" w:line="240" w:lineRule="auto"/>
              <w:ind w:firstLine="0"/>
            </w:pPr>
            <w:r>
              <w:rPr>
                <w:rFonts w:ascii="Arial" w:eastAsia="Arial" w:cs="Arial" w:hAnsi="Arial"/>
                <w:color w:val="1A1A1A"/>
                <w:sz w:val="20"/>
                <w:szCs w:val="20"/>
              </w:rPr>
              <w:t>Logistics, scheduling, customer success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083" w:type="dxa"/>
            <w:shd w:val="clear" w:color="auto" w:fill="FFFFFF"/>
          </w:tcPr>
          <w:p>
            <w:pPr>
              <w:spacing w:before="120" w:after="120" w:line="240" w:lineRule="auto"/>
              <w:ind w:firstLine="0"/>
            </w:pPr>
            <w:r>
              <w:rPr>
                <w:rFonts w:ascii="Arial" w:eastAsia="Arial" w:cs="Arial" w:hAnsi="Arial"/>
                <w:color w:val="1A1A1A"/>
                <w:sz w:val="20"/>
                <w:szCs w:val="20"/>
              </w:rPr>
              <w:t>1</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pPr>
      <w:r>
        <w:br w:type="page"/>
      </w:r>
    </w:p>
    <w:p>
      <w:pPr>
        <w:shd w:val="clear" w:color="auto" w:fill="1A5276"/>
        <w:spacing w:before="60" w:after="60" w:line="240" w:lineRule="auto"/>
        <w:ind w:firstLine="0"/>
      </w:pPr>
      <w:r>
        <w:rPr>
          <w:rFonts w:ascii="Arial Bold" w:eastAsia="Arial Bold" w:cs="Arial Bold" w:hAnsi="Arial Bold"/>
          <w:b/>
          <w:bCs/>
          <w:color w:val="FFFFFF"/>
          <w:sz w:val="36"/>
          <w:szCs w:val="36"/>
          <w:u w:val="single" w:color="FFFFFF"/>
        </w:rPr>
        <w:t>CHAPTER 8: MANAGEMENT TEAM</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p>
      <w:pPr>
        <w:spacing w:before="60" w:after="60" w:line="240" w:lineRule="auto"/>
        <w:ind w:firstLine="0"/>
      </w:pPr>
      <w:r>
        <w:rPr>
          <w:rFonts w:ascii="Arial Bold" w:eastAsia="Arial Bold" w:cs="Arial Bold" w:hAnsi="Arial Bold"/>
          <w:b/>
          <w:bCs/>
          <w:color w:val="1A5276"/>
          <w:sz w:val="28"/>
          <w:szCs w:val="28"/>
          <w:u w:val="single" w:color="1A5276"/>
        </w:rPr>
        <w:t>1. Executive Leadership</w:t>
      </w:r>
      <w:r>
        <w:rPr>
          <w:rFonts w:ascii="Arimo" w:eastAsia="Arimo" w:cs="Arimo" w:hAnsi="Arimo"/>
          <w:color w:val="000000"/>
          <w:sz w:val="24"/>
          <w:szCs w:val="24"/>
        </w:rPr>
        <w:t xml:space="preserve"> </w:t>
      </w:r>
    </w:p>
    <w:p>
      <w:pPr>
        <w:spacing w:before="60" w:after="60" w:line="240" w:lineRule="auto"/>
        <w:ind w:firstLine="0"/>
      </w:pPr>
      <w:r>
        <w:rPr>
          <w:rFonts w:ascii="Arial Bold" w:eastAsia="Arial Bold" w:cs="Arial Bold" w:hAnsi="Arial Bold"/>
          <w:b/>
          <w:bCs/>
          <w:color w:val="148F77"/>
          <w:sz w:val="24"/>
          <w:szCs w:val="24"/>
        </w:rPr>
        <w:t>Chief Executive Officer (CEO)</w:t>
      </w:r>
      <w:r>
        <w:rPr>
          <w:rFonts w:ascii="Arimo" w:eastAsia="Arimo" w:cs="Arimo" w:hAnsi="Arimo"/>
          <w:color w:val="000000"/>
          <w:sz w:val="24"/>
          <w:szCs w:val="24"/>
        </w:rPr>
        <w:t xml:space="preserve"> </w:t>
      </w:r>
    </w:p>
    <w:p>
      <w:pPr>
        <w:numPr>
          <w:ilvl w:val="0"/>
          <w:numId w:val="22"/>
        </w:numPr>
        <w:spacing w:before="0" w:after="0" w:line="240" w:lineRule="auto"/>
      </w:pPr>
      <w:r>
        <w:rPr>
          <w:rFonts w:ascii="Arial" w:eastAsia="Arial" w:cs="Arial" w:hAnsi="Arial"/>
          <w:color w:val="1A1A1A"/>
          <w:sz w:val="22"/>
          <w:szCs w:val="22"/>
        </w:rPr>
        <w:t>Role: Strategic direction, enterprise partnerships, government contracts, and fundraising</w:t>
      </w:r>
      <w:r>
        <w:rPr>
          <w:rFonts w:ascii="Arimo" w:eastAsia="Arimo" w:cs="Arimo" w:hAnsi="Arimo"/>
          <w:color w:val="000000"/>
          <w:sz w:val="24"/>
          <w:szCs w:val="24"/>
        </w:rPr>
        <w:t xml:space="preserve"> </w:t>
      </w:r>
    </w:p>
    <w:p>
      <w:pPr>
        <w:numPr>
          <w:ilvl w:val="0"/>
          <w:numId w:val="22"/>
        </w:numPr>
        <w:spacing w:before="0" w:after="0" w:line="240" w:lineRule="auto"/>
      </w:pPr>
      <w:r>
        <w:rPr>
          <w:rFonts w:ascii="Arial" w:eastAsia="Arial" w:cs="Arial" w:hAnsi="Arial"/>
          <w:color w:val="1A1A1A"/>
          <w:sz w:val="22"/>
          <w:szCs w:val="22"/>
        </w:rPr>
        <w:t>Key Focus: Positioning fault tolerance as premium differentiator in enterprise and municipal market</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p>
      <w:pPr>
        <w:spacing w:before="60" w:after="60" w:line="240" w:lineRule="auto"/>
        <w:ind w:firstLine="0"/>
      </w:pPr>
      <w:r>
        <w:rPr>
          <w:rFonts w:ascii="Arial Bold" w:eastAsia="Arial Bold" w:cs="Arial Bold" w:hAnsi="Arial Bold"/>
          <w:b/>
          <w:bCs/>
          <w:color w:val="148F77"/>
          <w:sz w:val="24"/>
          <w:szCs w:val="24"/>
        </w:rPr>
        <w:t>Chief Technology Officer (CTO)</w:t>
      </w:r>
      <w:r>
        <w:rPr>
          <w:rFonts w:ascii="Arimo" w:eastAsia="Arimo" w:cs="Arimo" w:hAnsi="Arimo"/>
          <w:color w:val="000000"/>
          <w:sz w:val="24"/>
          <w:szCs w:val="24"/>
        </w:rPr>
        <w:t xml:space="preserve"> </w:t>
      </w:r>
    </w:p>
    <w:p>
      <w:pPr>
        <w:numPr>
          <w:ilvl w:val="0"/>
          <w:numId w:val="23"/>
        </w:numPr>
        <w:spacing w:before="0" w:after="0" w:line="240" w:lineRule="auto"/>
      </w:pPr>
      <w:r>
        <w:rPr>
          <w:rFonts w:ascii="Arial" w:eastAsia="Arial" w:cs="Arial" w:hAnsi="Arial"/>
          <w:color w:val="1A1A1A"/>
          <w:sz w:val="22"/>
          <w:szCs w:val="22"/>
        </w:rPr>
        <w:t>Role: IoT architecture, Autoencoder AI, Watchdog system, Edge AI, and cybersecurity</w:t>
      </w:r>
      <w:r>
        <w:rPr>
          <w:rFonts w:ascii="Arimo" w:eastAsia="Arimo" w:cs="Arimo" w:hAnsi="Arimo"/>
          <w:color w:val="000000"/>
          <w:sz w:val="24"/>
          <w:szCs w:val="24"/>
        </w:rPr>
        <w:t xml:space="preserve"> </w:t>
      </w:r>
    </w:p>
    <w:p>
      <w:pPr>
        <w:numPr>
          <w:ilvl w:val="0"/>
          <w:numId w:val="23"/>
        </w:numPr>
        <w:spacing w:before="0" w:after="0" w:line="240" w:lineRule="auto"/>
      </w:pPr>
      <w:r>
        <w:rPr>
          <w:rFonts w:ascii="Arial" w:eastAsia="Arial" w:cs="Arial" w:hAnsi="Arial"/>
          <w:color w:val="1A1A1A"/>
          <w:sz w:val="22"/>
          <w:szCs w:val="22"/>
        </w:rPr>
        <w:t>Key Focus: Achieving 99%+ unknown event detection accuracy with minimal false positives</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p>
      <w:pPr>
        <w:spacing w:before="60" w:after="60" w:line="240" w:lineRule="auto"/>
        <w:ind w:firstLine="0"/>
      </w:pPr>
      <w:r>
        <w:rPr>
          <w:rFonts w:ascii="Arial Bold" w:eastAsia="Arial Bold" w:cs="Arial Bold" w:hAnsi="Arial Bold"/>
          <w:b/>
          <w:bCs/>
          <w:color w:val="148F77"/>
          <w:sz w:val="24"/>
          <w:szCs w:val="24"/>
        </w:rPr>
        <w:t>Chief Operations Officer (COO)</w:t>
      </w:r>
      <w:r>
        <w:rPr>
          <w:rFonts w:ascii="Arimo" w:eastAsia="Arimo" w:cs="Arimo" w:hAnsi="Arimo"/>
          <w:color w:val="000000"/>
          <w:sz w:val="24"/>
          <w:szCs w:val="24"/>
        </w:rPr>
        <w:t xml:space="preserve"> </w:t>
      </w:r>
    </w:p>
    <w:p>
      <w:pPr>
        <w:numPr>
          <w:ilvl w:val="0"/>
          <w:numId w:val="24"/>
        </w:numPr>
        <w:spacing w:before="0" w:after="0" w:line="240" w:lineRule="auto"/>
      </w:pPr>
      <w:r>
        <w:rPr>
          <w:rFonts w:ascii="Arial" w:eastAsia="Arial" w:cs="Arial" w:hAnsi="Arial"/>
          <w:color w:val="1A1A1A"/>
          <w:sz w:val="22"/>
          <w:szCs w:val="22"/>
        </w:rPr>
        <w:t>Role: Supply chain, installation teams, hardware quality, and customer success</w:t>
      </w:r>
      <w:r>
        <w:rPr>
          <w:rFonts w:ascii="Arimo" w:eastAsia="Arimo" w:cs="Arimo" w:hAnsi="Arimo"/>
          <w:color w:val="000000"/>
          <w:sz w:val="24"/>
          <w:szCs w:val="24"/>
        </w:rPr>
        <w:t xml:space="preserve"> </w:t>
      </w:r>
    </w:p>
    <w:p>
      <w:pPr>
        <w:numPr>
          <w:ilvl w:val="0"/>
          <w:numId w:val="24"/>
        </w:numPr>
        <w:spacing w:before="0" w:after="0" w:line="240" w:lineRule="auto"/>
      </w:pPr>
      <w:r>
        <w:rPr>
          <w:rFonts w:ascii="Arial" w:eastAsia="Arial" w:cs="Arial" w:hAnsi="Arial"/>
          <w:color w:val="1A1A1A"/>
          <w:sz w:val="22"/>
          <w:szCs w:val="22"/>
        </w:rPr>
        <w:t>Key Focus: Scaling from 50 to 500+ installations per month while maintaining system reliability</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p>
      <w:pPr>
        <w:spacing w:before="60" w:after="60" w:line="240" w:lineRule="auto"/>
        <w:ind w:firstLine="0"/>
      </w:pPr>
      <w:r>
        <w:rPr>
          <w:rFonts w:ascii="Arial Bold" w:eastAsia="Arial Bold" w:cs="Arial Bold" w:hAnsi="Arial Bold"/>
          <w:b/>
          <w:bCs/>
          <w:color w:val="1A5276"/>
          <w:sz w:val="28"/>
          <w:szCs w:val="28"/>
          <w:u w:val="single" w:color="1A5276"/>
        </w:rPr>
        <w:t>2. Core Functional Leads</w:t>
      </w:r>
      <w:r>
        <w:rPr>
          <w:rFonts w:ascii="Arimo" w:eastAsia="Arimo" w:cs="Arimo" w:hAnsi="Arimo"/>
          <w:color w:val="000000"/>
          <w:sz w:val="24"/>
          <w:szCs w:val="24"/>
        </w:rPr>
        <w:t xml:space="preserve"> </w:t>
      </w:r>
    </w:p>
    <w:p>
      <w:pPr>
        <w:spacing w:before="60" w:after="60" w:line="240" w:lineRule="auto"/>
        <w:ind w:firstLine="0"/>
      </w:pPr>
      <w:r>
        <w:rPr>
          <w:rFonts w:ascii="Arial Bold" w:eastAsia="Arial Bold" w:cs="Arial Bold" w:hAnsi="Arial Bold"/>
          <w:b/>
          <w:bCs/>
          <w:color w:val="148F77"/>
          <w:sz w:val="24"/>
          <w:szCs w:val="24"/>
        </w:rPr>
        <w:t>Head of AI&amp;Resilience Engineering</w:t>
      </w:r>
      <w:r>
        <w:rPr>
          <w:rFonts w:ascii="Arimo" w:eastAsia="Arimo" w:cs="Arimo" w:hAnsi="Arimo"/>
          <w:color w:val="000000"/>
          <w:sz w:val="24"/>
          <w:szCs w:val="24"/>
        </w:rPr>
        <w:t xml:space="preserve"> </w:t>
      </w:r>
    </w:p>
    <w:p>
      <w:pPr>
        <w:numPr>
          <w:ilvl w:val="0"/>
          <w:numId w:val="25"/>
        </w:numPr>
        <w:spacing w:before="0" w:after="0" w:line="240" w:lineRule="auto"/>
      </w:pPr>
      <w:r>
        <w:rPr>
          <w:rFonts w:ascii="Arial" w:eastAsia="Arial" w:cs="Arial" w:hAnsi="Arial"/>
          <w:color w:val="1A1A1A"/>
          <w:sz w:val="22"/>
          <w:szCs w:val="22"/>
        </w:rPr>
        <w:t>Mission: Build and improve the Autoencoder, Watchdog protocol, and Edge AI module</w:t>
      </w:r>
      <w:r>
        <w:rPr>
          <w:rFonts w:ascii="Arimo" w:eastAsia="Arimo" w:cs="Arimo" w:hAnsi="Arimo"/>
          <w:color w:val="000000"/>
          <w:sz w:val="24"/>
          <w:szCs w:val="24"/>
        </w:rPr>
        <w:t xml:space="preserve"> </w:t>
      </w:r>
    </w:p>
    <w:p>
      <w:pPr>
        <w:numPr>
          <w:ilvl w:val="0"/>
          <w:numId w:val="25"/>
        </w:numPr>
        <w:spacing w:before="0" w:after="0" w:line="240" w:lineRule="auto"/>
      </w:pPr>
      <w:r>
        <w:rPr>
          <w:rFonts w:ascii="Arial" w:eastAsia="Arial" w:cs="Arial" w:hAnsi="Arial"/>
          <w:color w:val="1A1A1A"/>
          <w:sz w:val="22"/>
          <w:szCs w:val="22"/>
        </w:rPr>
        <w:t>Impact: Responsible for the core technical innovation differentiating AquaSense from all competitors</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p>
      <w:pPr>
        <w:spacing w:before="60" w:after="60" w:line="240" w:lineRule="auto"/>
        <w:ind w:firstLine="0"/>
      </w:pPr>
      <w:r>
        <w:rPr>
          <w:rFonts w:ascii="Arial Bold" w:eastAsia="Arial Bold" w:cs="Arial Bold" w:hAnsi="Arial Bold"/>
          <w:b/>
          <w:bCs/>
          <w:color w:val="148F77"/>
          <w:sz w:val="24"/>
          <w:szCs w:val="24"/>
        </w:rPr>
        <w:t>Head of Product&amp;UX</w:t>
      </w:r>
      <w:r>
        <w:rPr>
          <w:rFonts w:ascii="Arimo" w:eastAsia="Arimo" w:cs="Arimo" w:hAnsi="Arimo"/>
          <w:color w:val="000000"/>
          <w:sz w:val="24"/>
          <w:szCs w:val="24"/>
        </w:rPr>
        <w:t xml:space="preserve"> </w:t>
      </w:r>
    </w:p>
    <w:p>
      <w:pPr>
        <w:numPr>
          <w:ilvl w:val="0"/>
          <w:numId w:val="26"/>
        </w:numPr>
        <w:spacing w:before="0" w:after="0" w:line="240" w:lineRule="auto"/>
      </w:pPr>
      <w:r>
        <w:rPr>
          <w:rFonts w:ascii="Arial" w:eastAsia="Arial" w:cs="Arial" w:hAnsi="Arial"/>
          <w:color w:val="1A1A1A"/>
          <w:sz w:val="22"/>
          <w:szCs w:val="22"/>
        </w:rPr>
        <w:t>Mission: Translate complex fault events into clear, non-technical user notifications</w:t>
      </w:r>
      <w:r>
        <w:rPr>
          <w:rFonts w:ascii="Arimo" w:eastAsia="Arimo" w:cs="Arimo" w:hAnsi="Arimo"/>
          <w:color w:val="000000"/>
          <w:sz w:val="24"/>
          <w:szCs w:val="24"/>
        </w:rPr>
        <w:t xml:space="preserve"> </w:t>
      </w:r>
    </w:p>
    <w:p>
      <w:pPr>
        <w:numPr>
          <w:ilvl w:val="0"/>
          <w:numId w:val="26"/>
        </w:numPr>
        <w:spacing w:before="0" w:after="0" w:line="240" w:lineRule="auto"/>
      </w:pPr>
      <w:r>
        <w:rPr>
          <w:rFonts w:ascii="Arial" w:eastAsia="Arial" w:cs="Arial" w:hAnsi="Arial"/>
          <w:color w:val="1A1A1A"/>
          <w:sz w:val="22"/>
          <w:szCs w:val="22"/>
        </w:rPr>
        <w:t>Impact: User trust depends on understanding 'Unknown Event Detected' and knowing what to do</w:t>
      </w:r>
      <w:r>
        <w:rPr>
          <w:rFonts w:ascii="Arimo" w:eastAsia="Arimo" w:cs="Arimo" w:hAnsi="Arimo"/>
          <w:color w:val="000000"/>
          <w:sz w:val="24"/>
          <w:szCs w:val="24"/>
        </w:rPr>
        <w:t xml:space="preserve"> </w:t>
      </w:r>
    </w:p>
    <w:p>
      <w:pPr>
        <w:spacing w:before="60" w:after="60" w:line="240" w:lineRule="auto"/>
        <w:ind w:firstLine="0"/>
      </w:pPr>
      <w:r>
        <w:rPr>
          <w:rFonts w:ascii="Arimo" w:eastAsia="Arimo" w:cs="Arimo" w:hAnsi="Arimo"/>
          <w:color w:val="000000"/>
          <w:sz w:val="24"/>
          <w:szCs w:val="24"/>
        </w:rPr>
        <w:t xml:space="preserve"> </w:t>
      </w:r>
    </w:p>
    <w:p>
      <w:pPr>
        <w:spacing w:before="60" w:after="60" w:line="240" w:lineRule="auto"/>
        <w:ind w:firstLine="0"/>
      </w:pPr>
      <w:r>
        <w:rPr>
          <w:rFonts w:ascii="Arial Bold" w:eastAsia="Arial Bold" w:cs="Arial Bold" w:hAnsi="Arial Bold"/>
          <w:b/>
          <w:bCs/>
          <w:color w:val="1A5276"/>
          <w:sz w:val="28"/>
          <w:szCs w:val="28"/>
          <w:u w:val="single" w:color="1A5276"/>
        </w:rPr>
        <w:t>3. Advisory Board</w:t>
      </w:r>
      <w:r>
        <w:rPr>
          <w:rFonts w:ascii="Arimo" w:eastAsia="Arimo" w:cs="Arimo" w:hAnsi="Arimo"/>
          <w:color w:val="000000"/>
          <w:sz w:val="24"/>
          <w:szCs w:val="24"/>
        </w:rPr>
        <w:t xml:space="preserve"> </w:t>
      </w:r>
    </w:p>
    <w:p>
      <w:pPr>
        <w:numPr>
          <w:ilvl w:val="0"/>
          <w:numId w:val="27"/>
        </w:numPr>
        <w:spacing w:before="0" w:after="0" w:line="240" w:lineRule="auto"/>
      </w:pPr>
      <w:r>
        <w:rPr>
          <w:rFonts w:ascii="Arial" w:eastAsia="Arial" w:cs="Arial" w:hAnsi="Arial"/>
          <w:color w:val="1A1A1A"/>
          <w:sz w:val="22"/>
          <w:szCs w:val="22"/>
        </w:rPr>
        <w:t>Water Conservation Expert: Specialist in Indian water policy and municipal procurement</w:t>
      </w:r>
      <w:r>
        <w:rPr>
          <w:rFonts w:ascii="Arimo" w:eastAsia="Arimo" w:cs="Arimo" w:hAnsi="Arimo"/>
          <w:color w:val="000000"/>
          <w:sz w:val="24"/>
          <w:szCs w:val="24"/>
        </w:rPr>
        <w:t xml:space="preserve"> </w:t>
      </w:r>
    </w:p>
    <w:p>
      <w:pPr>
        <w:numPr>
          <w:ilvl w:val="0"/>
          <w:numId w:val="27"/>
        </w:numPr>
        <w:spacing w:before="0" w:after="0" w:line="240" w:lineRule="auto"/>
      </w:pPr>
      <w:r>
        <w:rPr>
          <w:rFonts w:ascii="Arial" w:eastAsia="Arial" w:cs="Arial" w:hAnsi="Arial"/>
          <w:color w:val="1A1A1A"/>
          <w:sz w:val="22"/>
          <w:szCs w:val="22"/>
        </w:rPr>
        <w:t>IoT Security Advisor: Expert in device tamper-resistance and DPDP Act 2023 compliance</w:t>
      </w:r>
      <w:r>
        <w:rPr>
          <w:rFonts w:ascii="Arimo" w:eastAsia="Arimo" w:cs="Arimo" w:hAnsi="Arimo"/>
          <w:color w:val="000000"/>
          <w:sz w:val="24"/>
          <w:szCs w:val="24"/>
        </w:rPr>
        <w:t xml:space="preserve"> </w:t>
      </w:r>
    </w:p>
    <w:p>
      <w:pPr>
        <w:numPr>
          <w:ilvl w:val="0"/>
          <w:numId w:val="27"/>
        </w:numPr>
        <w:spacing w:before="0" w:after="0" w:line="240" w:lineRule="auto"/>
      </w:pPr>
      <w:r>
        <w:rPr>
          <w:rFonts w:ascii="Arial" w:eastAsia="Arial" w:cs="Arial" w:hAnsi="Arial"/>
          <w:color w:val="1A1A1A"/>
          <w:sz w:val="22"/>
          <w:szCs w:val="22"/>
        </w:rPr>
        <w:t>AI Reliability Researcher: Academic expert in fault-tolerant AI for critical infrastructure</w:t>
      </w:r>
      <w:r>
        <w:rPr>
          <w:rFonts w:ascii="Arimo" w:eastAsia="Arimo" w:cs="Arimo" w:hAnsi="Arimo"/>
          <w:color w:val="000000"/>
          <w:sz w:val="24"/>
          <w:szCs w:val="24"/>
        </w:rPr>
        <w:t xml:space="preserve"> </w:t>
      </w:r>
    </w:p>
    <w:p>
      <w:pPr>
        <w:numPr>
          <w:ilvl w:val="0"/>
          <w:numId w:val="27"/>
        </w:numPr>
        <w:spacing w:before="0" w:after="0" w:line="240" w:lineRule="auto"/>
      </w:pPr>
      <w:r>
        <w:rPr>
          <w:rFonts w:ascii="Arial" w:eastAsia="Arial" w:cs="Arial" w:hAnsi="Arial"/>
          <w:color w:val="1A1A1A"/>
          <w:sz w:val="22"/>
          <w:szCs w:val="22"/>
        </w:rPr>
        <w:t>Industry Mentor: Senior professional from utilities or smart home sector</w:t>
      </w:r>
      <w:r>
        <w:rPr>
          <w:rFonts w:ascii="Arimo" w:eastAsia="Arimo" w:cs="Arimo" w:hAnsi="Arimo"/>
          <w:color w:val="000000"/>
          <w:sz w:val="24"/>
          <w:szCs w:val="24"/>
        </w:rPr>
        <w:t xml:space="preserve"> </w:t>
      </w:r>
    </w:p>
    <w:p>
      <w:pPr>
        <w:spacing w:before="60" w:after="6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CHAPTER 9: FINANCIAL PROJECTION AND FUNDING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1. Financial Projections (3-Year Outlook)</w:t>
      </w: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Fault-tolerant positioning allows AquaSense to command 20-30% premium pricing above standard IoT solutions while targeting higher-value enterprise and municipal contracts.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1357"/>
        <w:gridCol w:w="1697"/>
        <w:gridCol w:w="1527"/>
        <w:gridCol w:w="1697"/>
        <w:gridCol w:w="2749"/>
      </w:tblGrid>
      <w:tr>
        <w:tc>
          <w:tcPr>
            <w:tcW w:w="135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Fiscal Year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9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Projected Revenue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52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Gross Margin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9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Net Profit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749"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Key Growth Driver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357" w:type="dxa"/>
            <w:shd w:val="clear" w:color="auto" w:fill="EAF4FB"/>
          </w:tcPr>
          <w:p>
            <w:pPr>
              <w:spacing w:before="120" w:after="120" w:line="240" w:lineRule="auto"/>
              <w:ind w:firstLine="0"/>
            </w:pPr>
            <w:r>
              <w:rPr>
                <w:rFonts w:ascii="Arial" w:eastAsia="Arial" w:cs="Arial" w:hAnsi="Arial"/>
                <w:color w:val="1A1A1A"/>
                <w:sz w:val="20"/>
                <w:szCs w:val="20"/>
              </w:rPr>
              <w:t>Year 1 (2026)</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97" w:type="dxa"/>
            <w:shd w:val="clear" w:color="auto" w:fill="EAF4FB"/>
          </w:tcPr>
          <w:p>
            <w:pPr>
              <w:spacing w:before="120" w:after="120" w:line="240" w:lineRule="auto"/>
              <w:ind w:firstLine="0"/>
            </w:pPr>
            <w:r>
              <w:rPr>
                <w:rFonts w:ascii="Arial" w:eastAsia="Arial" w:cs="Arial" w:hAnsi="Arial"/>
                <w:color w:val="1A1A1A"/>
                <w:sz w:val="20"/>
                <w:szCs w:val="20"/>
              </w:rPr>
              <w:t>Rs. 40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527" w:type="dxa"/>
            <w:shd w:val="clear" w:color="auto" w:fill="EAF4FB"/>
          </w:tcPr>
          <w:p>
            <w:pPr>
              <w:spacing w:before="120" w:after="120" w:line="240" w:lineRule="auto"/>
              <w:ind w:firstLine="0"/>
            </w:pPr>
            <w:r>
              <w:rPr>
                <w:rFonts w:ascii="Arial" w:eastAsia="Arial" w:cs="Arial" w:hAnsi="Arial"/>
                <w:color w:val="1A1A1A"/>
                <w:sz w:val="20"/>
                <w:szCs w:val="20"/>
              </w:rPr>
              <w:t>44%</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97" w:type="dxa"/>
            <w:shd w:val="clear" w:color="auto" w:fill="EAF4FB"/>
          </w:tcPr>
          <w:p>
            <w:pPr>
              <w:spacing w:before="120" w:after="120" w:line="240" w:lineRule="auto"/>
              <w:ind w:firstLine="0"/>
            </w:pPr>
            <w:r>
              <w:rPr>
                <w:rFonts w:ascii="Arial" w:eastAsia="Arial" w:cs="Arial" w:hAnsi="Arial"/>
                <w:color w:val="1A1A1A"/>
                <w:sz w:val="20"/>
                <w:szCs w:val="20"/>
              </w:rPr>
              <w:t>Rs. 7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749" w:type="dxa"/>
            <w:shd w:val="clear" w:color="auto" w:fill="EAF4FB"/>
          </w:tcPr>
          <w:p>
            <w:pPr>
              <w:spacing w:before="120" w:after="120" w:line="240" w:lineRule="auto"/>
              <w:ind w:firstLine="0"/>
            </w:pPr>
            <w:r>
              <w:rPr>
                <w:rFonts w:ascii="Arial" w:eastAsia="Arial" w:cs="Arial" w:hAnsi="Arial"/>
                <w:color w:val="1A1A1A"/>
                <w:sz w:val="20"/>
                <w:szCs w:val="20"/>
              </w:rPr>
              <w:t>Residential + hospitality pilot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357" w:type="dxa"/>
            <w:shd w:val="clear" w:color="auto" w:fill="FFFFFF"/>
          </w:tcPr>
          <w:p>
            <w:pPr>
              <w:spacing w:before="120" w:after="120" w:line="240" w:lineRule="auto"/>
              <w:ind w:firstLine="0"/>
            </w:pPr>
            <w:r>
              <w:rPr>
                <w:rFonts w:ascii="Arial" w:eastAsia="Arial" w:cs="Arial" w:hAnsi="Arial"/>
                <w:color w:val="1A1A1A"/>
                <w:sz w:val="20"/>
                <w:szCs w:val="20"/>
              </w:rPr>
              <w:t>Year 2 (2027)</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97" w:type="dxa"/>
            <w:shd w:val="clear" w:color="auto" w:fill="FFFFFF"/>
          </w:tcPr>
          <w:p>
            <w:pPr>
              <w:spacing w:before="120" w:after="120" w:line="240" w:lineRule="auto"/>
              <w:ind w:firstLine="0"/>
            </w:pPr>
            <w:r>
              <w:rPr>
                <w:rFonts w:ascii="Arial" w:eastAsia="Arial" w:cs="Arial" w:hAnsi="Arial"/>
                <w:color w:val="1A1A1A"/>
                <w:sz w:val="20"/>
                <w:szCs w:val="20"/>
              </w:rPr>
              <w:t>Rs. 1.6 Crores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527" w:type="dxa"/>
            <w:shd w:val="clear" w:color="auto" w:fill="FFFFFF"/>
          </w:tcPr>
          <w:p>
            <w:pPr>
              <w:spacing w:before="120" w:after="120" w:line="240" w:lineRule="auto"/>
              <w:ind w:firstLine="0"/>
            </w:pPr>
            <w:r>
              <w:rPr>
                <w:rFonts w:ascii="Arial" w:eastAsia="Arial" w:cs="Arial" w:hAnsi="Arial"/>
                <w:color w:val="1A1A1A"/>
                <w:sz w:val="20"/>
                <w:szCs w:val="20"/>
              </w:rPr>
              <w:t>57%</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97" w:type="dxa"/>
            <w:shd w:val="clear" w:color="auto" w:fill="FFFFFF"/>
          </w:tcPr>
          <w:p>
            <w:pPr>
              <w:spacing w:before="120" w:after="120" w:line="240" w:lineRule="auto"/>
              <w:ind w:firstLine="0"/>
            </w:pPr>
            <w:r>
              <w:rPr>
                <w:rFonts w:ascii="Arial" w:eastAsia="Arial" w:cs="Arial" w:hAnsi="Arial"/>
                <w:color w:val="1A1A1A"/>
                <w:sz w:val="20"/>
                <w:szCs w:val="20"/>
              </w:rPr>
              <w:t>Rs. 52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749" w:type="dxa"/>
            <w:shd w:val="clear" w:color="auto" w:fill="FFFFFF"/>
          </w:tcPr>
          <w:p>
            <w:pPr>
              <w:spacing w:before="120" w:after="120" w:line="240" w:lineRule="auto"/>
              <w:ind w:firstLine="0"/>
            </w:pPr>
            <w:r>
              <w:rPr>
                <w:rFonts w:ascii="Arial" w:eastAsia="Arial" w:cs="Arial" w:hAnsi="Arial"/>
                <w:color w:val="1A1A1A"/>
                <w:sz w:val="20"/>
                <w:szCs w:val="20"/>
              </w:rPr>
              <w:t>Enterprise B2B + insurance partnerships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357" w:type="dxa"/>
            <w:shd w:val="clear" w:color="auto" w:fill="EAF4FB"/>
          </w:tcPr>
          <w:p>
            <w:pPr>
              <w:spacing w:before="120" w:after="120" w:line="240" w:lineRule="auto"/>
              <w:ind w:firstLine="0"/>
            </w:pPr>
            <w:r>
              <w:rPr>
                <w:rFonts w:ascii="Arial" w:eastAsia="Arial" w:cs="Arial" w:hAnsi="Arial"/>
                <w:color w:val="1A1A1A"/>
                <w:sz w:val="20"/>
                <w:szCs w:val="20"/>
              </w:rPr>
              <w:t>Year 3 (2028)</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97" w:type="dxa"/>
            <w:shd w:val="clear" w:color="auto" w:fill="EAF4FB"/>
          </w:tcPr>
          <w:p>
            <w:pPr>
              <w:spacing w:before="120" w:after="120" w:line="240" w:lineRule="auto"/>
              <w:ind w:firstLine="0"/>
            </w:pPr>
            <w:r>
              <w:rPr>
                <w:rFonts w:ascii="Arial" w:eastAsia="Arial" w:cs="Arial" w:hAnsi="Arial"/>
                <w:color w:val="1A1A1A"/>
                <w:sz w:val="20"/>
                <w:szCs w:val="20"/>
              </w:rPr>
              <w:t>Rs. 6 Crores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527" w:type="dxa"/>
            <w:shd w:val="clear" w:color="auto" w:fill="EAF4FB"/>
          </w:tcPr>
          <w:p>
            <w:pPr>
              <w:spacing w:before="120" w:after="120" w:line="240" w:lineRule="auto"/>
              <w:ind w:firstLine="0"/>
            </w:pPr>
            <w:r>
              <w:rPr>
                <w:rFonts w:ascii="Arial" w:eastAsia="Arial" w:cs="Arial" w:hAnsi="Arial"/>
                <w:color w:val="1A1A1A"/>
                <w:sz w:val="20"/>
                <w:szCs w:val="20"/>
              </w:rPr>
              <w:t>67%</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97" w:type="dxa"/>
            <w:shd w:val="clear" w:color="auto" w:fill="EAF4FB"/>
          </w:tcPr>
          <w:p>
            <w:pPr>
              <w:spacing w:before="120" w:after="120" w:line="240" w:lineRule="auto"/>
              <w:ind w:firstLine="0"/>
            </w:pPr>
            <w:r>
              <w:rPr>
                <w:rFonts w:ascii="Arial" w:eastAsia="Arial" w:cs="Arial" w:hAnsi="Arial"/>
                <w:color w:val="1A1A1A"/>
                <w:sz w:val="20"/>
                <w:szCs w:val="20"/>
              </w:rPr>
              <w:t>Rs. 2 Crores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2749" w:type="dxa"/>
            <w:shd w:val="clear" w:color="auto" w:fill="EAF4FB"/>
          </w:tcPr>
          <w:p>
            <w:pPr>
              <w:spacing w:before="120" w:after="120" w:line="240" w:lineRule="auto"/>
              <w:ind w:firstLine="0"/>
            </w:pPr>
            <w:r>
              <w:rPr>
                <w:rFonts w:ascii="Arial" w:eastAsia="Arial" w:cs="Arial" w:hAnsi="Arial"/>
                <w:color w:val="1A1A1A"/>
                <w:sz w:val="20"/>
                <w:szCs w:val="20"/>
              </w:rPr>
              <w:t>Municipal contracts + Smart City deployments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2. Startup Costs&amp;Capital Expenditure</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3087"/>
        <w:gridCol w:w="1929"/>
        <w:gridCol w:w="4013"/>
      </w:tblGrid>
      <w:tr>
        <w:tc>
          <w:tcPr>
            <w:tcW w:w="3087"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Expense Category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Year 1 Cost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Description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IoT Hardware (Initial Batch)</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Rs. 10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EAF4FB"/>
          </w:tcPr>
          <w:p>
            <w:pPr>
              <w:spacing w:before="120" w:after="120" w:line="240" w:lineRule="auto"/>
              <w:ind w:firstLine="0"/>
            </w:pPr>
            <w:r>
              <w:rPr>
                <w:rFonts w:ascii="Arial" w:eastAsia="Arial" w:cs="Arial" w:hAnsi="Arial"/>
                <w:color w:val="1A1A1A"/>
                <w:sz w:val="20"/>
                <w:szCs w:val="20"/>
              </w:rPr>
              <w:t>400 sensor kits with Watchdog-enabled gateway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Smart Valve Components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Rs.3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FFFFFF"/>
          </w:tcPr>
          <w:p>
            <w:pPr>
              <w:spacing w:before="120" w:after="120" w:line="240" w:lineRule="auto"/>
              <w:ind w:firstLine="0"/>
            </w:pPr>
            <w:r>
              <w:rPr>
                <w:rFonts w:ascii="Arial" w:eastAsia="Arial" w:cs="Arial" w:hAnsi="Arial"/>
                <w:color w:val="1A1A1A"/>
                <w:sz w:val="20"/>
                <w:szCs w:val="20"/>
              </w:rPr>
              <w:t>100 motorized valve units with battery backup</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Redundant Comms (4G + LoRa)</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Rs. 2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EAF4FB"/>
          </w:tcPr>
          <w:p>
            <w:pPr>
              <w:spacing w:before="120" w:after="120" w:line="240" w:lineRule="auto"/>
              <w:ind w:firstLine="0"/>
            </w:pPr>
            <w:r>
              <w:rPr>
                <w:rFonts w:ascii="Arial" w:eastAsia="Arial" w:cs="Arial" w:hAnsi="Arial"/>
                <w:color w:val="1A1A1A"/>
                <w:sz w:val="20"/>
                <w:szCs w:val="20"/>
              </w:rPr>
              <w:t>SIM cards, LoRaWAN modules, antenna kits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Cloud Infrastructure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Rs. 3 Lakhs/yr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FFFFFF"/>
          </w:tcPr>
          <w:p>
            <w:pPr>
              <w:spacing w:before="120" w:after="120" w:line="240" w:lineRule="auto"/>
              <w:ind w:firstLine="0"/>
            </w:pPr>
            <w:r>
              <w:rPr>
                <w:rFonts w:ascii="Arial" w:eastAsia="Arial" w:cs="Arial" w:hAnsi="Arial"/>
                <w:color w:val="1A1A1A"/>
                <w:sz w:val="20"/>
                <w:szCs w:val="20"/>
              </w:rPr>
              <w:t>AWS IoT Core, Watchdog service, Edge AI hosting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AI Model Development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Rs. 5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EAF4FB"/>
          </w:tcPr>
          <w:p>
            <w:pPr>
              <w:spacing w:before="120" w:after="120" w:line="240" w:lineRule="auto"/>
              <w:ind w:firstLine="0"/>
            </w:pPr>
            <w:r>
              <w:rPr>
                <w:rFonts w:ascii="Arial" w:eastAsia="Arial" w:cs="Arial" w:hAnsi="Arial"/>
                <w:color w:val="1A1A1A"/>
                <w:sz w:val="20"/>
                <w:szCs w:val="20"/>
              </w:rPr>
              <w:t>Autoencoder + Isolation Forest training&amp;validation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Mobile App&amp;Dashboard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Rs. 5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FFFFFF"/>
          </w:tcPr>
          <w:p>
            <w:pPr>
              <w:spacing w:before="120" w:after="120" w:line="240" w:lineRule="auto"/>
              <w:ind w:firstLine="0"/>
            </w:pPr>
            <w:r>
              <w:rPr>
                <w:rFonts w:ascii="Arial" w:eastAsia="Arial" w:cs="Arial" w:hAnsi="Arial"/>
                <w:color w:val="1A1A1A"/>
                <w:sz w:val="20"/>
                <w:szCs w:val="20"/>
              </w:rPr>
              <w:t>Android + iOS + web with fault event UI</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Regulatory&amp;Compliance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Rs. 2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EAF4FB"/>
          </w:tcPr>
          <w:p>
            <w:pPr>
              <w:spacing w:before="120" w:after="120" w:line="240" w:lineRule="auto"/>
              <w:ind w:firstLine="0"/>
            </w:pPr>
            <w:r>
              <w:rPr>
                <w:rFonts w:ascii="Arial" w:eastAsia="Arial" w:cs="Arial" w:hAnsi="Arial"/>
                <w:color w:val="1A1A1A"/>
                <w:sz w:val="20"/>
                <w:szCs w:val="20"/>
              </w:rPr>
              <w:t>Patents, BIS certification, trademark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FFFFFF"/>
          </w:tcPr>
          <w:p>
            <w:pPr>
              <w:spacing w:before="120" w:after="120" w:line="240" w:lineRule="auto"/>
              <w:ind w:firstLine="0"/>
            </w:pPr>
            <w:r>
              <w:rPr>
                <w:rFonts w:ascii="Arial" w:eastAsia="Arial" w:cs="Arial" w:hAnsi="Arial"/>
                <w:color w:val="1A1A1A"/>
                <w:sz w:val="20"/>
                <w:szCs w:val="20"/>
              </w:rPr>
              <w:t>Sales&amp;Marketing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FFFFFF"/>
          </w:tcPr>
          <w:p>
            <w:pPr>
              <w:spacing w:before="120" w:after="120" w:line="240" w:lineRule="auto"/>
              <w:ind w:firstLine="0"/>
            </w:pPr>
            <w:r>
              <w:rPr>
                <w:rFonts w:ascii="Arial" w:eastAsia="Arial" w:cs="Arial" w:hAnsi="Arial"/>
                <w:color w:val="1A1A1A"/>
                <w:sz w:val="20"/>
                <w:szCs w:val="20"/>
              </w:rPr>
              <w:t>Rs. 7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FFFFFF"/>
          </w:tcPr>
          <w:p>
            <w:pPr>
              <w:spacing w:before="120" w:after="120" w:line="240" w:lineRule="auto"/>
              <w:ind w:firstLine="0"/>
            </w:pPr>
            <w:r>
              <w:rPr>
                <w:rFonts w:ascii="Arial" w:eastAsia="Arial" w:cs="Arial" w:hAnsi="Arial"/>
                <w:color w:val="1A1A1A"/>
                <w:sz w:val="20"/>
                <w:szCs w:val="20"/>
              </w:rPr>
              <w:t>Campaigns, partnerships, trade shows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3087" w:type="dxa"/>
            <w:shd w:val="clear" w:color="auto" w:fill="EAF4FB"/>
          </w:tcPr>
          <w:p>
            <w:pPr>
              <w:spacing w:before="120" w:after="120" w:line="240" w:lineRule="auto"/>
              <w:ind w:firstLine="0"/>
            </w:pPr>
            <w:r>
              <w:rPr>
                <w:rFonts w:ascii="Arial" w:eastAsia="Arial" w:cs="Arial" w:hAnsi="Arial"/>
                <w:color w:val="1A1A1A"/>
                <w:sz w:val="20"/>
                <w:szCs w:val="20"/>
              </w:rPr>
              <w:t>Total Seed Requirement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929" w:type="dxa"/>
            <w:shd w:val="clear" w:color="auto" w:fill="EAF4FB"/>
          </w:tcPr>
          <w:p>
            <w:pPr>
              <w:spacing w:before="120" w:after="120" w:line="240" w:lineRule="auto"/>
              <w:ind w:firstLine="0"/>
            </w:pPr>
            <w:r>
              <w:rPr>
                <w:rFonts w:ascii="Arial" w:eastAsia="Arial" w:cs="Arial" w:hAnsi="Arial"/>
                <w:color w:val="1A1A1A"/>
                <w:sz w:val="20"/>
                <w:szCs w:val="20"/>
              </w:rPr>
              <w:t>Rs. 40 Lakhs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4013" w:type="dxa"/>
            <w:shd w:val="clear" w:color="auto" w:fill="EAF4FB"/>
          </w:tcPr>
          <w:p>
            <w:pPr>
              <w:spacing w:before="120" w:after="120" w:line="240" w:lineRule="auto"/>
              <w:ind w:firstLine="0"/>
            </w:pPr>
            <w:r>
              <w:rPr>
                <w:rFonts w:ascii="Arial" w:eastAsia="Arial" w:cs="Arial" w:hAnsi="Arial"/>
                <w:color w:val="1A1A1A"/>
                <w:sz w:val="20"/>
                <w:szCs w:val="20"/>
              </w:rPr>
              <w:t>18-month runway to profitability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3. Funding Strategy — Use of Funds</w:t>
      </w:r>
      <w:r>
        <w:rPr>
          <w:rFonts w:ascii="Arimo" w:eastAsia="Arimo" w:cs="Arimo" w:hAnsi="Arimo"/>
          <w:color w:val="000000"/>
          <w:sz w:val="24"/>
          <w:szCs w:val="24"/>
        </w:rPr>
        <w:t xml:space="preserve"> </w:t>
      </w:r>
    </w:p>
    <w:p>
      <w:pPr>
        <w:numPr>
          <w:ilvl w:val="0"/>
          <w:numId w:val="28"/>
        </w:numPr>
        <w:spacing w:before="0" w:after="0" w:line="240" w:lineRule="auto"/>
      </w:pPr>
      <w:r>
        <w:rPr>
          <w:rFonts w:ascii="Arial" w:eastAsia="Arial" w:cs="Arial" w:hAnsi="Arial"/>
          <w:color w:val="1A1A1A"/>
          <w:sz w:val="22"/>
          <w:szCs w:val="22"/>
        </w:rPr>
        <w:t>Hardware&amp;Product (30% — Rs. 12 Lakhs): Sensor kits, smart valves, LoRaWAN modules</w:t>
      </w:r>
      <w:r>
        <w:rPr>
          <w:rFonts w:ascii="Arimo" w:eastAsia="Arimo" w:cs="Arimo" w:hAnsi="Arimo"/>
          <w:color w:val="000000"/>
          <w:sz w:val="24"/>
          <w:szCs w:val="24"/>
        </w:rPr>
        <w:t xml:space="preserve"> </w:t>
      </w:r>
    </w:p>
    <w:p>
      <w:pPr>
        <w:numPr>
          <w:ilvl w:val="0"/>
          <w:numId w:val="28"/>
        </w:numPr>
        <w:spacing w:before="0" w:after="0" w:line="240" w:lineRule="auto"/>
      </w:pPr>
      <w:r>
        <w:rPr>
          <w:rFonts w:ascii="Arial" w:eastAsia="Arial" w:cs="Arial" w:hAnsi="Arial"/>
          <w:color w:val="1A1A1A"/>
          <w:sz w:val="22"/>
          <w:szCs w:val="22"/>
        </w:rPr>
        <w:t>AI&amp;Resilience R&amp;D (35% — Rs. 14 Lakhs): Autoencoder, Watchdog, Edge AI development</w:t>
      </w:r>
      <w:r>
        <w:rPr>
          <w:rFonts w:ascii="Arimo" w:eastAsia="Arimo" w:cs="Arimo" w:hAnsi="Arimo"/>
          <w:color w:val="000000"/>
          <w:sz w:val="24"/>
          <w:szCs w:val="24"/>
        </w:rPr>
        <w:t xml:space="preserve"> </w:t>
      </w:r>
    </w:p>
    <w:p>
      <w:pPr>
        <w:numPr>
          <w:ilvl w:val="0"/>
          <w:numId w:val="28"/>
        </w:numPr>
        <w:spacing w:before="0" w:after="0" w:line="240" w:lineRule="auto"/>
      </w:pPr>
      <w:r>
        <w:rPr>
          <w:rFonts w:ascii="Arial" w:eastAsia="Arial" w:cs="Arial" w:hAnsi="Arial"/>
          <w:color w:val="1A1A1A"/>
          <w:sz w:val="22"/>
          <w:szCs w:val="22"/>
        </w:rPr>
        <w:t>Sales&amp;Marketing (20% — Rs. 8 Lakhs): Digital campaigns, enterprise outreach, insurance partnerships</w:t>
      </w:r>
      <w:r>
        <w:rPr>
          <w:rFonts w:ascii="Arimo" w:eastAsia="Arimo" w:cs="Arimo" w:hAnsi="Arimo"/>
          <w:color w:val="000000"/>
          <w:sz w:val="24"/>
          <w:szCs w:val="24"/>
        </w:rPr>
        <w:t xml:space="preserve"> </w:t>
      </w:r>
    </w:p>
    <w:p>
      <w:pPr>
        <w:numPr>
          <w:ilvl w:val="0"/>
          <w:numId w:val="28"/>
        </w:numPr>
        <w:spacing w:before="0" w:after="0" w:line="240" w:lineRule="auto"/>
      </w:pPr>
      <w:r>
        <w:rPr>
          <w:rFonts w:ascii="Arial" w:eastAsia="Arial" w:cs="Arial" w:hAnsi="Arial"/>
          <w:color w:val="1A1A1A"/>
          <w:sz w:val="22"/>
          <w:szCs w:val="22"/>
        </w:rPr>
        <w:t>Operations&amp;Compliance (15% — Rs. 6 Lakhs): Patents, certifications, team, office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Bold" w:eastAsia="Arial Bold" w:cs="Arial Bold" w:hAnsi="Arial Bold"/>
          <w:b/>
          <w:bCs/>
          <w:color w:val="1A5276"/>
          <w:sz w:val="28"/>
          <w:szCs w:val="28"/>
          <w:u w:val="single" w:color="1A5276"/>
        </w:rPr>
        <w:t>4. Client ROI Summary</w:t>
      </w: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2078"/>
        <w:gridCol w:w="1700"/>
        <w:gridCol w:w="1889"/>
        <w:gridCol w:w="1700"/>
        <w:gridCol w:w="1662"/>
      </w:tblGrid>
      <w:tr>
        <w:tc>
          <w:tcPr>
            <w:tcW w:w="2078"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Client Type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00"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Bill Before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889"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Bill After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00"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Annual Savings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62"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Payback Period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078" w:type="dxa"/>
            <w:shd w:val="clear" w:color="auto" w:fill="EAF4FB"/>
          </w:tcPr>
          <w:p>
            <w:pPr>
              <w:spacing w:before="120" w:after="120" w:line="240" w:lineRule="auto"/>
              <w:ind w:firstLine="0"/>
            </w:pPr>
            <w:r>
              <w:rPr>
                <w:rFonts w:ascii="Arial" w:eastAsia="Arial" w:cs="Arial" w:hAnsi="Arial"/>
                <w:color w:val="1A1A1A"/>
                <w:sz w:val="20"/>
                <w:szCs w:val="20"/>
              </w:rPr>
              <w:t>Household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00" w:type="dxa"/>
            <w:shd w:val="clear" w:color="auto" w:fill="EAF4FB"/>
          </w:tcPr>
          <w:p>
            <w:pPr>
              <w:spacing w:before="120" w:after="120" w:line="240" w:lineRule="auto"/>
              <w:ind w:firstLine="0"/>
            </w:pPr>
            <w:r>
              <w:rPr>
                <w:rFonts w:ascii="Arial" w:eastAsia="Arial" w:cs="Arial" w:hAnsi="Arial"/>
                <w:color w:val="1A1A1A"/>
                <w:sz w:val="20"/>
                <w:szCs w:val="20"/>
              </w:rPr>
              <w:t>Rs. 1,800/mo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889" w:type="dxa"/>
            <w:shd w:val="clear" w:color="auto" w:fill="EAF4FB"/>
          </w:tcPr>
          <w:p>
            <w:pPr>
              <w:spacing w:before="120" w:after="120" w:line="240" w:lineRule="auto"/>
              <w:ind w:firstLine="0"/>
            </w:pPr>
            <w:r>
              <w:rPr>
                <w:rFonts w:ascii="Arial" w:eastAsia="Arial" w:cs="Arial" w:hAnsi="Arial"/>
                <w:color w:val="1A1A1A"/>
                <w:sz w:val="20"/>
                <w:szCs w:val="20"/>
              </w:rPr>
              <w:t>Rs. 1,100/mo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00" w:type="dxa"/>
            <w:shd w:val="clear" w:color="auto" w:fill="EAF4FB"/>
          </w:tcPr>
          <w:p>
            <w:pPr>
              <w:spacing w:before="120" w:after="120" w:line="240" w:lineRule="auto"/>
              <w:ind w:firstLine="0"/>
            </w:pPr>
            <w:r>
              <w:rPr>
                <w:rFonts w:ascii="Arial" w:eastAsia="Arial" w:cs="Arial" w:hAnsi="Arial"/>
                <w:color w:val="1A1A1A"/>
                <w:sz w:val="20"/>
                <w:szCs w:val="20"/>
              </w:rPr>
              <w:t>Rs. 8,400/yr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62" w:type="dxa"/>
            <w:shd w:val="clear" w:color="auto" w:fill="EAF4FB"/>
          </w:tcPr>
          <w:p>
            <w:pPr>
              <w:spacing w:before="120" w:after="120" w:line="240" w:lineRule="auto"/>
              <w:ind w:firstLine="0"/>
            </w:pPr>
            <w:r>
              <w:rPr>
                <w:rFonts w:ascii="Arial" w:eastAsia="Arial" w:cs="Arial" w:hAnsi="Arial"/>
                <w:color w:val="1A1A1A"/>
                <w:sz w:val="20"/>
                <w:szCs w:val="20"/>
              </w:rPr>
              <w:t>6 months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078" w:type="dxa"/>
            <w:shd w:val="clear" w:color="auto" w:fill="FFFFFF"/>
          </w:tcPr>
          <w:p>
            <w:pPr>
              <w:spacing w:before="120" w:after="120" w:line="240" w:lineRule="auto"/>
              <w:ind w:firstLine="0"/>
            </w:pPr>
            <w:r>
              <w:rPr>
                <w:rFonts w:ascii="Arial" w:eastAsia="Arial" w:cs="Arial" w:hAnsi="Arial"/>
                <w:color w:val="1A1A1A"/>
                <w:sz w:val="20"/>
                <w:szCs w:val="20"/>
              </w:rPr>
              <w:t>Hotel (50 rooms)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00" w:type="dxa"/>
            <w:shd w:val="clear" w:color="auto" w:fill="FFFFFF"/>
          </w:tcPr>
          <w:p>
            <w:pPr>
              <w:spacing w:before="120" w:after="120" w:line="240" w:lineRule="auto"/>
              <w:ind w:firstLine="0"/>
            </w:pPr>
            <w:r>
              <w:rPr>
                <w:rFonts w:ascii="Arial" w:eastAsia="Arial" w:cs="Arial" w:hAnsi="Arial"/>
                <w:color w:val="1A1A1A"/>
                <w:sz w:val="20"/>
                <w:szCs w:val="20"/>
              </w:rPr>
              <w:t>Rs. 45,000/mo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889" w:type="dxa"/>
            <w:shd w:val="clear" w:color="auto" w:fill="FFFFFF"/>
          </w:tcPr>
          <w:p>
            <w:pPr>
              <w:spacing w:before="120" w:after="120" w:line="240" w:lineRule="auto"/>
              <w:ind w:firstLine="0"/>
            </w:pPr>
            <w:r>
              <w:rPr>
                <w:rFonts w:ascii="Arial" w:eastAsia="Arial" w:cs="Arial" w:hAnsi="Arial"/>
                <w:color w:val="1A1A1A"/>
                <w:sz w:val="20"/>
                <w:szCs w:val="20"/>
              </w:rPr>
              <w:t>Rs. 28,000/mo</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00" w:type="dxa"/>
            <w:shd w:val="clear" w:color="auto" w:fill="FFFFFF"/>
          </w:tcPr>
          <w:p>
            <w:pPr>
              <w:spacing w:before="120" w:after="120" w:line="240" w:lineRule="auto"/>
              <w:ind w:firstLine="0"/>
            </w:pPr>
            <w:r>
              <w:rPr>
                <w:rFonts w:ascii="Arial" w:eastAsia="Arial" w:cs="Arial" w:hAnsi="Arial"/>
                <w:color w:val="1A1A1A"/>
                <w:sz w:val="20"/>
                <w:szCs w:val="20"/>
              </w:rPr>
              <w:t>Rs. 2.04 Lakhs/yr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62" w:type="dxa"/>
            <w:shd w:val="clear" w:color="auto" w:fill="FFFFFF"/>
          </w:tcPr>
          <w:p>
            <w:pPr>
              <w:spacing w:before="120" w:after="120" w:line="240" w:lineRule="auto"/>
              <w:ind w:firstLine="0"/>
            </w:pPr>
            <w:r>
              <w:rPr>
                <w:rFonts w:ascii="Arial" w:eastAsia="Arial" w:cs="Arial" w:hAnsi="Arial"/>
                <w:color w:val="1A1A1A"/>
                <w:sz w:val="20"/>
                <w:szCs w:val="20"/>
              </w:rPr>
              <w:t>10 months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2078" w:type="dxa"/>
            <w:shd w:val="clear" w:color="auto" w:fill="EAF4FB"/>
          </w:tcPr>
          <w:p>
            <w:pPr>
              <w:spacing w:before="120" w:after="120" w:line="240" w:lineRule="auto"/>
              <w:ind w:firstLine="0"/>
            </w:pPr>
            <w:r>
              <w:rPr>
                <w:rFonts w:ascii="Arial" w:eastAsia="Arial" w:cs="Arial" w:hAnsi="Arial"/>
                <w:color w:val="1A1A1A"/>
                <w:sz w:val="20"/>
                <w:szCs w:val="20"/>
              </w:rPr>
              <w:t>Factory (IoT upgrade)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00" w:type="dxa"/>
            <w:shd w:val="clear" w:color="auto" w:fill="EAF4FB"/>
          </w:tcPr>
          <w:p>
            <w:pPr>
              <w:spacing w:before="120" w:after="120" w:line="240" w:lineRule="auto"/>
              <w:ind w:firstLine="0"/>
            </w:pPr>
            <w:r>
              <w:rPr>
                <w:rFonts w:ascii="Arial" w:eastAsia="Arial" w:cs="Arial" w:hAnsi="Arial"/>
                <w:color w:val="1A1A1A"/>
                <w:sz w:val="20"/>
                <w:szCs w:val="20"/>
              </w:rPr>
              <w:t>Rs. 5L loss/incident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889" w:type="dxa"/>
            <w:shd w:val="clear" w:color="auto" w:fill="EAF4FB"/>
          </w:tcPr>
          <w:p>
            <w:pPr>
              <w:spacing w:before="120" w:after="120" w:line="240" w:lineRule="auto"/>
              <w:ind w:firstLine="0"/>
            </w:pPr>
            <w:r>
              <w:rPr>
                <w:rFonts w:ascii="Arial" w:eastAsia="Arial" w:cs="Arial" w:hAnsi="Arial"/>
                <w:color w:val="1A1A1A"/>
                <w:sz w:val="20"/>
                <w:szCs w:val="20"/>
              </w:rPr>
              <w:t>Near-zero failures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700" w:type="dxa"/>
            <w:shd w:val="clear" w:color="auto" w:fill="EAF4FB"/>
          </w:tcPr>
          <w:p>
            <w:pPr>
              <w:spacing w:before="120" w:after="120" w:line="240" w:lineRule="auto"/>
              <w:ind w:firstLine="0"/>
            </w:pPr>
            <w:r>
              <w:rPr>
                <w:rFonts w:ascii="Arial" w:eastAsia="Arial" w:cs="Arial" w:hAnsi="Arial"/>
                <w:color w:val="1A1A1A"/>
                <w:sz w:val="20"/>
                <w:szCs w:val="20"/>
              </w:rPr>
              <w:t>Rs. 5-20 Lakhs/yr saved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1662" w:type="dxa"/>
            <w:shd w:val="clear" w:color="auto" w:fill="EAF4FB"/>
          </w:tcPr>
          <w:p>
            <w:pPr>
              <w:spacing w:before="120" w:after="120" w:line="240" w:lineRule="auto"/>
              <w:ind w:firstLine="0"/>
            </w:pPr>
            <w:r>
              <w:rPr>
                <w:rFonts w:ascii="Arial" w:eastAsia="Arial" w:cs="Arial" w:hAnsi="Arial"/>
                <w:color w:val="1A1A1A"/>
                <w:sz w:val="20"/>
                <w:szCs w:val="20"/>
              </w:rPr>
              <w:t>12 months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CONCLUSION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AquaSense represents a comprehensive, technically sound, and commercially compelling solution to two critical challenges: undetected water wastage and silent IoT failure caused by unknown external interference.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The system's core innovation — the Fault Tolerance&amp;Resilience Framework — directly addresses the limitation identified in previous IoT project work, where unknown external sources interrupted the system without detection. Through four integrated mechanisms — Autoencoder-based Unknown Anomaly Detection, Watchdog Heartbeat Monitoring, Multi-Sensor Cross-Validation, and Redundant Power&amp;Communication Backup with Edge AI — AquaSense ensures that the system NEVER fails silently.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Beyond fault tolerance, AquaSense delivers 25-40% reduction in household water bills, automatic leak detection and valve control, and an intuitive mobile dashboard. With a seed funding requirement of Rs. 40 Lakhs, a clear path to profitability within 18 months, and a robust IPR portfolio covering four patent-worthy innovations, AquaSense is positioned to become a leading platform in India's water-tech revolution.</w:t>
      </w:r>
      <w:r>
        <w:rPr>
          <w:rFonts w:ascii="Arimo" w:eastAsia="Arimo" w:cs="Arimo" w:hAnsi="Arimo"/>
          <w:color w:val="000000"/>
          <w:sz w:val="24"/>
          <w:szCs w:val="24"/>
        </w:rPr>
        <w:t xml:space="preserve"> </w:t>
      </w:r>
    </w:p>
    <w:p>
      <w:pPr>
        <w:spacing w:before="120" w:after="120"/>
      </w:pPr>
      <w:r>
        <w:br w:type="page"/>
      </w:r>
    </w:p>
    <w:p>
      <w:pPr>
        <w:shd w:val="clear" w:color="auto" w:fill="1A5276"/>
        <w:spacing w:before="120" w:after="120" w:line="240" w:lineRule="auto"/>
        <w:ind w:firstLine="0"/>
      </w:pPr>
      <w:r>
        <w:rPr>
          <w:rFonts w:ascii="Arial Bold" w:eastAsia="Arial Bold" w:cs="Arial Bold" w:hAnsi="Arial Bold"/>
          <w:b/>
          <w:bCs/>
          <w:color w:val="FFFFFF"/>
          <w:sz w:val="36"/>
          <w:szCs w:val="36"/>
          <w:u w:val="single" w:color="FFFFFF"/>
        </w:rPr>
        <w:t>OVERALL SUMMARY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AquaSense is a fault-tolerant, AI-powered IoT platform that monitors, analyzes, and optimizes water consumption in real time — while ensuring reliable operation even when unknown external events disrupt the system. Unlike conventional IoT water monitors that fail silently under unknown interference, AquaSense incorporates a four-layer Fault Tolerance&amp;Resilience Framework that guarantees the system always detects, classifies, and communicates any disruption to the user.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al" w:eastAsia="Arial" w:cs="Arial" w:hAnsi="Arial"/>
          <w:color w:val="1A1A1A"/>
          <w:sz w:val="22"/>
          <w:szCs w:val="22"/>
        </w:rPr>
        <w:t>The workflow begins when a client subscribes to AquaSense. A hardware kit is shipped within 48 hours. Sensors are installed in 30 minutes without pipe cutting. The Watchdog heartbeat begins immediately. Over 7 days, AI builds a personalized baseline. From Day 8, four parallel checks run on every reading: Watchdog heartbeat, multi-sensor cross-validation, known anomaly classification, and unknown event detection via Autoencoder. Any failure generates an appropriate alert. If internet or power fails, Edge AI takes over locally and syncs all events on reconnection.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bl>
      <w:tblPr>
        <w:jc w:val="left"/>
        <w:tblW w:w="9030" w:type="dxa"/>
        <w:tblBorders>
          <w:top w:val="single" w:sz="6" w:space="0" w:color="000000"/>
          <w:left w:val="single" w:sz="2" w:space="0" w:color="auto"/>
          <w:bottom w:val="single" w:sz="6" w:space="0" w:color="000000"/>
          <w:right w:val="single" w:sz="2" w:space="0" w:color="auto"/>
          <w:insideH w:val="single" w:sz="6" w:space="0" w:color="000000"/>
          <w:insideV w:val="single" w:sz="6" w:space="0" w:color="000000"/>
        </w:tblBorders>
        <w:tblCellMar>
          <w:top w:w="0" w:type="dxa"/>
          <w:left w:w="108" w:type="dxa"/>
          <w:bottom w:w="0" w:type="dxa"/>
          <w:right w:w="108" w:type="dxa"/>
        </w:tblCellMar>
      </w:tblPr>
      <w:tblGrid>
        <w:gridCol w:w="1736"/>
        <w:gridCol w:w="3473"/>
        <w:gridCol w:w="3820"/>
      </w:tblGrid>
      <w:tr>
        <w:tc>
          <w:tcPr>
            <w:tcW w:w="1736"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Stage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Activity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20" w:type="dxa"/>
            <w:shd w:val="clear" w:color="auto" w:fill="1A5276"/>
          </w:tcPr>
          <w:p>
            <w:pPr>
              <w:spacing w:before="120" w:after="120" w:line="240" w:lineRule="auto"/>
              <w:ind w:firstLine="0"/>
              <w:jc w:val="center"/>
            </w:pPr>
            <w:r>
              <w:rPr>
                <w:rFonts w:ascii="Arial Bold" w:eastAsia="Arial Bold" w:cs="Arial Bold" w:hAnsi="Arial Bold"/>
                <w:b/>
                <w:bCs/>
                <w:color w:val="FFFFFF"/>
                <w:sz w:val="20"/>
                <w:szCs w:val="20"/>
              </w:rPr>
              <w:t>Outcome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EAF4FB"/>
          </w:tcPr>
          <w:p>
            <w:pPr>
              <w:spacing w:before="120" w:after="120" w:line="240" w:lineRule="auto"/>
              <w:ind w:firstLine="0"/>
            </w:pPr>
            <w:r>
              <w:rPr>
                <w:rFonts w:ascii="Arial" w:eastAsia="Arial" w:cs="Arial" w:hAnsi="Arial"/>
                <w:color w:val="1A1A1A"/>
                <w:sz w:val="20"/>
                <w:szCs w:val="20"/>
              </w:rPr>
              <w:t>1. Subscribe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EAF4FB"/>
          </w:tcPr>
          <w:p>
            <w:pPr>
              <w:spacing w:before="120" w:after="120" w:line="240" w:lineRule="auto"/>
              <w:ind w:firstLine="0"/>
            </w:pPr>
            <w:r>
              <w:rPr>
                <w:rFonts w:ascii="Arial" w:eastAsia="Arial" w:cs="Arial" w:hAnsi="Arial"/>
                <w:color w:val="1A1A1A"/>
                <w:sz w:val="20"/>
                <w:szCs w:val="20"/>
              </w:rPr>
              <w:t>Client signs up; hardware shipped in 48 hours</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20" w:type="dxa"/>
            <w:shd w:val="clear" w:color="auto" w:fill="EAF4FB"/>
          </w:tcPr>
          <w:p>
            <w:pPr>
              <w:spacing w:before="120" w:after="120" w:line="240" w:lineRule="auto"/>
              <w:ind w:firstLine="0"/>
            </w:pPr>
            <w:r>
              <w:rPr>
                <w:rFonts w:ascii="Arial" w:eastAsia="Arial" w:cs="Arial" w:hAnsi="Arial"/>
                <w:color w:val="1A1A1A"/>
                <w:sz w:val="20"/>
                <w:szCs w:val="20"/>
              </w:rPr>
              <w:t>Account created; sensors dispatched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FFFFFF"/>
          </w:tcPr>
          <w:p>
            <w:pPr>
              <w:spacing w:before="120" w:after="120" w:line="240" w:lineRule="auto"/>
              <w:ind w:firstLine="0"/>
            </w:pPr>
            <w:r>
              <w:rPr>
                <w:rFonts w:ascii="Arial" w:eastAsia="Arial" w:cs="Arial" w:hAnsi="Arial"/>
                <w:color w:val="1A1A1A"/>
                <w:sz w:val="20"/>
                <w:szCs w:val="20"/>
              </w:rPr>
              <w:t>2. Install</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FFFFFF"/>
          </w:tcPr>
          <w:p>
            <w:pPr>
              <w:spacing w:before="120" w:after="120" w:line="240" w:lineRule="auto"/>
              <w:ind w:firstLine="0"/>
            </w:pPr>
            <w:r>
              <w:rPr>
                <w:rFonts w:ascii="Arial" w:eastAsia="Arial" w:cs="Arial" w:hAnsi="Arial"/>
                <w:color w:val="1A1A1A"/>
                <w:sz w:val="20"/>
                <w:szCs w:val="20"/>
              </w:rPr>
              <w:t>Sensors installed in 30 min; Watchdog started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20" w:type="dxa"/>
            <w:shd w:val="clear" w:color="auto" w:fill="FFFFFF"/>
          </w:tcPr>
          <w:p>
            <w:pPr>
              <w:spacing w:before="120" w:after="120" w:line="240" w:lineRule="auto"/>
              <w:ind w:firstLine="0"/>
            </w:pPr>
            <w:r>
              <w:rPr>
                <w:rFonts w:ascii="Arial" w:eastAsia="Arial" w:cs="Arial" w:hAnsi="Arial"/>
                <w:color w:val="1A1A1A"/>
                <w:sz w:val="20"/>
                <w:szCs w:val="20"/>
              </w:rPr>
              <w:t>Real-time monitoring + heartbeat active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EAF4FB"/>
          </w:tcPr>
          <w:p>
            <w:pPr>
              <w:spacing w:before="120" w:after="120" w:line="240" w:lineRule="auto"/>
              <w:ind w:firstLine="0"/>
            </w:pPr>
            <w:r>
              <w:rPr>
                <w:rFonts w:ascii="Arial" w:eastAsia="Arial" w:cs="Arial" w:hAnsi="Arial"/>
                <w:color w:val="1A1A1A"/>
                <w:sz w:val="20"/>
                <w:szCs w:val="20"/>
              </w:rPr>
              <w:t>3. Learn</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EAF4FB"/>
          </w:tcPr>
          <w:p>
            <w:pPr>
              <w:spacing w:before="120" w:after="120" w:line="240" w:lineRule="auto"/>
              <w:ind w:firstLine="0"/>
            </w:pPr>
            <w:r>
              <w:rPr>
                <w:rFonts w:ascii="Arial" w:eastAsia="Arial" w:cs="Arial" w:hAnsi="Arial"/>
                <w:color w:val="1A1A1A"/>
                <w:sz w:val="20"/>
                <w:szCs w:val="20"/>
              </w:rPr>
              <w:t>7-day AI baseline profiling phase</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20" w:type="dxa"/>
            <w:shd w:val="clear" w:color="auto" w:fill="EAF4FB"/>
          </w:tcPr>
          <w:p>
            <w:pPr>
              <w:spacing w:before="120" w:after="120" w:line="240" w:lineRule="auto"/>
              <w:ind w:firstLine="0"/>
            </w:pPr>
            <w:r>
              <w:rPr>
                <w:rFonts w:ascii="Arial" w:eastAsia="Arial" w:cs="Arial" w:hAnsi="Arial"/>
                <w:color w:val="1A1A1A"/>
                <w:sz w:val="20"/>
                <w:szCs w:val="20"/>
              </w:rPr>
              <w:t>Personalized thresholds set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FFFFFF"/>
          </w:tcPr>
          <w:p>
            <w:pPr>
              <w:spacing w:before="120" w:after="120" w:line="240" w:lineRule="auto"/>
              <w:ind w:firstLine="0"/>
            </w:pPr>
            <w:r>
              <w:rPr>
                <w:rFonts w:ascii="Arial" w:eastAsia="Arial" w:cs="Arial" w:hAnsi="Arial"/>
                <w:color w:val="1A1A1A"/>
                <w:sz w:val="20"/>
                <w:szCs w:val="20"/>
              </w:rPr>
              <w:t>4. Monitor</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FFFFFF"/>
          </w:tcPr>
          <w:p>
            <w:pPr>
              <w:spacing w:before="120" w:after="120" w:line="240" w:lineRule="auto"/>
              <w:ind w:firstLine="0"/>
            </w:pPr>
            <w:r>
              <w:rPr>
                <w:rFonts w:ascii="Arial" w:eastAsia="Arial" w:cs="Arial" w:hAnsi="Arial"/>
                <w:color w:val="1A1A1A"/>
                <w:sz w:val="20"/>
                <w:szCs w:val="20"/>
              </w:rPr>
              <w:t>4-layer fault check on every reading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20" w:type="dxa"/>
            <w:shd w:val="clear" w:color="auto" w:fill="FFFFFF"/>
          </w:tcPr>
          <w:p>
            <w:pPr>
              <w:spacing w:before="120" w:after="120" w:line="240" w:lineRule="auto"/>
              <w:ind w:firstLine="0"/>
            </w:pPr>
            <w:r>
              <w:rPr>
                <w:rFonts w:ascii="Arial" w:eastAsia="Arial" w:cs="Arial" w:hAnsi="Arial"/>
                <w:color w:val="1A1A1A"/>
                <w:sz w:val="20"/>
                <w:szCs w:val="20"/>
              </w:rPr>
              <w:t>Known + unknown events detected instantly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EAF4FB"/>
          </w:tcPr>
          <w:p>
            <w:pPr>
              <w:spacing w:before="120" w:after="120" w:line="240" w:lineRule="auto"/>
              <w:ind w:firstLine="0"/>
            </w:pPr>
            <w:r>
              <w:rPr>
                <w:rFonts w:ascii="Arial" w:eastAsia="Arial" w:cs="Arial" w:hAnsi="Arial"/>
                <w:color w:val="1A1A1A"/>
                <w:sz w:val="20"/>
                <w:szCs w:val="20"/>
              </w:rPr>
              <w:t>5. Respond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EAF4FB"/>
          </w:tcPr>
          <w:p>
            <w:pPr>
              <w:spacing w:before="120" w:after="120" w:line="240" w:lineRule="auto"/>
              <w:ind w:firstLine="0"/>
            </w:pPr>
            <w:r>
              <w:rPr>
                <w:rFonts w:ascii="Arial" w:eastAsia="Arial" w:cs="Arial" w:hAnsi="Arial"/>
                <w:color w:val="1A1A1A"/>
                <w:sz w:val="20"/>
                <w:szCs w:val="20"/>
              </w:rPr>
              <w:t>Alert / valve close / Edge AI fallback</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20" w:type="dxa"/>
            <w:shd w:val="clear" w:color="auto" w:fill="EAF4FB"/>
          </w:tcPr>
          <w:p>
            <w:pPr>
              <w:spacing w:before="120" w:after="120" w:line="240" w:lineRule="auto"/>
              <w:ind w:firstLine="0"/>
            </w:pPr>
            <w:r>
              <w:rPr>
                <w:rFonts w:ascii="Arial" w:eastAsia="Arial" w:cs="Arial" w:hAnsi="Arial"/>
                <w:color w:val="1A1A1A"/>
                <w:sz w:val="20"/>
                <w:szCs w:val="20"/>
              </w:rPr>
              <w:t>Zero silent failures; user always informed</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r>
        <w:tc>
          <w:tcPr>
            <w:tcW w:w="1736" w:type="dxa"/>
            <w:shd w:val="clear" w:color="auto" w:fill="FFFFFF"/>
          </w:tcPr>
          <w:p>
            <w:pPr>
              <w:spacing w:before="120" w:after="120" w:line="240" w:lineRule="auto"/>
              <w:ind w:firstLine="0"/>
            </w:pPr>
            <w:r>
              <w:rPr>
                <w:rFonts w:ascii="Arial" w:eastAsia="Arial" w:cs="Arial" w:hAnsi="Arial"/>
                <w:color w:val="1A1A1A"/>
                <w:sz w:val="20"/>
                <w:szCs w:val="20"/>
              </w:rPr>
              <w:t>6. Report</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473" w:type="dxa"/>
            <w:shd w:val="clear" w:color="auto" w:fill="FFFFFF"/>
          </w:tcPr>
          <w:p>
            <w:pPr>
              <w:spacing w:before="120" w:after="120" w:line="240" w:lineRule="auto"/>
              <w:ind w:firstLine="0"/>
            </w:pPr>
            <w:r>
              <w:rPr>
                <w:rFonts w:ascii="Arial" w:eastAsia="Arial" w:cs="Arial" w:hAnsi="Arial"/>
                <w:color w:val="1A1A1A"/>
                <w:sz w:val="20"/>
                <w:szCs w:val="20"/>
              </w:rPr>
              <w:t>Monthly AI report: savings + fault event log</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c>
          <w:tcPr>
            <w:tcW w:w="3820" w:type="dxa"/>
            <w:shd w:val="clear" w:color="auto" w:fill="FFFFFF"/>
          </w:tcPr>
          <w:p>
            <w:pPr>
              <w:spacing w:before="120" w:after="120" w:line="240" w:lineRule="auto"/>
              <w:ind w:firstLine="0"/>
            </w:pPr>
            <w:r>
              <w:rPr>
                <w:rFonts w:ascii="Arial" w:eastAsia="Arial" w:cs="Arial" w:hAnsi="Arial"/>
                <w:color w:val="1A1A1A"/>
                <w:sz w:val="20"/>
                <w:szCs w:val="20"/>
              </w:rPr>
              <w:t>25-40% bill reduction; full fault history</w:t>
            </w: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tc>
      </w:tr>
    </w:tbl>
    <w:p>
      <w:pPr>
        <w:spacing w:before="120" w:after="120" w:line="240" w:lineRule="auto"/>
        <w:ind w:firstLine="0"/>
      </w:pPr>
      <w:r>
        <w:rPr>
          <w:rFonts w:ascii="Arimo" w:eastAsia="Arimo" w:cs="Arimo" w:hAnsi="Arimo"/>
          <w:color w:val="000000"/>
          <w:sz w:val="24"/>
          <w:szCs w:val="24"/>
        </w:rPr>
        <w:t xml:space="preserve"> </w:t>
      </w:r>
    </w:p>
    <w:p>
      <w:pPr>
        <w:spacing w:before="120" w:after="120" w:line="240" w:lineRule="auto"/>
        <w:ind w:firstLine="0"/>
      </w:pPr>
      <w:r>
        <w:rPr>
          <w:rFonts w:ascii="Arimo" w:eastAsia="Arimo" w:cs="Arimo" w:hAnsi="Arimo"/>
          <w:color w:val="000000"/>
          <w:sz w:val="24"/>
          <w:szCs w:val="24"/>
        </w:rPr>
        <w:t xml:space="preserve"> </w:t>
      </w:r>
    </w:p>
    <w:sectPr>
      <w:footerReference w:type="default" r:id="rId8"/>
      <w:footerReference w:type="even" r:id="rId8"/>
      <w:footerReference w:type="first" r:id="rId8"/>
      <w:pgSz w:w="11910" w:h="16845"/>
      <w:pgMar w:top="1440" w:right="1800" w:bottom="1800" w:left="1800" w:header="851"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mo">
    <w:panose1 w:val="020B0604020202020204"/>
    <w:charset w:val="00"/>
    <w:family w:val="auto"/>
    <w:pitch w:val="variable"/>
  </w:font>
  <w:font w:name="Arial Bold">
    <w:panose1 w:val="020B0704020202020204"/>
    <w:charset w:val="00"/>
    <w:family w:val="auto"/>
    <w:pitch w:val="variable"/>
  </w:font>
  <w:font w:name="Arial">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r="http://schemas.openxmlformats.org/officeDocument/2006/relationships" xml:space="preserve">
  <w:p>
    <w:pPr>
      <w:jc w:val="right"/>
      <w:pBdr>
        <w:top w:val="single" w:sz="6" w:space="4" w:color="2E86C1"/>
      </w:pBdr>
      <w:rPr>
        <w:rFonts w:ascii="Arial" w:hAnsi="Arial"/>
        <w:b/>
        <w:sz w:val="18"/>
        <w:color w:val="1A5276"/>
      </w:rPr>
    </w:pPr>
    <w:r>
      <w:rPr>
        <w:rFonts w:ascii="Arial" w:hAnsi="Arial"/>
        <w:b/>
        <w:sz w:val="18"/>
        <w:color w:val="1A5276"/>
      </w:rPr>
      <w:t xml:space="preserve">AquaSense  </w:t>
    </w:r>
    <w:r>
      <w:rPr>
        <w:rFonts w:ascii="Arial" w:hAnsi="Arial"/>
        <w:b/>
        <w:sz w:val="18"/>
        <w:color w:val="2E86C1"/>
      </w:rPr>
      <w:fldChar w:fldCharType="begin"/>
    </w:r>
    <w:r>
      <w:rPr>
        <w:rFonts w:ascii="Arial" w:hAnsi="Arial"/>
        <w:b/>
        <w:sz w:val="18"/>
        <w:color w:val="2E86C1"/>
      </w:rPr>
      <w:instrText xml:space="preserve"> PAGE \* MERGEFORMAT </w:instrText>
    </w:r>
    <w:r>
      <w:rPr>
        <w:rFonts w:ascii="Arial" w:hAnsi="Arial"/>
        <w:b/>
        <w:sz w:val="18"/>
        <w:color w:val="2E86C1"/>
      </w:rPr>
      <w:fldChar w:fldCharType="separate"/>
    </w:r>
    <w:r>
      <w:rPr>
        <w:rFonts w:ascii="Arial" w:hAnsi="Arial"/>
        <w:b/>
        <w:sz w:val="18"/>
        <w:color w:val="2E86C1"/>
      </w:rPr>
      <w:t>01</w:t>
    </w:r>
    <w:r>
      <w:rPr>
        <w:rFonts w:ascii="Arial" w:hAnsi="Arial"/>
        <w:b/>
        <w:sz w:val="18"/>
        <w:color w:val="2E86C1"/>
      </w:rPr>
      <w:fldChar w:fldCharType="end"/>
    </w:r>
    <w:r>
      <w:rPr>
        <w:rFonts w:ascii="Arial" w:hAnsi="Arial"/>
        <w:b/>
        <w:sz w:val="18"/>
        <w:color w:val="1A5276"/>
      </w:rPr>
      <w:t>/30</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8">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image" Target="media/5.png"/><Relationship Id="rId4" Type="http://schemas.openxmlformats.org/officeDocument/2006/relationships/image" Target="media/2.jpe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Template>Normal.eit</Template>
  <TotalTime>2</TotalTime>
  <Application>Office</Application>
  <Pages>32</Pages>
  <Words>4049</Words>
  <Characters>24250</Characters>
  <Lines>1514</Lines>
  <Paragraphs>678</Paragraphs>
  <CharactersWithSpaces>29024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AquaSense_Final.docx</dc:title>
  <dc:creator>Apache POI</dc:creator>
  <cp:lastModifiedBy>Mobile phone user</cp:lastModifiedBy>
  <cp:revision>0</cp:revision>
  <dcterms:created xsi:type="dcterms:W3CDTF">2026-03-22T16:27:43Z</dcterms:created>
  <dcterms:modified xsi:type="dcterms:W3CDTF">2026-03-22T14:00:27Z</dcterms:modified>
</cp:coreProperties>
</file>