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7EA23A6E" w:rsidR="00C61BB3" w:rsidRDefault="00637324" w:rsidP="00C61BB3">
      <w:pPr>
        <w:pStyle w:val="Titre1"/>
        <w:rPr>
          <w:rStyle w:val="mw-page-title-main"/>
        </w:rPr>
      </w:pPr>
      <w:bookmarkStart w:id="0" w:name="_Toc133075565"/>
      <w:bookmarkStart w:id="1" w:name="_Toc133077239"/>
      <w:r>
        <w:rPr>
          <w:rStyle w:val="mw-page-title-main"/>
        </w:rPr>
        <w:t>Acide désoxyribonucléique (ADN)</w:t>
      </w:r>
      <w:bookmarkStart w:id="2" w:name="_Toc133075566"/>
      <w:bookmarkEnd w:id="0"/>
      <w:bookmarkEnd w:id="1"/>
    </w:p>
    <w:sdt>
      <w:sdtPr>
        <w:id w:val="22912884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09517A9" w14:textId="36055D2D" w:rsidR="00C61BB3" w:rsidRDefault="00C61BB3">
          <w:pPr>
            <w:pStyle w:val="En-ttedetabledesmatires"/>
          </w:pPr>
          <w:r>
            <w:t>Table des matières</w:t>
          </w:r>
        </w:p>
        <w:p w14:paraId="14E80965" w14:textId="11A3FADE" w:rsidR="00C61BB3" w:rsidRDefault="00C61BB3">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7239" w:history="1">
            <w:r w:rsidRPr="00ED5504">
              <w:rPr>
                <w:rStyle w:val="Lienhypertexte"/>
                <w:noProof/>
              </w:rPr>
              <w:t>Acide désoxyribonucléique (ADN)</w:t>
            </w:r>
            <w:r>
              <w:rPr>
                <w:noProof/>
                <w:webHidden/>
              </w:rPr>
              <w:tab/>
            </w:r>
            <w:r>
              <w:rPr>
                <w:noProof/>
                <w:webHidden/>
              </w:rPr>
              <w:fldChar w:fldCharType="begin"/>
            </w:r>
            <w:r>
              <w:rPr>
                <w:noProof/>
                <w:webHidden/>
              </w:rPr>
              <w:instrText xml:space="preserve"> PAGEREF _Toc133077239 \h </w:instrText>
            </w:r>
            <w:r>
              <w:rPr>
                <w:noProof/>
                <w:webHidden/>
              </w:rPr>
            </w:r>
            <w:r>
              <w:rPr>
                <w:noProof/>
                <w:webHidden/>
              </w:rPr>
              <w:fldChar w:fldCharType="separate"/>
            </w:r>
            <w:r>
              <w:rPr>
                <w:noProof/>
                <w:webHidden/>
              </w:rPr>
              <w:t>1</w:t>
            </w:r>
            <w:r>
              <w:rPr>
                <w:noProof/>
                <w:webHidden/>
              </w:rPr>
              <w:fldChar w:fldCharType="end"/>
            </w:r>
          </w:hyperlink>
        </w:p>
        <w:p w14:paraId="24BD316C" w14:textId="4656EF0E" w:rsidR="00C61BB3" w:rsidRDefault="00C61BB3">
          <w:pPr>
            <w:pStyle w:val="TM2"/>
            <w:tabs>
              <w:tab w:val="right" w:leader="dot" w:pos="9062"/>
            </w:tabs>
            <w:rPr>
              <w:rFonts w:eastAsiaTheme="minorEastAsia"/>
              <w:noProof/>
              <w:lang w:eastAsia="fr-FR"/>
            </w:rPr>
          </w:pPr>
          <w:hyperlink w:anchor="_Toc133077240" w:history="1">
            <w:r w:rsidRPr="00ED5504">
              <w:rPr>
                <w:rStyle w:val="Lienhypertexte"/>
                <w:b/>
                <w:bCs/>
                <w:noProof/>
              </w:rPr>
              <w:t>Introduction</w:t>
            </w:r>
            <w:r>
              <w:rPr>
                <w:noProof/>
                <w:webHidden/>
              </w:rPr>
              <w:tab/>
            </w:r>
            <w:r>
              <w:rPr>
                <w:noProof/>
                <w:webHidden/>
              </w:rPr>
              <w:fldChar w:fldCharType="begin"/>
            </w:r>
            <w:r>
              <w:rPr>
                <w:noProof/>
                <w:webHidden/>
              </w:rPr>
              <w:instrText xml:space="preserve"> PAGEREF _Toc133077240 \h </w:instrText>
            </w:r>
            <w:r>
              <w:rPr>
                <w:noProof/>
                <w:webHidden/>
              </w:rPr>
            </w:r>
            <w:r>
              <w:rPr>
                <w:noProof/>
                <w:webHidden/>
              </w:rPr>
              <w:fldChar w:fldCharType="separate"/>
            </w:r>
            <w:r>
              <w:rPr>
                <w:noProof/>
                <w:webHidden/>
              </w:rPr>
              <w:t>1</w:t>
            </w:r>
            <w:r>
              <w:rPr>
                <w:noProof/>
                <w:webHidden/>
              </w:rPr>
              <w:fldChar w:fldCharType="end"/>
            </w:r>
          </w:hyperlink>
        </w:p>
        <w:p w14:paraId="091DCBE3" w14:textId="6E118B26" w:rsidR="00C61BB3" w:rsidRDefault="00C61BB3">
          <w:pPr>
            <w:pStyle w:val="TM2"/>
            <w:tabs>
              <w:tab w:val="right" w:leader="dot" w:pos="9062"/>
            </w:tabs>
            <w:rPr>
              <w:rFonts w:eastAsiaTheme="minorEastAsia"/>
              <w:noProof/>
              <w:lang w:eastAsia="fr-FR"/>
            </w:rPr>
          </w:pPr>
          <w:hyperlink w:anchor="_Toc133077241" w:history="1">
            <w:r w:rsidRPr="00ED5504">
              <w:rPr>
                <w:rStyle w:val="Lienhypertexte"/>
                <w:b/>
                <w:bCs/>
                <w:noProof/>
              </w:rPr>
              <w:t>Propriétés générales</w:t>
            </w:r>
            <w:r>
              <w:rPr>
                <w:noProof/>
                <w:webHidden/>
              </w:rPr>
              <w:tab/>
            </w:r>
            <w:r>
              <w:rPr>
                <w:noProof/>
                <w:webHidden/>
              </w:rPr>
              <w:fldChar w:fldCharType="begin"/>
            </w:r>
            <w:r>
              <w:rPr>
                <w:noProof/>
                <w:webHidden/>
              </w:rPr>
              <w:instrText xml:space="preserve"> PAGEREF _Toc133077241 \h </w:instrText>
            </w:r>
            <w:r>
              <w:rPr>
                <w:noProof/>
                <w:webHidden/>
              </w:rPr>
            </w:r>
            <w:r>
              <w:rPr>
                <w:noProof/>
                <w:webHidden/>
              </w:rPr>
              <w:fldChar w:fldCharType="separate"/>
            </w:r>
            <w:r>
              <w:rPr>
                <w:noProof/>
                <w:webHidden/>
              </w:rPr>
              <w:t>2</w:t>
            </w:r>
            <w:r>
              <w:rPr>
                <w:noProof/>
                <w:webHidden/>
              </w:rPr>
              <w:fldChar w:fldCharType="end"/>
            </w:r>
          </w:hyperlink>
        </w:p>
        <w:p w14:paraId="57237A29" w14:textId="18A1EB56" w:rsidR="00C61BB3" w:rsidRDefault="00C61BB3">
          <w:pPr>
            <w:pStyle w:val="TM2"/>
            <w:tabs>
              <w:tab w:val="right" w:leader="dot" w:pos="9062"/>
            </w:tabs>
            <w:rPr>
              <w:rFonts w:eastAsiaTheme="minorEastAsia"/>
              <w:noProof/>
              <w:lang w:eastAsia="fr-FR"/>
            </w:rPr>
          </w:pPr>
          <w:hyperlink w:anchor="_Toc133077242" w:history="1">
            <w:r w:rsidRPr="00ED5504">
              <w:rPr>
                <w:rStyle w:val="Lienhypertexte"/>
                <w:b/>
                <w:bCs/>
                <w:noProof/>
              </w:rPr>
              <w:t>Classification et appariement des bases nucléiques</w:t>
            </w:r>
            <w:r>
              <w:rPr>
                <w:noProof/>
                <w:webHidden/>
              </w:rPr>
              <w:tab/>
            </w:r>
            <w:r>
              <w:rPr>
                <w:noProof/>
                <w:webHidden/>
              </w:rPr>
              <w:fldChar w:fldCharType="begin"/>
            </w:r>
            <w:r>
              <w:rPr>
                <w:noProof/>
                <w:webHidden/>
              </w:rPr>
              <w:instrText xml:space="preserve"> PAGEREF _Toc133077242 \h </w:instrText>
            </w:r>
            <w:r>
              <w:rPr>
                <w:noProof/>
                <w:webHidden/>
              </w:rPr>
            </w:r>
            <w:r>
              <w:rPr>
                <w:noProof/>
                <w:webHidden/>
              </w:rPr>
              <w:fldChar w:fldCharType="separate"/>
            </w:r>
            <w:r>
              <w:rPr>
                <w:noProof/>
                <w:webHidden/>
              </w:rPr>
              <w:t>3</w:t>
            </w:r>
            <w:r>
              <w:rPr>
                <w:noProof/>
                <w:webHidden/>
              </w:rPr>
              <w:fldChar w:fldCharType="end"/>
            </w:r>
          </w:hyperlink>
        </w:p>
        <w:p w14:paraId="071267AA" w14:textId="27CD0EC4" w:rsidR="00C61BB3" w:rsidRDefault="00C61BB3">
          <w:pPr>
            <w:pStyle w:val="TM2"/>
            <w:tabs>
              <w:tab w:val="right" w:leader="dot" w:pos="9062"/>
            </w:tabs>
            <w:rPr>
              <w:rFonts w:eastAsiaTheme="minorEastAsia"/>
              <w:noProof/>
              <w:lang w:eastAsia="fr-FR"/>
            </w:rPr>
          </w:pPr>
          <w:hyperlink w:anchor="_Toc133077243" w:history="1">
            <w:r w:rsidRPr="00ED5504">
              <w:rPr>
                <w:rStyle w:val="Lienhypertexte"/>
                <w:b/>
                <w:bCs/>
                <w:noProof/>
              </w:rPr>
              <w:t>Sens, antisens et ambisens</w:t>
            </w:r>
            <w:r>
              <w:rPr>
                <w:noProof/>
                <w:webHidden/>
              </w:rPr>
              <w:tab/>
            </w:r>
            <w:r>
              <w:rPr>
                <w:noProof/>
                <w:webHidden/>
              </w:rPr>
              <w:fldChar w:fldCharType="begin"/>
            </w:r>
            <w:r>
              <w:rPr>
                <w:noProof/>
                <w:webHidden/>
              </w:rPr>
              <w:instrText xml:space="preserve"> PAGEREF _Toc133077243 \h </w:instrText>
            </w:r>
            <w:r>
              <w:rPr>
                <w:noProof/>
                <w:webHidden/>
              </w:rPr>
            </w:r>
            <w:r>
              <w:rPr>
                <w:noProof/>
                <w:webHidden/>
              </w:rPr>
              <w:fldChar w:fldCharType="separate"/>
            </w:r>
            <w:r>
              <w:rPr>
                <w:noProof/>
                <w:webHidden/>
              </w:rPr>
              <w:t>4</w:t>
            </w:r>
            <w:r>
              <w:rPr>
                <w:noProof/>
                <w:webHidden/>
              </w:rPr>
              <w:fldChar w:fldCharType="end"/>
            </w:r>
          </w:hyperlink>
        </w:p>
        <w:p w14:paraId="681FA665" w14:textId="446C965F" w:rsidR="00C61BB3" w:rsidRDefault="00C61BB3">
          <w:pPr>
            <w:pStyle w:val="TM2"/>
            <w:tabs>
              <w:tab w:val="right" w:leader="dot" w:pos="9062"/>
            </w:tabs>
            <w:rPr>
              <w:rFonts w:eastAsiaTheme="minorEastAsia"/>
              <w:noProof/>
              <w:lang w:eastAsia="fr-FR"/>
            </w:rPr>
          </w:pPr>
          <w:hyperlink w:anchor="_Toc133077244" w:history="1">
            <w:r w:rsidRPr="00ED5504">
              <w:rPr>
                <w:rStyle w:val="Lienhypertexte"/>
                <w:b/>
                <w:bCs/>
                <w:noProof/>
              </w:rPr>
              <w:t>Géométrie de la double hélice</w:t>
            </w:r>
            <w:r>
              <w:rPr>
                <w:noProof/>
                <w:webHidden/>
              </w:rPr>
              <w:tab/>
            </w:r>
            <w:r>
              <w:rPr>
                <w:noProof/>
                <w:webHidden/>
              </w:rPr>
              <w:fldChar w:fldCharType="begin"/>
            </w:r>
            <w:r>
              <w:rPr>
                <w:noProof/>
                <w:webHidden/>
              </w:rPr>
              <w:instrText xml:space="preserve"> PAGEREF _Toc133077244 \h </w:instrText>
            </w:r>
            <w:r>
              <w:rPr>
                <w:noProof/>
                <w:webHidden/>
              </w:rPr>
            </w:r>
            <w:r>
              <w:rPr>
                <w:noProof/>
                <w:webHidden/>
              </w:rPr>
              <w:fldChar w:fldCharType="separate"/>
            </w:r>
            <w:r>
              <w:rPr>
                <w:noProof/>
                <w:webHidden/>
              </w:rPr>
              <w:t>5</w:t>
            </w:r>
            <w:r>
              <w:rPr>
                <w:noProof/>
                <w:webHidden/>
              </w:rPr>
              <w:fldChar w:fldCharType="end"/>
            </w:r>
          </w:hyperlink>
        </w:p>
        <w:p w14:paraId="213F4F07" w14:textId="65B60C22" w:rsidR="00C61BB3" w:rsidRDefault="00C61BB3">
          <w:pPr>
            <w:pStyle w:val="TM2"/>
            <w:tabs>
              <w:tab w:val="right" w:leader="dot" w:pos="9062"/>
            </w:tabs>
            <w:rPr>
              <w:rFonts w:eastAsiaTheme="minorEastAsia"/>
              <w:noProof/>
              <w:lang w:eastAsia="fr-FR"/>
            </w:rPr>
          </w:pPr>
          <w:hyperlink w:anchor="_Toc133077245" w:history="1">
            <w:r w:rsidRPr="00ED5504">
              <w:rPr>
                <w:rStyle w:val="Lienhypertexte"/>
                <w:b/>
                <w:bCs/>
                <w:noProof/>
              </w:rPr>
              <w:t>Lésions de la double hélice</w:t>
            </w:r>
            <w:r>
              <w:rPr>
                <w:noProof/>
                <w:webHidden/>
              </w:rPr>
              <w:tab/>
            </w:r>
            <w:r>
              <w:rPr>
                <w:noProof/>
                <w:webHidden/>
              </w:rPr>
              <w:fldChar w:fldCharType="begin"/>
            </w:r>
            <w:r>
              <w:rPr>
                <w:noProof/>
                <w:webHidden/>
              </w:rPr>
              <w:instrText xml:space="preserve"> PAGEREF _Toc133077245 \h </w:instrText>
            </w:r>
            <w:r>
              <w:rPr>
                <w:noProof/>
                <w:webHidden/>
              </w:rPr>
            </w:r>
            <w:r>
              <w:rPr>
                <w:noProof/>
                <w:webHidden/>
              </w:rPr>
              <w:fldChar w:fldCharType="separate"/>
            </w:r>
            <w:r>
              <w:rPr>
                <w:noProof/>
                <w:webHidden/>
              </w:rPr>
              <w:t>6</w:t>
            </w:r>
            <w:r>
              <w:rPr>
                <w:noProof/>
                <w:webHidden/>
              </w:rPr>
              <w:fldChar w:fldCharType="end"/>
            </w:r>
          </w:hyperlink>
        </w:p>
        <w:p w14:paraId="14C78D52" w14:textId="0DDADE48" w:rsidR="00C61BB3" w:rsidRDefault="00C61BB3">
          <w:pPr>
            <w:pStyle w:val="TM2"/>
            <w:tabs>
              <w:tab w:val="right" w:leader="dot" w:pos="9062"/>
            </w:tabs>
            <w:rPr>
              <w:rFonts w:eastAsiaTheme="minorEastAsia"/>
              <w:noProof/>
              <w:lang w:eastAsia="fr-FR"/>
            </w:rPr>
          </w:pPr>
          <w:hyperlink w:anchor="_Toc133077246" w:history="1">
            <w:r w:rsidRPr="00ED5504">
              <w:rPr>
                <w:rStyle w:val="Lienhypertexte"/>
                <w:b/>
                <w:bCs/>
                <w:noProof/>
              </w:rPr>
              <w:t>Fonctions biologiques</w:t>
            </w:r>
            <w:r>
              <w:rPr>
                <w:noProof/>
                <w:webHidden/>
              </w:rPr>
              <w:tab/>
            </w:r>
            <w:r>
              <w:rPr>
                <w:noProof/>
                <w:webHidden/>
              </w:rPr>
              <w:fldChar w:fldCharType="begin"/>
            </w:r>
            <w:r>
              <w:rPr>
                <w:noProof/>
                <w:webHidden/>
              </w:rPr>
              <w:instrText xml:space="preserve"> PAGEREF _Toc133077246 \h </w:instrText>
            </w:r>
            <w:r>
              <w:rPr>
                <w:noProof/>
                <w:webHidden/>
              </w:rPr>
            </w:r>
            <w:r>
              <w:rPr>
                <w:noProof/>
                <w:webHidden/>
              </w:rPr>
              <w:fldChar w:fldCharType="separate"/>
            </w:r>
            <w:r>
              <w:rPr>
                <w:noProof/>
                <w:webHidden/>
              </w:rPr>
              <w:t>7</w:t>
            </w:r>
            <w:r>
              <w:rPr>
                <w:noProof/>
                <w:webHidden/>
              </w:rPr>
              <w:fldChar w:fldCharType="end"/>
            </w:r>
          </w:hyperlink>
        </w:p>
        <w:p w14:paraId="46854B18" w14:textId="038433A5" w:rsidR="00C61BB3" w:rsidRDefault="00C61BB3">
          <w:pPr>
            <w:pStyle w:val="TM2"/>
            <w:tabs>
              <w:tab w:val="right" w:leader="dot" w:pos="9062"/>
            </w:tabs>
            <w:rPr>
              <w:rFonts w:eastAsiaTheme="minorEastAsia"/>
              <w:noProof/>
              <w:lang w:eastAsia="fr-FR"/>
            </w:rPr>
          </w:pPr>
          <w:hyperlink w:anchor="_Toc133077247" w:history="1">
            <w:r w:rsidRPr="00ED5504">
              <w:rPr>
                <w:rStyle w:val="Lienhypertexte"/>
                <w:b/>
                <w:bCs/>
                <w:noProof/>
              </w:rPr>
              <w:t>Réplication</w:t>
            </w:r>
            <w:r>
              <w:rPr>
                <w:noProof/>
                <w:webHidden/>
              </w:rPr>
              <w:tab/>
            </w:r>
            <w:r>
              <w:rPr>
                <w:noProof/>
                <w:webHidden/>
              </w:rPr>
              <w:fldChar w:fldCharType="begin"/>
            </w:r>
            <w:r>
              <w:rPr>
                <w:noProof/>
                <w:webHidden/>
              </w:rPr>
              <w:instrText xml:space="preserve"> PAGEREF _Toc133077247 \h </w:instrText>
            </w:r>
            <w:r>
              <w:rPr>
                <w:noProof/>
                <w:webHidden/>
              </w:rPr>
            </w:r>
            <w:r>
              <w:rPr>
                <w:noProof/>
                <w:webHidden/>
              </w:rPr>
              <w:fldChar w:fldCharType="separate"/>
            </w:r>
            <w:r>
              <w:rPr>
                <w:noProof/>
                <w:webHidden/>
              </w:rPr>
              <w:t>7</w:t>
            </w:r>
            <w:r>
              <w:rPr>
                <w:noProof/>
                <w:webHidden/>
              </w:rPr>
              <w:fldChar w:fldCharType="end"/>
            </w:r>
          </w:hyperlink>
        </w:p>
        <w:p w14:paraId="029EBC6D" w14:textId="2B8523A6" w:rsidR="00C61BB3" w:rsidRDefault="00C61BB3">
          <w:pPr>
            <w:pStyle w:val="TM2"/>
            <w:tabs>
              <w:tab w:val="right" w:leader="dot" w:pos="9062"/>
            </w:tabs>
            <w:rPr>
              <w:rFonts w:eastAsiaTheme="minorEastAsia"/>
              <w:noProof/>
              <w:lang w:eastAsia="fr-FR"/>
            </w:rPr>
          </w:pPr>
          <w:hyperlink w:anchor="_Toc133077248" w:history="1">
            <w:r w:rsidRPr="00ED5504">
              <w:rPr>
                <w:rStyle w:val="Lienhypertexte"/>
                <w:b/>
                <w:bCs/>
                <w:noProof/>
              </w:rPr>
              <w:t>Expression de l'information génétique</w:t>
            </w:r>
            <w:r>
              <w:rPr>
                <w:noProof/>
                <w:webHidden/>
              </w:rPr>
              <w:tab/>
            </w:r>
            <w:r>
              <w:rPr>
                <w:noProof/>
                <w:webHidden/>
              </w:rPr>
              <w:fldChar w:fldCharType="begin"/>
            </w:r>
            <w:r>
              <w:rPr>
                <w:noProof/>
                <w:webHidden/>
              </w:rPr>
              <w:instrText xml:space="preserve"> PAGEREF _Toc133077248 \h </w:instrText>
            </w:r>
            <w:r>
              <w:rPr>
                <w:noProof/>
                <w:webHidden/>
              </w:rPr>
            </w:r>
            <w:r>
              <w:rPr>
                <w:noProof/>
                <w:webHidden/>
              </w:rPr>
              <w:fldChar w:fldCharType="separate"/>
            </w:r>
            <w:r>
              <w:rPr>
                <w:noProof/>
                <w:webHidden/>
              </w:rPr>
              <w:t>9</w:t>
            </w:r>
            <w:r>
              <w:rPr>
                <w:noProof/>
                <w:webHidden/>
              </w:rPr>
              <w:fldChar w:fldCharType="end"/>
            </w:r>
          </w:hyperlink>
        </w:p>
        <w:p w14:paraId="1EAF59DF" w14:textId="2AA93402" w:rsidR="00C61BB3" w:rsidRDefault="00C61BB3">
          <w:pPr>
            <w:pStyle w:val="TM2"/>
            <w:tabs>
              <w:tab w:val="right" w:leader="dot" w:pos="9062"/>
            </w:tabs>
            <w:rPr>
              <w:rFonts w:eastAsiaTheme="minorEastAsia"/>
              <w:noProof/>
              <w:lang w:eastAsia="fr-FR"/>
            </w:rPr>
          </w:pPr>
          <w:hyperlink w:anchor="_Toc133077249" w:history="1">
            <w:r w:rsidRPr="00ED5504">
              <w:rPr>
                <w:rStyle w:val="Lienhypertexte"/>
                <w:b/>
                <w:bCs/>
                <w:noProof/>
              </w:rPr>
              <w:t>Transcription</w:t>
            </w:r>
            <w:r>
              <w:rPr>
                <w:noProof/>
                <w:webHidden/>
              </w:rPr>
              <w:tab/>
            </w:r>
            <w:r>
              <w:rPr>
                <w:noProof/>
                <w:webHidden/>
              </w:rPr>
              <w:fldChar w:fldCharType="begin"/>
            </w:r>
            <w:r>
              <w:rPr>
                <w:noProof/>
                <w:webHidden/>
              </w:rPr>
              <w:instrText xml:space="preserve"> PAGEREF _Toc133077249 \h </w:instrText>
            </w:r>
            <w:r>
              <w:rPr>
                <w:noProof/>
                <w:webHidden/>
              </w:rPr>
            </w:r>
            <w:r>
              <w:rPr>
                <w:noProof/>
                <w:webHidden/>
              </w:rPr>
              <w:fldChar w:fldCharType="separate"/>
            </w:r>
            <w:r>
              <w:rPr>
                <w:noProof/>
                <w:webHidden/>
              </w:rPr>
              <w:t>9</w:t>
            </w:r>
            <w:r>
              <w:rPr>
                <w:noProof/>
                <w:webHidden/>
              </w:rPr>
              <w:fldChar w:fldCharType="end"/>
            </w:r>
          </w:hyperlink>
        </w:p>
        <w:p w14:paraId="4817834D" w14:textId="65C0A122" w:rsidR="00C61BB3" w:rsidRDefault="00C61BB3">
          <w:pPr>
            <w:pStyle w:val="TM2"/>
            <w:tabs>
              <w:tab w:val="right" w:leader="dot" w:pos="9062"/>
            </w:tabs>
            <w:rPr>
              <w:rFonts w:eastAsiaTheme="minorEastAsia"/>
              <w:noProof/>
              <w:lang w:eastAsia="fr-FR"/>
            </w:rPr>
          </w:pPr>
          <w:hyperlink w:anchor="_Toc133077250" w:history="1">
            <w:r w:rsidRPr="00ED5504">
              <w:rPr>
                <w:rStyle w:val="Lienhypertexte"/>
                <w:b/>
                <w:bCs/>
                <w:noProof/>
              </w:rPr>
              <w:t>Traduction</w:t>
            </w:r>
            <w:r>
              <w:rPr>
                <w:noProof/>
                <w:webHidden/>
              </w:rPr>
              <w:tab/>
            </w:r>
            <w:r>
              <w:rPr>
                <w:noProof/>
                <w:webHidden/>
              </w:rPr>
              <w:fldChar w:fldCharType="begin"/>
            </w:r>
            <w:r>
              <w:rPr>
                <w:noProof/>
                <w:webHidden/>
              </w:rPr>
              <w:instrText xml:space="preserve"> PAGEREF _Toc133077250 \h </w:instrText>
            </w:r>
            <w:r>
              <w:rPr>
                <w:noProof/>
                <w:webHidden/>
              </w:rPr>
            </w:r>
            <w:r>
              <w:rPr>
                <w:noProof/>
                <w:webHidden/>
              </w:rPr>
              <w:fldChar w:fldCharType="separate"/>
            </w:r>
            <w:r>
              <w:rPr>
                <w:noProof/>
                <w:webHidden/>
              </w:rPr>
              <w:t>9</w:t>
            </w:r>
            <w:r>
              <w:rPr>
                <w:noProof/>
                <w:webHidden/>
              </w:rPr>
              <w:fldChar w:fldCharType="end"/>
            </w:r>
          </w:hyperlink>
        </w:p>
        <w:p w14:paraId="4914EFCC" w14:textId="2DBAEB69" w:rsidR="00C61BB3" w:rsidRDefault="00C61BB3">
          <w:pPr>
            <w:pStyle w:val="TM2"/>
            <w:tabs>
              <w:tab w:val="right" w:leader="dot" w:pos="9062"/>
            </w:tabs>
            <w:rPr>
              <w:rFonts w:eastAsiaTheme="minorEastAsia"/>
              <w:noProof/>
              <w:lang w:eastAsia="fr-FR"/>
            </w:rPr>
          </w:pPr>
          <w:hyperlink w:anchor="_Toc133077251" w:history="1">
            <w:r w:rsidRPr="00ED5504">
              <w:rPr>
                <w:rStyle w:val="Lienhypertexte"/>
                <w:b/>
                <w:bCs/>
                <w:noProof/>
              </w:rPr>
              <w:t>Code génétique</w:t>
            </w:r>
            <w:r>
              <w:rPr>
                <w:noProof/>
                <w:webHidden/>
              </w:rPr>
              <w:tab/>
            </w:r>
            <w:r>
              <w:rPr>
                <w:noProof/>
                <w:webHidden/>
              </w:rPr>
              <w:fldChar w:fldCharType="begin"/>
            </w:r>
            <w:r>
              <w:rPr>
                <w:noProof/>
                <w:webHidden/>
              </w:rPr>
              <w:instrText xml:space="preserve"> PAGEREF _Toc133077251 \h </w:instrText>
            </w:r>
            <w:r>
              <w:rPr>
                <w:noProof/>
                <w:webHidden/>
              </w:rPr>
            </w:r>
            <w:r>
              <w:rPr>
                <w:noProof/>
                <w:webHidden/>
              </w:rPr>
              <w:fldChar w:fldCharType="separate"/>
            </w:r>
            <w:r>
              <w:rPr>
                <w:noProof/>
                <w:webHidden/>
              </w:rPr>
              <w:t>10</w:t>
            </w:r>
            <w:r>
              <w:rPr>
                <w:noProof/>
                <w:webHidden/>
              </w:rPr>
              <w:fldChar w:fldCharType="end"/>
            </w:r>
          </w:hyperlink>
        </w:p>
        <w:p w14:paraId="4340423F" w14:textId="6F244A12" w:rsidR="00C61BB3" w:rsidRDefault="00C61BB3">
          <w:pPr>
            <w:pStyle w:val="TM2"/>
            <w:tabs>
              <w:tab w:val="right" w:leader="dot" w:pos="9062"/>
            </w:tabs>
            <w:rPr>
              <w:rFonts w:eastAsiaTheme="minorEastAsia"/>
              <w:noProof/>
              <w:lang w:eastAsia="fr-FR"/>
            </w:rPr>
          </w:pPr>
          <w:hyperlink w:anchor="_Toc133077252" w:history="1">
            <w:r w:rsidRPr="00ED5504">
              <w:rPr>
                <w:rStyle w:val="Lienhypertexte"/>
                <w:b/>
                <w:bCs/>
                <w:noProof/>
              </w:rPr>
              <w:t>Enzymes</w:t>
            </w:r>
            <w:r>
              <w:rPr>
                <w:noProof/>
                <w:webHidden/>
              </w:rPr>
              <w:tab/>
            </w:r>
            <w:r>
              <w:rPr>
                <w:noProof/>
                <w:webHidden/>
              </w:rPr>
              <w:fldChar w:fldCharType="begin"/>
            </w:r>
            <w:r>
              <w:rPr>
                <w:noProof/>
                <w:webHidden/>
              </w:rPr>
              <w:instrText xml:space="preserve"> PAGEREF _Toc133077252 \h </w:instrText>
            </w:r>
            <w:r>
              <w:rPr>
                <w:noProof/>
                <w:webHidden/>
              </w:rPr>
            </w:r>
            <w:r>
              <w:rPr>
                <w:noProof/>
                <w:webHidden/>
              </w:rPr>
              <w:fldChar w:fldCharType="separate"/>
            </w:r>
            <w:r>
              <w:rPr>
                <w:noProof/>
                <w:webHidden/>
              </w:rPr>
              <w:t>10</w:t>
            </w:r>
            <w:r>
              <w:rPr>
                <w:noProof/>
                <w:webHidden/>
              </w:rPr>
              <w:fldChar w:fldCharType="end"/>
            </w:r>
          </w:hyperlink>
        </w:p>
        <w:p w14:paraId="133A3C43" w14:textId="5302F4ED" w:rsidR="00C61BB3" w:rsidRDefault="00C61BB3">
          <w:pPr>
            <w:pStyle w:val="TM3"/>
            <w:tabs>
              <w:tab w:val="right" w:leader="dot" w:pos="9062"/>
            </w:tabs>
            <w:rPr>
              <w:noProof/>
            </w:rPr>
          </w:pPr>
          <w:hyperlink w:anchor="_Toc133077253" w:history="1">
            <w:r w:rsidRPr="00ED5504">
              <w:rPr>
                <w:rStyle w:val="Lienhypertexte"/>
                <w:b/>
                <w:bCs/>
                <w:noProof/>
              </w:rPr>
              <w:t>Nucléase</w:t>
            </w:r>
            <w:r>
              <w:rPr>
                <w:noProof/>
                <w:webHidden/>
              </w:rPr>
              <w:tab/>
            </w:r>
            <w:r>
              <w:rPr>
                <w:noProof/>
                <w:webHidden/>
              </w:rPr>
              <w:fldChar w:fldCharType="begin"/>
            </w:r>
            <w:r>
              <w:rPr>
                <w:noProof/>
                <w:webHidden/>
              </w:rPr>
              <w:instrText xml:space="preserve"> PAGEREF _Toc133077253 \h </w:instrText>
            </w:r>
            <w:r>
              <w:rPr>
                <w:noProof/>
                <w:webHidden/>
              </w:rPr>
            </w:r>
            <w:r>
              <w:rPr>
                <w:noProof/>
                <w:webHidden/>
              </w:rPr>
              <w:fldChar w:fldCharType="separate"/>
            </w:r>
            <w:r>
              <w:rPr>
                <w:noProof/>
                <w:webHidden/>
              </w:rPr>
              <w:t>10</w:t>
            </w:r>
            <w:r>
              <w:rPr>
                <w:noProof/>
                <w:webHidden/>
              </w:rPr>
              <w:fldChar w:fldCharType="end"/>
            </w:r>
          </w:hyperlink>
        </w:p>
        <w:p w14:paraId="3C2693DB" w14:textId="1628C24A" w:rsidR="00C61BB3" w:rsidRDefault="00C61BB3">
          <w:pPr>
            <w:pStyle w:val="TM3"/>
            <w:tabs>
              <w:tab w:val="right" w:leader="dot" w:pos="9062"/>
            </w:tabs>
            <w:rPr>
              <w:noProof/>
            </w:rPr>
          </w:pPr>
          <w:hyperlink w:anchor="_Toc133077254" w:history="1">
            <w:r w:rsidRPr="00ED5504">
              <w:rPr>
                <w:rStyle w:val="Lienhypertexte"/>
                <w:b/>
                <w:bCs/>
                <w:noProof/>
              </w:rPr>
              <w:t>ADN ligases</w:t>
            </w:r>
            <w:r>
              <w:rPr>
                <w:noProof/>
                <w:webHidden/>
              </w:rPr>
              <w:tab/>
            </w:r>
            <w:r>
              <w:rPr>
                <w:noProof/>
                <w:webHidden/>
              </w:rPr>
              <w:fldChar w:fldCharType="begin"/>
            </w:r>
            <w:r>
              <w:rPr>
                <w:noProof/>
                <w:webHidden/>
              </w:rPr>
              <w:instrText xml:space="preserve"> PAGEREF _Toc133077254 \h </w:instrText>
            </w:r>
            <w:r>
              <w:rPr>
                <w:noProof/>
                <w:webHidden/>
              </w:rPr>
            </w:r>
            <w:r>
              <w:rPr>
                <w:noProof/>
                <w:webHidden/>
              </w:rPr>
              <w:fldChar w:fldCharType="separate"/>
            </w:r>
            <w:r>
              <w:rPr>
                <w:noProof/>
                <w:webHidden/>
              </w:rPr>
              <w:t>10</w:t>
            </w:r>
            <w:r>
              <w:rPr>
                <w:noProof/>
                <w:webHidden/>
              </w:rPr>
              <w:fldChar w:fldCharType="end"/>
            </w:r>
          </w:hyperlink>
        </w:p>
        <w:p w14:paraId="2F031745" w14:textId="38B9BFE7" w:rsidR="00C61BB3" w:rsidRDefault="00C61BB3">
          <w:pPr>
            <w:pStyle w:val="TM3"/>
            <w:tabs>
              <w:tab w:val="right" w:leader="dot" w:pos="9062"/>
            </w:tabs>
            <w:rPr>
              <w:noProof/>
            </w:rPr>
          </w:pPr>
          <w:hyperlink w:anchor="_Toc133077255" w:history="1">
            <w:r w:rsidRPr="00ED5504">
              <w:rPr>
                <w:rStyle w:val="Lienhypertexte"/>
                <w:b/>
                <w:bCs/>
                <w:noProof/>
              </w:rPr>
              <w:t>ADN topoisomérases</w:t>
            </w:r>
            <w:r>
              <w:rPr>
                <w:noProof/>
                <w:webHidden/>
              </w:rPr>
              <w:tab/>
            </w:r>
            <w:r>
              <w:rPr>
                <w:noProof/>
                <w:webHidden/>
              </w:rPr>
              <w:fldChar w:fldCharType="begin"/>
            </w:r>
            <w:r>
              <w:rPr>
                <w:noProof/>
                <w:webHidden/>
              </w:rPr>
              <w:instrText xml:space="preserve"> PAGEREF _Toc133077255 \h </w:instrText>
            </w:r>
            <w:r>
              <w:rPr>
                <w:noProof/>
                <w:webHidden/>
              </w:rPr>
            </w:r>
            <w:r>
              <w:rPr>
                <w:noProof/>
                <w:webHidden/>
              </w:rPr>
              <w:fldChar w:fldCharType="separate"/>
            </w:r>
            <w:r>
              <w:rPr>
                <w:noProof/>
                <w:webHidden/>
              </w:rPr>
              <w:t>11</w:t>
            </w:r>
            <w:r>
              <w:rPr>
                <w:noProof/>
                <w:webHidden/>
              </w:rPr>
              <w:fldChar w:fldCharType="end"/>
            </w:r>
          </w:hyperlink>
        </w:p>
        <w:p w14:paraId="24A07C53" w14:textId="4C643A1F" w:rsidR="00C61BB3" w:rsidRDefault="00C61BB3">
          <w:pPr>
            <w:pStyle w:val="TM3"/>
            <w:tabs>
              <w:tab w:val="right" w:leader="dot" w:pos="9062"/>
            </w:tabs>
            <w:rPr>
              <w:noProof/>
            </w:rPr>
          </w:pPr>
          <w:hyperlink w:anchor="_Toc133077256" w:history="1">
            <w:r w:rsidRPr="00ED5504">
              <w:rPr>
                <w:rStyle w:val="Lienhypertexte"/>
                <w:b/>
                <w:bCs/>
                <w:noProof/>
              </w:rPr>
              <w:t>Hélicases</w:t>
            </w:r>
            <w:r>
              <w:rPr>
                <w:noProof/>
                <w:webHidden/>
              </w:rPr>
              <w:tab/>
            </w:r>
            <w:r>
              <w:rPr>
                <w:noProof/>
                <w:webHidden/>
              </w:rPr>
              <w:fldChar w:fldCharType="begin"/>
            </w:r>
            <w:r>
              <w:rPr>
                <w:noProof/>
                <w:webHidden/>
              </w:rPr>
              <w:instrText xml:space="preserve"> PAGEREF _Toc133077256 \h </w:instrText>
            </w:r>
            <w:r>
              <w:rPr>
                <w:noProof/>
                <w:webHidden/>
              </w:rPr>
            </w:r>
            <w:r>
              <w:rPr>
                <w:noProof/>
                <w:webHidden/>
              </w:rPr>
              <w:fldChar w:fldCharType="separate"/>
            </w:r>
            <w:r>
              <w:rPr>
                <w:noProof/>
                <w:webHidden/>
              </w:rPr>
              <w:t>11</w:t>
            </w:r>
            <w:r>
              <w:rPr>
                <w:noProof/>
                <w:webHidden/>
              </w:rPr>
              <w:fldChar w:fldCharType="end"/>
            </w:r>
          </w:hyperlink>
        </w:p>
        <w:p w14:paraId="3BCE2FDA" w14:textId="415C5BF0" w:rsidR="00C61BB3" w:rsidRDefault="00C61BB3">
          <w:pPr>
            <w:pStyle w:val="TM3"/>
            <w:tabs>
              <w:tab w:val="right" w:leader="dot" w:pos="9062"/>
            </w:tabs>
            <w:rPr>
              <w:noProof/>
            </w:rPr>
          </w:pPr>
          <w:hyperlink w:anchor="_Toc133077257" w:history="1">
            <w:r w:rsidRPr="00ED5504">
              <w:rPr>
                <w:rStyle w:val="Lienhypertexte"/>
                <w:b/>
                <w:bCs/>
                <w:noProof/>
              </w:rPr>
              <w:t>ADN polymérases</w:t>
            </w:r>
            <w:r>
              <w:rPr>
                <w:noProof/>
                <w:webHidden/>
              </w:rPr>
              <w:tab/>
            </w:r>
            <w:r>
              <w:rPr>
                <w:noProof/>
                <w:webHidden/>
              </w:rPr>
              <w:fldChar w:fldCharType="begin"/>
            </w:r>
            <w:r>
              <w:rPr>
                <w:noProof/>
                <w:webHidden/>
              </w:rPr>
              <w:instrText xml:space="preserve"> PAGEREF _Toc133077257 \h </w:instrText>
            </w:r>
            <w:r>
              <w:rPr>
                <w:noProof/>
                <w:webHidden/>
              </w:rPr>
            </w:r>
            <w:r>
              <w:rPr>
                <w:noProof/>
                <w:webHidden/>
              </w:rPr>
              <w:fldChar w:fldCharType="separate"/>
            </w:r>
            <w:r>
              <w:rPr>
                <w:noProof/>
                <w:webHidden/>
              </w:rPr>
              <w:t>11</w:t>
            </w:r>
            <w:r>
              <w:rPr>
                <w:noProof/>
                <w:webHidden/>
              </w:rPr>
              <w:fldChar w:fldCharType="end"/>
            </w:r>
          </w:hyperlink>
        </w:p>
        <w:p w14:paraId="700EA4C5" w14:textId="72C05E86" w:rsidR="00C61BB3" w:rsidRDefault="00C61BB3">
          <w:pPr>
            <w:pStyle w:val="TM3"/>
            <w:tabs>
              <w:tab w:val="right" w:leader="dot" w:pos="9062"/>
            </w:tabs>
            <w:rPr>
              <w:noProof/>
            </w:rPr>
          </w:pPr>
          <w:hyperlink w:anchor="_Toc133077258" w:history="1">
            <w:r w:rsidRPr="00ED5504">
              <w:rPr>
                <w:rStyle w:val="Lienhypertexte"/>
                <w:b/>
                <w:bCs/>
                <w:noProof/>
              </w:rPr>
              <w:t>ARN polymérases</w:t>
            </w:r>
            <w:r>
              <w:rPr>
                <w:noProof/>
                <w:webHidden/>
              </w:rPr>
              <w:tab/>
            </w:r>
            <w:r>
              <w:rPr>
                <w:noProof/>
                <w:webHidden/>
              </w:rPr>
              <w:fldChar w:fldCharType="begin"/>
            </w:r>
            <w:r>
              <w:rPr>
                <w:noProof/>
                <w:webHidden/>
              </w:rPr>
              <w:instrText xml:space="preserve"> PAGEREF _Toc133077258 \h </w:instrText>
            </w:r>
            <w:r>
              <w:rPr>
                <w:noProof/>
                <w:webHidden/>
              </w:rPr>
            </w:r>
            <w:r>
              <w:rPr>
                <w:noProof/>
                <w:webHidden/>
              </w:rPr>
              <w:fldChar w:fldCharType="separate"/>
            </w:r>
            <w:r>
              <w:rPr>
                <w:noProof/>
                <w:webHidden/>
              </w:rPr>
              <w:t>12</w:t>
            </w:r>
            <w:r>
              <w:rPr>
                <w:noProof/>
                <w:webHidden/>
              </w:rPr>
              <w:fldChar w:fldCharType="end"/>
            </w:r>
          </w:hyperlink>
        </w:p>
        <w:p w14:paraId="7CD40CF4" w14:textId="4A2E0ACB" w:rsidR="00C61BB3" w:rsidRDefault="00C61BB3">
          <w:pPr>
            <w:pStyle w:val="TM2"/>
            <w:tabs>
              <w:tab w:val="right" w:leader="dot" w:pos="9062"/>
            </w:tabs>
            <w:rPr>
              <w:rFonts w:eastAsiaTheme="minorEastAsia"/>
              <w:noProof/>
              <w:lang w:eastAsia="fr-FR"/>
            </w:rPr>
          </w:pPr>
          <w:hyperlink w:anchor="_Toc133077259" w:history="1">
            <w:r w:rsidRPr="00ED5504">
              <w:rPr>
                <w:rStyle w:val="Lienhypertexte"/>
                <w:b/>
                <w:bCs/>
                <w:noProof/>
              </w:rPr>
              <w:t>Transfert horizontal de gènes</w:t>
            </w:r>
            <w:r>
              <w:rPr>
                <w:noProof/>
                <w:webHidden/>
              </w:rPr>
              <w:tab/>
            </w:r>
            <w:r>
              <w:rPr>
                <w:noProof/>
                <w:webHidden/>
              </w:rPr>
              <w:fldChar w:fldCharType="begin"/>
            </w:r>
            <w:r>
              <w:rPr>
                <w:noProof/>
                <w:webHidden/>
              </w:rPr>
              <w:instrText xml:space="preserve"> PAGEREF _Toc133077259 \h </w:instrText>
            </w:r>
            <w:r>
              <w:rPr>
                <w:noProof/>
                <w:webHidden/>
              </w:rPr>
            </w:r>
            <w:r>
              <w:rPr>
                <w:noProof/>
                <w:webHidden/>
              </w:rPr>
              <w:fldChar w:fldCharType="separate"/>
            </w:r>
            <w:r>
              <w:rPr>
                <w:noProof/>
                <w:webHidden/>
              </w:rPr>
              <w:t>12</w:t>
            </w:r>
            <w:r>
              <w:rPr>
                <w:noProof/>
                <w:webHidden/>
              </w:rPr>
              <w:fldChar w:fldCharType="end"/>
            </w:r>
          </w:hyperlink>
        </w:p>
        <w:p w14:paraId="6E01E25A" w14:textId="2C5C964F" w:rsidR="00C61BB3" w:rsidRDefault="00C61BB3">
          <w:pPr>
            <w:pStyle w:val="TM2"/>
            <w:tabs>
              <w:tab w:val="right" w:leader="dot" w:pos="9062"/>
            </w:tabs>
            <w:rPr>
              <w:rFonts w:eastAsiaTheme="minorEastAsia"/>
              <w:noProof/>
              <w:lang w:eastAsia="fr-FR"/>
            </w:rPr>
          </w:pPr>
          <w:hyperlink w:anchor="_Toc133077260" w:history="1">
            <w:r w:rsidRPr="00ED5504">
              <w:rPr>
                <w:rStyle w:val="Lienhypertexte"/>
                <w:b/>
                <w:bCs/>
                <w:noProof/>
              </w:rPr>
              <w:t>Évolution</w:t>
            </w:r>
            <w:r>
              <w:rPr>
                <w:noProof/>
                <w:webHidden/>
              </w:rPr>
              <w:tab/>
            </w:r>
            <w:r>
              <w:rPr>
                <w:noProof/>
                <w:webHidden/>
              </w:rPr>
              <w:fldChar w:fldCharType="begin"/>
            </w:r>
            <w:r>
              <w:rPr>
                <w:noProof/>
                <w:webHidden/>
              </w:rPr>
              <w:instrText xml:space="preserve"> PAGEREF _Toc133077260 \h </w:instrText>
            </w:r>
            <w:r>
              <w:rPr>
                <w:noProof/>
                <w:webHidden/>
              </w:rPr>
            </w:r>
            <w:r>
              <w:rPr>
                <w:noProof/>
                <w:webHidden/>
              </w:rPr>
              <w:fldChar w:fldCharType="separate"/>
            </w:r>
            <w:r>
              <w:rPr>
                <w:noProof/>
                <w:webHidden/>
              </w:rPr>
              <w:t>12</w:t>
            </w:r>
            <w:r>
              <w:rPr>
                <w:noProof/>
                <w:webHidden/>
              </w:rPr>
              <w:fldChar w:fldCharType="end"/>
            </w:r>
          </w:hyperlink>
        </w:p>
        <w:p w14:paraId="12B95F1A" w14:textId="76FF2A44" w:rsidR="00C61BB3" w:rsidRDefault="00C61BB3">
          <w:r>
            <w:rPr>
              <w:b/>
              <w:bCs/>
            </w:rPr>
            <w:fldChar w:fldCharType="end"/>
          </w:r>
        </w:p>
      </w:sdtContent>
    </w:sdt>
    <w:p w14:paraId="00B0DC6D" w14:textId="77777777" w:rsidR="00C61BB3" w:rsidRPr="00C61BB3" w:rsidRDefault="00C61BB3" w:rsidP="00C61BB3">
      <w:pPr>
        <w:pStyle w:val="Titre1"/>
      </w:pPr>
    </w:p>
    <w:p w14:paraId="0C3E25CA" w14:textId="66C4514C" w:rsidR="005675CC" w:rsidRPr="00C61BB3" w:rsidRDefault="005675CC" w:rsidP="00C61BB3">
      <w:pPr>
        <w:pStyle w:val="Titre2"/>
        <w:rPr>
          <w:rFonts w:eastAsiaTheme="minorEastAsia"/>
          <w:b/>
          <w:bCs/>
          <w:noProof/>
          <w:lang w:eastAsia="fr-FR"/>
        </w:rPr>
      </w:pPr>
      <w:bookmarkStart w:id="3" w:name="_Toc133077240"/>
      <w:r w:rsidRPr="00C61BB3">
        <w:rPr>
          <w:b/>
          <w:bCs/>
          <w:noProof/>
          <w:color w:val="3366CC"/>
        </w:rPr>
        <w:lastRenderedPageBreak/>
        <w:drawing>
          <wp:anchor distT="0" distB="0" distL="114300" distR="114300" simplePos="0" relativeHeight="251658240" behindDoc="0" locked="0" layoutInCell="1" allowOverlap="1" wp14:anchorId="7CD21606" wp14:editId="2ADC1A13">
            <wp:simplePos x="0" y="0"/>
            <wp:positionH relativeFrom="margin">
              <wp:align>right</wp:align>
            </wp:positionH>
            <wp:positionV relativeFrom="paragraph">
              <wp:posOffset>206375</wp:posOffset>
            </wp:positionV>
            <wp:extent cx="2095500" cy="1295400"/>
            <wp:effectExtent l="0" t="0" r="0" b="0"/>
            <wp:wrapSquare wrapText="bothSides"/>
            <wp:docPr id="874795430" name="Imag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295400"/>
                    </a:xfrm>
                    <a:prstGeom prst="rect">
                      <a:avLst/>
                    </a:prstGeom>
                    <a:noFill/>
                    <a:ln>
                      <a:noFill/>
                    </a:ln>
                  </pic:spPr>
                </pic:pic>
              </a:graphicData>
            </a:graphic>
          </wp:anchor>
        </w:drawing>
      </w:r>
      <w:r w:rsidRPr="00C61BB3">
        <w:rPr>
          <w:b/>
          <w:bCs/>
        </w:rPr>
        <w:t>Introduction</w:t>
      </w:r>
      <w:bookmarkEnd w:id="2"/>
      <w:bookmarkEnd w:id="3"/>
    </w:p>
    <w:p w14:paraId="75315D85" w14:textId="2DDC2503" w:rsidR="005675CC" w:rsidRPr="005675CC" w:rsidRDefault="005675CC" w:rsidP="005675CC">
      <w:pPr>
        <w:jc w:val="both"/>
      </w:pPr>
      <w:r w:rsidRPr="005675CC">
        <w:rPr>
          <w:noProof/>
        </w:rPr>
        <w:drawing>
          <wp:anchor distT="0" distB="0" distL="114300" distR="114300" simplePos="0" relativeHeight="251659264" behindDoc="0" locked="0" layoutInCell="1" allowOverlap="1" wp14:anchorId="22A3EA01" wp14:editId="282C899D">
            <wp:simplePos x="0" y="0"/>
            <wp:positionH relativeFrom="margin">
              <wp:align>right</wp:align>
            </wp:positionH>
            <wp:positionV relativeFrom="paragraph">
              <wp:posOffset>1395095</wp:posOffset>
            </wp:positionV>
            <wp:extent cx="2095500" cy="2057400"/>
            <wp:effectExtent l="0" t="0" r="0" b="0"/>
            <wp:wrapSquare wrapText="bothSides"/>
            <wp:docPr id="600112511" name="Imag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2057400"/>
                    </a:xfrm>
                    <a:prstGeom prst="rect">
                      <a:avLst/>
                    </a:prstGeom>
                    <a:noFill/>
                    <a:ln>
                      <a:noFill/>
                    </a:ln>
                  </pic:spPr>
                </pic:pic>
              </a:graphicData>
            </a:graphic>
          </wp:anchor>
        </w:drawing>
      </w:r>
      <w:r>
        <w:t>L'</w:t>
      </w:r>
      <w:r w:rsidRPr="005675CC">
        <w:t>acide désoxyribonucléique</w:t>
      </w:r>
      <w:r>
        <w:t>, ou </w:t>
      </w:r>
      <w:r w:rsidRPr="005675CC">
        <w:t>ADN</w:t>
      </w:r>
      <w:r>
        <w:t>, est une </w:t>
      </w:r>
      <w:r w:rsidRPr="005675CC">
        <w:t>macromolécule</w:t>
      </w:r>
      <w:r>
        <w:t xml:space="preserve"> biologique présente dans presque </w:t>
      </w:r>
      <w:proofErr w:type="spellStart"/>
      <w:r>
        <w:t>toutes</w:t>
      </w:r>
      <w:r w:rsidRPr="005675CC">
        <w:t>a</w:t>
      </w:r>
      <w:proofErr w:type="spellEnd"/>
      <w:r>
        <w:t> les </w:t>
      </w:r>
      <w:r w:rsidRPr="005675CC">
        <w:t>cellules</w:t>
      </w:r>
      <w:r>
        <w:t> ainsi que chez de nombreux </w:t>
      </w:r>
      <w:r w:rsidRPr="005675CC">
        <w:t>virus</w:t>
      </w:r>
      <w:r>
        <w:t>. L'ADN contient toute l'information génétique, appelée </w:t>
      </w:r>
      <w:r w:rsidRPr="005675CC">
        <w:t>génome</w:t>
      </w:r>
      <w:r>
        <w:t>, permettant le développement, le fonctionnement et la reproduction des </w:t>
      </w:r>
      <w:r w:rsidRPr="005675CC">
        <w:t>êtres vivants</w:t>
      </w:r>
      <w:r>
        <w:t>. C'est un </w:t>
      </w:r>
      <w:r w:rsidRPr="005675CC">
        <w:t>acide nucléique</w:t>
      </w:r>
      <w:r>
        <w:t>, au même titre que l'</w:t>
      </w:r>
      <w:r w:rsidRPr="005675CC">
        <w:t>acide ribonucléique</w:t>
      </w:r>
      <w:r>
        <w:t> (ARN). Les acides nucléiques sont, avec les </w:t>
      </w:r>
      <w:r w:rsidRPr="005675CC">
        <w:t>peptides</w:t>
      </w:r>
      <w:r>
        <w:t> et les </w:t>
      </w:r>
      <w:r w:rsidRPr="005675CC">
        <w:t>glucides</w:t>
      </w:r>
      <w:r>
        <w:t>, l'une des trois grandes familles de </w:t>
      </w:r>
      <w:r w:rsidRPr="005675CC">
        <w:t>biopolymères</w:t>
      </w:r>
      <w:r>
        <w:t> essentiels à toutes les formes de vie connues.</w:t>
      </w:r>
    </w:p>
    <w:p w14:paraId="01DDB02E" w14:textId="712E3823" w:rsidR="005675CC" w:rsidRPr="005675CC" w:rsidRDefault="005675CC" w:rsidP="005675C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675CC">
        <w:rPr>
          <w:rFonts w:asciiTheme="minorHAnsi" w:eastAsiaTheme="minorHAnsi" w:hAnsiTheme="minorHAnsi" w:cstheme="minorBidi"/>
          <w:sz w:val="22"/>
          <w:szCs w:val="22"/>
          <w:lang w:eastAsia="en-US"/>
        </w:rPr>
        <w:t>Les molécules d'ADN des cellules vivantes sont formées de deux brins antiparallèles enroulés l'un autour de l'autre pour former une double hélice. On dit que l'ADN est bicaténaire, ou double brin. Chacun de ces brins est un polymère appelé polynucléotide. Chaque monomère qui le constitue est un nucléotide, lequel est formé d'une base nucléique, ou base azotée — adénine (A), cytosine (C), guanine (G) ou thymine (T) — liée à un ose — ici, le désoxyribose — lui-même lié à un groupe phosphate. Les nucléotides polymérisés sont unis les uns aux autres par des liaisons covalentes entre le désoxyribose d'un nucléotide et le groupe phosphate du nucléotide suivant, formant ainsi une chaîne où alternent oses et phosphates, avec des bases nucléiques liées chacune à un ose. L'ordre dans lequel se succèdent les nucléotides le long d'un brin d'ADN constitue la séquence de ce brin. C'est cette séquence qui porte l'information génétique. Celle-ci est structurée en gènes, qui sont exprimés à travers la transcription en ARN. Ces ARN peuvent être non codants — ARN de transfert et ARN ribosomique notamment — ou bien codants : il s'agit dans ce cas d'ARN messagers, qui sont traduits en protéines par des ribosomes. La succession des bases nucléiques sur l'ADN détermine la succession des acides aminés qui constituent les protéines issues de ces gènes. La correspondance entre bases nucléiques et acides aminés est le code génétique. L'ensemble des gènes d'un organisme constitue son génome.</w:t>
      </w:r>
    </w:p>
    <w:p w14:paraId="30BC87BD" w14:textId="050AFFC6" w:rsidR="005675CC" w:rsidRPr="005675CC" w:rsidRDefault="005675CC" w:rsidP="005675C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675CC">
        <w:rPr>
          <w:rFonts w:asciiTheme="minorHAnsi" w:eastAsiaTheme="minorHAnsi" w:hAnsiTheme="minorHAnsi" w:cstheme="minorBidi"/>
          <w:sz w:val="22"/>
          <w:szCs w:val="22"/>
          <w:lang w:eastAsia="en-US"/>
        </w:rPr>
        <w:t>Les bases nucléiques d'un brin d'ADN peuvent interagir avec les bases nucléiques d'un autre brin d'ADN à travers des liaisons hydrogène, qui déterminent des règles d'appariement entre paires de bases : l'adénine et la thymine s'apparient au moyen de deux liaisons hydrogène, tandis que la guanine et la cytosine s'apparient au moyen de trois liaisons hydrogène. Normalement, l'adénine et la cytosine ne s'apparient pas, tout comme la guanine et la thymine. Lorsque les séquences des deux brins sont complémentaires, ces brins peuvent s'apparier en formant une structure bicaténaire hélicoïdale caractéristique qu'on appelle double hélice d'ADN. Cette double hélice est bien adaptée au stockage de l'information génétique : la chaîne oses-phosphates est résistante aux réactions de clivage ; de plus, l'information est dupliquée sur les deux brins de la double hélice, ce qui permet de réparer un brin endommagé à partir de l'autre brin resté intact ; enfin, cette information peut être copiée à travers un mécanisme appelé réplication de l'ADN au cours duquel une double hélice d'ADN est recopiée fidèlement en une autre double hélice portant la même information. C'est en particulier ce qu'il se passe lors de la division cellulaire : chaque molécule d'ADN de la cellule mère est répliquée en deux molécules d'ADN, chacune des deux cellules filles recevant ainsi un jeu complet de molécules d'ADN, chaque jeu étant identique à l'autre.</w:t>
      </w:r>
    </w:p>
    <w:p w14:paraId="4BB02BE3" w14:textId="13CAF5CB" w:rsidR="005675CC" w:rsidRPr="005675CC" w:rsidRDefault="005675CC" w:rsidP="005675C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675CC">
        <w:rPr>
          <w:rFonts w:asciiTheme="minorHAnsi" w:eastAsiaTheme="minorHAnsi" w:hAnsiTheme="minorHAnsi" w:cstheme="minorBidi"/>
          <w:sz w:val="22"/>
          <w:szCs w:val="22"/>
          <w:lang w:eastAsia="en-US"/>
        </w:rPr>
        <w:t xml:space="preserve">Dans les cellules, l'ADN est organisé en structures appelées chromosomes. Ces chromosomes ont pour fonction de rendre l'ADN plus compact à l'aide de protéines, notamment d'histones, qui forment, avec les acides nucléiques, une substance appelée chromatine. Les chromosomes participent également à </w:t>
      </w:r>
      <w:r w:rsidRPr="005675CC">
        <w:rPr>
          <w:rFonts w:asciiTheme="minorHAnsi" w:eastAsiaTheme="minorHAnsi" w:hAnsiTheme="minorHAnsi" w:cstheme="minorBidi"/>
          <w:sz w:val="22"/>
          <w:szCs w:val="22"/>
          <w:lang w:eastAsia="en-US"/>
        </w:rPr>
        <w:lastRenderedPageBreak/>
        <w:t>la régulation de l'expression génétique en déterminant quelles parties de l'ADN doivent être transcrites en ARN. Chez les eucaryotes (animaux, plantes, champignons et protistes), l'ADN est essentiellement contenu dans le noyau des cellules, avec une fraction d'ADN présent également dans les mitochondries ainsi que, chez les plantes, dans les chloroplastes. Chez les procaryotes (bactéries et archées), l'ADN est contenu dans le cytoplasme. Chez les virus qui contiennent de l'ADN, celui-ci est stocké dans la capside. Quel que soit l'organisme considéré, l'ADN est transmis au cours de la reproduction : il joue le rôle de support de l'hérédité. La modification de la séquence des bases d'un gène peut conduire à une mutation génétique, laquelle peut, selon les cas, être bénéfique, sans conséquence ou néfaste pour l'organisme, voire incompatible avec sa survie. À titre d'exemple, la modification d'une seule base d'un seul gène — celui de la β-globine, une sous-unité protéique de l'hémoglobine A — du génotype humain est responsable de la drépanocytose, une maladie génétique parmi les plus répandues dans le monde.</w:t>
      </w:r>
    </w:p>
    <w:p w14:paraId="68819C76" w14:textId="13CB18F6" w:rsidR="00E71370" w:rsidRDefault="00E71370" w:rsidP="00637324">
      <w:pPr>
        <w:spacing w:after="0"/>
      </w:pPr>
    </w:p>
    <w:p w14:paraId="267379D6" w14:textId="619CD484" w:rsidR="005675CC" w:rsidRPr="005675CC" w:rsidRDefault="005675CC" w:rsidP="005675CC">
      <w:pPr>
        <w:pStyle w:val="Titre2"/>
        <w:rPr>
          <w:b/>
          <w:bCs/>
        </w:rPr>
      </w:pPr>
      <w:bookmarkStart w:id="4" w:name="_Toc133075567"/>
      <w:bookmarkStart w:id="5" w:name="_Toc133077241"/>
      <w:r w:rsidRPr="005675CC">
        <w:rPr>
          <w:rStyle w:val="mw-headline"/>
          <w:b/>
          <w:bCs/>
        </w:rPr>
        <w:t>Propriétés générales</w:t>
      </w:r>
      <w:bookmarkEnd w:id="4"/>
      <w:bookmarkEnd w:id="5"/>
    </w:p>
    <w:p w14:paraId="357F3EC2" w14:textId="232E105E" w:rsidR="005675CC" w:rsidRPr="005675CC" w:rsidRDefault="005675CC" w:rsidP="005675CC">
      <w:pPr>
        <w:shd w:val="clear" w:color="auto" w:fill="F8F9FA"/>
        <w:jc w:val="both"/>
      </w:pPr>
      <w:r w:rsidRPr="005675CC">
        <w:rPr>
          <w:noProof/>
        </w:rPr>
        <w:drawing>
          <wp:anchor distT="0" distB="0" distL="114300" distR="114300" simplePos="0" relativeHeight="251660288" behindDoc="0" locked="0" layoutInCell="1" allowOverlap="1" wp14:anchorId="318CD5F6" wp14:editId="68CE3E84">
            <wp:simplePos x="0" y="0"/>
            <wp:positionH relativeFrom="column">
              <wp:posOffset>3283585</wp:posOffset>
            </wp:positionH>
            <wp:positionV relativeFrom="paragraph">
              <wp:posOffset>127000</wp:posOffset>
            </wp:positionV>
            <wp:extent cx="3215640" cy="3188335"/>
            <wp:effectExtent l="0" t="0" r="3810" b="0"/>
            <wp:wrapSquare wrapText="bothSides"/>
            <wp:docPr id="248306808" name="Image 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5640" cy="318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75CC">
        <w:t>L'ADN est un long polymère formé par la répétition de monomères appelés nucléotides. Le premier ADN a été identifié et isolé en 1869 à partir du noyau de globules blancs par le Suisse Friedrich Miescher. Sa structure en double hélice a été mise en évidence en 1953 par le Britannique Francis Crick et l'Américain James Watson à partir des données expérimentales obtenues par les Britanniques Rosalind Franklin et Maurice Wilkins. Cette structure, commune à toutes les espèces, est constituée de deux chaînes polynucléotidiques hélicoïdales enroulées l'une autour de l'autre autour d'un axe commun, avec un pas d'environ 3,4 nm pour un diamètre d'environ 2,0 nm1. Une autre étude mesurant les paramètres géométriques de l'ADN en solution donne un diamètre de 2,2 à 2,6 nm avec une longueur par nucléotide de 0,33 nm2. Bien que chaque nucléotide soit très petit, les molécules d'ADN peuvent en contenir des millions et atteindre des dimensions significatives. Par exemple, le chromosome 1 humain, qui est le plus grand des chromosomes humains, contient environ 220 millions de paires de bases3 pour une longueur linéaire de plus de 7 cm.</w:t>
      </w:r>
    </w:p>
    <w:p w14:paraId="6D975A69" w14:textId="39369AAD" w:rsidR="005675CC" w:rsidRPr="005675CC" w:rsidRDefault="008D5E1E" w:rsidP="005675C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675CC">
        <w:rPr>
          <w:noProof/>
        </w:rPr>
        <w:lastRenderedPageBreak/>
        <w:drawing>
          <wp:anchor distT="0" distB="0" distL="114300" distR="114300" simplePos="0" relativeHeight="251661312" behindDoc="0" locked="0" layoutInCell="1" allowOverlap="1" wp14:anchorId="02F9064D" wp14:editId="6BF846C2">
            <wp:simplePos x="0" y="0"/>
            <wp:positionH relativeFrom="column">
              <wp:posOffset>3420745</wp:posOffset>
            </wp:positionH>
            <wp:positionV relativeFrom="paragraph">
              <wp:posOffset>0</wp:posOffset>
            </wp:positionV>
            <wp:extent cx="2667000" cy="3192780"/>
            <wp:effectExtent l="0" t="0" r="0" b="7620"/>
            <wp:wrapSquare wrapText="bothSides"/>
            <wp:docPr id="612779561" name="Image 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3192780"/>
                    </a:xfrm>
                    <a:prstGeom prst="rect">
                      <a:avLst/>
                    </a:prstGeom>
                    <a:noFill/>
                    <a:ln>
                      <a:noFill/>
                    </a:ln>
                  </pic:spPr>
                </pic:pic>
              </a:graphicData>
            </a:graphic>
          </wp:anchor>
        </w:drawing>
      </w:r>
      <w:r w:rsidR="005675CC" w:rsidRPr="005675CC">
        <w:rPr>
          <w:rFonts w:asciiTheme="minorHAnsi" w:eastAsiaTheme="minorHAnsi" w:hAnsiTheme="minorHAnsi" w:cstheme="minorBidi"/>
          <w:sz w:val="22"/>
          <w:szCs w:val="22"/>
          <w:lang w:eastAsia="en-US"/>
        </w:rPr>
        <w:t>Dans les cellules vivantes, l'ADN n'existe généralement pas sous forme monocaténaire (simple brin) mais plutôt sous forme bicaténaire (double brin) avec une configuration en double hélice1. Les monomères constituant chaque brin d'ADN comprennent un segment de la chaîne désoxyribose–phosphate et une base nucléique liée au désoxyribose. La molécule résultant de la liaison d'une base nucléique à un ose est appelée nucléoside ; l'adjonction d'un à trois groupes phosphate à l'ose d'un nucléoside forme un nucléotide. Un polymère résultant de la polymérisation de nucléotides est appelé polynucléotide. L'ADN et l'ARN sont des polynucléotides.</w:t>
      </w:r>
    </w:p>
    <w:p w14:paraId="33DEBB60" w14:textId="74D148EE" w:rsidR="005675CC" w:rsidRPr="005675CC" w:rsidRDefault="005675CC" w:rsidP="005675C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675CC">
        <w:rPr>
          <w:rFonts w:asciiTheme="minorHAnsi" w:eastAsiaTheme="minorHAnsi" w:hAnsiTheme="minorHAnsi" w:cstheme="minorBidi"/>
          <w:sz w:val="22"/>
          <w:szCs w:val="22"/>
          <w:lang w:eastAsia="en-US"/>
        </w:rPr>
        <w:t xml:space="preserve">La double hélice d'ADN est stabilisée essentiellement par deux forces : les liaisons </w:t>
      </w:r>
      <w:proofErr w:type="gramStart"/>
      <w:r w:rsidRPr="005675CC">
        <w:rPr>
          <w:rFonts w:asciiTheme="minorHAnsi" w:eastAsiaTheme="minorHAnsi" w:hAnsiTheme="minorHAnsi" w:cstheme="minorBidi"/>
          <w:sz w:val="22"/>
          <w:szCs w:val="22"/>
          <w:lang w:eastAsia="en-US"/>
        </w:rPr>
        <w:t>hydrogène</w:t>
      </w:r>
      <w:proofErr w:type="gramEnd"/>
      <w:r w:rsidRPr="005675CC">
        <w:rPr>
          <w:rFonts w:asciiTheme="minorHAnsi" w:eastAsiaTheme="minorHAnsi" w:hAnsiTheme="minorHAnsi" w:cstheme="minorBidi"/>
          <w:sz w:val="22"/>
          <w:szCs w:val="22"/>
          <w:lang w:eastAsia="en-US"/>
        </w:rPr>
        <w:t> entre nucléotides d'une part, et les interactions d'empilement des cycles aromatiques des bases nucléiques d'autre part5. Dans l'environnement aqueux de la cellule, les liaisons π conjuguées de ces bases s'alignent perpendiculairement à l'axe de la molécule d'ADN afin de minimiser leurs interactions avec la couche de solvatation et, par conséquent, leur enthalpie libre. Les quatre bases nucléiques constitutives de l'ADN sont l'adénine (A), la cytosine (C), la guanine (G) et la thymine (T), formant respectivement les quatre nucléotides suivants, composant l'ADN :</w:t>
      </w:r>
    </w:p>
    <w:p w14:paraId="596BB4BD" w14:textId="07E7EF12" w:rsidR="005675CC" w:rsidRDefault="005675CC" w:rsidP="005675CC">
      <w:pPr>
        <w:spacing w:after="0"/>
        <w:jc w:val="both"/>
      </w:pPr>
      <w:r>
        <w:rPr>
          <w:noProof/>
        </w:rPr>
        <w:drawing>
          <wp:inline distT="0" distB="0" distL="0" distR="0" wp14:anchorId="589131AC" wp14:editId="09C28EAB">
            <wp:extent cx="5753100" cy="1516380"/>
            <wp:effectExtent l="0" t="0" r="0" b="7620"/>
            <wp:docPr id="108411964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1516380"/>
                    </a:xfrm>
                    <a:prstGeom prst="rect">
                      <a:avLst/>
                    </a:prstGeom>
                    <a:noFill/>
                    <a:ln>
                      <a:noFill/>
                    </a:ln>
                  </pic:spPr>
                </pic:pic>
              </a:graphicData>
            </a:graphic>
          </wp:inline>
        </w:drawing>
      </w:r>
    </w:p>
    <w:p w14:paraId="58A82672" w14:textId="7A38FE9A" w:rsidR="008C5598" w:rsidRPr="008C5598" w:rsidRDefault="008C5598" w:rsidP="008C5598">
      <w:pPr>
        <w:pStyle w:val="Titre2"/>
        <w:rPr>
          <w:b/>
          <w:bCs/>
        </w:rPr>
      </w:pPr>
      <w:bookmarkStart w:id="6" w:name="_Toc133075568"/>
      <w:bookmarkStart w:id="7" w:name="_Toc133077242"/>
      <w:r w:rsidRPr="008C5598">
        <w:rPr>
          <w:rStyle w:val="mw-headline"/>
          <w:b/>
          <w:bCs/>
        </w:rPr>
        <w:t>Classification et appariement des bases nucléiques</w:t>
      </w:r>
      <w:bookmarkEnd w:id="6"/>
      <w:bookmarkEnd w:id="7"/>
    </w:p>
    <w:p w14:paraId="45D7C951" w14:textId="6BAC23F3" w:rsidR="008C5598" w:rsidRDefault="008C5598" w:rsidP="008C5598">
      <w:pPr>
        <w:jc w:val="both"/>
      </w:pPr>
      <w:r>
        <w:t>Les quatre </w:t>
      </w:r>
      <w:r w:rsidRPr="008C5598">
        <w:t>bases nucléiques</w:t>
      </w:r>
      <w:r>
        <w:t> de l'ADN sont de deux types : d'une part les </w:t>
      </w:r>
      <w:r w:rsidRPr="008C5598">
        <w:t>purines</w:t>
      </w:r>
      <w:r>
        <w:t> — </w:t>
      </w:r>
      <w:r w:rsidRPr="008C5598">
        <w:t>adénine</w:t>
      </w:r>
      <w:r>
        <w:t> et </w:t>
      </w:r>
      <w:r w:rsidRPr="008C5598">
        <w:t>guanine</w:t>
      </w:r>
      <w:r>
        <w:t> — qui sont des </w:t>
      </w:r>
      <w:r w:rsidRPr="008C5598">
        <w:t>composés bicycliques</w:t>
      </w:r>
      <w:r>
        <w:t> comprenant deux </w:t>
      </w:r>
      <w:r w:rsidRPr="008C5598">
        <w:t>hétérocycles</w:t>
      </w:r>
      <w:r>
        <w:t> à cinq et six atomes respectivement, d'autre part les </w:t>
      </w:r>
      <w:r w:rsidRPr="008C5598">
        <w:t>pyrimidines</w:t>
      </w:r>
      <w:r>
        <w:t> — </w:t>
      </w:r>
      <w:r w:rsidRPr="008C5598">
        <w:t>cytosine</w:t>
      </w:r>
      <w:r>
        <w:t> et </w:t>
      </w:r>
      <w:r w:rsidRPr="008C5598">
        <w:t>thymine</w:t>
      </w:r>
      <w:r>
        <w:t> — qui sont des </w:t>
      </w:r>
      <w:r w:rsidRPr="008C5598">
        <w:t>composés monocycliques</w:t>
      </w:r>
      <w:r>
        <w:t> comprenant un hétérocycle à six atomes. Les </w:t>
      </w:r>
      <w:r w:rsidRPr="008C5598">
        <w:t>paires de bases</w:t>
      </w:r>
      <w:r>
        <w:t> de la double hélice d'ADN sont constituées d'une purine interagissant avec une pyrimidine à travers deux ou trois </w:t>
      </w:r>
      <w:r w:rsidRPr="008C5598">
        <w:t>liaisons hydrogène</w:t>
      </w:r>
      <w:r>
        <w:t> :</w:t>
      </w:r>
    </w:p>
    <w:p w14:paraId="02530378" w14:textId="4C036080" w:rsidR="008C5598" w:rsidRPr="008C5598" w:rsidRDefault="008C5598" w:rsidP="008C5598">
      <w:pPr>
        <w:numPr>
          <w:ilvl w:val="0"/>
          <w:numId w:val="11"/>
        </w:numPr>
        <w:shd w:val="clear" w:color="auto" w:fill="FFFFFF"/>
        <w:spacing w:before="100" w:beforeAutospacing="1" w:after="24" w:line="240" w:lineRule="auto"/>
        <w:ind w:left="1104"/>
        <w:jc w:val="both"/>
      </w:pPr>
      <w:proofErr w:type="gramStart"/>
      <w:r w:rsidRPr="008C5598">
        <w:t>une</w:t>
      </w:r>
      <w:proofErr w:type="gramEnd"/>
      <w:r w:rsidRPr="008C5598">
        <w:t> adénine interagit avec une thymine à travers deux liaisons hydrogène ;</w:t>
      </w:r>
    </w:p>
    <w:p w14:paraId="45B8BA4E" w14:textId="43243A21" w:rsidR="008C5598" w:rsidRPr="008C5598" w:rsidRDefault="008C5598" w:rsidP="008C5598">
      <w:pPr>
        <w:numPr>
          <w:ilvl w:val="0"/>
          <w:numId w:val="11"/>
        </w:numPr>
        <w:shd w:val="clear" w:color="auto" w:fill="FFFFFF"/>
        <w:spacing w:before="100" w:beforeAutospacing="1" w:after="24" w:line="240" w:lineRule="auto"/>
        <w:ind w:left="1104"/>
        <w:jc w:val="both"/>
      </w:pPr>
      <w:proofErr w:type="gramStart"/>
      <w:r w:rsidRPr="008C5598">
        <w:t>une</w:t>
      </w:r>
      <w:proofErr w:type="gramEnd"/>
      <w:r w:rsidRPr="008C5598">
        <w:t> guanine interagit avec une cytosine à travers trois liaisons hydrogène.</w:t>
      </w:r>
    </w:p>
    <w:p w14:paraId="5AD02684" w14:textId="28A1092E" w:rsidR="008C5598" w:rsidRDefault="008C5598" w:rsidP="008C559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5598">
        <w:rPr>
          <w:rFonts w:asciiTheme="minorHAnsi" w:eastAsiaTheme="minorHAnsi" w:hAnsiTheme="minorHAnsi" w:cstheme="minorBidi"/>
          <w:sz w:val="22"/>
          <w:szCs w:val="22"/>
          <w:lang w:eastAsia="en-US"/>
        </w:rPr>
        <w:t>En raison de cette complémentarité, toute l'information génétique portée par l'un des brins de la double hélice d'ADN est également portée à l'identique sur l'autre brin. C'est sur ce principe que repose le mécanisme de la réplication de l'ADN, et c'est sur cette complémentarité entre bases nucléiques que reposent toutes les fonctions biologiques de l'ADN dans les cellules vivantes.</w:t>
      </w:r>
    </w:p>
    <w:p w14:paraId="21C62374" w14:textId="269A7D4F" w:rsidR="008C5598" w:rsidRPr="008C5598" w:rsidRDefault="008C5598" w:rsidP="008C559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lastRenderedPageBreak/>
        <w:drawing>
          <wp:inline distT="0" distB="0" distL="0" distR="0" wp14:anchorId="77F11C66" wp14:editId="4BAC287F">
            <wp:extent cx="4640580" cy="2994660"/>
            <wp:effectExtent l="0" t="0" r="7620" b="0"/>
            <wp:docPr id="134895884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0580" cy="2994660"/>
                    </a:xfrm>
                    <a:prstGeom prst="rect">
                      <a:avLst/>
                    </a:prstGeom>
                    <a:noFill/>
                    <a:ln>
                      <a:noFill/>
                    </a:ln>
                  </pic:spPr>
                </pic:pic>
              </a:graphicData>
            </a:graphic>
          </wp:inline>
        </w:drawing>
      </w:r>
    </w:p>
    <w:p w14:paraId="65D5F0CA" w14:textId="52EC3064" w:rsidR="008C5598" w:rsidRPr="008C5598" w:rsidRDefault="008C5598" w:rsidP="008C559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C5598">
        <w:rPr>
          <w:rFonts w:asciiTheme="minorHAnsi" w:eastAsiaTheme="minorHAnsi" w:hAnsiTheme="minorHAnsi" w:cstheme="minorBidi"/>
          <w:sz w:val="22"/>
          <w:szCs w:val="22"/>
          <w:lang w:eastAsia="en-US"/>
        </w:rPr>
        <w:t>L'ADN de certains virus, tels que les bactériophages PBS1 et PBS2 de Bacillus subtilis, le bactériophage φR1-37 de Yersinia et le phage S6 de Staphylococcus, peut remplacer la thymine par l'uracile, une pyrimidine habituellement caractéristique de l'ARN mais normalement absente de l'ADN, où on ne le trouve que comme produit de dégradation de la cytosine.</w:t>
      </w:r>
    </w:p>
    <w:p w14:paraId="56C6E7F2" w14:textId="01565A1C" w:rsidR="00CA6A8D" w:rsidRPr="00CA6A8D" w:rsidRDefault="00CA6A8D" w:rsidP="00CA6A8D">
      <w:pPr>
        <w:pStyle w:val="Titre2"/>
        <w:rPr>
          <w:b/>
          <w:bCs/>
        </w:rPr>
      </w:pPr>
      <w:bookmarkStart w:id="8" w:name="_Toc133077243"/>
      <w:r w:rsidRPr="00CA6A8D">
        <w:rPr>
          <w:b/>
          <w:bCs/>
        </w:rPr>
        <w:drawing>
          <wp:anchor distT="0" distB="0" distL="114300" distR="114300" simplePos="0" relativeHeight="251662336" behindDoc="0" locked="0" layoutInCell="1" allowOverlap="1" wp14:anchorId="0307A162" wp14:editId="4B133E1A">
            <wp:simplePos x="0" y="0"/>
            <wp:positionH relativeFrom="column">
              <wp:posOffset>2872105</wp:posOffset>
            </wp:positionH>
            <wp:positionV relativeFrom="paragraph">
              <wp:posOffset>10795</wp:posOffset>
            </wp:positionV>
            <wp:extent cx="3528060" cy="2133600"/>
            <wp:effectExtent l="0" t="0" r="0" b="0"/>
            <wp:wrapSquare wrapText="bothSides"/>
            <wp:docPr id="1092933636" name="Imag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8060" cy="2133600"/>
                    </a:xfrm>
                    <a:prstGeom prst="rect">
                      <a:avLst/>
                    </a:prstGeom>
                    <a:noFill/>
                    <a:ln>
                      <a:noFill/>
                    </a:ln>
                  </pic:spPr>
                </pic:pic>
              </a:graphicData>
            </a:graphic>
          </wp:anchor>
        </w:drawing>
      </w:r>
      <w:r w:rsidRPr="00CA6A8D">
        <w:rPr>
          <w:rStyle w:val="mw-headline"/>
          <w:b/>
          <w:bCs/>
        </w:rPr>
        <w:t xml:space="preserve">Sens, antisens et </w:t>
      </w:r>
      <w:proofErr w:type="spellStart"/>
      <w:r w:rsidRPr="00CA6A8D">
        <w:rPr>
          <w:rStyle w:val="mw-headline"/>
          <w:b/>
          <w:bCs/>
        </w:rPr>
        <w:t>ambisens</w:t>
      </w:r>
      <w:bookmarkEnd w:id="8"/>
      <w:proofErr w:type="spellEnd"/>
    </w:p>
    <w:p w14:paraId="5FC29D34" w14:textId="1C88E9BE" w:rsidR="00CA6A8D" w:rsidRPr="00CA6A8D" w:rsidRDefault="00CA6A8D" w:rsidP="00CA6A8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A6A8D">
        <w:rPr>
          <w:rFonts w:asciiTheme="minorHAnsi" w:eastAsiaTheme="minorHAnsi" w:hAnsiTheme="minorHAnsi" w:cstheme="minorBidi"/>
          <w:sz w:val="22"/>
          <w:szCs w:val="22"/>
          <w:lang w:eastAsia="en-US"/>
        </w:rPr>
        <w:t xml:space="preserve">Seul l'un des brins d'un segment d'ADN constituant un gène est transcrit en ARN fonctionnel, de sorte que les deux brins d'un gène ne sont pas équivalents : celui qui est transcrit en ARN fonctionnel est dit à polarité négative et porte une séquence antisens, tandis que le brin complémentaire — qui peut également être transcrit en ARN, mais non fonctionnel — est dit à polarité positive et porte une séquence d'ADN sens. Le brin transcrit en ARN fonctionnel est parfois appelé brin codant, mais cette désignation n'est valable qu'au sein d'un gène donné car les deux brins d'une même double hélice d'ADN peuvent coder différentes protéines ; on parle alors de brins </w:t>
      </w:r>
      <w:proofErr w:type="spellStart"/>
      <w:r w:rsidRPr="00CA6A8D">
        <w:rPr>
          <w:rFonts w:asciiTheme="minorHAnsi" w:eastAsiaTheme="minorHAnsi" w:hAnsiTheme="minorHAnsi" w:cstheme="minorBidi"/>
          <w:sz w:val="22"/>
          <w:szCs w:val="22"/>
          <w:lang w:eastAsia="en-US"/>
        </w:rPr>
        <w:t>ambisens</w:t>
      </w:r>
      <w:proofErr w:type="spellEnd"/>
    </w:p>
    <w:p w14:paraId="1386F200" w14:textId="2FE0898E" w:rsidR="00CA6A8D" w:rsidRPr="00CA6A8D" w:rsidRDefault="00CA6A8D" w:rsidP="00CA6A8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A6A8D">
        <w:rPr>
          <w:rFonts w:asciiTheme="minorHAnsi" w:eastAsiaTheme="minorHAnsi" w:hAnsiTheme="minorHAnsi" w:cstheme="minorBidi"/>
          <w:sz w:val="22"/>
          <w:szCs w:val="22"/>
          <w:lang w:eastAsia="en-US"/>
        </w:rPr>
        <w:t>Le brin « sens » d'une double hélice d'ADN — brin de polarité positive — présente une séquence nucléotidique semblable à celle de l'ARN transcrit à partir du brin complémentaire. Ainsi, une séquence ATG sur un brin sens correspond à une séquence AUG sur l'ARN. Cependant, ce n'est pas le brin sens qui est transcrit en ARN messager, mais le brin « antisens » — de polarité négative — qui lui est complémentaire.</w:t>
      </w:r>
    </w:p>
    <w:p w14:paraId="3AFE9DDA" w14:textId="3CB1FD37" w:rsidR="00CA6A8D" w:rsidRPr="00CA6A8D" w:rsidRDefault="00CA6A8D" w:rsidP="00CA6A8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A6A8D">
        <w:rPr>
          <w:rFonts w:asciiTheme="minorHAnsi" w:eastAsiaTheme="minorHAnsi" w:hAnsiTheme="minorHAnsi" w:cstheme="minorBidi"/>
          <w:sz w:val="22"/>
          <w:szCs w:val="22"/>
          <w:lang w:eastAsia="en-US"/>
        </w:rPr>
        <w:t>Ainsi, un triplet de bases 5’-CAT-3’ sur le brin d'ADN antisens peut servir de matrice pour être transcrit en un triplet 5’-AUG-3’ sur l'ARN dans la mesure où l'appariement entre brins complémentaires est antiparallèle. Le brin d'ADN sens porterait dans ce cas le triplet 5’-ATG-3’ : d'une manière générale, le brin d'ADN sens porte une séquence semblable à celle de l'ARN transcrit à partir du brin d'ADN antisens.</w:t>
      </w:r>
    </w:p>
    <w:p w14:paraId="684540B5" w14:textId="5FCC9902" w:rsidR="00CA6A8D" w:rsidRPr="00CA6A8D" w:rsidRDefault="00CA6A8D" w:rsidP="00CA6A8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A6A8D">
        <w:rPr>
          <w:rFonts w:asciiTheme="minorHAnsi" w:eastAsiaTheme="minorHAnsi" w:hAnsiTheme="minorHAnsi" w:cstheme="minorBidi"/>
          <w:sz w:val="22"/>
          <w:szCs w:val="22"/>
          <w:lang w:eastAsia="en-US"/>
        </w:rPr>
        <w:t xml:space="preserve">Les virus à ARN monocaténaire peuvent présenter un génome de sens positif, de sens négatif, ou </w:t>
      </w:r>
      <w:proofErr w:type="spellStart"/>
      <w:r w:rsidRPr="00CA6A8D">
        <w:rPr>
          <w:rFonts w:asciiTheme="minorHAnsi" w:eastAsiaTheme="minorHAnsi" w:hAnsiTheme="minorHAnsi" w:cstheme="minorBidi"/>
          <w:sz w:val="22"/>
          <w:szCs w:val="22"/>
          <w:lang w:eastAsia="en-US"/>
        </w:rPr>
        <w:t>ambisens</w:t>
      </w:r>
      <w:proofErr w:type="spellEnd"/>
      <w:r w:rsidRPr="00CA6A8D">
        <w:rPr>
          <w:rFonts w:asciiTheme="minorHAnsi" w:eastAsiaTheme="minorHAnsi" w:hAnsiTheme="minorHAnsi" w:cstheme="minorBidi"/>
          <w:sz w:val="22"/>
          <w:szCs w:val="22"/>
          <w:lang w:eastAsia="en-US"/>
        </w:rPr>
        <w:t> :</w:t>
      </w:r>
    </w:p>
    <w:p w14:paraId="43D03E63" w14:textId="7BA53D17" w:rsidR="00CA6A8D" w:rsidRPr="00CA6A8D" w:rsidRDefault="00CA6A8D" w:rsidP="00CA6A8D">
      <w:pPr>
        <w:numPr>
          <w:ilvl w:val="0"/>
          <w:numId w:val="14"/>
        </w:numPr>
        <w:shd w:val="clear" w:color="auto" w:fill="FFFFFF"/>
        <w:spacing w:before="100" w:beforeAutospacing="1" w:after="24" w:line="240" w:lineRule="auto"/>
        <w:ind w:left="1104"/>
        <w:jc w:val="both"/>
      </w:pPr>
      <w:proofErr w:type="gramStart"/>
      <w:r w:rsidRPr="00CA6A8D">
        <w:rPr>
          <w:b/>
          <w:bCs/>
          <w:u w:val="single"/>
        </w:rPr>
        <w:lastRenderedPageBreak/>
        <w:t>sens</w:t>
      </w:r>
      <w:proofErr w:type="gramEnd"/>
      <w:r w:rsidRPr="00CA6A8D">
        <w:rPr>
          <w:b/>
          <w:bCs/>
          <w:u w:val="single"/>
        </w:rPr>
        <w:t xml:space="preserve"> positif :</w:t>
      </w:r>
      <w:r w:rsidR="00B87C7D">
        <w:t xml:space="preserve"> </w:t>
      </w:r>
      <w:r w:rsidRPr="00CA6A8D">
        <w:t>la séquence des gènes sur l'ARN viral est identique à celle des ARN messagers susceptibles d'être traduits en protéines. Certains virus de ce type, comme les coronavirus, peuvent produire directement des protéines par traduction de l'ARN viral sans même devoir recourir à une ARN polymérase ARN-dépendante.</w:t>
      </w:r>
    </w:p>
    <w:p w14:paraId="26F6459E" w14:textId="6B893ACF" w:rsidR="00CA6A8D" w:rsidRPr="00CA6A8D" w:rsidRDefault="00CA6A8D" w:rsidP="00CA6A8D">
      <w:pPr>
        <w:numPr>
          <w:ilvl w:val="0"/>
          <w:numId w:val="15"/>
        </w:numPr>
        <w:shd w:val="clear" w:color="auto" w:fill="FFFFFF"/>
        <w:spacing w:before="100" w:beforeAutospacing="1" w:after="24" w:line="240" w:lineRule="auto"/>
        <w:ind w:left="1104"/>
        <w:jc w:val="both"/>
      </w:pPr>
      <w:proofErr w:type="gramStart"/>
      <w:r w:rsidRPr="00CA6A8D">
        <w:rPr>
          <w:b/>
          <w:bCs/>
          <w:u w:val="single"/>
        </w:rPr>
        <w:t>sens</w:t>
      </w:r>
      <w:proofErr w:type="gramEnd"/>
      <w:r w:rsidRPr="00CA6A8D">
        <w:rPr>
          <w:b/>
          <w:bCs/>
          <w:u w:val="single"/>
        </w:rPr>
        <w:t xml:space="preserve"> négatif :</w:t>
      </w:r>
      <w:r w:rsidR="00B87C7D">
        <w:rPr>
          <w:b/>
          <w:bCs/>
        </w:rPr>
        <w:t xml:space="preserve"> l</w:t>
      </w:r>
      <w:r w:rsidRPr="00CA6A8D">
        <w:t>a séquence des gènes sur l'ARN viral est complémentaire de celle des ARN messagers susceptibles d'être traduits en protéines. Ils doivent par conséquent d'abord être transcrits en ARNm par une ARN polymérase ARN-dépendante qui seront ensuite traduits en protéines car ils ne peuvent pas être utilisés directement pour ce faire. C'est par exemple le cas du virus Ebola et de celui de la grippe.</w:t>
      </w:r>
    </w:p>
    <w:p w14:paraId="3094F1C9" w14:textId="2D35F4FF" w:rsidR="00D51B58" w:rsidRDefault="00CA6A8D" w:rsidP="00D51B58">
      <w:pPr>
        <w:numPr>
          <w:ilvl w:val="0"/>
          <w:numId w:val="16"/>
        </w:numPr>
        <w:shd w:val="clear" w:color="auto" w:fill="FFFFFF"/>
        <w:spacing w:before="100" w:beforeAutospacing="1" w:after="24" w:line="240" w:lineRule="auto"/>
        <w:ind w:left="1104"/>
        <w:jc w:val="both"/>
      </w:pPr>
      <w:proofErr w:type="spellStart"/>
      <w:proofErr w:type="gramStart"/>
      <w:r w:rsidRPr="00CA6A8D">
        <w:rPr>
          <w:b/>
          <w:bCs/>
          <w:u w:val="single"/>
        </w:rPr>
        <w:t>ambisens</w:t>
      </w:r>
      <w:proofErr w:type="spellEnd"/>
      <w:proofErr w:type="gramEnd"/>
      <w:r w:rsidRPr="00CA6A8D">
        <w:rPr>
          <w:b/>
          <w:bCs/>
          <w:u w:val="single"/>
        </w:rPr>
        <w:t> :</w:t>
      </w:r>
      <w:r w:rsidRPr="00B87C7D">
        <w:rPr>
          <w:b/>
          <w:bCs/>
        </w:rPr>
        <w:t xml:space="preserve"> </w:t>
      </w:r>
      <w:r w:rsidRPr="00CA6A8D">
        <w:t>les gènes présents sur l'ARN viral peuvent être, selon les cas, encodés positivement ou négativement, de sorte que certaines protéines peuvent être synthétisées directement par l'ARN viral tandis que d'autres le sont à partir d'un ARN messager préalablement produit par une ARN polymérase ARN-dépendante. C'est par exemple le cas des </w:t>
      </w:r>
      <w:proofErr w:type="spellStart"/>
      <w:r w:rsidRPr="00CA6A8D">
        <w:t>bunyavirus</w:t>
      </w:r>
      <w:proofErr w:type="spellEnd"/>
      <w:r w:rsidRPr="00CA6A8D">
        <w:t>.</w:t>
      </w:r>
    </w:p>
    <w:p w14:paraId="0FED3026" w14:textId="77777777" w:rsidR="00D51B58" w:rsidRDefault="00D51B58" w:rsidP="00D51B58">
      <w:pPr>
        <w:shd w:val="clear" w:color="auto" w:fill="FFFFFF"/>
        <w:spacing w:before="100" w:beforeAutospacing="1" w:after="24" w:line="240" w:lineRule="auto"/>
        <w:ind w:left="744"/>
        <w:jc w:val="both"/>
      </w:pPr>
    </w:p>
    <w:p w14:paraId="29587ADB" w14:textId="332E29D0" w:rsidR="00D51B58" w:rsidRDefault="00D51B58" w:rsidP="00D51B58">
      <w:pPr>
        <w:pStyle w:val="Titre2"/>
        <w:rPr>
          <w:rStyle w:val="mw-headline"/>
          <w:b/>
          <w:bCs/>
        </w:rPr>
      </w:pPr>
      <w:bookmarkStart w:id="9" w:name="_Toc133077244"/>
      <w:r>
        <w:rPr>
          <w:noProof/>
        </w:rPr>
        <mc:AlternateContent>
          <mc:Choice Requires="wps">
            <w:drawing>
              <wp:anchor distT="0" distB="0" distL="114300" distR="114300" simplePos="0" relativeHeight="251665408" behindDoc="0" locked="0" layoutInCell="1" allowOverlap="1" wp14:anchorId="0D06E708" wp14:editId="09634230">
                <wp:simplePos x="0" y="0"/>
                <wp:positionH relativeFrom="column">
                  <wp:posOffset>3535045</wp:posOffset>
                </wp:positionH>
                <wp:positionV relativeFrom="paragraph">
                  <wp:posOffset>1994535</wp:posOffset>
                </wp:positionV>
                <wp:extent cx="2667000" cy="635"/>
                <wp:effectExtent l="0" t="0" r="0" b="0"/>
                <wp:wrapSquare wrapText="bothSides"/>
                <wp:docPr id="252613044" name="Zone de texte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70DB545F" w14:textId="71E0F01F" w:rsidR="00D51B58" w:rsidRPr="0056437D" w:rsidRDefault="00D51B58" w:rsidP="00D51B58">
                            <w:pPr>
                              <w:pStyle w:val="Lgende"/>
                              <w:rPr>
                                <w:rFonts w:ascii="Arial" w:hAnsi="Arial" w:cs="Arial"/>
                                <w:noProof/>
                                <w:color w:val="3366CC"/>
                                <w:sz w:val="20"/>
                                <w:szCs w:val="20"/>
                              </w:rPr>
                            </w:pPr>
                            <w:r>
                              <w:t xml:space="preserve">Figure </w:t>
                            </w:r>
                            <w:fldSimple w:instr=" SEQ Figure \* ARABIC ">
                              <w:r>
                                <w:rPr>
                                  <w:noProof/>
                                </w:rPr>
                                <w:t>1</w:t>
                              </w:r>
                            </w:fldSimple>
                            <w:r>
                              <w:t xml:space="preserve">: </w:t>
                            </w:r>
                            <w:r w:rsidRPr="005F5DEE">
                              <w:t>De gauche à droite : ADN A, ADN B et ADN 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6E708" id="_x0000_t202" coordsize="21600,21600" o:spt="202" path="m,l,21600r21600,l21600,xe">
                <v:stroke joinstyle="miter"/>
                <v:path gradientshapeok="t" o:connecttype="rect"/>
              </v:shapetype>
              <v:shape id="Zone de texte 1" o:spid="_x0000_s1026" type="#_x0000_t202" style="position:absolute;margin-left:278.35pt;margin-top:157.05pt;width:21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VUbFAIAADgEAAAOAAAAZHJzL2Uyb0RvYy54bWysU8GO0zAQvSPxD5bvNG0RBU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fli8XE6pZSk3OL9h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" stroked="f">
                <v:textbox style="mso-fit-shape-to-text:t" inset="0,0,0,0">
                  <w:txbxContent>
                    <w:p w14:paraId="70DB545F" w14:textId="71E0F01F" w:rsidR="00D51B58" w:rsidRPr="0056437D" w:rsidRDefault="00D51B58" w:rsidP="00D51B58">
                      <w:pPr>
                        <w:pStyle w:val="Lgende"/>
                        <w:rPr>
                          <w:rFonts w:ascii="Arial" w:hAnsi="Arial" w:cs="Arial"/>
                          <w:noProof/>
                          <w:color w:val="3366CC"/>
                          <w:sz w:val="20"/>
                          <w:szCs w:val="20"/>
                        </w:rPr>
                      </w:pPr>
                      <w:r>
                        <w:t xml:space="preserve">Figure </w:t>
                      </w:r>
                      <w:fldSimple w:instr=" SEQ Figure \* ARABIC ">
                        <w:r>
                          <w:rPr>
                            <w:noProof/>
                          </w:rPr>
                          <w:t>1</w:t>
                        </w:r>
                      </w:fldSimple>
                      <w:r>
                        <w:t xml:space="preserve">: </w:t>
                      </w:r>
                      <w:r w:rsidRPr="005F5DEE">
                        <w:t>De gauche à droite : ADN A, ADN B et ADN Z</w:t>
                      </w: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63360" behindDoc="0" locked="0" layoutInCell="1" allowOverlap="1" wp14:anchorId="6F1EB70A" wp14:editId="132FF260">
            <wp:simplePos x="0" y="0"/>
            <wp:positionH relativeFrom="column">
              <wp:posOffset>3535045</wp:posOffset>
            </wp:positionH>
            <wp:positionV relativeFrom="paragraph">
              <wp:posOffset>200025</wp:posOffset>
            </wp:positionV>
            <wp:extent cx="2667000" cy="1737360"/>
            <wp:effectExtent l="0" t="0" r="0" b="0"/>
            <wp:wrapSquare wrapText="bothSides"/>
            <wp:docPr id="1432800226" name="Image 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1737360"/>
                    </a:xfrm>
                    <a:prstGeom prst="rect">
                      <a:avLst/>
                    </a:prstGeom>
                    <a:noFill/>
                    <a:ln>
                      <a:noFill/>
                    </a:ln>
                  </pic:spPr>
                </pic:pic>
              </a:graphicData>
            </a:graphic>
          </wp:anchor>
        </w:drawing>
      </w:r>
      <w:r w:rsidRPr="00D51B58">
        <w:rPr>
          <w:rStyle w:val="mw-headline"/>
          <w:b/>
          <w:bCs/>
        </w:rPr>
        <w:t>Géométrie de la double hélice</w:t>
      </w:r>
      <w:bookmarkEnd w:id="9"/>
    </w:p>
    <w:p w14:paraId="78D369F9" w14:textId="5C50CC49" w:rsidR="00D51B58" w:rsidRPr="00D51B58" w:rsidRDefault="00D51B58" w:rsidP="00D51B58">
      <w:pPr>
        <w:jc w:val="both"/>
      </w:pPr>
      <w:r w:rsidRPr="00D51B58">
        <w:t>Les deux brins de l'ADN forment une double hélice dont le squelette détermine deux sillons. Ces sillons sont adjacents aux paires de bases et sont susceptibles de fournir un site de liaison pour diverses molécules. Les brins d'ADN n'étant pas positionnés de façon symétrique par rapport à l'axe de la double hélice, ils définissent deux sillons de taille inégale : le grand sillon est large de 2,2 nm tandis que le petit sillon est large de 1,2 nm23. Les bords des bases nucléiques sont plus accessibles dans le grand sillon que dans le petit sillon. Ainsi, les protéines, telles que les facteurs de transcription, qui se lient à des séquences spécifiques dans l'ADN bicaténaire le font généralement au niveau du grand sillon.</w:t>
      </w:r>
    </w:p>
    <w:p w14:paraId="61956C24" w14:textId="7E3C057F" w:rsidR="00D51B58" w:rsidRPr="00D51B58" w:rsidRDefault="00D51B58" w:rsidP="00D51B5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D51B58">
        <w:rPr>
          <w:rFonts w:asciiTheme="minorHAnsi" w:eastAsiaTheme="minorHAnsi" w:hAnsiTheme="minorHAnsi" w:cstheme="minorBidi"/>
          <w:sz w:val="22"/>
          <w:szCs w:val="22"/>
          <w:lang w:eastAsia="en-US"/>
        </w:rPr>
        <w:t>Il existe de nombreux conformères possibles de la double hélice d'ADN. Les formes classiques sont appelées ADN A, ADN B et ADN Z, dont seules les deux dernières ont été observées directement in vivo4. La conformation adoptée par l'ADN bicaténaire dépend de son degré d'hydratation, de sa séquence, de son taux de surenroulement, des modifications chimiques des bases qui le composent, de la nature et de la concentration des ions métalliques en solution, voire de la présence de polyamines.</w:t>
      </w:r>
    </w:p>
    <w:p w14:paraId="3C62967E" w14:textId="6DEB5F1F" w:rsidR="00D51B58" w:rsidRPr="00D51B58" w:rsidRDefault="00D51B58" w:rsidP="00D51B58">
      <w:pPr>
        <w:numPr>
          <w:ilvl w:val="0"/>
          <w:numId w:val="17"/>
        </w:numPr>
        <w:shd w:val="clear" w:color="auto" w:fill="FFFFFF"/>
        <w:spacing w:before="100" w:beforeAutospacing="1" w:after="24" w:line="240" w:lineRule="auto"/>
        <w:ind w:left="1104"/>
        <w:jc w:val="both"/>
      </w:pPr>
      <w:r w:rsidRPr="00D51B58">
        <w:t>L'ADN B est la forme la plus courante de la double hélice dans les conditions physiologiques des cellules vivantes. Il ne s'agit cependant pas d'une conformation définie par des paramètres géométriques stricts mais plutôt d'un ensemble de conformations apparentées survenant aux niveaux d'hydratation élevés observés dans les cellules vivantes. Leur étude par cristallographie aux rayons X révèle des diagrammes de diffraction et de diffusion caractéristiques de </w:t>
      </w:r>
      <w:proofErr w:type="spellStart"/>
      <w:r w:rsidRPr="00D51B58">
        <w:t>paracristaux</w:t>
      </w:r>
      <w:proofErr w:type="spellEnd"/>
      <w:r w:rsidRPr="00D51B58">
        <w:t xml:space="preserve"> moléculaires très désordonnés. La forme B est une hélice droite avec des paires de bases perpendiculaires à l'axe de l'hélice passant au centre de l'appariement de ces dernières. Un tour d'hélice a une longueur d'environ 3,4 nm et contient en moyenne 10,4 à 10,5 paires de bases, soit environ 21 nucléotides, pour un diamètre de l'ordre de 2,0 nm. Les bases sont orientées en position anti sur les résidus de désoxyribose, lesquels présentent un plissement </w:t>
      </w:r>
      <w:proofErr w:type="spellStart"/>
      <w:r w:rsidRPr="00D51B58">
        <w:lastRenderedPageBreak/>
        <w:t>endocyclique</w:t>
      </w:r>
      <w:proofErr w:type="spellEnd"/>
      <w:r w:rsidRPr="00D51B58">
        <w:t> C2’-endo du cycle furanose. Les deux sillons de cette configuration ont une largeur typique de 2,2 nm pour le grand et de 1,2 nm pour le petit.</w:t>
      </w:r>
    </w:p>
    <w:p w14:paraId="2D342B74" w14:textId="522F27CA" w:rsidR="00D51B58" w:rsidRPr="00D51B58" w:rsidRDefault="00D51B58" w:rsidP="00D51B58">
      <w:pPr>
        <w:numPr>
          <w:ilvl w:val="0"/>
          <w:numId w:val="18"/>
        </w:numPr>
        <w:shd w:val="clear" w:color="auto" w:fill="FFFFFF"/>
        <w:spacing w:before="100" w:beforeAutospacing="1" w:after="24" w:line="240" w:lineRule="auto"/>
        <w:ind w:left="1104"/>
        <w:jc w:val="both"/>
      </w:pPr>
      <w:r w:rsidRPr="00D51B58">
        <w:t xml:space="preserve">L'ADN A s'observe dans les échantillons d'ADN plus faiblement hydraté, à force ionique plus élevée, en présence d'éthanol ainsi qu'avec les hybrides bicaténaires d'ADN et d'ARN. Il s'agit d'une double hélice droite dont l'axe ne passe plus par les paires de bases. Cette double hélice est plus large, avec un diamètre de l'ordre de 2,3 nm mais un pas de seulement 2,8 nm pour 11 paires de bases par tour d'hélice. Les bases elles-mêmes demeurent orientées en position anti sur les résidus de désoxyribose, mais ces derniers présentent un plissement </w:t>
      </w:r>
      <w:proofErr w:type="spellStart"/>
      <w:r w:rsidRPr="00D51B58">
        <w:t>endocyclique</w:t>
      </w:r>
      <w:proofErr w:type="spellEnd"/>
      <w:r w:rsidRPr="00D51B58">
        <w:t> C3’-endo.</w:t>
      </w:r>
    </w:p>
    <w:p w14:paraId="4573C626" w14:textId="49973925" w:rsidR="00D51B58" w:rsidRPr="00D51B58" w:rsidRDefault="00D51B58" w:rsidP="00D51B58">
      <w:pPr>
        <w:numPr>
          <w:ilvl w:val="0"/>
          <w:numId w:val="19"/>
        </w:numPr>
        <w:shd w:val="clear" w:color="auto" w:fill="FFFFFF"/>
        <w:spacing w:before="100" w:beforeAutospacing="1" w:after="24" w:line="240" w:lineRule="auto"/>
        <w:ind w:left="1104"/>
        <w:jc w:val="both"/>
      </w:pPr>
      <w:r w:rsidRPr="00D51B58">
        <w:t xml:space="preserve">L'ADN Z est plus contraint que les formes A et B de l'ADN et s'observe préférentiellement dans les régions riches en paires guanine–cytosine lors de la transcription de l'ADN en ARN. Il s'agit d'une double hélice gauche, dont l'axe s'écarte significativement des paires de bases. Cette double hélice est plus étroite, avec un diamètre d'environ 1,8 nm et un pas d'environ 4,5 nm pour 12 paires de bases par tour d'hélice. Les pyrimidines sont orientées en position anti sur les résidus de désoxyribose, dont le cycle furanose possède en leur présence un plissement C2’-endo, tandis que les purines sont orientées en position </w:t>
      </w:r>
      <w:proofErr w:type="spellStart"/>
      <w:r w:rsidRPr="00D51B58">
        <w:t>syn</w:t>
      </w:r>
      <w:proofErr w:type="spellEnd"/>
      <w:r w:rsidRPr="00D51B58">
        <w:t xml:space="preserve"> sur des résidus de désoxyribose qui possède en leur présence un plissement </w:t>
      </w:r>
      <w:proofErr w:type="spellStart"/>
      <w:r w:rsidRPr="00D51B58">
        <w:t>endocyclique</w:t>
      </w:r>
      <w:proofErr w:type="spellEnd"/>
      <w:r w:rsidRPr="00D51B58">
        <w:t> C2’-exo. La forme Z de l'ADN serait notamment provoquée in vivo par une enzyme appelée ADAR1</w:t>
      </w:r>
    </w:p>
    <w:p w14:paraId="545B2E9B" w14:textId="5AC90008" w:rsidR="008D5E1E" w:rsidRPr="008D5E1E" w:rsidRDefault="008D5E1E" w:rsidP="008D5E1E">
      <w:pPr>
        <w:pStyle w:val="Titre2"/>
        <w:rPr>
          <w:b/>
          <w:bCs/>
        </w:rPr>
      </w:pPr>
      <w:bookmarkStart w:id="10" w:name="_Toc133077245"/>
      <w:r w:rsidRPr="008D5E1E">
        <w:rPr>
          <w:b/>
          <w:bCs/>
        </w:rPr>
        <w:drawing>
          <wp:anchor distT="0" distB="0" distL="114300" distR="114300" simplePos="0" relativeHeight="251666432" behindDoc="0" locked="0" layoutInCell="1" allowOverlap="1" wp14:anchorId="7C80AD49" wp14:editId="7F6BCF59">
            <wp:simplePos x="0" y="0"/>
            <wp:positionH relativeFrom="column">
              <wp:posOffset>4159885</wp:posOffset>
            </wp:positionH>
            <wp:positionV relativeFrom="paragraph">
              <wp:posOffset>266700</wp:posOffset>
            </wp:positionV>
            <wp:extent cx="2095500" cy="2903220"/>
            <wp:effectExtent l="0" t="0" r="0" b="0"/>
            <wp:wrapSquare wrapText="bothSides"/>
            <wp:docPr id="870767213" name="Image 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2903220"/>
                    </a:xfrm>
                    <a:prstGeom prst="rect">
                      <a:avLst/>
                    </a:prstGeom>
                    <a:noFill/>
                    <a:ln>
                      <a:noFill/>
                    </a:ln>
                  </pic:spPr>
                </pic:pic>
              </a:graphicData>
            </a:graphic>
          </wp:anchor>
        </w:drawing>
      </w:r>
      <w:r w:rsidRPr="008D5E1E">
        <w:rPr>
          <w:rStyle w:val="mw-headline"/>
          <w:b/>
          <w:bCs/>
        </w:rPr>
        <w:t>Lésions de la double hélice</w:t>
      </w:r>
      <w:bookmarkEnd w:id="10"/>
    </w:p>
    <w:p w14:paraId="31AFDA19" w14:textId="4E973A39" w:rsidR="008D5E1E" w:rsidRPr="008D5E1E" w:rsidRDefault="008D5E1E" w:rsidP="008D5E1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D5E1E">
        <w:rPr>
          <w:rFonts w:asciiTheme="minorHAnsi" w:eastAsiaTheme="minorHAnsi" w:hAnsiTheme="minorHAnsi" w:cstheme="minorBidi"/>
          <w:sz w:val="22"/>
          <w:szCs w:val="22"/>
          <w:lang w:eastAsia="en-US"/>
        </w:rPr>
        <w:t xml:space="preserve">L'ADN peut être endommagé par un grand nombre de mutagènes qui modifient sa séquence. Ces mutagènes comprennent les oxydants, les alkylants, les rayonnements électromagnétiques énergétiques tels que les ultraviolets et les rayons X et gamma, ainsi que les particules subatomiques des rayonnements ionisants tels que ceux résultant de la radioactivité voire des rayons cosmiques. Le type de dommages produits dépend du type de mutagène. Ainsi, les rayons ultraviolets sont susceptibles d'endommager l'ADN en produisant des dimères de pyrimidine en établissant des liaisons entre bases adjacentes d'un </w:t>
      </w:r>
      <w:proofErr w:type="gramStart"/>
      <w:r w:rsidRPr="008D5E1E">
        <w:rPr>
          <w:rFonts w:asciiTheme="minorHAnsi" w:eastAsiaTheme="minorHAnsi" w:hAnsiTheme="minorHAnsi" w:cstheme="minorBidi"/>
          <w:sz w:val="22"/>
          <w:szCs w:val="22"/>
          <w:lang w:eastAsia="en-US"/>
        </w:rPr>
        <w:t>même</w:t>
      </w:r>
      <w:proofErr w:type="gramEnd"/>
      <w:r w:rsidRPr="008D5E1E">
        <w:rPr>
          <w:rFonts w:asciiTheme="minorHAnsi" w:eastAsiaTheme="minorHAnsi" w:hAnsiTheme="minorHAnsi" w:cstheme="minorBidi"/>
          <w:sz w:val="22"/>
          <w:szCs w:val="22"/>
          <w:lang w:eastAsia="en-US"/>
        </w:rPr>
        <w:t> brin d'ADN. Les oxydants tels que les radicaux libres ou le peroxyde d'hydrogène produisent plusieurs types de dommages, comme des modifications de bases, notamment de la guanosine, et des cassures de la structure bicaténaire. Une cellule humaine typique contient environ 150 000 bases endommagées par un oxydant64. Parmi ces lésions dues à des oxydants, les plus dangereuses sont les ruptures bicaténaires parce que ce sont les plus difficiles à réparer et qu'elles sont susceptibles de produire des mutations ponctuelles, des insertions et des délétions au sein de la séquence d'ADN, ainsi que des translocations chromosomiques65. Ces mutations sont susceptibles de provoquer des cancers. Les altérations naturelles de l'ADN, qui résultent par exemple de processus cellulaires produisant des dérivés réactifs de l'oxygène, sont assez fréquentes. Bien que les mécanismes de réparation de l'ADN résorbent l'essentiel de ces lésions, certaines d'entre elles ne sont pas réparées et s'accumulent au fil du temps dans les tissus </w:t>
      </w:r>
      <w:proofErr w:type="spellStart"/>
      <w:r w:rsidRPr="008D5E1E">
        <w:rPr>
          <w:rFonts w:asciiTheme="minorHAnsi" w:eastAsiaTheme="minorHAnsi" w:hAnsiTheme="minorHAnsi" w:cstheme="minorBidi"/>
          <w:sz w:val="22"/>
          <w:szCs w:val="22"/>
          <w:lang w:eastAsia="en-US"/>
        </w:rPr>
        <w:t>postmitotiques</w:t>
      </w:r>
      <w:proofErr w:type="spellEnd"/>
      <w:r w:rsidRPr="008D5E1E">
        <w:rPr>
          <w:rFonts w:asciiTheme="minorHAnsi" w:eastAsiaTheme="minorHAnsi" w:hAnsiTheme="minorHAnsi" w:cstheme="minorBidi"/>
          <w:sz w:val="22"/>
          <w:szCs w:val="22"/>
          <w:lang w:eastAsia="en-US"/>
        </w:rPr>
        <w:t> des mammifères. L'accumulation de telles lésions non réparées semble être une importante cause sous-jacente du vieillissement.</w:t>
      </w:r>
    </w:p>
    <w:p w14:paraId="424EB917" w14:textId="75F3C371" w:rsidR="008D5E1E" w:rsidRPr="008D5E1E" w:rsidRDefault="008D5E1E" w:rsidP="008D5E1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D5E1E">
        <w:rPr>
          <w:rFonts w:asciiTheme="minorHAnsi" w:eastAsiaTheme="minorHAnsi" w:hAnsiTheme="minorHAnsi" w:cstheme="minorBidi"/>
          <w:sz w:val="22"/>
          <w:szCs w:val="22"/>
          <w:lang w:eastAsia="en-US"/>
        </w:rPr>
        <w:t>De nombreux mutagènes s'insèrent dans l'espace entre deux paires de bases adjacentes selon un mode qu'on appelle intercalation. La plupart des intercalations sont le fait de composés aromatiques et de molécules planes, telles que le bromure d'éthidium, les acridines, la </w:t>
      </w:r>
      <w:proofErr w:type="spellStart"/>
      <w:r w:rsidRPr="008D5E1E">
        <w:rPr>
          <w:rFonts w:asciiTheme="minorHAnsi" w:eastAsiaTheme="minorHAnsi" w:hAnsiTheme="minorHAnsi" w:cstheme="minorBidi"/>
          <w:sz w:val="22"/>
          <w:szCs w:val="22"/>
          <w:lang w:eastAsia="en-US"/>
        </w:rPr>
        <w:t>daunorubicine</w:t>
      </w:r>
      <w:proofErr w:type="spellEnd"/>
      <w:r w:rsidRPr="008D5E1E">
        <w:rPr>
          <w:rFonts w:asciiTheme="minorHAnsi" w:eastAsiaTheme="minorHAnsi" w:hAnsiTheme="minorHAnsi" w:cstheme="minorBidi"/>
          <w:sz w:val="22"/>
          <w:szCs w:val="22"/>
          <w:lang w:eastAsia="en-US"/>
        </w:rPr>
        <w:t> ou la </w:t>
      </w:r>
      <w:proofErr w:type="spellStart"/>
      <w:r w:rsidRPr="008D5E1E">
        <w:rPr>
          <w:rFonts w:asciiTheme="minorHAnsi" w:eastAsiaTheme="minorHAnsi" w:hAnsiTheme="minorHAnsi" w:cstheme="minorBidi"/>
          <w:sz w:val="22"/>
          <w:szCs w:val="22"/>
          <w:lang w:eastAsia="en-US"/>
        </w:rPr>
        <w:t>doxorubicine</w:t>
      </w:r>
      <w:proofErr w:type="spellEnd"/>
      <w:r w:rsidRPr="008D5E1E">
        <w:rPr>
          <w:rFonts w:asciiTheme="minorHAnsi" w:eastAsiaTheme="minorHAnsi" w:hAnsiTheme="minorHAnsi" w:cstheme="minorBidi"/>
          <w:sz w:val="22"/>
          <w:szCs w:val="22"/>
          <w:lang w:eastAsia="en-US"/>
        </w:rPr>
        <w:t xml:space="preserve">. Les bases doivent s'écarter afin de permettre l'insertion du </w:t>
      </w:r>
      <w:r w:rsidRPr="008D5E1E">
        <w:rPr>
          <w:rFonts w:asciiTheme="minorHAnsi" w:eastAsiaTheme="minorHAnsi" w:hAnsiTheme="minorHAnsi" w:cstheme="minorBidi"/>
          <w:sz w:val="22"/>
          <w:szCs w:val="22"/>
          <w:lang w:eastAsia="en-US"/>
        </w:rPr>
        <w:lastRenderedPageBreak/>
        <w:t xml:space="preserve">composé d'intercalation, ce qui provoque une distorsion de la double hélice par </w:t>
      </w:r>
      <w:proofErr w:type="spellStart"/>
      <w:r w:rsidRPr="008D5E1E">
        <w:rPr>
          <w:rFonts w:asciiTheme="minorHAnsi" w:eastAsiaTheme="minorHAnsi" w:hAnsiTheme="minorHAnsi" w:cstheme="minorBidi"/>
          <w:sz w:val="22"/>
          <w:szCs w:val="22"/>
          <w:lang w:eastAsia="en-US"/>
        </w:rPr>
        <w:t>désenroulement</w:t>
      </w:r>
      <w:proofErr w:type="spellEnd"/>
      <w:r w:rsidRPr="008D5E1E">
        <w:rPr>
          <w:rFonts w:asciiTheme="minorHAnsi" w:eastAsiaTheme="minorHAnsi" w:hAnsiTheme="minorHAnsi" w:cstheme="minorBidi"/>
          <w:sz w:val="22"/>
          <w:szCs w:val="22"/>
          <w:lang w:eastAsia="en-US"/>
        </w:rPr>
        <w:t xml:space="preserve"> partiel. Ceci bloque à la fois la transcription et la réplication de l'ADN, entraînant cytotoxicité et mutations68. En conséquence, les composés d'intercalation peuvent être cancérogènes et, dans le cas </w:t>
      </w:r>
      <w:proofErr w:type="gramStart"/>
      <w:r w:rsidRPr="008D5E1E">
        <w:rPr>
          <w:rFonts w:asciiTheme="minorHAnsi" w:eastAsiaTheme="minorHAnsi" w:hAnsiTheme="minorHAnsi" w:cstheme="minorBidi"/>
          <w:sz w:val="22"/>
          <w:szCs w:val="22"/>
          <w:lang w:eastAsia="en-US"/>
        </w:rPr>
        <w:t>du thalidomide</w:t>
      </w:r>
      <w:proofErr w:type="gramEnd"/>
      <w:r w:rsidRPr="008D5E1E">
        <w:rPr>
          <w:rFonts w:asciiTheme="minorHAnsi" w:eastAsiaTheme="minorHAnsi" w:hAnsiTheme="minorHAnsi" w:cstheme="minorBidi"/>
          <w:sz w:val="22"/>
          <w:szCs w:val="22"/>
          <w:lang w:eastAsia="en-US"/>
        </w:rPr>
        <w:t>, tératogènes. D'autres composés tels que le </w:t>
      </w:r>
      <w:proofErr w:type="spellStart"/>
      <w:r w:rsidRPr="008D5E1E">
        <w:rPr>
          <w:rFonts w:asciiTheme="minorHAnsi" w:eastAsiaTheme="minorHAnsi" w:hAnsiTheme="minorHAnsi" w:cstheme="minorBidi"/>
          <w:sz w:val="22"/>
          <w:szCs w:val="22"/>
          <w:lang w:eastAsia="en-US"/>
        </w:rPr>
        <w:t>benzo</w:t>
      </w:r>
      <w:proofErr w:type="spellEnd"/>
      <w:r w:rsidRPr="008D5E1E">
        <w:rPr>
          <w:rFonts w:asciiTheme="minorHAnsi" w:eastAsiaTheme="minorHAnsi" w:hAnsiTheme="minorHAnsi" w:cstheme="minorBidi"/>
          <w:sz w:val="22"/>
          <w:szCs w:val="22"/>
          <w:lang w:eastAsia="en-US"/>
        </w:rPr>
        <w:t>[a]pyrène diol époxyde et l'aflatoxine forment avec l'ADN des adduits qui provoquent des erreurs lors de la réplication70. Cependant, en raison de leur aptitude à bloquer la transcription et la réplication de l'ADN, d'autres toxines semblables sont également utilisées en chimiothérapie contre les cellules à prolifération rapide</w:t>
      </w:r>
    </w:p>
    <w:p w14:paraId="2C813B81" w14:textId="77777777" w:rsidR="00B87C7D" w:rsidRPr="00CA6A8D" w:rsidRDefault="00B87C7D" w:rsidP="008D5E1E">
      <w:pPr>
        <w:shd w:val="clear" w:color="auto" w:fill="FFFFFF"/>
        <w:spacing w:before="100" w:beforeAutospacing="1" w:after="24" w:line="240" w:lineRule="auto"/>
        <w:jc w:val="both"/>
      </w:pPr>
    </w:p>
    <w:p w14:paraId="44C444EC" w14:textId="7B02D9A9" w:rsidR="00280485" w:rsidRPr="00280485" w:rsidRDefault="00280485" w:rsidP="00280485">
      <w:pPr>
        <w:pStyle w:val="Titre2"/>
        <w:rPr>
          <w:b/>
          <w:bCs/>
        </w:rPr>
      </w:pPr>
      <w:bookmarkStart w:id="11" w:name="_Toc133077246"/>
      <w:r w:rsidRPr="00280485">
        <w:rPr>
          <w:b/>
          <w:bCs/>
        </w:rPr>
        <w:drawing>
          <wp:anchor distT="0" distB="0" distL="114300" distR="114300" simplePos="0" relativeHeight="251667456" behindDoc="0" locked="0" layoutInCell="1" allowOverlap="1" wp14:anchorId="06306970" wp14:editId="364E8E57">
            <wp:simplePos x="0" y="0"/>
            <wp:positionH relativeFrom="column">
              <wp:posOffset>4182745</wp:posOffset>
            </wp:positionH>
            <wp:positionV relativeFrom="paragraph">
              <wp:posOffset>344170</wp:posOffset>
            </wp:positionV>
            <wp:extent cx="2095500" cy="2247900"/>
            <wp:effectExtent l="0" t="0" r="0" b="0"/>
            <wp:wrapSquare wrapText="bothSides"/>
            <wp:docPr id="1634443548" name="Image 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2247900"/>
                    </a:xfrm>
                    <a:prstGeom prst="rect">
                      <a:avLst/>
                    </a:prstGeom>
                    <a:noFill/>
                    <a:ln>
                      <a:noFill/>
                    </a:ln>
                  </pic:spPr>
                </pic:pic>
              </a:graphicData>
            </a:graphic>
          </wp:anchor>
        </w:drawing>
      </w:r>
      <w:r w:rsidRPr="00280485">
        <w:rPr>
          <w:rStyle w:val="mw-headline"/>
          <w:b/>
          <w:bCs/>
        </w:rPr>
        <w:t>Fonctions biologiques</w:t>
      </w:r>
      <w:bookmarkEnd w:id="11"/>
    </w:p>
    <w:p w14:paraId="54E41838" w14:textId="049D817C" w:rsidR="00280485" w:rsidRPr="00280485" w:rsidRDefault="00280485" w:rsidP="00280485">
      <w:pPr>
        <w:shd w:val="clear" w:color="auto" w:fill="F8F9FA"/>
        <w:jc w:val="both"/>
      </w:pPr>
      <w:r w:rsidRPr="00280485">
        <w:t>L'ADN se trouve essentiellement au sein de </w:t>
      </w:r>
      <w:hyperlink r:id="rId25" w:tooltip="Chromosome" w:history="1">
        <w:r w:rsidRPr="00280485">
          <w:t>chromosomes</w:t>
        </w:r>
      </w:hyperlink>
      <w:r w:rsidRPr="00280485">
        <w:t>, généralement linéaires chez les </w:t>
      </w:r>
      <w:hyperlink r:id="rId26" w:tooltip="Eucaryote" w:history="1">
        <w:r w:rsidRPr="00280485">
          <w:t>eucaryotes</w:t>
        </w:r>
      </w:hyperlink>
      <w:r w:rsidRPr="00280485">
        <w:t> et circulaires chez les </w:t>
      </w:r>
      <w:hyperlink r:id="rId27" w:tooltip="Procaryote" w:history="1">
        <w:r w:rsidRPr="00280485">
          <w:t>procaryotes</w:t>
        </w:r>
      </w:hyperlink>
      <w:r w:rsidRPr="00280485">
        <w:t>. Chez ces derniers, il peut également se trouver en dehors des chromosomes, au sein de </w:t>
      </w:r>
      <w:hyperlink r:id="rId28" w:tooltip="Plasmide" w:history="1">
        <w:r w:rsidRPr="00280485">
          <w:t>plasmides</w:t>
        </w:r>
      </w:hyperlink>
      <w:r w:rsidRPr="00280485">
        <w:t>. L'ensemble de l'ADN d'une </w:t>
      </w:r>
      <w:hyperlink r:id="rId29" w:tooltip="Cellule (biologie)" w:history="1">
        <w:r w:rsidRPr="00280485">
          <w:t>cellule</w:t>
        </w:r>
      </w:hyperlink>
      <w:r w:rsidRPr="00280485">
        <w:t> constitue son </w:t>
      </w:r>
      <w:hyperlink r:id="rId30" w:tooltip="Génome" w:history="1">
        <w:r w:rsidRPr="00280485">
          <w:t>génome</w:t>
        </w:r>
      </w:hyperlink>
      <w:r w:rsidRPr="00280485">
        <w:t>. Le génome </w:t>
      </w:r>
      <w:hyperlink r:id="rId31" w:tooltip="Homo sapiens" w:history="1">
        <w:r w:rsidRPr="00280485">
          <w:t>humain</w:t>
        </w:r>
      </w:hyperlink>
      <w:r w:rsidRPr="00280485">
        <w:t> représente environ trois milliards de </w:t>
      </w:r>
      <w:hyperlink r:id="rId32" w:tooltip="Paire de bases" w:history="1">
        <w:r w:rsidRPr="00280485">
          <w:t>paires de bases</w:t>
        </w:r>
      </w:hyperlink>
      <w:r w:rsidRPr="00280485">
        <w:t> distribués dans 46 chromosomes. L'information contenue dans le génome est portée par des segments d'ADN formant les </w:t>
      </w:r>
      <w:hyperlink r:id="rId33" w:tooltip="Gène" w:history="1">
        <w:r w:rsidRPr="00280485">
          <w:t>gènes</w:t>
        </w:r>
      </w:hyperlink>
      <w:r w:rsidRPr="00280485">
        <w:t>. L'</w:t>
      </w:r>
      <w:hyperlink r:id="rId34" w:tooltip="Information génétique" w:history="1">
        <w:r w:rsidRPr="00280485">
          <w:t>information génétique</w:t>
        </w:r>
      </w:hyperlink>
      <w:r w:rsidRPr="00280485">
        <w:t> est transmise grâce aux règles spécifiques d'appariement des bases dites appariement Watson-Crick : les deux seules paires de bases normalement permises sont l'</w:t>
      </w:r>
      <w:hyperlink r:id="rId35" w:tooltip="Adénine" w:history="1">
        <w:r w:rsidRPr="00280485">
          <w:t>adénine</w:t>
        </w:r>
      </w:hyperlink>
      <w:r w:rsidRPr="00280485">
        <w:t> avec la </w:t>
      </w:r>
      <w:hyperlink r:id="rId36" w:tooltip="Thymine" w:history="1">
        <w:r w:rsidRPr="00280485">
          <w:t>thymine</w:t>
        </w:r>
      </w:hyperlink>
      <w:r w:rsidRPr="00280485">
        <w:t> et la </w:t>
      </w:r>
      <w:hyperlink r:id="rId37" w:tooltip="Guanine" w:history="1">
        <w:r w:rsidRPr="00280485">
          <w:t>guanine</w:t>
        </w:r>
      </w:hyperlink>
      <w:r w:rsidRPr="00280485">
        <w:t> avec la </w:t>
      </w:r>
      <w:hyperlink r:id="rId38" w:tooltip="Cytosine" w:history="1">
        <w:r w:rsidRPr="00280485">
          <w:t>cytosine</w:t>
        </w:r>
      </w:hyperlink>
      <w:r w:rsidRPr="00280485">
        <w:t>. Ces règles d'appariement sont sous-jacentes aux différents processus à l'œuvre dans les fonctions biologiques de l'ADN :</w:t>
      </w:r>
    </w:p>
    <w:p w14:paraId="4D81F163" w14:textId="77777777" w:rsidR="00280485" w:rsidRPr="00280485" w:rsidRDefault="00280485" w:rsidP="00280485">
      <w:pPr>
        <w:numPr>
          <w:ilvl w:val="0"/>
          <w:numId w:val="20"/>
        </w:numPr>
        <w:shd w:val="clear" w:color="auto" w:fill="FFFFFF"/>
        <w:spacing w:before="100" w:beforeAutospacing="1" w:after="24" w:line="240" w:lineRule="auto"/>
        <w:ind w:left="1104"/>
        <w:jc w:val="both"/>
      </w:pPr>
      <w:r w:rsidRPr="00280485">
        <w:t>une double hélice d'ADN peut être </w:t>
      </w:r>
      <w:hyperlink r:id="rId39" w:tooltip="Réplication de l'ADN" w:history="1">
        <w:r w:rsidRPr="00280485">
          <w:t>répliquée</w:t>
        </w:r>
      </w:hyperlink>
      <w:r w:rsidRPr="00280485">
        <w:t> en une autre double hélice en associant, à chaque </w:t>
      </w:r>
      <w:hyperlink r:id="rId40" w:tooltip="Base nucléique" w:history="1">
        <w:r w:rsidRPr="00280485">
          <w:t>base</w:t>
        </w:r>
      </w:hyperlink>
      <w:r w:rsidRPr="00280485">
        <w:t> de chacun des brins, le </w:t>
      </w:r>
      <w:hyperlink r:id="rId41" w:tooltip="Nucléotide" w:history="1">
        <w:r w:rsidRPr="00280485">
          <w:t>nucléotide</w:t>
        </w:r>
      </w:hyperlink>
      <w:r w:rsidRPr="00280485">
        <w:t> portant la base complémentaire selon les règles d'appariement de Watson-Crick : il se forme ainsi deux molécules d'ADN </w:t>
      </w:r>
      <w:hyperlink r:id="rId42" w:tooltip="Bicaténaire" w:history="1">
        <w:r w:rsidRPr="00280485">
          <w:t>bicaténaire</w:t>
        </w:r>
      </w:hyperlink>
      <w:r w:rsidRPr="00280485">
        <w:t> identiques là où il n'y en avait au départ qu'une seule, assurant la conservation de l'information au cours des </w:t>
      </w:r>
      <w:hyperlink r:id="rId43" w:tooltip="Cycle de vie (biologie)" w:history="1">
        <w:r w:rsidRPr="00280485">
          <w:t>cycles de vie</w:t>
        </w:r>
      </w:hyperlink>
      <w:r w:rsidRPr="00280485">
        <w:t> successifs des cellules, ce qui fait de l'ADN le vecteur de l'</w:t>
      </w:r>
      <w:hyperlink r:id="rId44" w:tooltip="Hérédité" w:history="1">
        <w:r w:rsidRPr="00280485">
          <w:t>hérédité</w:t>
        </w:r>
      </w:hyperlink>
      <w:r w:rsidRPr="00280485">
        <w:t> ;</w:t>
      </w:r>
    </w:p>
    <w:p w14:paraId="0D164307" w14:textId="77777777" w:rsidR="00280485" w:rsidRPr="00280485" w:rsidRDefault="00280485" w:rsidP="00280485">
      <w:pPr>
        <w:numPr>
          <w:ilvl w:val="0"/>
          <w:numId w:val="21"/>
        </w:numPr>
        <w:shd w:val="clear" w:color="auto" w:fill="FFFFFF"/>
        <w:spacing w:before="100" w:beforeAutospacing="1" w:after="24" w:line="240" w:lineRule="auto"/>
        <w:ind w:left="1104"/>
        <w:jc w:val="both"/>
      </w:pPr>
      <w:r w:rsidRPr="00280485">
        <w:t>l'</w:t>
      </w:r>
      <w:hyperlink r:id="rId45" w:tooltip="Information génétique" w:history="1">
        <w:r w:rsidRPr="00280485">
          <w:t>information génétique</w:t>
        </w:r>
      </w:hyperlink>
      <w:r w:rsidRPr="00280485">
        <w:t> d'une </w:t>
      </w:r>
      <w:hyperlink r:id="rId46" w:tooltip="Cellule (biologie)" w:history="1">
        <w:r w:rsidRPr="00280485">
          <w:t>cellule</w:t>
        </w:r>
      </w:hyperlink>
      <w:r w:rsidRPr="00280485">
        <w:t> est normalement conservée au cours du temps, mais peut être altérée par </w:t>
      </w:r>
      <w:hyperlink r:id="rId47" w:tooltip="Recombinaison génétique" w:history="1">
        <w:r w:rsidRPr="00280485">
          <w:t>recombinaison</w:t>
        </w:r>
      </w:hyperlink>
      <w:r w:rsidRPr="00280485">
        <w:t> ou par </w:t>
      </w:r>
      <w:hyperlink r:id="rId48" w:tooltip="Mutation génétique" w:history="1">
        <w:r w:rsidRPr="00280485">
          <w:t>mutation</w:t>
        </w:r>
      </w:hyperlink>
      <w:r w:rsidRPr="00280485">
        <w:t>, c'est-à-dire à la suite d'erreurs de </w:t>
      </w:r>
      <w:hyperlink r:id="rId49" w:tooltip="Réplication de l'ADN" w:history="1">
        <w:r w:rsidRPr="00280485">
          <w:t>réplication de l'ADN</w:t>
        </w:r>
      </w:hyperlink>
      <w:r w:rsidRPr="00280485">
        <w:t> par addition, suppression ou substitution de </w:t>
      </w:r>
      <w:hyperlink r:id="rId50" w:tooltip="Nucléotide" w:history="1">
        <w:r w:rsidRPr="00280485">
          <w:t>nucléotides</w:t>
        </w:r>
      </w:hyperlink>
      <w:r w:rsidRPr="00280485">
        <w:t>. Sous l'effet de la </w:t>
      </w:r>
      <w:hyperlink r:id="rId51" w:tooltip="Sélection naturelle" w:history="1">
        <w:r w:rsidRPr="00280485">
          <w:t>sélection naturelle</w:t>
        </w:r>
      </w:hyperlink>
      <w:r w:rsidRPr="00280485">
        <w:t>, ces mutations constituent le moteur de l'</w:t>
      </w:r>
      <w:hyperlink r:id="rId52" w:tooltip="Évolution (biologie)" w:history="1">
        <w:r w:rsidRPr="00280485">
          <w:t>évolution</w:t>
        </w:r>
      </w:hyperlink>
      <w:r w:rsidRPr="00280485">
        <w:t> biologique des </w:t>
      </w:r>
      <w:hyperlink r:id="rId53" w:tooltip="Espèce (biologie)" w:history="1">
        <w:r w:rsidRPr="00280485">
          <w:t>espèces</w:t>
        </w:r>
      </w:hyperlink>
      <w:r w:rsidRPr="00280485">
        <w:t> ;</w:t>
      </w:r>
    </w:p>
    <w:p w14:paraId="2A1611C7" w14:textId="77777777" w:rsidR="00280485" w:rsidRPr="00280485" w:rsidRDefault="00280485" w:rsidP="00280485">
      <w:pPr>
        <w:numPr>
          <w:ilvl w:val="0"/>
          <w:numId w:val="22"/>
        </w:numPr>
        <w:shd w:val="clear" w:color="auto" w:fill="FFFFFF"/>
        <w:spacing w:before="100" w:beforeAutospacing="1" w:after="24" w:line="240" w:lineRule="auto"/>
        <w:ind w:left="1104"/>
        <w:jc w:val="both"/>
      </w:pPr>
      <w:r w:rsidRPr="00280485">
        <w:t>enfin, l'information portée par l'ADN peut également être </w:t>
      </w:r>
      <w:hyperlink r:id="rId54" w:tooltip="Transcription (biologie)" w:history="1">
        <w:r w:rsidRPr="00280485">
          <w:t>transcrite</w:t>
        </w:r>
      </w:hyperlink>
      <w:r w:rsidRPr="00280485">
        <w:t> en </w:t>
      </w:r>
      <w:hyperlink r:id="rId55" w:tooltip="Acide ribonucléique" w:history="1">
        <w:r w:rsidRPr="00280485">
          <w:t>ARN</w:t>
        </w:r>
      </w:hyperlink>
      <w:r w:rsidRPr="00280485">
        <w:t> à travers la règle d'appariement de Watson-Crick qui, à chaque </w:t>
      </w:r>
      <w:hyperlink r:id="rId56" w:tooltip="Base azotée" w:history="1">
        <w:r w:rsidRPr="00280485">
          <w:t>base</w:t>
        </w:r>
      </w:hyperlink>
      <w:r w:rsidRPr="00280485">
        <w:t> de l'ADN, fait correspondre une et une seule base de l'ARN ; cet ARN est lui-même susceptible d'être à son tour </w:t>
      </w:r>
      <w:hyperlink r:id="rId57" w:tooltip="Traduction génétique" w:history="1">
        <w:r w:rsidRPr="00280485">
          <w:t>traduit</w:t>
        </w:r>
      </w:hyperlink>
      <w:r w:rsidRPr="00280485">
        <w:t> en </w:t>
      </w:r>
      <w:hyperlink r:id="rId58" w:tooltip="Protéine" w:history="1">
        <w:r w:rsidRPr="00280485">
          <w:t>protéines</w:t>
        </w:r>
      </w:hyperlink>
      <w:r w:rsidRPr="00280485">
        <w:t> à travers le </w:t>
      </w:r>
      <w:hyperlink r:id="rId59" w:tooltip="Code génétique" w:history="1">
        <w:r w:rsidRPr="00280485">
          <w:t>code génétique</w:t>
        </w:r>
      </w:hyperlink>
      <w:r w:rsidRPr="00280485">
        <w:t>, selon un mécanisme de décodage, réalisé par des </w:t>
      </w:r>
      <w:hyperlink r:id="rId60" w:tooltip="Acide ribonucléique de transfert" w:history="1">
        <w:r w:rsidRPr="00280485">
          <w:t>ARN de transfert</w:t>
        </w:r>
      </w:hyperlink>
      <w:r w:rsidRPr="00280485">
        <w:t>, qui repose sur la même règle d'appariement entre bases nucléiques.</w:t>
      </w:r>
    </w:p>
    <w:p w14:paraId="48123B74" w14:textId="72C157BF" w:rsidR="009E68E9" w:rsidRPr="009E68E9" w:rsidRDefault="009E68E9" w:rsidP="009E68E9">
      <w:pPr>
        <w:pStyle w:val="Titre2"/>
        <w:rPr>
          <w:b/>
          <w:bCs/>
        </w:rPr>
      </w:pPr>
      <w:bookmarkStart w:id="12" w:name="_Toc133077247"/>
      <w:r w:rsidRPr="009E68E9">
        <w:rPr>
          <w:rStyle w:val="mw-headline"/>
          <w:b/>
          <w:bCs/>
        </w:rPr>
        <w:t>Réplication</w:t>
      </w:r>
      <w:bookmarkEnd w:id="12"/>
    </w:p>
    <w:p w14:paraId="7E7FA0DC" w14:textId="2B5E187E" w:rsidR="009E68E9" w:rsidRPr="009E68E9" w:rsidRDefault="009E68E9" w:rsidP="009E68E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E68E9">
        <w:rPr>
          <w:rFonts w:asciiTheme="minorHAnsi" w:eastAsiaTheme="minorHAnsi" w:hAnsiTheme="minorHAnsi" w:cstheme="minorBidi"/>
          <w:sz w:val="22"/>
          <w:szCs w:val="22"/>
          <w:lang w:eastAsia="en-US"/>
        </w:rPr>
        <w:t>Lorsqu'une </w:t>
      </w:r>
      <w:hyperlink r:id="rId61" w:tooltip="Cellule (biologie)" w:history="1">
        <w:r w:rsidRPr="009E68E9">
          <w:rPr>
            <w:rFonts w:asciiTheme="minorHAnsi" w:eastAsiaTheme="minorHAnsi" w:hAnsiTheme="minorHAnsi" w:cstheme="minorBidi"/>
            <w:sz w:val="22"/>
            <w:szCs w:val="22"/>
            <w:lang w:eastAsia="en-US"/>
          </w:rPr>
          <w:t>cellule</w:t>
        </w:r>
      </w:hyperlink>
      <w:r w:rsidRPr="009E68E9">
        <w:rPr>
          <w:rFonts w:asciiTheme="minorHAnsi" w:eastAsiaTheme="minorHAnsi" w:hAnsiTheme="minorHAnsi" w:cstheme="minorBidi"/>
          <w:sz w:val="22"/>
          <w:szCs w:val="22"/>
          <w:lang w:eastAsia="en-US"/>
        </w:rPr>
        <w:t> se </w:t>
      </w:r>
      <w:hyperlink r:id="rId62" w:tooltip="Division cellulaire" w:history="1">
        <w:r w:rsidRPr="009E68E9">
          <w:rPr>
            <w:rFonts w:asciiTheme="minorHAnsi" w:eastAsiaTheme="minorHAnsi" w:hAnsiTheme="minorHAnsi" w:cstheme="minorBidi"/>
            <w:sz w:val="22"/>
            <w:szCs w:val="22"/>
            <w:lang w:eastAsia="en-US"/>
          </w:rPr>
          <w:t>divise</w:t>
        </w:r>
      </w:hyperlink>
      <w:r w:rsidRPr="009E68E9">
        <w:rPr>
          <w:rFonts w:asciiTheme="minorHAnsi" w:eastAsiaTheme="minorHAnsi" w:hAnsiTheme="minorHAnsi" w:cstheme="minorBidi"/>
          <w:sz w:val="22"/>
          <w:szCs w:val="22"/>
          <w:lang w:eastAsia="en-US"/>
        </w:rPr>
        <w:t>, elle doit </w:t>
      </w:r>
      <w:hyperlink r:id="rId63" w:tooltip="Réplication de l'ADN" w:history="1">
        <w:r w:rsidRPr="009E68E9">
          <w:rPr>
            <w:rFonts w:asciiTheme="minorHAnsi" w:eastAsiaTheme="minorHAnsi" w:hAnsiTheme="minorHAnsi" w:cstheme="minorBidi"/>
            <w:sz w:val="22"/>
            <w:szCs w:val="22"/>
            <w:lang w:eastAsia="en-US"/>
          </w:rPr>
          <w:t>répliquer</w:t>
        </w:r>
      </w:hyperlink>
      <w:r w:rsidRPr="009E68E9">
        <w:rPr>
          <w:rFonts w:asciiTheme="minorHAnsi" w:eastAsiaTheme="minorHAnsi" w:hAnsiTheme="minorHAnsi" w:cstheme="minorBidi"/>
          <w:sz w:val="22"/>
          <w:szCs w:val="22"/>
          <w:lang w:eastAsia="en-US"/>
        </w:rPr>
        <w:t> l'ADN portant son </w:t>
      </w:r>
      <w:hyperlink r:id="rId64" w:tooltip="Génome" w:history="1">
        <w:r w:rsidRPr="009E68E9">
          <w:rPr>
            <w:rFonts w:asciiTheme="minorHAnsi" w:eastAsiaTheme="minorHAnsi" w:hAnsiTheme="minorHAnsi" w:cstheme="minorBidi"/>
            <w:sz w:val="22"/>
            <w:szCs w:val="22"/>
            <w:lang w:eastAsia="en-US"/>
          </w:rPr>
          <w:t>génome</w:t>
        </w:r>
      </w:hyperlink>
      <w:r w:rsidRPr="009E68E9">
        <w:rPr>
          <w:rFonts w:asciiTheme="minorHAnsi" w:eastAsiaTheme="minorHAnsi" w:hAnsiTheme="minorHAnsi" w:cstheme="minorBidi"/>
          <w:sz w:val="22"/>
          <w:szCs w:val="22"/>
          <w:lang w:eastAsia="en-US"/>
        </w:rPr>
        <w:t> afin que les deux cellules filles héritent de la même </w:t>
      </w:r>
      <w:hyperlink r:id="rId65" w:tooltip="Information génétique" w:history="1">
        <w:r w:rsidRPr="009E68E9">
          <w:rPr>
            <w:rFonts w:asciiTheme="minorHAnsi" w:eastAsiaTheme="minorHAnsi" w:hAnsiTheme="minorHAnsi" w:cstheme="minorBidi"/>
            <w:sz w:val="22"/>
            <w:szCs w:val="22"/>
            <w:lang w:eastAsia="en-US"/>
          </w:rPr>
          <w:t>information génétique</w:t>
        </w:r>
      </w:hyperlink>
      <w:r w:rsidRPr="009E68E9">
        <w:rPr>
          <w:rFonts w:asciiTheme="minorHAnsi" w:eastAsiaTheme="minorHAnsi" w:hAnsiTheme="minorHAnsi" w:cstheme="minorBidi"/>
          <w:sz w:val="22"/>
          <w:szCs w:val="22"/>
          <w:lang w:eastAsia="en-US"/>
        </w:rPr>
        <w:t> que la cellule mère. La double hélice de l'ADN fournit un mécanisme de réplication simple : les deux </w:t>
      </w:r>
      <w:hyperlink r:id="rId66" w:tooltip="Brin d'acide nucléique" w:history="1">
        <w:r w:rsidRPr="009E68E9">
          <w:rPr>
            <w:rFonts w:asciiTheme="minorHAnsi" w:eastAsiaTheme="minorHAnsi" w:hAnsiTheme="minorHAnsi" w:cstheme="minorBidi"/>
            <w:sz w:val="22"/>
            <w:szCs w:val="22"/>
            <w:lang w:eastAsia="en-US"/>
          </w:rPr>
          <w:t>brins</w:t>
        </w:r>
      </w:hyperlink>
      <w:r w:rsidRPr="009E68E9">
        <w:rPr>
          <w:rFonts w:asciiTheme="minorHAnsi" w:eastAsiaTheme="minorHAnsi" w:hAnsiTheme="minorHAnsi" w:cstheme="minorBidi"/>
          <w:sz w:val="22"/>
          <w:szCs w:val="22"/>
          <w:lang w:eastAsia="en-US"/>
        </w:rPr>
        <w:t xml:space="preserve"> sont déroulés pour être séparés et chacun des </w:t>
      </w:r>
      <w:r w:rsidRPr="009E68E9">
        <w:rPr>
          <w:rFonts w:asciiTheme="minorHAnsi" w:eastAsiaTheme="minorHAnsi" w:hAnsiTheme="minorHAnsi" w:cstheme="minorBidi"/>
          <w:sz w:val="22"/>
          <w:szCs w:val="22"/>
          <w:lang w:eastAsia="en-US"/>
        </w:rPr>
        <w:lastRenderedPageBreak/>
        <w:t>deux brins sert de modèle pour recréer un brin à la </w:t>
      </w:r>
      <w:hyperlink r:id="rId67" w:tooltip="Séquence (acide nucléique)" w:history="1">
        <w:r w:rsidRPr="009E68E9">
          <w:rPr>
            <w:rFonts w:asciiTheme="minorHAnsi" w:eastAsiaTheme="minorHAnsi" w:hAnsiTheme="minorHAnsi" w:cstheme="minorBidi"/>
            <w:sz w:val="22"/>
            <w:szCs w:val="22"/>
            <w:lang w:eastAsia="en-US"/>
          </w:rPr>
          <w:t>séquence</w:t>
        </w:r>
      </w:hyperlink>
      <w:r w:rsidRPr="009E68E9">
        <w:rPr>
          <w:rFonts w:asciiTheme="minorHAnsi" w:eastAsiaTheme="minorHAnsi" w:hAnsiTheme="minorHAnsi" w:cstheme="minorBidi"/>
          <w:sz w:val="22"/>
          <w:szCs w:val="22"/>
          <w:lang w:eastAsia="en-US"/>
        </w:rPr>
        <w:t> complémentaire par appariement entre </w:t>
      </w:r>
      <w:hyperlink r:id="rId68" w:tooltip="Base nucléique" w:history="1">
        <w:r w:rsidRPr="009E68E9">
          <w:rPr>
            <w:rFonts w:asciiTheme="minorHAnsi" w:eastAsiaTheme="minorHAnsi" w:hAnsiTheme="minorHAnsi" w:cstheme="minorBidi"/>
            <w:sz w:val="22"/>
            <w:szCs w:val="22"/>
            <w:lang w:eastAsia="en-US"/>
          </w:rPr>
          <w:t>bases nucléiques</w:t>
        </w:r>
      </w:hyperlink>
      <w:r w:rsidRPr="009E68E9">
        <w:rPr>
          <w:rFonts w:asciiTheme="minorHAnsi" w:eastAsiaTheme="minorHAnsi" w:hAnsiTheme="minorHAnsi" w:cstheme="minorBidi"/>
          <w:sz w:val="22"/>
          <w:szCs w:val="22"/>
          <w:lang w:eastAsia="en-US"/>
        </w:rPr>
        <w:t>, ce qui permet de reconstituer deux hélices d'ADN </w:t>
      </w:r>
      <w:hyperlink r:id="rId69" w:tooltip="Bicaténaire" w:history="1">
        <w:r w:rsidRPr="009E68E9">
          <w:rPr>
            <w:rFonts w:asciiTheme="minorHAnsi" w:eastAsiaTheme="minorHAnsi" w:hAnsiTheme="minorHAnsi" w:cstheme="minorBidi"/>
            <w:sz w:val="22"/>
            <w:szCs w:val="22"/>
            <w:lang w:eastAsia="en-US"/>
          </w:rPr>
          <w:t>bicaténaire</w:t>
        </w:r>
      </w:hyperlink>
      <w:r w:rsidRPr="009E68E9">
        <w:rPr>
          <w:rFonts w:asciiTheme="minorHAnsi" w:eastAsiaTheme="minorHAnsi" w:hAnsiTheme="minorHAnsi" w:cstheme="minorBidi"/>
          <w:sz w:val="22"/>
          <w:szCs w:val="22"/>
          <w:lang w:eastAsia="en-US"/>
        </w:rPr>
        <w:t> identiques l'une à l'autre. Ce processus est </w:t>
      </w:r>
      <w:hyperlink r:id="rId70" w:tooltip="Catalyse" w:history="1">
        <w:r w:rsidRPr="009E68E9">
          <w:rPr>
            <w:rFonts w:asciiTheme="minorHAnsi" w:eastAsiaTheme="minorHAnsi" w:hAnsiTheme="minorHAnsi" w:cstheme="minorBidi"/>
            <w:sz w:val="22"/>
            <w:szCs w:val="22"/>
            <w:lang w:eastAsia="en-US"/>
          </w:rPr>
          <w:t>catalysé</w:t>
        </w:r>
      </w:hyperlink>
      <w:r w:rsidRPr="009E68E9">
        <w:rPr>
          <w:rFonts w:asciiTheme="minorHAnsi" w:eastAsiaTheme="minorHAnsi" w:hAnsiTheme="minorHAnsi" w:cstheme="minorBidi"/>
          <w:sz w:val="22"/>
          <w:szCs w:val="22"/>
          <w:lang w:eastAsia="en-US"/>
        </w:rPr>
        <w:t> par un ensemble d'</w:t>
      </w:r>
      <w:hyperlink r:id="rId71" w:tooltip="Enzyme" w:history="1">
        <w:r w:rsidRPr="009E68E9">
          <w:rPr>
            <w:rFonts w:asciiTheme="minorHAnsi" w:eastAsiaTheme="minorHAnsi" w:hAnsiTheme="minorHAnsi" w:cstheme="minorBidi"/>
            <w:sz w:val="22"/>
            <w:szCs w:val="22"/>
            <w:lang w:eastAsia="en-US"/>
          </w:rPr>
          <w:t>enzymes</w:t>
        </w:r>
      </w:hyperlink>
      <w:r w:rsidRPr="009E68E9">
        <w:rPr>
          <w:rFonts w:asciiTheme="minorHAnsi" w:eastAsiaTheme="minorHAnsi" w:hAnsiTheme="minorHAnsi" w:cstheme="minorBidi"/>
          <w:sz w:val="22"/>
          <w:szCs w:val="22"/>
          <w:lang w:eastAsia="en-US"/>
        </w:rPr>
        <w:t> parmi lesquelles les </w:t>
      </w:r>
      <w:hyperlink r:id="rId72" w:tooltip="ADN polymérase" w:history="1">
        <w:r w:rsidRPr="009E68E9">
          <w:rPr>
            <w:rFonts w:asciiTheme="minorHAnsi" w:eastAsiaTheme="minorHAnsi" w:hAnsiTheme="minorHAnsi" w:cstheme="minorBidi"/>
            <w:sz w:val="22"/>
            <w:szCs w:val="22"/>
            <w:lang w:eastAsia="en-US"/>
          </w:rPr>
          <w:t>ADN polymérases</w:t>
        </w:r>
      </w:hyperlink>
      <w:r w:rsidRPr="009E68E9">
        <w:rPr>
          <w:rFonts w:asciiTheme="minorHAnsi" w:eastAsiaTheme="minorHAnsi" w:hAnsiTheme="minorHAnsi" w:cstheme="minorBidi"/>
          <w:sz w:val="22"/>
          <w:szCs w:val="22"/>
          <w:lang w:eastAsia="en-US"/>
        </w:rPr>
        <w:t> sont celles qui complémentent les brins d'ADN déroulées pour reconstruire les deux brins complémentaires. Comme ces ADN polymérases ne peuvent </w:t>
      </w:r>
      <w:hyperlink r:id="rId73" w:tooltip="Polymérisation" w:history="1">
        <w:r w:rsidRPr="009E68E9">
          <w:rPr>
            <w:rFonts w:asciiTheme="minorHAnsi" w:eastAsiaTheme="minorHAnsi" w:hAnsiTheme="minorHAnsi" w:cstheme="minorBidi"/>
            <w:sz w:val="22"/>
            <w:szCs w:val="22"/>
            <w:lang w:eastAsia="en-US"/>
          </w:rPr>
          <w:t>polymériser</w:t>
        </w:r>
      </w:hyperlink>
      <w:r w:rsidRPr="009E68E9">
        <w:rPr>
          <w:rFonts w:asciiTheme="minorHAnsi" w:eastAsiaTheme="minorHAnsi" w:hAnsiTheme="minorHAnsi" w:cstheme="minorBidi"/>
          <w:sz w:val="22"/>
          <w:szCs w:val="22"/>
          <w:lang w:eastAsia="en-US"/>
        </w:rPr>
        <w:t> l'ADN que dans le </w:t>
      </w:r>
      <w:hyperlink r:id="rId74" w:tooltip="Sens 5' vers 3'" w:history="1">
        <w:r w:rsidRPr="009E68E9">
          <w:rPr>
            <w:rFonts w:asciiTheme="minorHAnsi" w:eastAsiaTheme="minorHAnsi" w:hAnsiTheme="minorHAnsi" w:cstheme="minorBidi"/>
            <w:sz w:val="22"/>
            <w:szCs w:val="22"/>
            <w:lang w:eastAsia="en-US"/>
          </w:rPr>
          <w:t>sens 5' vers 3'</w:t>
        </w:r>
      </w:hyperlink>
      <w:r w:rsidRPr="009E68E9">
        <w:rPr>
          <w:rFonts w:asciiTheme="minorHAnsi" w:eastAsiaTheme="minorHAnsi" w:hAnsiTheme="minorHAnsi" w:cstheme="minorBidi"/>
          <w:sz w:val="22"/>
          <w:szCs w:val="22"/>
          <w:lang w:eastAsia="en-US"/>
        </w:rPr>
        <w:t>, différents mécanismes interviennent pour copier les brins </w:t>
      </w:r>
      <w:hyperlink r:id="rId75" w:tooltip="Antiparallélisme (biochimie)" w:history="1">
        <w:r w:rsidRPr="009E68E9">
          <w:rPr>
            <w:rFonts w:asciiTheme="minorHAnsi" w:eastAsiaTheme="minorHAnsi" w:hAnsiTheme="minorHAnsi" w:cstheme="minorBidi"/>
            <w:sz w:val="22"/>
            <w:szCs w:val="22"/>
            <w:lang w:eastAsia="en-US"/>
          </w:rPr>
          <w:t>antiparallèles</w:t>
        </w:r>
      </w:hyperlink>
      <w:r w:rsidRPr="009E68E9">
        <w:rPr>
          <w:rFonts w:asciiTheme="minorHAnsi" w:eastAsiaTheme="minorHAnsi" w:hAnsiTheme="minorHAnsi" w:cstheme="minorBidi"/>
          <w:sz w:val="22"/>
          <w:szCs w:val="22"/>
          <w:lang w:eastAsia="en-US"/>
        </w:rPr>
        <w:t> de la double hélice :</w:t>
      </w:r>
    </w:p>
    <w:p w14:paraId="014B2252" w14:textId="77777777" w:rsidR="009E68E9" w:rsidRDefault="009E68E9" w:rsidP="009E68E9">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0AE70131" wp14:editId="3D67938F">
            <wp:extent cx="5760720" cy="2646680"/>
            <wp:effectExtent l="0" t="0" r="0" b="1270"/>
            <wp:docPr id="1757191200" name="Image 10">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2646680"/>
                    </a:xfrm>
                    <a:prstGeom prst="rect">
                      <a:avLst/>
                    </a:prstGeom>
                    <a:noFill/>
                    <a:ln>
                      <a:noFill/>
                    </a:ln>
                  </pic:spPr>
                </pic:pic>
              </a:graphicData>
            </a:graphic>
          </wp:inline>
        </w:drawing>
      </w:r>
    </w:p>
    <w:p w14:paraId="0E0983FF" w14:textId="011ED38D" w:rsidR="009E68E9" w:rsidRPr="009E68E9" w:rsidRDefault="009E68E9" w:rsidP="009E68E9">
      <w:pPr>
        <w:shd w:val="clear" w:color="auto" w:fill="F8F9FA"/>
        <w:spacing w:line="336" w:lineRule="atLeast"/>
        <w:jc w:val="both"/>
      </w:pPr>
      <w:r w:rsidRPr="009E68E9">
        <w:t>Système </w:t>
      </w:r>
      <w:hyperlink r:id="rId78" w:tooltip="Enzyme" w:history="1">
        <w:r w:rsidRPr="009E68E9">
          <w:t>enzymatique</w:t>
        </w:r>
      </w:hyperlink>
      <w:r w:rsidRPr="009E68E9">
        <w:t> de </w:t>
      </w:r>
      <w:hyperlink r:id="rId79" w:tooltip="Réplication de l'ADN" w:history="1">
        <w:r w:rsidRPr="009E68E9">
          <w:t>réplication de l'ADN</w:t>
        </w:r>
      </w:hyperlink>
      <w:r w:rsidRPr="009E68E9">
        <w:t>. La double hélice est déroulée par une </w:t>
      </w:r>
      <w:hyperlink r:id="rId80" w:tooltip="Hélicase" w:history="1">
        <w:r w:rsidRPr="009E68E9">
          <w:t>hélicase</w:t>
        </w:r>
      </w:hyperlink>
      <w:r w:rsidRPr="009E68E9">
        <w:t> et une </w:t>
      </w:r>
      <w:hyperlink r:id="rId81" w:tooltip="ADN topoisomérase" w:history="1">
        <w:r w:rsidRPr="009E68E9">
          <w:t>ADN topoisomérase</w:t>
        </w:r>
      </w:hyperlink>
      <w:r w:rsidRPr="009E68E9">
        <w:t>. Puis une </w:t>
      </w:r>
      <w:hyperlink r:id="rId82" w:tooltip="ADN polymérase" w:history="1">
        <w:r w:rsidRPr="009E68E9">
          <w:t>ADN polymérase</w:t>
        </w:r>
      </w:hyperlink>
      <w:r w:rsidRPr="009E68E9">
        <w:t> — en l'occurrence une </w:t>
      </w:r>
      <w:hyperlink r:id="rId83" w:tooltip="ADN polymérase delta" w:history="1">
        <w:r w:rsidRPr="009E68E9">
          <w:t>Pol δ</w:t>
        </w:r>
      </w:hyperlink>
      <w:r w:rsidRPr="009E68E9">
        <w:t> chez les </w:t>
      </w:r>
      <w:hyperlink r:id="rId84" w:tooltip="Eucaryote" w:history="1">
        <w:r w:rsidRPr="009E68E9">
          <w:t>eucaryotes</w:t>
        </w:r>
      </w:hyperlink>
      <w:r w:rsidRPr="009E68E9">
        <w:t> — produit le brin avancé, ou brin direct, tandis qu'une autre ADN polymérase — une </w:t>
      </w:r>
      <w:hyperlink r:id="rId85" w:tooltip="ADN polymérase alpha" w:history="1">
        <w:r w:rsidRPr="009E68E9">
          <w:t>Pol α</w:t>
        </w:r>
      </w:hyperlink>
      <w:r w:rsidRPr="009E68E9">
        <w:t> — produit des segments le long du brin retardé, ou brin indirect, appelés </w:t>
      </w:r>
      <w:hyperlink r:id="rId86" w:tooltip="Fragment d'Okazaki" w:history="1">
        <w:r w:rsidRPr="009E68E9">
          <w:t>fragments d'Okazaki</w:t>
        </w:r>
      </w:hyperlink>
      <w:r w:rsidRPr="009E68E9">
        <w:t>, qui sont ensuite suturés</w:t>
      </w:r>
      <w:r>
        <w:t xml:space="preserve"> </w:t>
      </w:r>
      <w:r w:rsidRPr="009E68E9">
        <w:t>par une </w:t>
      </w:r>
      <w:hyperlink r:id="rId87" w:tooltip="ADN ligase" w:history="1">
        <w:r w:rsidRPr="009E68E9">
          <w:t>ADN ligase</w:t>
        </w:r>
      </w:hyperlink>
      <w:r w:rsidRPr="009E68E9">
        <w:t>.</w:t>
      </w:r>
      <w:r w:rsidRPr="009E68E9">
        <w:br/>
        <w:t>Sur ce schéma, la Pol α devrait plutôt être représentée à droite de l'ADN ligase, à l'extrémité gauche du dernier fragment d'Okazaki formé sur le brin indirect.</w:t>
      </w:r>
      <w:r w:rsidRPr="009E68E9">
        <w:rPr>
          <w:noProof/>
        </w:rPr>
        <w:t xml:space="preserve"> </w:t>
      </w:r>
      <w:r>
        <w:rPr>
          <w:noProof/>
        </w:rPr>
        <w:drawing>
          <wp:anchor distT="0" distB="0" distL="114300" distR="114300" simplePos="0" relativeHeight="251668480" behindDoc="0" locked="0" layoutInCell="1" allowOverlap="1" wp14:anchorId="379A39B2" wp14:editId="09C54D35">
            <wp:simplePos x="1691640" y="5462905"/>
            <wp:positionH relativeFrom="margin">
              <wp:align>center</wp:align>
            </wp:positionH>
            <wp:positionV relativeFrom="margin">
              <wp:align>bottom</wp:align>
            </wp:positionV>
            <wp:extent cx="3463925" cy="5050155"/>
            <wp:effectExtent l="0" t="0" r="0" b="0"/>
            <wp:wrapSquare wrapText="bothSides"/>
            <wp:docPr id="1640519744" name="Image 11" descr="schéma de la fourche de réplication montrant que les deux brins d'ADN sont séparés pour permettre la synthèse de 2 nouveaux br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héma de la fourche de réplication montrant que les deux brins d'ADN sont séparés pour permettre la synthèse de 2 nouveaux brins."/>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rot="16200000">
                      <a:off x="0" y="0"/>
                      <a:ext cx="3463925" cy="5050155"/>
                    </a:xfrm>
                    <a:prstGeom prst="rect">
                      <a:avLst/>
                    </a:prstGeom>
                    <a:noFill/>
                    <a:ln>
                      <a:noFill/>
                    </a:ln>
                  </pic:spPr>
                </pic:pic>
              </a:graphicData>
            </a:graphic>
          </wp:anchor>
        </w:drawing>
      </w:r>
    </w:p>
    <w:p w14:paraId="7A9C1D05" w14:textId="77777777" w:rsidR="005675CC" w:rsidRDefault="005675CC" w:rsidP="00280485">
      <w:pPr>
        <w:spacing w:after="0"/>
        <w:jc w:val="both"/>
      </w:pPr>
    </w:p>
    <w:p w14:paraId="4CC28996" w14:textId="77777777" w:rsidR="009E68E9" w:rsidRDefault="009E68E9" w:rsidP="00280485">
      <w:pPr>
        <w:spacing w:after="0"/>
        <w:jc w:val="both"/>
      </w:pPr>
    </w:p>
    <w:p w14:paraId="4F862C58" w14:textId="77777777" w:rsidR="009E68E9" w:rsidRDefault="009E68E9" w:rsidP="00280485">
      <w:pPr>
        <w:spacing w:after="0"/>
        <w:jc w:val="both"/>
      </w:pPr>
    </w:p>
    <w:p w14:paraId="257AD479" w14:textId="77777777" w:rsidR="009E68E9" w:rsidRDefault="009E68E9" w:rsidP="00280485">
      <w:pPr>
        <w:spacing w:after="0"/>
        <w:jc w:val="both"/>
      </w:pPr>
    </w:p>
    <w:p w14:paraId="55EB0F0F" w14:textId="77777777" w:rsidR="009E68E9" w:rsidRDefault="009E68E9" w:rsidP="00280485">
      <w:pPr>
        <w:spacing w:after="0"/>
        <w:jc w:val="both"/>
      </w:pPr>
    </w:p>
    <w:p w14:paraId="5D284D59" w14:textId="77777777" w:rsidR="009E68E9" w:rsidRDefault="009E68E9" w:rsidP="00280485">
      <w:pPr>
        <w:spacing w:after="0"/>
        <w:jc w:val="both"/>
      </w:pPr>
    </w:p>
    <w:p w14:paraId="30E37B42" w14:textId="77777777" w:rsidR="009E68E9" w:rsidRDefault="009E68E9" w:rsidP="00280485">
      <w:pPr>
        <w:spacing w:after="0"/>
        <w:jc w:val="both"/>
      </w:pPr>
    </w:p>
    <w:p w14:paraId="6B2F67DF" w14:textId="77777777" w:rsidR="009E68E9" w:rsidRDefault="009E68E9" w:rsidP="00280485">
      <w:pPr>
        <w:spacing w:after="0"/>
        <w:jc w:val="both"/>
      </w:pPr>
    </w:p>
    <w:p w14:paraId="5E4D96C7" w14:textId="77777777" w:rsidR="009E68E9" w:rsidRDefault="009E68E9" w:rsidP="00280485">
      <w:pPr>
        <w:spacing w:after="0"/>
        <w:jc w:val="both"/>
      </w:pPr>
    </w:p>
    <w:p w14:paraId="0FB9DE60" w14:textId="77777777" w:rsidR="009E68E9" w:rsidRDefault="009E68E9" w:rsidP="00280485">
      <w:pPr>
        <w:spacing w:after="0"/>
        <w:jc w:val="both"/>
      </w:pPr>
    </w:p>
    <w:p w14:paraId="2D6F35D8" w14:textId="77777777" w:rsidR="009E68E9" w:rsidRDefault="009E68E9" w:rsidP="00280485">
      <w:pPr>
        <w:spacing w:after="0"/>
        <w:jc w:val="both"/>
      </w:pPr>
    </w:p>
    <w:p w14:paraId="7DD83074" w14:textId="77777777" w:rsidR="009E68E9" w:rsidRDefault="009E68E9" w:rsidP="00280485">
      <w:pPr>
        <w:spacing w:after="0"/>
        <w:jc w:val="both"/>
      </w:pPr>
    </w:p>
    <w:p w14:paraId="2E879234" w14:textId="77777777" w:rsidR="009E68E9" w:rsidRDefault="009E68E9" w:rsidP="00280485">
      <w:pPr>
        <w:spacing w:after="0"/>
        <w:jc w:val="both"/>
      </w:pPr>
    </w:p>
    <w:p w14:paraId="0AF4DEE2" w14:textId="77777777" w:rsidR="009E68E9" w:rsidRDefault="009E68E9" w:rsidP="00280485">
      <w:pPr>
        <w:spacing w:after="0"/>
        <w:jc w:val="both"/>
      </w:pPr>
    </w:p>
    <w:p w14:paraId="68405FFF" w14:textId="77777777" w:rsidR="009E68E9" w:rsidRDefault="009E68E9" w:rsidP="00280485">
      <w:pPr>
        <w:spacing w:after="0"/>
        <w:jc w:val="both"/>
      </w:pPr>
    </w:p>
    <w:p w14:paraId="563A58A4" w14:textId="77777777" w:rsidR="009E68E9" w:rsidRDefault="009E68E9" w:rsidP="00280485">
      <w:pPr>
        <w:spacing w:after="0"/>
        <w:jc w:val="both"/>
      </w:pPr>
    </w:p>
    <w:p w14:paraId="77622C3E" w14:textId="77777777" w:rsidR="009E68E9" w:rsidRDefault="009E68E9" w:rsidP="00280485">
      <w:pPr>
        <w:spacing w:after="0"/>
        <w:jc w:val="both"/>
      </w:pPr>
    </w:p>
    <w:p w14:paraId="4BC29FD6" w14:textId="77777777" w:rsidR="009E68E9" w:rsidRDefault="009E68E9" w:rsidP="00280485">
      <w:pPr>
        <w:spacing w:after="0"/>
        <w:jc w:val="both"/>
      </w:pPr>
    </w:p>
    <w:p w14:paraId="1DF9ECDB" w14:textId="0702AEC7" w:rsidR="00EF19B1" w:rsidRPr="00EF19B1" w:rsidRDefault="00EF19B1" w:rsidP="00EF19B1">
      <w:pPr>
        <w:pStyle w:val="Titre2"/>
        <w:rPr>
          <w:b/>
          <w:bCs/>
        </w:rPr>
      </w:pPr>
      <w:bookmarkStart w:id="13" w:name="_Toc133077248"/>
      <w:r w:rsidRPr="00EF19B1">
        <w:rPr>
          <w:rStyle w:val="mw-headline"/>
          <w:b/>
          <w:bCs/>
        </w:rPr>
        <w:lastRenderedPageBreak/>
        <w:t>Expression de l'information génétique</w:t>
      </w:r>
      <w:bookmarkEnd w:id="13"/>
    </w:p>
    <w:p w14:paraId="52784CDE" w14:textId="0CF7C4C3" w:rsidR="00EF19B1" w:rsidRPr="00EF19B1" w:rsidRDefault="00EF19B1" w:rsidP="00EF19B1">
      <w:pPr>
        <w:shd w:val="clear" w:color="auto" w:fill="F8F9FA"/>
        <w:spacing w:line="240" w:lineRule="auto"/>
        <w:jc w:val="both"/>
      </w:pPr>
      <w:r w:rsidRPr="00EF19B1">
        <w:drawing>
          <wp:anchor distT="0" distB="0" distL="114300" distR="114300" simplePos="0" relativeHeight="251669504" behindDoc="0" locked="0" layoutInCell="1" allowOverlap="1" wp14:anchorId="4F6A7687" wp14:editId="2CDA66C8">
            <wp:simplePos x="0" y="0"/>
            <wp:positionH relativeFrom="margin">
              <wp:align>right</wp:align>
            </wp:positionH>
            <wp:positionV relativeFrom="paragraph">
              <wp:posOffset>10160</wp:posOffset>
            </wp:positionV>
            <wp:extent cx="2377440" cy="868680"/>
            <wp:effectExtent l="0" t="0" r="3810" b="7620"/>
            <wp:wrapSquare wrapText="bothSides"/>
            <wp:docPr id="1850052472" name="Image 15">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77440" cy="868680"/>
                    </a:xfrm>
                    <a:prstGeom prst="rect">
                      <a:avLst/>
                    </a:prstGeom>
                    <a:noFill/>
                    <a:ln>
                      <a:noFill/>
                    </a:ln>
                  </pic:spPr>
                </pic:pic>
              </a:graphicData>
            </a:graphic>
          </wp:anchor>
        </w:drawing>
      </w:r>
      <w:r w:rsidRPr="00EF19B1">
        <w:t>L'</w:t>
      </w:r>
      <w:hyperlink r:id="rId91" w:tooltip="Expression génétique" w:history="1">
        <w:r w:rsidRPr="00EF19B1">
          <w:t>expression génétique</w:t>
        </w:r>
      </w:hyperlink>
      <w:r w:rsidRPr="00EF19B1">
        <w:t> consiste à convertir le </w:t>
      </w:r>
      <w:hyperlink r:id="rId92" w:tooltip="Génotype" w:history="1">
        <w:r w:rsidRPr="00EF19B1">
          <w:t>génotype</w:t>
        </w:r>
      </w:hyperlink>
      <w:r w:rsidRPr="00EF19B1">
        <w:t> d'un organisme en </w:t>
      </w:r>
      <w:hyperlink r:id="rId93" w:tooltip="Phénotype" w:history="1">
        <w:r w:rsidRPr="00EF19B1">
          <w:t>phénotype</w:t>
        </w:r>
      </w:hyperlink>
      <w:r w:rsidRPr="00EF19B1">
        <w:t>, c'est-à-dire en un ensemble de caractéristiques propres à cet organisme. Ce processus est influencé par divers stimuli extérieurs et comprend les trois grandes étapes suivantes :</w:t>
      </w:r>
    </w:p>
    <w:p w14:paraId="6C29C5B9" w14:textId="77777777" w:rsidR="00EF19B1" w:rsidRPr="00EF19B1" w:rsidRDefault="00EF19B1" w:rsidP="00EF19B1">
      <w:pPr>
        <w:numPr>
          <w:ilvl w:val="0"/>
          <w:numId w:val="23"/>
        </w:numPr>
        <w:shd w:val="clear" w:color="auto" w:fill="FFFFFF"/>
        <w:spacing w:before="100" w:beforeAutospacing="1" w:after="24" w:line="240" w:lineRule="auto"/>
        <w:ind w:left="1104"/>
        <w:jc w:val="both"/>
      </w:pPr>
      <w:hyperlink r:id="rId94" w:tooltip="Transcription (biologie)" w:history="1">
        <w:r w:rsidRPr="00EF19B1">
          <w:t>transcription</w:t>
        </w:r>
      </w:hyperlink>
      <w:r w:rsidRPr="00EF19B1">
        <w:t> de l'ADN en </w:t>
      </w:r>
      <w:hyperlink r:id="rId95" w:tooltip="Acide ribonucléique" w:history="1">
        <w:r w:rsidRPr="00EF19B1">
          <w:t>ARN</w:t>
        </w:r>
      </w:hyperlink>
      <w:r w:rsidRPr="00EF19B1">
        <w:t>, un </w:t>
      </w:r>
      <w:hyperlink r:id="rId96" w:tooltip="Acide nucléique" w:history="1">
        <w:r w:rsidRPr="00EF19B1">
          <w:t>acide nucléique</w:t>
        </w:r>
      </w:hyperlink>
      <w:r w:rsidRPr="00EF19B1">
        <w:t> différent qui peut posséder une fonction biologique propre — </w:t>
      </w:r>
      <w:hyperlink r:id="rId97" w:tooltip="Acide ribonucléique ribosomique" w:history="1">
        <w:r w:rsidRPr="00EF19B1">
          <w:t>ARN ribosomique</w:t>
        </w:r>
      </w:hyperlink>
      <w:r w:rsidRPr="00EF19B1">
        <w:t>, </w:t>
      </w:r>
      <w:hyperlink r:id="rId98" w:tooltip="Acide ribonucléique de transfert" w:history="1">
        <w:r w:rsidRPr="00EF19B1">
          <w:t>ARN de transfert</w:t>
        </w:r>
      </w:hyperlink>
      <w:r w:rsidRPr="00EF19B1">
        <w:t>, etc. — ou bien servir d'intermédiaire pour la </w:t>
      </w:r>
      <w:hyperlink r:id="rId99" w:tooltip="Biosynthèse des protéines" w:history="1">
        <w:r w:rsidRPr="00EF19B1">
          <w:t>biosynthèse des protéines</w:t>
        </w:r>
      </w:hyperlink>
      <w:r w:rsidRPr="00EF19B1">
        <w:t> — </w:t>
      </w:r>
      <w:hyperlink r:id="rId100" w:tooltip="Acide ribonucléique messager" w:history="1">
        <w:r w:rsidRPr="00EF19B1">
          <w:t>ARN messager</w:t>
        </w:r>
      </w:hyperlink>
      <w:r w:rsidRPr="00EF19B1">
        <w:t> ;</w:t>
      </w:r>
    </w:p>
    <w:p w14:paraId="19934BB0" w14:textId="77777777" w:rsidR="00EF19B1" w:rsidRPr="00EF19B1" w:rsidRDefault="00EF19B1" w:rsidP="00EF19B1">
      <w:pPr>
        <w:numPr>
          <w:ilvl w:val="0"/>
          <w:numId w:val="23"/>
        </w:numPr>
        <w:shd w:val="clear" w:color="auto" w:fill="FFFFFF"/>
        <w:spacing w:before="100" w:beforeAutospacing="1" w:after="24" w:line="240" w:lineRule="auto"/>
        <w:ind w:left="1104"/>
        <w:jc w:val="both"/>
      </w:pPr>
      <w:hyperlink r:id="rId101" w:tooltip="Traduction génétique" w:history="1">
        <w:proofErr w:type="gramStart"/>
        <w:r w:rsidRPr="00EF19B1">
          <w:t>traduction</w:t>
        </w:r>
        <w:proofErr w:type="gramEnd"/>
        <w:r w:rsidRPr="00EF19B1">
          <w:t xml:space="preserve"> génétique</w:t>
        </w:r>
      </w:hyperlink>
      <w:r w:rsidRPr="00EF19B1">
        <w:t> de l'ARN messager en </w:t>
      </w:r>
      <w:hyperlink r:id="rId102" w:tooltip="Protéine" w:history="1">
        <w:r w:rsidRPr="00EF19B1">
          <w:t>protéines</w:t>
        </w:r>
      </w:hyperlink>
      <w:r w:rsidRPr="00EF19B1">
        <w:t> ;</w:t>
      </w:r>
    </w:p>
    <w:p w14:paraId="42CB4D9E" w14:textId="77777777" w:rsidR="00EF19B1" w:rsidRPr="00EF19B1" w:rsidRDefault="00EF19B1" w:rsidP="00EF19B1">
      <w:pPr>
        <w:numPr>
          <w:ilvl w:val="0"/>
          <w:numId w:val="23"/>
        </w:numPr>
        <w:shd w:val="clear" w:color="auto" w:fill="FFFFFF"/>
        <w:spacing w:before="100" w:beforeAutospacing="1" w:after="24" w:line="240" w:lineRule="auto"/>
        <w:ind w:left="1104"/>
        <w:jc w:val="both"/>
      </w:pPr>
      <w:proofErr w:type="gramStart"/>
      <w:r w:rsidRPr="00EF19B1">
        <w:t>activité</w:t>
      </w:r>
      <w:proofErr w:type="gramEnd"/>
      <w:r w:rsidRPr="00EF19B1">
        <w:t> </w:t>
      </w:r>
      <w:hyperlink r:id="rId103" w:tooltip="Physiologie" w:history="1">
        <w:r w:rsidRPr="00EF19B1">
          <w:t>physiologique</w:t>
        </w:r>
      </w:hyperlink>
      <w:r w:rsidRPr="00EF19B1">
        <w:t> des </w:t>
      </w:r>
      <w:hyperlink r:id="rId104" w:tooltip="ARN non codant" w:history="1">
        <w:r w:rsidRPr="00EF19B1">
          <w:t>ARN non codants</w:t>
        </w:r>
      </w:hyperlink>
      <w:r w:rsidRPr="00EF19B1">
        <w:t> et des protéines au sein des organismes.</w:t>
      </w:r>
    </w:p>
    <w:p w14:paraId="0C6D8676" w14:textId="16EE6087" w:rsidR="00EF19B1" w:rsidRDefault="00EF19B1" w:rsidP="00EF19B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F19B1">
        <w:rPr>
          <w:rFonts w:asciiTheme="minorHAnsi" w:eastAsiaTheme="minorHAnsi" w:hAnsiTheme="minorHAnsi" w:cstheme="minorBidi"/>
          <w:sz w:val="22"/>
          <w:szCs w:val="22"/>
          <w:lang w:eastAsia="en-US"/>
        </w:rPr>
        <w:t xml:space="preserve">Notons qu'un même ADN peut à deux étapes du développement d'un organisme s'exprimer (en raison de répresseurs et </w:t>
      </w:r>
      <w:proofErr w:type="spellStart"/>
      <w:r w:rsidRPr="00EF19B1">
        <w:rPr>
          <w:rFonts w:asciiTheme="minorHAnsi" w:eastAsiaTheme="minorHAnsi" w:hAnsiTheme="minorHAnsi" w:cstheme="minorBidi"/>
          <w:sz w:val="22"/>
          <w:szCs w:val="22"/>
          <w:lang w:eastAsia="en-US"/>
        </w:rPr>
        <w:t>dérépresseurs</w:t>
      </w:r>
      <w:proofErr w:type="spellEnd"/>
      <w:r w:rsidRPr="00EF19B1">
        <w:rPr>
          <w:rFonts w:asciiTheme="minorHAnsi" w:eastAsiaTheme="minorHAnsi" w:hAnsiTheme="minorHAnsi" w:cstheme="minorBidi"/>
          <w:sz w:val="22"/>
          <w:szCs w:val="22"/>
          <w:lang w:eastAsia="en-US"/>
        </w:rPr>
        <w:t xml:space="preserve"> différents) de façons très dissemblables, l'exemple le plus connu étant celui de la chenille et du papillon, morphologiquement très éloignés.</w:t>
      </w:r>
    </w:p>
    <w:p w14:paraId="5187691D" w14:textId="77777777" w:rsidR="00EF19B1" w:rsidRPr="00EF19B1" w:rsidRDefault="00EF19B1" w:rsidP="00EF19B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ED29AB2" w14:textId="249E64C1" w:rsidR="00EF19B1" w:rsidRPr="00EF19B1" w:rsidRDefault="00EF19B1" w:rsidP="00EF19B1">
      <w:pPr>
        <w:pStyle w:val="Titre2"/>
        <w:rPr>
          <w:b/>
          <w:bCs/>
        </w:rPr>
      </w:pPr>
      <w:bookmarkStart w:id="14" w:name="_Toc133077249"/>
      <w:r>
        <w:rPr>
          <w:noProof/>
        </w:rPr>
        <w:drawing>
          <wp:anchor distT="0" distB="0" distL="114300" distR="114300" simplePos="0" relativeHeight="251670528" behindDoc="0" locked="0" layoutInCell="1" allowOverlap="1" wp14:anchorId="1D21AB33" wp14:editId="106303CA">
            <wp:simplePos x="0" y="0"/>
            <wp:positionH relativeFrom="column">
              <wp:posOffset>2834005</wp:posOffset>
            </wp:positionH>
            <wp:positionV relativeFrom="paragraph">
              <wp:posOffset>8255</wp:posOffset>
            </wp:positionV>
            <wp:extent cx="3611880" cy="3611880"/>
            <wp:effectExtent l="0" t="0" r="7620" b="7620"/>
            <wp:wrapSquare wrapText="bothSides"/>
            <wp:docPr id="68891250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611880" cy="3611880"/>
                    </a:xfrm>
                    <a:prstGeom prst="rect">
                      <a:avLst/>
                    </a:prstGeom>
                    <a:noFill/>
                    <a:ln>
                      <a:noFill/>
                    </a:ln>
                  </pic:spPr>
                </pic:pic>
              </a:graphicData>
            </a:graphic>
          </wp:anchor>
        </w:drawing>
      </w:r>
      <w:r w:rsidRPr="00EF19B1">
        <w:rPr>
          <w:rStyle w:val="mw-headline"/>
          <w:b/>
          <w:bCs/>
        </w:rPr>
        <w:t>Transcription</w:t>
      </w:r>
      <w:bookmarkEnd w:id="14"/>
    </w:p>
    <w:p w14:paraId="68862AB6" w14:textId="77777777" w:rsidR="00EF19B1" w:rsidRPr="00EF19B1" w:rsidRDefault="00EF19B1" w:rsidP="00EF19B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F19B1">
        <w:rPr>
          <w:rFonts w:asciiTheme="minorHAnsi" w:eastAsiaTheme="minorHAnsi" w:hAnsiTheme="minorHAnsi" w:cstheme="minorBidi"/>
          <w:sz w:val="22"/>
          <w:szCs w:val="22"/>
          <w:lang w:eastAsia="en-US"/>
        </w:rPr>
        <w:t>L'</w:t>
      </w:r>
      <w:hyperlink r:id="rId106" w:tooltip="Information génétique" w:history="1">
        <w:r w:rsidRPr="00EF19B1">
          <w:rPr>
            <w:rFonts w:asciiTheme="minorHAnsi" w:eastAsiaTheme="minorHAnsi" w:hAnsiTheme="minorHAnsi" w:cstheme="minorBidi"/>
            <w:sz w:val="22"/>
            <w:szCs w:val="22"/>
            <w:lang w:eastAsia="en-US"/>
          </w:rPr>
          <w:t>information génétique</w:t>
        </w:r>
      </w:hyperlink>
      <w:r w:rsidRPr="00EF19B1">
        <w:rPr>
          <w:rFonts w:asciiTheme="minorHAnsi" w:eastAsiaTheme="minorHAnsi" w:hAnsiTheme="minorHAnsi" w:cstheme="minorBidi"/>
          <w:sz w:val="22"/>
          <w:szCs w:val="22"/>
          <w:lang w:eastAsia="en-US"/>
        </w:rPr>
        <w:t> codée par la </w:t>
      </w:r>
      <w:hyperlink r:id="rId107" w:tooltip="Séquence (acide nucléique)" w:history="1">
        <w:r w:rsidRPr="00EF19B1">
          <w:rPr>
            <w:rFonts w:asciiTheme="minorHAnsi" w:eastAsiaTheme="minorHAnsi" w:hAnsiTheme="minorHAnsi" w:cstheme="minorBidi"/>
            <w:sz w:val="22"/>
            <w:szCs w:val="22"/>
            <w:lang w:eastAsia="en-US"/>
          </w:rPr>
          <w:t>séquence</w:t>
        </w:r>
      </w:hyperlink>
      <w:r w:rsidRPr="00EF19B1">
        <w:rPr>
          <w:rFonts w:asciiTheme="minorHAnsi" w:eastAsiaTheme="minorHAnsi" w:hAnsiTheme="minorHAnsi" w:cstheme="minorBidi"/>
          <w:sz w:val="22"/>
          <w:szCs w:val="22"/>
          <w:lang w:eastAsia="en-US"/>
        </w:rPr>
        <w:t> des </w:t>
      </w:r>
      <w:hyperlink r:id="rId108" w:tooltip="Nucléotide" w:history="1">
        <w:r w:rsidRPr="00EF19B1">
          <w:rPr>
            <w:rFonts w:asciiTheme="minorHAnsi" w:eastAsiaTheme="minorHAnsi" w:hAnsiTheme="minorHAnsi" w:cstheme="minorBidi"/>
            <w:sz w:val="22"/>
            <w:szCs w:val="22"/>
            <w:lang w:eastAsia="en-US"/>
          </w:rPr>
          <w:t>nucléotides</w:t>
        </w:r>
      </w:hyperlink>
      <w:r w:rsidRPr="00EF19B1">
        <w:rPr>
          <w:rFonts w:asciiTheme="minorHAnsi" w:eastAsiaTheme="minorHAnsi" w:hAnsiTheme="minorHAnsi" w:cstheme="minorBidi"/>
          <w:sz w:val="22"/>
          <w:szCs w:val="22"/>
          <w:lang w:eastAsia="en-US"/>
        </w:rPr>
        <w:t> des </w:t>
      </w:r>
      <w:hyperlink r:id="rId109" w:tooltip="Gène" w:history="1">
        <w:r w:rsidRPr="00EF19B1">
          <w:rPr>
            <w:rFonts w:asciiTheme="minorHAnsi" w:eastAsiaTheme="minorHAnsi" w:hAnsiTheme="minorHAnsi" w:cstheme="minorBidi"/>
            <w:sz w:val="22"/>
            <w:szCs w:val="22"/>
            <w:lang w:eastAsia="en-US"/>
          </w:rPr>
          <w:t>gènes</w:t>
        </w:r>
      </w:hyperlink>
      <w:r w:rsidRPr="00EF19B1">
        <w:rPr>
          <w:rFonts w:asciiTheme="minorHAnsi" w:eastAsiaTheme="minorHAnsi" w:hAnsiTheme="minorHAnsi" w:cstheme="minorBidi"/>
          <w:sz w:val="22"/>
          <w:szCs w:val="22"/>
          <w:lang w:eastAsia="en-US"/>
        </w:rPr>
        <w:t> de l'ADN peut être copiée sur un </w:t>
      </w:r>
      <w:hyperlink r:id="rId110" w:tooltip="Acide nucléique" w:history="1">
        <w:r w:rsidRPr="00EF19B1">
          <w:rPr>
            <w:rFonts w:asciiTheme="minorHAnsi" w:eastAsiaTheme="minorHAnsi" w:hAnsiTheme="minorHAnsi" w:cstheme="minorBidi"/>
            <w:sz w:val="22"/>
            <w:szCs w:val="22"/>
            <w:lang w:eastAsia="en-US"/>
          </w:rPr>
          <w:t>acide nucléique</w:t>
        </w:r>
      </w:hyperlink>
      <w:r w:rsidRPr="00EF19B1">
        <w:rPr>
          <w:rFonts w:asciiTheme="minorHAnsi" w:eastAsiaTheme="minorHAnsi" w:hAnsiTheme="minorHAnsi" w:cstheme="minorBidi"/>
          <w:sz w:val="22"/>
          <w:szCs w:val="22"/>
          <w:lang w:eastAsia="en-US"/>
        </w:rPr>
        <w:t> différent de l'ADN et appelé </w:t>
      </w:r>
      <w:hyperlink r:id="rId111" w:tooltip="Acide ribonucléique" w:history="1">
        <w:r w:rsidRPr="00EF19B1">
          <w:rPr>
            <w:rFonts w:asciiTheme="minorHAnsi" w:eastAsiaTheme="minorHAnsi" w:hAnsiTheme="minorHAnsi" w:cstheme="minorBidi"/>
            <w:sz w:val="22"/>
            <w:szCs w:val="22"/>
            <w:lang w:eastAsia="en-US"/>
          </w:rPr>
          <w:t>ARN</w:t>
        </w:r>
      </w:hyperlink>
      <w:r w:rsidRPr="00EF19B1">
        <w:rPr>
          <w:rFonts w:asciiTheme="minorHAnsi" w:eastAsiaTheme="minorHAnsi" w:hAnsiTheme="minorHAnsi" w:cstheme="minorBidi"/>
          <w:sz w:val="22"/>
          <w:szCs w:val="22"/>
          <w:lang w:eastAsia="en-US"/>
        </w:rPr>
        <w:t>. Cet ARN est structurellement très semblable à une molécule d'ADN </w:t>
      </w:r>
      <w:hyperlink r:id="rId112" w:tooltip="Monocaténaire" w:history="1">
        <w:r w:rsidRPr="00EF19B1">
          <w:rPr>
            <w:rFonts w:asciiTheme="minorHAnsi" w:eastAsiaTheme="minorHAnsi" w:hAnsiTheme="minorHAnsi" w:cstheme="minorBidi"/>
            <w:sz w:val="22"/>
            <w:szCs w:val="22"/>
            <w:lang w:eastAsia="en-US"/>
          </w:rPr>
          <w:t>monocaténaire</w:t>
        </w:r>
      </w:hyperlink>
      <w:r w:rsidRPr="00EF19B1">
        <w:rPr>
          <w:rFonts w:asciiTheme="minorHAnsi" w:eastAsiaTheme="minorHAnsi" w:hAnsiTheme="minorHAnsi" w:cstheme="minorBidi"/>
          <w:sz w:val="22"/>
          <w:szCs w:val="22"/>
          <w:lang w:eastAsia="en-US"/>
        </w:rPr>
        <w:t> mais en diffère par la nature de l'</w:t>
      </w:r>
      <w:hyperlink r:id="rId113" w:tooltip="Ose" w:history="1">
        <w:r w:rsidRPr="00EF19B1">
          <w:rPr>
            <w:rFonts w:asciiTheme="minorHAnsi" w:eastAsiaTheme="minorHAnsi" w:hAnsiTheme="minorHAnsi" w:cstheme="minorBidi"/>
            <w:sz w:val="22"/>
            <w:szCs w:val="22"/>
            <w:lang w:eastAsia="en-US"/>
          </w:rPr>
          <w:t>ose</w:t>
        </w:r>
      </w:hyperlink>
      <w:r w:rsidRPr="00EF19B1">
        <w:rPr>
          <w:rFonts w:asciiTheme="minorHAnsi" w:eastAsiaTheme="minorHAnsi" w:hAnsiTheme="minorHAnsi" w:cstheme="minorBidi"/>
          <w:sz w:val="22"/>
          <w:szCs w:val="22"/>
          <w:lang w:eastAsia="en-US"/>
        </w:rPr>
        <w:t> de ses nucléotides — l'ARN contient du </w:t>
      </w:r>
      <w:hyperlink r:id="rId114" w:tooltip="Ribose" w:history="1">
        <w:r w:rsidRPr="00EF19B1">
          <w:rPr>
            <w:rFonts w:asciiTheme="minorHAnsi" w:eastAsiaTheme="minorHAnsi" w:hAnsiTheme="minorHAnsi" w:cstheme="minorBidi"/>
            <w:sz w:val="22"/>
            <w:szCs w:val="22"/>
            <w:lang w:eastAsia="en-US"/>
          </w:rPr>
          <w:t>ribose</w:t>
        </w:r>
      </w:hyperlink>
      <w:r w:rsidRPr="00EF19B1">
        <w:rPr>
          <w:rFonts w:asciiTheme="minorHAnsi" w:eastAsiaTheme="minorHAnsi" w:hAnsiTheme="minorHAnsi" w:cstheme="minorBidi"/>
          <w:sz w:val="22"/>
          <w:szCs w:val="22"/>
          <w:lang w:eastAsia="en-US"/>
        </w:rPr>
        <w:t> là où l'ADN contient du </w:t>
      </w:r>
      <w:hyperlink r:id="rId115" w:tooltip="Désoxyribose" w:history="1">
        <w:r w:rsidRPr="00EF19B1">
          <w:rPr>
            <w:rFonts w:asciiTheme="minorHAnsi" w:eastAsiaTheme="minorHAnsi" w:hAnsiTheme="minorHAnsi" w:cstheme="minorBidi"/>
            <w:sz w:val="22"/>
            <w:szCs w:val="22"/>
            <w:lang w:eastAsia="en-US"/>
          </w:rPr>
          <w:t>désoxyribose</w:t>
        </w:r>
      </w:hyperlink>
      <w:r w:rsidRPr="00EF19B1">
        <w:rPr>
          <w:rFonts w:asciiTheme="minorHAnsi" w:eastAsiaTheme="minorHAnsi" w:hAnsiTheme="minorHAnsi" w:cstheme="minorBidi"/>
          <w:sz w:val="22"/>
          <w:szCs w:val="22"/>
          <w:lang w:eastAsia="en-US"/>
        </w:rPr>
        <w:t> — ainsi que par l'une de ses </w:t>
      </w:r>
      <w:hyperlink r:id="rId116" w:tooltip="Base nucléique" w:history="1">
        <w:r w:rsidRPr="00EF19B1">
          <w:rPr>
            <w:rFonts w:asciiTheme="minorHAnsi" w:eastAsiaTheme="minorHAnsi" w:hAnsiTheme="minorHAnsi" w:cstheme="minorBidi"/>
            <w:sz w:val="22"/>
            <w:szCs w:val="22"/>
            <w:lang w:eastAsia="en-US"/>
          </w:rPr>
          <w:t>bases nucléiques</w:t>
        </w:r>
      </w:hyperlink>
      <w:r w:rsidRPr="00EF19B1">
        <w:rPr>
          <w:rFonts w:asciiTheme="minorHAnsi" w:eastAsiaTheme="minorHAnsi" w:hAnsiTheme="minorHAnsi" w:cstheme="minorBidi"/>
          <w:sz w:val="22"/>
          <w:szCs w:val="22"/>
          <w:lang w:eastAsia="en-US"/>
        </w:rPr>
        <w:t> — la </w:t>
      </w:r>
      <w:hyperlink r:id="rId117" w:tooltip="Thymine" w:history="1">
        <w:r w:rsidRPr="00EF19B1">
          <w:rPr>
            <w:rFonts w:asciiTheme="minorHAnsi" w:eastAsiaTheme="minorHAnsi" w:hAnsiTheme="minorHAnsi" w:cstheme="minorBidi"/>
            <w:sz w:val="22"/>
            <w:szCs w:val="22"/>
            <w:lang w:eastAsia="en-US"/>
          </w:rPr>
          <w:t>thymine</w:t>
        </w:r>
      </w:hyperlink>
      <w:r w:rsidRPr="00EF19B1">
        <w:rPr>
          <w:rFonts w:asciiTheme="minorHAnsi" w:eastAsiaTheme="minorHAnsi" w:hAnsiTheme="minorHAnsi" w:cstheme="minorBidi"/>
          <w:sz w:val="22"/>
          <w:szCs w:val="22"/>
          <w:lang w:eastAsia="en-US"/>
        </w:rPr>
        <w:t> de l'ADN y est remplacée par l'</w:t>
      </w:r>
      <w:hyperlink r:id="rId118" w:tooltip="Uracile" w:history="1">
        <w:r w:rsidRPr="00EF19B1">
          <w:rPr>
            <w:rFonts w:asciiTheme="minorHAnsi" w:eastAsiaTheme="minorHAnsi" w:hAnsiTheme="minorHAnsi" w:cstheme="minorBidi"/>
            <w:sz w:val="22"/>
            <w:szCs w:val="22"/>
            <w:lang w:eastAsia="en-US"/>
          </w:rPr>
          <w:t>uracile</w:t>
        </w:r>
      </w:hyperlink>
      <w:r w:rsidRPr="00EF19B1">
        <w:rPr>
          <w:rFonts w:asciiTheme="minorHAnsi" w:eastAsiaTheme="minorHAnsi" w:hAnsiTheme="minorHAnsi" w:cstheme="minorBidi"/>
          <w:sz w:val="22"/>
          <w:szCs w:val="22"/>
          <w:lang w:eastAsia="en-US"/>
        </w:rPr>
        <w:t>.</w:t>
      </w:r>
    </w:p>
    <w:p w14:paraId="7E216B05" w14:textId="77777777" w:rsidR="00EF19B1" w:rsidRPr="00EF19B1" w:rsidRDefault="00EF19B1" w:rsidP="00EF19B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F19B1">
        <w:rPr>
          <w:rFonts w:asciiTheme="minorHAnsi" w:eastAsiaTheme="minorHAnsi" w:hAnsiTheme="minorHAnsi" w:cstheme="minorBidi"/>
          <w:sz w:val="22"/>
          <w:szCs w:val="22"/>
          <w:lang w:eastAsia="en-US"/>
        </w:rPr>
        <w:t>La transcription de l'ADN en ARN est un processus complexe dont l'élucidation fut une avancée majeure de la </w:t>
      </w:r>
      <w:hyperlink r:id="rId119" w:tooltip="Biologie moléculaire" w:history="1">
        <w:r w:rsidRPr="00EF19B1">
          <w:rPr>
            <w:rFonts w:asciiTheme="minorHAnsi" w:eastAsiaTheme="minorHAnsi" w:hAnsiTheme="minorHAnsi" w:cstheme="minorBidi"/>
            <w:sz w:val="22"/>
            <w:szCs w:val="22"/>
            <w:lang w:eastAsia="en-US"/>
          </w:rPr>
          <w:t>biologie moléculaire</w:t>
        </w:r>
      </w:hyperlink>
      <w:r w:rsidRPr="00EF19B1">
        <w:rPr>
          <w:rFonts w:asciiTheme="minorHAnsi" w:eastAsiaTheme="minorHAnsi" w:hAnsiTheme="minorHAnsi" w:cstheme="minorBidi"/>
          <w:sz w:val="22"/>
          <w:szCs w:val="22"/>
          <w:lang w:eastAsia="en-US"/>
        </w:rPr>
        <w:t> au cours de la seconde moitié du </w:t>
      </w:r>
      <w:proofErr w:type="spellStart"/>
      <w:r w:rsidRPr="00EF19B1">
        <w:rPr>
          <w:rFonts w:asciiTheme="minorHAnsi" w:eastAsiaTheme="minorHAnsi" w:hAnsiTheme="minorHAnsi" w:cstheme="minorBidi"/>
          <w:sz w:val="22"/>
          <w:szCs w:val="22"/>
          <w:lang w:eastAsia="en-US"/>
        </w:rPr>
        <w:t>xxe</w:t>
      </w:r>
      <w:proofErr w:type="spellEnd"/>
      <w:r w:rsidRPr="00EF19B1">
        <w:rPr>
          <w:rFonts w:asciiTheme="minorHAnsi" w:eastAsiaTheme="minorHAnsi" w:hAnsiTheme="minorHAnsi" w:cstheme="minorBidi"/>
          <w:sz w:val="22"/>
          <w:szCs w:val="22"/>
          <w:lang w:eastAsia="en-US"/>
        </w:rPr>
        <w:t> siècle. Elle est étroitement régulée, notamment par des </w:t>
      </w:r>
      <w:hyperlink r:id="rId120" w:tooltip="Protéine" w:history="1">
        <w:r w:rsidRPr="00EF19B1">
          <w:rPr>
            <w:rFonts w:asciiTheme="minorHAnsi" w:eastAsiaTheme="minorHAnsi" w:hAnsiTheme="minorHAnsi" w:cstheme="minorBidi"/>
            <w:sz w:val="22"/>
            <w:szCs w:val="22"/>
            <w:lang w:eastAsia="en-US"/>
          </w:rPr>
          <w:t>protéines</w:t>
        </w:r>
      </w:hyperlink>
      <w:r w:rsidRPr="00EF19B1">
        <w:rPr>
          <w:rFonts w:asciiTheme="minorHAnsi" w:eastAsiaTheme="minorHAnsi" w:hAnsiTheme="minorHAnsi" w:cstheme="minorBidi"/>
          <w:sz w:val="22"/>
          <w:szCs w:val="22"/>
          <w:lang w:eastAsia="en-US"/>
        </w:rPr>
        <w:t> appelées </w:t>
      </w:r>
      <w:hyperlink r:id="rId121" w:tooltip="Facteur de transcription" w:history="1">
        <w:r w:rsidRPr="00EF19B1">
          <w:rPr>
            <w:rFonts w:asciiTheme="minorHAnsi" w:eastAsiaTheme="minorHAnsi" w:hAnsiTheme="minorHAnsi" w:cstheme="minorBidi"/>
            <w:sz w:val="22"/>
            <w:szCs w:val="22"/>
            <w:lang w:eastAsia="en-US"/>
          </w:rPr>
          <w:t>facteurs de transcription</w:t>
        </w:r>
      </w:hyperlink>
      <w:r w:rsidRPr="00EF19B1">
        <w:rPr>
          <w:rFonts w:asciiTheme="minorHAnsi" w:eastAsiaTheme="minorHAnsi" w:hAnsiTheme="minorHAnsi" w:cstheme="minorBidi"/>
          <w:sz w:val="22"/>
          <w:szCs w:val="22"/>
          <w:lang w:eastAsia="en-US"/>
        </w:rPr>
        <w:t> qui, en réponse à des </w:t>
      </w:r>
      <w:hyperlink r:id="rId122" w:tooltip="Hormone" w:history="1">
        <w:r w:rsidRPr="00EF19B1">
          <w:rPr>
            <w:rFonts w:asciiTheme="minorHAnsi" w:eastAsiaTheme="minorHAnsi" w:hAnsiTheme="minorHAnsi" w:cstheme="minorBidi"/>
            <w:sz w:val="22"/>
            <w:szCs w:val="22"/>
            <w:lang w:eastAsia="en-US"/>
          </w:rPr>
          <w:t>hormones</w:t>
        </w:r>
      </w:hyperlink>
      <w:r w:rsidRPr="00EF19B1">
        <w:rPr>
          <w:rFonts w:asciiTheme="minorHAnsi" w:eastAsiaTheme="minorHAnsi" w:hAnsiTheme="minorHAnsi" w:cstheme="minorBidi"/>
          <w:sz w:val="22"/>
          <w:szCs w:val="22"/>
          <w:lang w:eastAsia="en-US"/>
        </w:rPr>
        <w:t> par exemple, permettent la transcription de gènes cibles : c'est par exemple le cas des </w:t>
      </w:r>
      <w:hyperlink r:id="rId123" w:tooltip="Hormone sexuelle" w:history="1">
        <w:r w:rsidRPr="00EF19B1">
          <w:rPr>
            <w:rFonts w:asciiTheme="minorHAnsi" w:eastAsiaTheme="minorHAnsi" w:hAnsiTheme="minorHAnsi" w:cstheme="minorBidi"/>
            <w:sz w:val="22"/>
            <w:szCs w:val="22"/>
            <w:lang w:eastAsia="en-US"/>
          </w:rPr>
          <w:t>hormones sexuelles</w:t>
        </w:r>
      </w:hyperlink>
      <w:r w:rsidRPr="00EF19B1">
        <w:rPr>
          <w:rFonts w:asciiTheme="minorHAnsi" w:eastAsiaTheme="minorHAnsi" w:hAnsiTheme="minorHAnsi" w:cstheme="minorBidi"/>
          <w:sz w:val="22"/>
          <w:szCs w:val="22"/>
          <w:lang w:eastAsia="en-US"/>
        </w:rPr>
        <w:t> telles que les </w:t>
      </w:r>
      <w:hyperlink r:id="rId124" w:tooltip="Œstrogène" w:history="1">
        <w:r w:rsidRPr="00EF19B1">
          <w:rPr>
            <w:rFonts w:asciiTheme="minorHAnsi" w:eastAsiaTheme="minorHAnsi" w:hAnsiTheme="minorHAnsi" w:cstheme="minorBidi"/>
            <w:sz w:val="22"/>
            <w:szCs w:val="22"/>
            <w:lang w:eastAsia="en-US"/>
          </w:rPr>
          <w:t>œstrogènes</w:t>
        </w:r>
      </w:hyperlink>
      <w:r w:rsidRPr="00EF19B1">
        <w:rPr>
          <w:rFonts w:asciiTheme="minorHAnsi" w:eastAsiaTheme="minorHAnsi" w:hAnsiTheme="minorHAnsi" w:cstheme="minorBidi"/>
          <w:sz w:val="22"/>
          <w:szCs w:val="22"/>
          <w:lang w:eastAsia="en-US"/>
        </w:rPr>
        <w:t>, la </w:t>
      </w:r>
      <w:hyperlink r:id="rId125" w:tooltip="Progestérone" w:history="1">
        <w:r w:rsidRPr="00EF19B1">
          <w:rPr>
            <w:rFonts w:asciiTheme="minorHAnsi" w:eastAsiaTheme="minorHAnsi" w:hAnsiTheme="minorHAnsi" w:cstheme="minorBidi"/>
            <w:sz w:val="22"/>
            <w:szCs w:val="22"/>
            <w:lang w:eastAsia="en-US"/>
          </w:rPr>
          <w:t>progestérone</w:t>
        </w:r>
      </w:hyperlink>
      <w:r w:rsidRPr="00EF19B1">
        <w:rPr>
          <w:rFonts w:asciiTheme="minorHAnsi" w:eastAsiaTheme="minorHAnsi" w:hAnsiTheme="minorHAnsi" w:cstheme="minorBidi"/>
          <w:sz w:val="22"/>
          <w:szCs w:val="22"/>
          <w:lang w:eastAsia="en-US"/>
        </w:rPr>
        <w:t> et la </w:t>
      </w:r>
      <w:hyperlink r:id="rId126" w:tooltip="Testostérone" w:history="1">
        <w:r w:rsidRPr="00EF19B1">
          <w:rPr>
            <w:rFonts w:asciiTheme="minorHAnsi" w:eastAsiaTheme="minorHAnsi" w:hAnsiTheme="minorHAnsi" w:cstheme="minorBidi"/>
            <w:sz w:val="22"/>
            <w:szCs w:val="22"/>
            <w:lang w:eastAsia="en-US"/>
          </w:rPr>
          <w:t>testostérone</w:t>
        </w:r>
      </w:hyperlink>
      <w:r w:rsidRPr="00EF19B1">
        <w:rPr>
          <w:rFonts w:asciiTheme="minorHAnsi" w:eastAsiaTheme="minorHAnsi" w:hAnsiTheme="minorHAnsi" w:cstheme="minorBidi"/>
          <w:sz w:val="22"/>
          <w:szCs w:val="22"/>
          <w:lang w:eastAsia="en-US"/>
        </w:rPr>
        <w:t>.</w:t>
      </w:r>
    </w:p>
    <w:p w14:paraId="05BBA4E1" w14:textId="77777777" w:rsidR="00EF19B1" w:rsidRDefault="00EF19B1" w:rsidP="00EF19B1">
      <w:pPr>
        <w:pStyle w:val="Titre2"/>
        <w:rPr>
          <w:rStyle w:val="mw-headline"/>
          <w:b/>
          <w:bCs/>
        </w:rPr>
      </w:pPr>
    </w:p>
    <w:p w14:paraId="63139607" w14:textId="1A4C8CA0" w:rsidR="00EF19B1" w:rsidRPr="00EF19B1" w:rsidRDefault="00EF19B1" w:rsidP="00EF19B1">
      <w:pPr>
        <w:pStyle w:val="Titre2"/>
        <w:rPr>
          <w:b/>
          <w:bCs/>
        </w:rPr>
      </w:pPr>
      <w:bookmarkStart w:id="15" w:name="_Toc133077250"/>
      <w:r>
        <w:rPr>
          <w:rFonts w:ascii="Arial" w:hAnsi="Arial" w:cs="Arial"/>
          <w:noProof/>
          <w:color w:val="3366CC"/>
          <w:sz w:val="20"/>
          <w:szCs w:val="20"/>
        </w:rPr>
        <w:drawing>
          <wp:anchor distT="0" distB="0" distL="114300" distR="114300" simplePos="0" relativeHeight="251671552" behindDoc="0" locked="0" layoutInCell="1" allowOverlap="1" wp14:anchorId="5D07D7F6" wp14:editId="5AE985B8">
            <wp:simplePos x="0" y="0"/>
            <wp:positionH relativeFrom="column">
              <wp:posOffset>4159885</wp:posOffset>
            </wp:positionH>
            <wp:positionV relativeFrom="paragraph">
              <wp:posOffset>47625</wp:posOffset>
            </wp:positionV>
            <wp:extent cx="2095500" cy="1478280"/>
            <wp:effectExtent l="0" t="0" r="0" b="7620"/>
            <wp:wrapSquare wrapText="bothSides"/>
            <wp:docPr id="120215980" name="Image 13">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095500" cy="1478280"/>
                    </a:xfrm>
                    <a:prstGeom prst="rect">
                      <a:avLst/>
                    </a:prstGeom>
                    <a:noFill/>
                    <a:ln>
                      <a:noFill/>
                    </a:ln>
                  </pic:spPr>
                </pic:pic>
              </a:graphicData>
            </a:graphic>
          </wp:anchor>
        </w:drawing>
      </w:r>
      <w:r w:rsidRPr="00EF19B1">
        <w:rPr>
          <w:rStyle w:val="mw-headline"/>
          <w:b/>
          <w:bCs/>
        </w:rPr>
        <w:t>Traduction</w:t>
      </w:r>
      <w:bookmarkEnd w:id="15"/>
    </w:p>
    <w:p w14:paraId="2B5B8C35" w14:textId="77E8F652" w:rsidR="00EF19B1" w:rsidRPr="00EF19B1" w:rsidRDefault="00EF19B1" w:rsidP="00EF19B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F19B1">
        <w:rPr>
          <w:rFonts w:asciiTheme="minorHAnsi" w:eastAsiaTheme="minorHAnsi" w:hAnsiTheme="minorHAnsi" w:cstheme="minorBidi"/>
          <w:sz w:val="22"/>
          <w:szCs w:val="22"/>
          <w:lang w:eastAsia="en-US"/>
        </w:rPr>
        <w:t>L'</w:t>
      </w:r>
      <w:hyperlink r:id="rId129" w:tooltip="Acide ribonucléique" w:history="1">
        <w:r w:rsidRPr="00EF19B1">
          <w:rPr>
            <w:rFonts w:asciiTheme="minorHAnsi" w:eastAsiaTheme="minorHAnsi" w:hAnsiTheme="minorHAnsi" w:cstheme="minorBidi"/>
            <w:sz w:val="22"/>
            <w:szCs w:val="22"/>
            <w:lang w:eastAsia="en-US"/>
          </w:rPr>
          <w:t>ARN</w:t>
        </w:r>
      </w:hyperlink>
      <w:r w:rsidRPr="00EF19B1">
        <w:rPr>
          <w:rFonts w:asciiTheme="minorHAnsi" w:eastAsiaTheme="minorHAnsi" w:hAnsiTheme="minorHAnsi" w:cstheme="minorBidi"/>
          <w:sz w:val="22"/>
          <w:szCs w:val="22"/>
          <w:lang w:eastAsia="en-US"/>
        </w:rPr>
        <w:t> issu de la </w:t>
      </w:r>
      <w:hyperlink r:id="rId130" w:tooltip="Transcription (biologie)" w:history="1">
        <w:r w:rsidRPr="00EF19B1">
          <w:rPr>
            <w:rFonts w:asciiTheme="minorHAnsi" w:eastAsiaTheme="minorHAnsi" w:hAnsiTheme="minorHAnsi" w:cstheme="minorBidi"/>
            <w:sz w:val="22"/>
            <w:szCs w:val="22"/>
            <w:lang w:eastAsia="en-US"/>
          </w:rPr>
          <w:t>transcription</w:t>
        </w:r>
      </w:hyperlink>
      <w:r w:rsidRPr="00EF19B1">
        <w:rPr>
          <w:rFonts w:asciiTheme="minorHAnsi" w:eastAsiaTheme="minorHAnsi" w:hAnsiTheme="minorHAnsi" w:cstheme="minorBidi"/>
          <w:sz w:val="22"/>
          <w:szCs w:val="22"/>
          <w:lang w:eastAsia="en-US"/>
        </w:rPr>
        <w:t> de l'ADN peut être </w:t>
      </w:r>
      <w:hyperlink r:id="rId131" w:tooltip="ARN non codant" w:history="1">
        <w:r w:rsidRPr="00EF19B1">
          <w:rPr>
            <w:rFonts w:asciiTheme="minorHAnsi" w:eastAsiaTheme="minorHAnsi" w:hAnsiTheme="minorHAnsi" w:cstheme="minorBidi"/>
            <w:sz w:val="22"/>
            <w:szCs w:val="22"/>
            <w:lang w:eastAsia="en-US"/>
          </w:rPr>
          <w:t>non codant</w:t>
        </w:r>
      </w:hyperlink>
      <w:r w:rsidRPr="00EF19B1">
        <w:rPr>
          <w:rFonts w:asciiTheme="minorHAnsi" w:eastAsiaTheme="minorHAnsi" w:hAnsiTheme="minorHAnsi" w:cstheme="minorBidi"/>
          <w:sz w:val="22"/>
          <w:szCs w:val="22"/>
          <w:lang w:eastAsia="en-US"/>
        </w:rPr>
        <w:t> ou codant. Dans le premier cas, il possède une fonction </w:t>
      </w:r>
      <w:hyperlink r:id="rId132" w:tooltip="Physiologie" w:history="1">
        <w:r w:rsidRPr="00EF19B1">
          <w:rPr>
            <w:rFonts w:asciiTheme="minorHAnsi" w:eastAsiaTheme="minorHAnsi" w:hAnsiTheme="minorHAnsi" w:cstheme="minorBidi"/>
            <w:sz w:val="22"/>
            <w:szCs w:val="22"/>
            <w:lang w:eastAsia="en-US"/>
          </w:rPr>
          <w:t>physiologique</w:t>
        </w:r>
      </w:hyperlink>
      <w:r w:rsidRPr="00EF19B1">
        <w:rPr>
          <w:rFonts w:asciiTheme="minorHAnsi" w:eastAsiaTheme="minorHAnsi" w:hAnsiTheme="minorHAnsi" w:cstheme="minorBidi"/>
          <w:sz w:val="22"/>
          <w:szCs w:val="22"/>
          <w:lang w:eastAsia="en-US"/>
        </w:rPr>
        <w:t> propre dans la </w:t>
      </w:r>
      <w:hyperlink r:id="rId133" w:tooltip="Cellule (biologie)" w:history="1">
        <w:r w:rsidRPr="00EF19B1">
          <w:rPr>
            <w:rFonts w:asciiTheme="minorHAnsi" w:eastAsiaTheme="minorHAnsi" w:hAnsiTheme="minorHAnsi" w:cstheme="minorBidi"/>
            <w:sz w:val="22"/>
            <w:szCs w:val="22"/>
            <w:lang w:eastAsia="en-US"/>
          </w:rPr>
          <w:t>cellule</w:t>
        </w:r>
      </w:hyperlink>
      <w:r w:rsidRPr="00EF19B1">
        <w:rPr>
          <w:rFonts w:asciiTheme="minorHAnsi" w:eastAsiaTheme="minorHAnsi" w:hAnsiTheme="minorHAnsi" w:cstheme="minorBidi"/>
          <w:sz w:val="22"/>
          <w:szCs w:val="22"/>
          <w:lang w:eastAsia="en-US"/>
        </w:rPr>
        <w:t> ; dans le second cas, il s'agit d'un </w:t>
      </w:r>
      <w:hyperlink r:id="rId134" w:tooltip="Acide ribonucléique messager" w:history="1">
        <w:r w:rsidRPr="00EF19B1">
          <w:rPr>
            <w:rFonts w:asciiTheme="minorHAnsi" w:eastAsiaTheme="minorHAnsi" w:hAnsiTheme="minorHAnsi" w:cstheme="minorBidi"/>
            <w:sz w:val="22"/>
            <w:szCs w:val="22"/>
            <w:lang w:eastAsia="en-US"/>
          </w:rPr>
          <w:t>ARN messager</w:t>
        </w:r>
      </w:hyperlink>
      <w:r w:rsidRPr="00EF19B1">
        <w:rPr>
          <w:rFonts w:asciiTheme="minorHAnsi" w:eastAsiaTheme="minorHAnsi" w:hAnsiTheme="minorHAnsi" w:cstheme="minorBidi"/>
          <w:sz w:val="22"/>
          <w:szCs w:val="22"/>
          <w:lang w:eastAsia="en-US"/>
        </w:rPr>
        <w:t>, qui sert à transporter l'information génétique contenue dans l'ADN vers les </w:t>
      </w:r>
      <w:hyperlink r:id="rId135" w:tooltip="Ribosome" w:history="1">
        <w:r w:rsidRPr="00EF19B1">
          <w:rPr>
            <w:rFonts w:asciiTheme="minorHAnsi" w:eastAsiaTheme="minorHAnsi" w:hAnsiTheme="minorHAnsi" w:cstheme="minorBidi"/>
            <w:sz w:val="22"/>
            <w:szCs w:val="22"/>
            <w:lang w:eastAsia="en-US"/>
          </w:rPr>
          <w:t>ribosomes</w:t>
        </w:r>
      </w:hyperlink>
      <w:r w:rsidRPr="00EF19B1">
        <w:rPr>
          <w:rFonts w:asciiTheme="minorHAnsi" w:eastAsiaTheme="minorHAnsi" w:hAnsiTheme="minorHAnsi" w:cstheme="minorBidi"/>
          <w:sz w:val="22"/>
          <w:szCs w:val="22"/>
          <w:lang w:eastAsia="en-US"/>
        </w:rPr>
        <w:t>, qui organisent le décodage de cette information à l'aide de l'</w:t>
      </w:r>
      <w:hyperlink r:id="rId136" w:tooltip="Acide ribonucléique de transfert" w:history="1">
        <w:r w:rsidRPr="00EF19B1">
          <w:rPr>
            <w:rFonts w:asciiTheme="minorHAnsi" w:eastAsiaTheme="minorHAnsi" w:hAnsiTheme="minorHAnsi" w:cstheme="minorBidi"/>
            <w:sz w:val="22"/>
            <w:szCs w:val="22"/>
            <w:lang w:eastAsia="en-US"/>
          </w:rPr>
          <w:t>ARN de transfert</w:t>
        </w:r>
      </w:hyperlink>
      <w:r w:rsidRPr="00EF19B1">
        <w:rPr>
          <w:rFonts w:asciiTheme="minorHAnsi" w:eastAsiaTheme="minorHAnsi" w:hAnsiTheme="minorHAnsi" w:cstheme="minorBidi"/>
          <w:sz w:val="22"/>
          <w:szCs w:val="22"/>
          <w:lang w:eastAsia="en-US"/>
        </w:rPr>
        <w:t>. Ces ARN de transfert sont liés à un </w:t>
      </w:r>
      <w:hyperlink r:id="rId137" w:tooltip="Acide aminé" w:history="1">
        <w:r w:rsidRPr="00EF19B1">
          <w:rPr>
            <w:rFonts w:asciiTheme="minorHAnsi" w:eastAsiaTheme="minorHAnsi" w:hAnsiTheme="minorHAnsi" w:cstheme="minorBidi"/>
            <w:sz w:val="22"/>
            <w:szCs w:val="22"/>
            <w:lang w:eastAsia="en-US"/>
          </w:rPr>
          <w:t>acide aminé</w:t>
        </w:r>
      </w:hyperlink>
      <w:r w:rsidRPr="00EF19B1">
        <w:rPr>
          <w:rFonts w:asciiTheme="minorHAnsi" w:eastAsiaTheme="minorHAnsi" w:hAnsiTheme="minorHAnsi" w:cstheme="minorBidi"/>
          <w:sz w:val="22"/>
          <w:szCs w:val="22"/>
          <w:lang w:eastAsia="en-US"/>
        </w:rPr>
        <w:t> parmi les 22 </w:t>
      </w:r>
      <w:hyperlink r:id="rId138" w:tooltip="Acide aminé protéinogène" w:history="1">
        <w:r w:rsidRPr="00EF19B1">
          <w:rPr>
            <w:rFonts w:asciiTheme="minorHAnsi" w:eastAsiaTheme="minorHAnsi" w:hAnsiTheme="minorHAnsi" w:cstheme="minorBidi"/>
            <w:sz w:val="22"/>
            <w:szCs w:val="22"/>
            <w:lang w:eastAsia="en-US"/>
          </w:rPr>
          <w:t>acides aminés protéinogènes</w:t>
        </w:r>
      </w:hyperlink>
      <w:r w:rsidRPr="00EF19B1">
        <w:rPr>
          <w:rFonts w:asciiTheme="minorHAnsi" w:eastAsiaTheme="minorHAnsi" w:hAnsiTheme="minorHAnsi" w:cstheme="minorBidi"/>
          <w:sz w:val="22"/>
          <w:szCs w:val="22"/>
          <w:lang w:eastAsia="en-US"/>
        </w:rPr>
        <w:t xml:space="preserve"> et possèdent chacun </w:t>
      </w:r>
      <w:r w:rsidRPr="00EF19B1">
        <w:rPr>
          <w:rFonts w:asciiTheme="minorHAnsi" w:eastAsiaTheme="minorHAnsi" w:hAnsiTheme="minorHAnsi" w:cstheme="minorBidi"/>
          <w:sz w:val="22"/>
          <w:szCs w:val="22"/>
          <w:lang w:eastAsia="en-US"/>
        </w:rPr>
        <w:lastRenderedPageBreak/>
        <w:t>un groupe de trois </w:t>
      </w:r>
      <w:hyperlink r:id="rId139" w:tooltip="Base nucléique" w:history="1">
        <w:r w:rsidRPr="00EF19B1">
          <w:rPr>
            <w:rFonts w:asciiTheme="minorHAnsi" w:eastAsiaTheme="minorHAnsi" w:hAnsiTheme="minorHAnsi" w:cstheme="minorBidi"/>
            <w:sz w:val="22"/>
            <w:szCs w:val="22"/>
            <w:lang w:eastAsia="en-US"/>
          </w:rPr>
          <w:t>bases nucléiques</w:t>
        </w:r>
      </w:hyperlink>
      <w:r w:rsidRPr="00EF19B1">
        <w:rPr>
          <w:rFonts w:asciiTheme="minorHAnsi" w:eastAsiaTheme="minorHAnsi" w:hAnsiTheme="minorHAnsi" w:cstheme="minorBidi"/>
          <w:sz w:val="22"/>
          <w:szCs w:val="22"/>
          <w:lang w:eastAsia="en-US"/>
        </w:rPr>
        <w:t> consécutives appelées </w:t>
      </w:r>
      <w:hyperlink r:id="rId140" w:tooltip="Anticodon" w:history="1">
        <w:r w:rsidRPr="00EF19B1">
          <w:rPr>
            <w:rFonts w:asciiTheme="minorHAnsi" w:eastAsiaTheme="minorHAnsi" w:hAnsiTheme="minorHAnsi" w:cstheme="minorBidi"/>
            <w:sz w:val="22"/>
            <w:szCs w:val="22"/>
            <w:lang w:eastAsia="en-US"/>
          </w:rPr>
          <w:t>anticodon</w:t>
        </w:r>
      </w:hyperlink>
      <w:r w:rsidRPr="00EF19B1">
        <w:rPr>
          <w:rFonts w:asciiTheme="minorHAnsi" w:eastAsiaTheme="minorHAnsi" w:hAnsiTheme="minorHAnsi" w:cstheme="minorBidi"/>
          <w:sz w:val="22"/>
          <w:szCs w:val="22"/>
          <w:lang w:eastAsia="en-US"/>
        </w:rPr>
        <w:t>. Les trois bases de ces anticodons peuvent s'apparier à trois bases consécutives de l'ARN messager, ce triplet de bases formant un </w:t>
      </w:r>
      <w:hyperlink r:id="rId141" w:tooltip="Codon" w:history="1">
        <w:r w:rsidRPr="00EF19B1">
          <w:rPr>
            <w:rFonts w:asciiTheme="minorHAnsi" w:eastAsiaTheme="minorHAnsi" w:hAnsiTheme="minorHAnsi" w:cstheme="minorBidi"/>
            <w:sz w:val="22"/>
            <w:szCs w:val="22"/>
            <w:lang w:eastAsia="en-US"/>
          </w:rPr>
          <w:t>codon</w:t>
        </w:r>
      </w:hyperlink>
      <w:r w:rsidRPr="00EF19B1">
        <w:rPr>
          <w:rFonts w:asciiTheme="minorHAnsi" w:eastAsiaTheme="minorHAnsi" w:hAnsiTheme="minorHAnsi" w:cstheme="minorBidi"/>
          <w:sz w:val="22"/>
          <w:szCs w:val="22"/>
          <w:lang w:eastAsia="en-US"/>
        </w:rPr>
        <w:t> complémentaire de l'anticodon de l'ARN de transfert. La complémentarité du codon de l'ARN messager et de l'anticodon de l'ARN de transfert repose sur des règles d'appariement de type Watson-Crick régissant la structure secondaire des ADN </w:t>
      </w:r>
      <w:hyperlink r:id="rId142" w:tooltip="Bicaténaire" w:history="1">
        <w:r w:rsidRPr="00EF19B1">
          <w:rPr>
            <w:rFonts w:asciiTheme="minorHAnsi" w:eastAsiaTheme="minorHAnsi" w:hAnsiTheme="minorHAnsi" w:cstheme="minorBidi"/>
            <w:sz w:val="22"/>
            <w:szCs w:val="22"/>
            <w:lang w:eastAsia="en-US"/>
          </w:rPr>
          <w:t>bicaténaires</w:t>
        </w:r>
      </w:hyperlink>
      <w:r w:rsidRPr="00EF19B1">
        <w:rPr>
          <w:rFonts w:asciiTheme="minorHAnsi" w:eastAsiaTheme="minorHAnsi" w:hAnsiTheme="minorHAnsi" w:cstheme="minorBidi"/>
          <w:sz w:val="22"/>
          <w:szCs w:val="22"/>
          <w:lang w:eastAsia="en-US"/>
        </w:rPr>
        <w:t>.</w:t>
      </w:r>
    </w:p>
    <w:p w14:paraId="42AED8FD" w14:textId="77777777" w:rsidR="00EF19B1" w:rsidRDefault="00EF19B1" w:rsidP="00EF19B1">
      <w:pPr>
        <w:pStyle w:val="Titre2"/>
        <w:rPr>
          <w:rStyle w:val="mw-headline"/>
          <w:b/>
          <w:bCs/>
        </w:rPr>
      </w:pPr>
    </w:p>
    <w:p w14:paraId="721E8F57" w14:textId="0AB0FB8C" w:rsidR="00EF19B1" w:rsidRPr="00EF19B1" w:rsidRDefault="00EF19B1" w:rsidP="00EF19B1">
      <w:pPr>
        <w:pStyle w:val="Titre2"/>
        <w:rPr>
          <w:b/>
          <w:bCs/>
        </w:rPr>
      </w:pPr>
      <w:bookmarkStart w:id="16" w:name="_Toc133077251"/>
      <w:r>
        <w:rPr>
          <w:rFonts w:ascii="Arial" w:hAnsi="Arial" w:cs="Arial"/>
          <w:noProof/>
          <w:color w:val="3366CC"/>
          <w:sz w:val="20"/>
          <w:szCs w:val="20"/>
        </w:rPr>
        <w:drawing>
          <wp:anchor distT="0" distB="0" distL="114300" distR="114300" simplePos="0" relativeHeight="251672576" behindDoc="0" locked="0" layoutInCell="1" allowOverlap="1" wp14:anchorId="10F4E4CB" wp14:editId="0C7C401F">
            <wp:simplePos x="0" y="0"/>
            <wp:positionH relativeFrom="column">
              <wp:posOffset>4281805</wp:posOffset>
            </wp:positionH>
            <wp:positionV relativeFrom="paragraph">
              <wp:posOffset>117475</wp:posOffset>
            </wp:positionV>
            <wp:extent cx="1437005" cy="2446020"/>
            <wp:effectExtent l="0" t="0" r="0" b="0"/>
            <wp:wrapSquare wrapText="bothSides"/>
            <wp:docPr id="1156351335" name="Image 12">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437005"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19B1">
        <w:rPr>
          <w:rStyle w:val="mw-headline"/>
          <w:b/>
          <w:bCs/>
        </w:rPr>
        <w:t>Code génétique</w:t>
      </w:r>
      <w:bookmarkEnd w:id="16"/>
    </w:p>
    <w:p w14:paraId="08B11B37" w14:textId="2FEEA50F" w:rsidR="00EF19B1" w:rsidRPr="00EF19B1" w:rsidRDefault="00EF19B1" w:rsidP="00EF19B1">
      <w:pPr>
        <w:shd w:val="clear" w:color="auto" w:fill="F8F9FA"/>
        <w:jc w:val="both"/>
      </w:pPr>
      <w:r w:rsidRPr="00EF19B1">
        <w:t>La correspondance entre les 64 codons possibles et les 22 acides aminés protéinogènes est appelée </w:t>
      </w:r>
      <w:hyperlink r:id="rId145" w:tooltip="Code génétique" w:history="1">
        <w:r w:rsidRPr="00EF19B1">
          <w:t>code génétique</w:t>
        </w:r>
      </w:hyperlink>
      <w:r w:rsidRPr="00EF19B1">
        <w:t>. Ce code est matérialisé par les différents ARN de transfert réalisant physiquement la liaison entre un acide aminé donné et différents anticodons selon les différents ARN de transfert pouvant se lier à un même acide aminé. Ainsi, une séquence donnée de bases nucléiques au sein d'un gène sur l'ADN peut être convertie en une séquence précise d'acides aminés formant une protéine dans le cytoplasme de la cellule.</w:t>
      </w:r>
    </w:p>
    <w:p w14:paraId="0D6DBD16" w14:textId="77777777" w:rsidR="00EF19B1" w:rsidRPr="00EF19B1" w:rsidRDefault="00EF19B1" w:rsidP="00EF19B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F19B1">
        <w:rPr>
          <w:rFonts w:asciiTheme="minorHAnsi" w:eastAsiaTheme="minorHAnsi" w:hAnsiTheme="minorHAnsi" w:cstheme="minorBidi"/>
          <w:sz w:val="22"/>
          <w:szCs w:val="22"/>
          <w:lang w:eastAsia="en-US"/>
        </w:rPr>
        <w:t>Il existe davantage de codons qu'il n'existe d'acides aminés à coder. On dit de ce fait que le code génétique est dégénéré. Outre les acides aminés protéinogènes, il code également la fin de traduction à l'aide de trois codons particuliers dits </w:t>
      </w:r>
      <w:hyperlink r:id="rId146" w:tooltip="Codon-stop" w:history="1">
        <w:r w:rsidRPr="00EF19B1">
          <w:rPr>
            <w:rFonts w:asciiTheme="minorHAnsi" w:eastAsiaTheme="minorHAnsi" w:hAnsiTheme="minorHAnsi" w:cstheme="minorBidi"/>
            <w:sz w:val="22"/>
            <w:szCs w:val="22"/>
            <w:lang w:eastAsia="en-US"/>
          </w:rPr>
          <w:t>codons STOP</w:t>
        </w:r>
      </w:hyperlink>
      <w:r w:rsidRPr="00EF19B1">
        <w:rPr>
          <w:rFonts w:asciiTheme="minorHAnsi" w:eastAsiaTheme="minorHAnsi" w:hAnsiTheme="minorHAnsi" w:cstheme="minorBidi"/>
          <w:sz w:val="22"/>
          <w:szCs w:val="22"/>
          <w:lang w:eastAsia="en-US"/>
        </w:rPr>
        <w:t> : TAA, TGA et TAG sur l'ADN.</w:t>
      </w:r>
    </w:p>
    <w:p w14:paraId="6F3B164F" w14:textId="77777777" w:rsidR="009E68E9" w:rsidRDefault="009E68E9" w:rsidP="00280485">
      <w:pPr>
        <w:spacing w:after="0"/>
        <w:jc w:val="both"/>
      </w:pPr>
    </w:p>
    <w:p w14:paraId="45926465" w14:textId="5082ED79" w:rsidR="009C18AC" w:rsidRDefault="009C18AC" w:rsidP="009C18AC">
      <w:pPr>
        <w:pStyle w:val="Titre2"/>
        <w:rPr>
          <w:rStyle w:val="mw-headline"/>
          <w:b/>
          <w:bCs/>
        </w:rPr>
      </w:pPr>
      <w:bookmarkStart w:id="17" w:name="_Toc133077252"/>
      <w:r w:rsidRPr="009C18AC">
        <w:rPr>
          <w:rStyle w:val="mw-headline"/>
          <w:b/>
          <w:bCs/>
        </w:rPr>
        <w:t>Enzymes</w:t>
      </w:r>
      <w:bookmarkEnd w:id="17"/>
    </w:p>
    <w:p w14:paraId="184E43D4" w14:textId="48B17D87" w:rsidR="009C18AC" w:rsidRPr="009C18AC" w:rsidRDefault="009C18AC" w:rsidP="009C18AC">
      <w:pPr>
        <w:pStyle w:val="Titre3"/>
        <w:rPr>
          <w:b/>
          <w:bCs/>
        </w:rPr>
      </w:pPr>
      <w:bookmarkStart w:id="18" w:name="_Toc133077253"/>
      <w:r w:rsidRPr="009C18AC">
        <w:rPr>
          <w:b/>
          <w:bCs/>
        </w:rPr>
        <w:t>Nucléase</w:t>
      </w:r>
      <w:bookmarkEnd w:id="18"/>
    </w:p>
    <w:p w14:paraId="241F31DF" w14:textId="04AF4229" w:rsidR="009C18AC" w:rsidRPr="009C18AC" w:rsidRDefault="009C18AC" w:rsidP="009C18AC">
      <w:pPr>
        <w:shd w:val="clear" w:color="auto" w:fill="F8F9FA"/>
        <w:jc w:val="both"/>
      </w:pPr>
      <w:r w:rsidRPr="009C18AC">
        <w:drawing>
          <wp:anchor distT="0" distB="0" distL="114300" distR="114300" simplePos="0" relativeHeight="251673600" behindDoc="0" locked="0" layoutInCell="1" allowOverlap="1" wp14:anchorId="3308B63F" wp14:editId="1921BDD4">
            <wp:simplePos x="0" y="0"/>
            <wp:positionH relativeFrom="column">
              <wp:posOffset>3923665</wp:posOffset>
            </wp:positionH>
            <wp:positionV relativeFrom="paragraph">
              <wp:posOffset>7620</wp:posOffset>
            </wp:positionV>
            <wp:extent cx="2095500" cy="1470660"/>
            <wp:effectExtent l="0" t="0" r="0" b="0"/>
            <wp:wrapSquare wrapText="bothSides"/>
            <wp:docPr id="1812651761" name="Image 19">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095500" cy="1470660"/>
                    </a:xfrm>
                    <a:prstGeom prst="rect">
                      <a:avLst/>
                    </a:prstGeom>
                    <a:noFill/>
                    <a:ln>
                      <a:noFill/>
                    </a:ln>
                  </pic:spPr>
                </pic:pic>
              </a:graphicData>
            </a:graphic>
          </wp:anchor>
        </w:drawing>
      </w:r>
      <w:r w:rsidRPr="009C18AC">
        <w:t>Les </w:t>
      </w:r>
      <w:hyperlink r:id="rId149" w:tooltip="Nucléase" w:history="1">
        <w:r w:rsidRPr="009C18AC">
          <w:t>nucléases</w:t>
        </w:r>
      </w:hyperlink>
      <w:r w:rsidRPr="009C18AC">
        <w:t> sont des </w:t>
      </w:r>
      <w:hyperlink r:id="rId150" w:tooltip="Enzyme" w:history="1">
        <w:r w:rsidRPr="009C18AC">
          <w:t>enzymes</w:t>
        </w:r>
      </w:hyperlink>
      <w:r w:rsidRPr="009C18AC">
        <w:t> qui </w:t>
      </w:r>
      <w:hyperlink r:id="rId151" w:tooltip="Clivage (chimie)" w:history="1">
        <w:r w:rsidRPr="009C18AC">
          <w:t>clivent</w:t>
        </w:r>
      </w:hyperlink>
      <w:r w:rsidRPr="009C18AC">
        <w:t> les </w:t>
      </w:r>
      <w:hyperlink r:id="rId152" w:tooltip="Brin d'acide nucléique" w:history="1">
        <w:r w:rsidRPr="009C18AC">
          <w:t>brins</w:t>
        </w:r>
      </w:hyperlink>
      <w:r w:rsidRPr="009C18AC">
        <w:t> d'ADN en </w:t>
      </w:r>
      <w:hyperlink r:id="rId153" w:tooltip="Catalyse" w:history="1">
        <w:r w:rsidRPr="009C18AC">
          <w:t>catalysant</w:t>
        </w:r>
      </w:hyperlink>
      <w:r w:rsidRPr="009C18AC">
        <w:t> l'</w:t>
      </w:r>
      <w:hyperlink r:id="rId154" w:tooltip="Hydrolyse" w:history="1">
        <w:r w:rsidRPr="009C18AC">
          <w:t>hydrolyse</w:t>
        </w:r>
      </w:hyperlink>
      <w:r w:rsidRPr="009C18AC">
        <w:t> des </w:t>
      </w:r>
      <w:hyperlink r:id="rId155" w:tooltip="Liaison phosphodiester" w:history="1">
        <w:r w:rsidRPr="009C18AC">
          <w:t>liaisons phosphodiester</w:t>
        </w:r>
      </w:hyperlink>
      <w:r w:rsidRPr="009C18AC">
        <w:t>. Les nucléases qui clivent les </w:t>
      </w:r>
      <w:hyperlink r:id="rId156" w:tooltip="Nucléotide" w:history="1">
        <w:r w:rsidRPr="009C18AC">
          <w:t>nucléotides</w:t>
        </w:r>
      </w:hyperlink>
      <w:r w:rsidRPr="009C18AC">
        <w:t> situés à l'extrémité des brins d'ADN sont appelées </w:t>
      </w:r>
      <w:hyperlink r:id="rId157" w:tooltip="Exonucléase" w:history="1">
        <w:r w:rsidRPr="009C18AC">
          <w:t>exonucléases</w:t>
        </w:r>
      </w:hyperlink>
      <w:r w:rsidRPr="009C18AC">
        <w:t>, tandis que celles qui clivent les nucléotides situés à l'intérieur des brins d'ADN sont appelées </w:t>
      </w:r>
      <w:hyperlink r:id="rId158" w:tooltip="Endonucléase" w:history="1">
        <w:r w:rsidRPr="009C18AC">
          <w:t>endonucléases</w:t>
        </w:r>
      </w:hyperlink>
      <w:r w:rsidRPr="009C18AC">
        <w:t>. Les nucléases les plus couramment utilisées en </w:t>
      </w:r>
      <w:hyperlink r:id="rId159" w:tooltip="Biologie moléculaire" w:history="1">
        <w:r w:rsidRPr="009C18AC">
          <w:t>biologie moléculaire</w:t>
        </w:r>
      </w:hyperlink>
      <w:r w:rsidRPr="009C18AC">
        <w:t> sont les </w:t>
      </w:r>
      <w:hyperlink r:id="rId160" w:tooltip="Enzyme de restriction" w:history="1">
        <w:r w:rsidRPr="009C18AC">
          <w:t>enzymes de restriction</w:t>
        </w:r>
      </w:hyperlink>
      <w:r w:rsidRPr="009C18AC">
        <w:t>, qui clivent l'ADN au niveau de </w:t>
      </w:r>
      <w:hyperlink r:id="rId161" w:tooltip="Séquence (acide nucléique)" w:history="1">
        <w:r w:rsidRPr="009C18AC">
          <w:t>séquences</w:t>
        </w:r>
      </w:hyperlink>
      <w:r w:rsidRPr="009C18AC">
        <w:t xml:space="preserve"> spécifiques. Ainsi l'enzyme </w:t>
      </w:r>
      <w:proofErr w:type="spellStart"/>
      <w:r w:rsidRPr="009C18AC">
        <w:t>EcoRV</w:t>
      </w:r>
      <w:proofErr w:type="spellEnd"/>
      <w:r w:rsidRPr="009C18AC">
        <w:t xml:space="preserve"> reconnaît la séquence de six </w:t>
      </w:r>
      <w:hyperlink r:id="rId162" w:tooltip="Base nucléique" w:history="1">
        <w:r w:rsidRPr="009C18AC">
          <w:t>bases</w:t>
        </w:r>
      </w:hyperlink>
      <w:r w:rsidRPr="009C18AC">
        <w:t> 5′-GATATC-3′ et la clive en son milieu. </w:t>
      </w:r>
      <w:hyperlink r:id="rId163" w:tooltip="In vivo" w:history="1">
        <w:r w:rsidRPr="009C18AC">
          <w:t>In vivo</w:t>
        </w:r>
      </w:hyperlink>
      <w:r w:rsidRPr="009C18AC">
        <w:t>, ces enzymes protègent les </w:t>
      </w:r>
      <w:hyperlink r:id="rId164" w:tooltip="Bactérie" w:history="1">
        <w:r w:rsidRPr="009C18AC">
          <w:t>bactéries</w:t>
        </w:r>
      </w:hyperlink>
      <w:r w:rsidRPr="009C18AC">
        <w:t> contre l'infection par des </w:t>
      </w:r>
      <w:hyperlink r:id="rId165" w:tooltip="Bactériophage" w:history="1">
        <w:r w:rsidRPr="009C18AC">
          <w:t>phages</w:t>
        </w:r>
      </w:hyperlink>
      <w:r w:rsidRPr="009C18AC">
        <w:t> en digérant l'ADN de ces </w:t>
      </w:r>
      <w:hyperlink r:id="rId166" w:tooltip="Virus" w:history="1">
        <w:r w:rsidRPr="009C18AC">
          <w:t>virus</w:t>
        </w:r>
      </w:hyperlink>
      <w:r w:rsidRPr="009C18AC">
        <w:t> lorsqu'il pénètre dans la </w:t>
      </w:r>
      <w:hyperlink r:id="rId167" w:tooltip="Cellule (biologie)" w:history="1">
        <w:r w:rsidRPr="009C18AC">
          <w:t>cellule</w:t>
        </w:r>
      </w:hyperlink>
      <w:r w:rsidRPr="009C18AC">
        <w:t> bactérienne. En ingénierie moléculaire, elles sont utilisées dans les techniques de </w:t>
      </w:r>
      <w:hyperlink r:id="rId168" w:tooltip="Clonage" w:history="1">
        <w:r w:rsidRPr="009C18AC">
          <w:t>clonage</w:t>
        </w:r>
      </w:hyperlink>
      <w:r w:rsidRPr="009C18AC">
        <w:t> moléculaire et pour déterminer l'</w:t>
      </w:r>
      <w:hyperlink r:id="rId169" w:tooltip="Empreinte génétique" w:history="1">
        <w:r w:rsidRPr="009C18AC">
          <w:t>empreinte génétique</w:t>
        </w:r>
      </w:hyperlink>
      <w:r w:rsidRPr="009C18AC">
        <w:t>.</w:t>
      </w:r>
    </w:p>
    <w:p w14:paraId="5BC8FE11" w14:textId="44FB2FE1" w:rsidR="009C18AC" w:rsidRPr="009C18AC" w:rsidRDefault="009C18AC" w:rsidP="009C18AC">
      <w:pPr>
        <w:pStyle w:val="Titre3"/>
        <w:rPr>
          <w:b/>
          <w:bCs/>
        </w:rPr>
      </w:pPr>
      <w:bookmarkStart w:id="19" w:name="_Toc133077254"/>
      <w:r>
        <w:rPr>
          <w:rFonts w:ascii="Arial" w:hAnsi="Arial" w:cs="Arial"/>
          <w:noProof/>
          <w:color w:val="3366CC"/>
          <w:sz w:val="20"/>
          <w:szCs w:val="20"/>
        </w:rPr>
        <w:drawing>
          <wp:anchor distT="0" distB="0" distL="114300" distR="114300" simplePos="0" relativeHeight="251674624" behindDoc="0" locked="0" layoutInCell="1" allowOverlap="1" wp14:anchorId="70445012" wp14:editId="73689D02">
            <wp:simplePos x="0" y="0"/>
            <wp:positionH relativeFrom="margin">
              <wp:align>right</wp:align>
            </wp:positionH>
            <wp:positionV relativeFrom="paragraph">
              <wp:posOffset>157480</wp:posOffset>
            </wp:positionV>
            <wp:extent cx="2095500" cy="1341120"/>
            <wp:effectExtent l="0" t="0" r="0" b="0"/>
            <wp:wrapSquare wrapText="bothSides"/>
            <wp:docPr id="1098266765" name="Image 18">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095500" cy="1341120"/>
                    </a:xfrm>
                    <a:prstGeom prst="rect">
                      <a:avLst/>
                    </a:prstGeom>
                    <a:noFill/>
                    <a:ln>
                      <a:noFill/>
                    </a:ln>
                  </pic:spPr>
                </pic:pic>
              </a:graphicData>
            </a:graphic>
          </wp:anchor>
        </w:drawing>
      </w:r>
      <w:r w:rsidRPr="009C18AC">
        <w:rPr>
          <w:rStyle w:val="mw-headline"/>
          <w:b/>
          <w:bCs/>
        </w:rPr>
        <w:t>ADN ligases</w:t>
      </w:r>
      <w:bookmarkEnd w:id="19"/>
    </w:p>
    <w:p w14:paraId="380C7E43" w14:textId="49CAD08B" w:rsidR="009C18AC" w:rsidRPr="009C18AC" w:rsidRDefault="009C18AC" w:rsidP="009C18AC">
      <w:pPr>
        <w:shd w:val="clear" w:color="auto" w:fill="F8F9FA"/>
        <w:jc w:val="both"/>
      </w:pPr>
      <w:r w:rsidRPr="009C18AC">
        <w:t>À l'inverse, les enzymes appelées </w:t>
      </w:r>
      <w:hyperlink r:id="rId172" w:tooltip="ADN ligase" w:history="1">
        <w:r w:rsidRPr="009C18AC">
          <w:t>ADN ligases</w:t>
        </w:r>
      </w:hyperlink>
      <w:r w:rsidRPr="009C18AC">
        <w:t> peuvent recoller des brins d'ADN rompus ou clivés. Ces enzymes sont particulièrement importantes au cours de la </w:t>
      </w:r>
      <w:hyperlink r:id="rId173" w:tooltip="Réplication de l'ADN" w:history="1">
        <w:r w:rsidRPr="009C18AC">
          <w:t>réplication de l'ADN</w:t>
        </w:r>
      </w:hyperlink>
      <w:r w:rsidRPr="009C18AC">
        <w:t> car ce sont elles qui suturent les </w:t>
      </w:r>
      <w:hyperlink r:id="rId174" w:tooltip="Fragment d'Okazaki" w:history="1">
        <w:r w:rsidRPr="009C18AC">
          <w:t>fragments d'Okazaki</w:t>
        </w:r>
      </w:hyperlink>
      <w:r w:rsidRPr="009C18AC">
        <w:t> produits sur le brin retardé, appelé aussi brin indirect, au niveau de la fourche de réplication. Elles interviennent également dans les mécanismes de </w:t>
      </w:r>
      <w:hyperlink r:id="rId175" w:tooltip="Réparation de l'ADN" w:history="1">
        <w:r w:rsidRPr="009C18AC">
          <w:t>réparation de l'ADN</w:t>
        </w:r>
      </w:hyperlink>
      <w:r w:rsidRPr="009C18AC">
        <w:t> et de </w:t>
      </w:r>
      <w:hyperlink r:id="rId176" w:tooltip="Recombinaison génétique" w:history="1">
        <w:r w:rsidRPr="009C18AC">
          <w:t>recombinaison génétique</w:t>
        </w:r>
      </w:hyperlink>
      <w:r w:rsidRPr="009C18AC">
        <w:t>.</w:t>
      </w:r>
    </w:p>
    <w:p w14:paraId="11D2BDC3" w14:textId="49985516" w:rsidR="009C18AC" w:rsidRPr="009C18AC" w:rsidRDefault="00A73528" w:rsidP="009C18AC">
      <w:pPr>
        <w:pStyle w:val="Titre3"/>
        <w:rPr>
          <w:b/>
          <w:bCs/>
        </w:rPr>
      </w:pPr>
      <w:bookmarkStart w:id="20" w:name="_Toc133077255"/>
      <w:r>
        <w:rPr>
          <w:noProof/>
        </w:rPr>
        <w:lastRenderedPageBreak/>
        <w:drawing>
          <wp:anchor distT="0" distB="0" distL="114300" distR="114300" simplePos="0" relativeHeight="251675648" behindDoc="0" locked="0" layoutInCell="1" allowOverlap="1" wp14:anchorId="35AC478A" wp14:editId="20C2C5E2">
            <wp:simplePos x="0" y="0"/>
            <wp:positionH relativeFrom="column">
              <wp:posOffset>5158105</wp:posOffset>
            </wp:positionH>
            <wp:positionV relativeFrom="paragraph">
              <wp:posOffset>0</wp:posOffset>
            </wp:positionV>
            <wp:extent cx="953770" cy="2613660"/>
            <wp:effectExtent l="0" t="0" r="0" b="0"/>
            <wp:wrapSquare wrapText="bothSides"/>
            <wp:docPr id="1826703520" name="Image 2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ndefined"/>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95377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8AC" w:rsidRPr="009C18AC">
        <w:rPr>
          <w:rStyle w:val="mw-headline"/>
          <w:b/>
          <w:bCs/>
        </w:rPr>
        <w:t>ADN topoisomérases</w:t>
      </w:r>
      <w:bookmarkEnd w:id="20"/>
    </w:p>
    <w:p w14:paraId="5CC69697" w14:textId="70D229BE" w:rsidR="009C18AC" w:rsidRPr="00A73528" w:rsidRDefault="009C18AC" w:rsidP="00A7352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73528">
        <w:rPr>
          <w:rFonts w:asciiTheme="minorHAnsi" w:eastAsiaTheme="minorHAnsi" w:hAnsiTheme="minorHAnsi" w:cstheme="minorBidi"/>
          <w:sz w:val="22"/>
          <w:szCs w:val="22"/>
          <w:lang w:eastAsia="en-US"/>
        </w:rPr>
        <w:t>Les </w:t>
      </w:r>
      <w:hyperlink r:id="rId178" w:tooltip="Topoisomérase" w:history="1">
        <w:r w:rsidRPr="00A73528">
          <w:rPr>
            <w:rFonts w:asciiTheme="minorHAnsi" w:eastAsiaTheme="minorHAnsi" w:hAnsiTheme="minorHAnsi" w:cstheme="minorBidi"/>
            <w:sz w:val="22"/>
            <w:szCs w:val="22"/>
            <w:lang w:eastAsia="en-US"/>
          </w:rPr>
          <w:t>topoisomérases</w:t>
        </w:r>
      </w:hyperlink>
      <w:r w:rsidRPr="00A73528">
        <w:rPr>
          <w:rFonts w:asciiTheme="minorHAnsi" w:eastAsiaTheme="minorHAnsi" w:hAnsiTheme="minorHAnsi" w:cstheme="minorBidi"/>
          <w:sz w:val="22"/>
          <w:szCs w:val="22"/>
          <w:lang w:eastAsia="en-US"/>
        </w:rPr>
        <w:t> sont des </w:t>
      </w:r>
      <w:hyperlink r:id="rId179" w:tooltip="Enzyme" w:history="1">
        <w:r w:rsidRPr="00A73528">
          <w:rPr>
            <w:rFonts w:asciiTheme="minorHAnsi" w:eastAsiaTheme="minorHAnsi" w:hAnsiTheme="minorHAnsi" w:cstheme="minorBidi"/>
            <w:sz w:val="22"/>
            <w:szCs w:val="22"/>
            <w:lang w:eastAsia="en-US"/>
          </w:rPr>
          <w:t>enzymes</w:t>
        </w:r>
      </w:hyperlink>
      <w:r w:rsidRPr="00A73528">
        <w:rPr>
          <w:rFonts w:asciiTheme="minorHAnsi" w:eastAsiaTheme="minorHAnsi" w:hAnsiTheme="minorHAnsi" w:cstheme="minorBidi"/>
          <w:sz w:val="22"/>
          <w:szCs w:val="22"/>
          <w:lang w:eastAsia="en-US"/>
        </w:rPr>
        <w:t> ayant à la fois une activité </w:t>
      </w:r>
      <w:hyperlink r:id="rId180" w:tooltip="Nucléase" w:history="1">
        <w:r w:rsidRPr="00A73528">
          <w:rPr>
            <w:rFonts w:asciiTheme="minorHAnsi" w:eastAsiaTheme="minorHAnsi" w:hAnsiTheme="minorHAnsi" w:cstheme="minorBidi"/>
            <w:sz w:val="22"/>
            <w:szCs w:val="22"/>
            <w:lang w:eastAsia="en-US"/>
          </w:rPr>
          <w:t>nucléase</w:t>
        </w:r>
      </w:hyperlink>
      <w:r w:rsidRPr="00A73528">
        <w:rPr>
          <w:rFonts w:asciiTheme="minorHAnsi" w:eastAsiaTheme="minorHAnsi" w:hAnsiTheme="minorHAnsi" w:cstheme="minorBidi"/>
          <w:sz w:val="22"/>
          <w:szCs w:val="22"/>
          <w:lang w:eastAsia="en-US"/>
        </w:rPr>
        <w:t> et une activité </w:t>
      </w:r>
      <w:hyperlink r:id="rId181" w:tooltip="Ligase" w:history="1">
        <w:r w:rsidRPr="00A73528">
          <w:rPr>
            <w:rFonts w:asciiTheme="minorHAnsi" w:eastAsiaTheme="minorHAnsi" w:hAnsiTheme="minorHAnsi" w:cstheme="minorBidi"/>
            <w:sz w:val="22"/>
            <w:szCs w:val="22"/>
            <w:lang w:eastAsia="en-US"/>
          </w:rPr>
          <w:t>ligase</w:t>
        </w:r>
      </w:hyperlink>
      <w:r w:rsidRPr="00A73528">
        <w:rPr>
          <w:rFonts w:asciiTheme="minorHAnsi" w:eastAsiaTheme="minorHAnsi" w:hAnsiTheme="minorHAnsi" w:cstheme="minorBidi"/>
          <w:sz w:val="22"/>
          <w:szCs w:val="22"/>
          <w:lang w:eastAsia="en-US"/>
        </w:rPr>
        <w:t>. L'</w:t>
      </w:r>
      <w:hyperlink r:id="rId182" w:tooltip="ADN gyrase" w:history="1">
        <w:r w:rsidRPr="00A73528">
          <w:rPr>
            <w:rFonts w:asciiTheme="minorHAnsi" w:eastAsiaTheme="minorHAnsi" w:hAnsiTheme="minorHAnsi" w:cstheme="minorBidi"/>
            <w:sz w:val="22"/>
            <w:szCs w:val="22"/>
            <w:lang w:eastAsia="en-US"/>
          </w:rPr>
          <w:t>ADN gyrase</w:t>
        </w:r>
      </w:hyperlink>
      <w:r w:rsidRPr="00A73528">
        <w:rPr>
          <w:rFonts w:asciiTheme="minorHAnsi" w:eastAsiaTheme="minorHAnsi" w:hAnsiTheme="minorHAnsi" w:cstheme="minorBidi"/>
          <w:sz w:val="22"/>
          <w:szCs w:val="22"/>
          <w:lang w:eastAsia="en-US"/>
        </w:rPr>
        <w:t> est un exemple de telles enzymes. Ces </w:t>
      </w:r>
      <w:hyperlink r:id="rId183" w:tooltip="Protéine" w:history="1">
        <w:r w:rsidRPr="00A73528">
          <w:rPr>
            <w:rFonts w:asciiTheme="minorHAnsi" w:eastAsiaTheme="minorHAnsi" w:hAnsiTheme="minorHAnsi" w:cstheme="minorBidi"/>
            <w:sz w:val="22"/>
            <w:szCs w:val="22"/>
            <w:lang w:eastAsia="en-US"/>
          </w:rPr>
          <w:t>protéines</w:t>
        </w:r>
      </w:hyperlink>
      <w:r w:rsidRPr="00A73528">
        <w:rPr>
          <w:rFonts w:asciiTheme="minorHAnsi" w:eastAsiaTheme="minorHAnsi" w:hAnsiTheme="minorHAnsi" w:cstheme="minorBidi"/>
          <w:sz w:val="22"/>
          <w:szCs w:val="22"/>
          <w:lang w:eastAsia="en-US"/>
        </w:rPr>
        <w:t> modifient le taux de surenroulement de l'ADN en sectionnant une double hélice pour permettre aux deux segments formés de tourner l'un par rapport à l'autre en relâchant les supertours avant d'être à nouveau suturés l'un à l'autre</w:t>
      </w:r>
      <w:hyperlink r:id="rId184" w:anchor="cite_note-10.1146/annurev.biochem.70.1.369-18" w:history="1">
        <w:r w:rsidRPr="00A73528">
          <w:rPr>
            <w:rFonts w:asciiTheme="minorHAnsi" w:eastAsiaTheme="minorHAnsi" w:hAnsiTheme="minorHAnsi" w:cstheme="minorBidi"/>
            <w:sz w:val="22"/>
            <w:szCs w:val="22"/>
            <w:lang w:eastAsia="en-US"/>
          </w:rPr>
          <w:t>17</w:t>
        </w:r>
      </w:hyperlink>
      <w:r w:rsidRPr="00A73528">
        <w:rPr>
          <w:rFonts w:asciiTheme="minorHAnsi" w:eastAsiaTheme="minorHAnsi" w:hAnsiTheme="minorHAnsi" w:cstheme="minorBidi"/>
          <w:sz w:val="22"/>
          <w:szCs w:val="22"/>
          <w:lang w:eastAsia="en-US"/>
        </w:rPr>
        <w:t>. D'autres types de topoisomérases sont capables de sectionner une double hélice pour permettre le passage d'un autre segment de double hélice à travers la brèche ainsi formée avant de refermer cette dernière. Les topoisomérases sont indispensables à de nombreux processus impliquant l'ADN, tels que la </w:t>
      </w:r>
      <w:hyperlink r:id="rId185" w:tooltip="Transcription (biologie)" w:history="1">
        <w:r w:rsidRPr="00A73528">
          <w:rPr>
            <w:rFonts w:asciiTheme="minorHAnsi" w:eastAsiaTheme="minorHAnsi" w:hAnsiTheme="minorHAnsi" w:cstheme="minorBidi"/>
            <w:sz w:val="22"/>
            <w:szCs w:val="22"/>
            <w:lang w:eastAsia="en-US"/>
          </w:rPr>
          <w:t>transcription</w:t>
        </w:r>
      </w:hyperlink>
      <w:r w:rsidRPr="00A73528">
        <w:rPr>
          <w:rFonts w:asciiTheme="minorHAnsi" w:eastAsiaTheme="minorHAnsi" w:hAnsiTheme="minorHAnsi" w:cstheme="minorBidi"/>
          <w:sz w:val="22"/>
          <w:szCs w:val="22"/>
          <w:lang w:eastAsia="en-US"/>
        </w:rPr>
        <w:t> et la </w:t>
      </w:r>
      <w:hyperlink r:id="rId186" w:tooltip="Réplication de l'ADN" w:history="1">
        <w:r w:rsidRPr="00A73528">
          <w:rPr>
            <w:rFonts w:asciiTheme="minorHAnsi" w:eastAsiaTheme="minorHAnsi" w:hAnsiTheme="minorHAnsi" w:cstheme="minorBidi"/>
            <w:sz w:val="22"/>
            <w:szCs w:val="22"/>
            <w:lang w:eastAsia="en-US"/>
          </w:rPr>
          <w:t>réplication de l'ADN</w:t>
        </w:r>
      </w:hyperlink>
      <w:r w:rsidRPr="00A73528">
        <w:rPr>
          <w:rFonts w:asciiTheme="minorHAnsi" w:eastAsiaTheme="minorHAnsi" w:hAnsiTheme="minorHAnsi" w:cstheme="minorBidi"/>
          <w:sz w:val="22"/>
          <w:szCs w:val="22"/>
          <w:lang w:eastAsia="en-US"/>
        </w:rPr>
        <w:t>.</w:t>
      </w:r>
    </w:p>
    <w:p w14:paraId="68A2E361" w14:textId="77777777" w:rsidR="00A73528" w:rsidRDefault="00A73528" w:rsidP="009C18AC">
      <w:pPr>
        <w:pStyle w:val="Titre4"/>
        <w:pBdr>
          <w:bottom w:val="dotted" w:sz="6" w:space="0" w:color="DDDDDD"/>
        </w:pBdr>
        <w:shd w:val="clear" w:color="auto" w:fill="FFFFFF"/>
        <w:spacing w:before="72"/>
        <w:rPr>
          <w:rStyle w:val="mw-headline"/>
          <w:rFonts w:ascii="Arial" w:hAnsi="Arial" w:cs="Arial"/>
          <w:color w:val="000000"/>
          <w:sz w:val="21"/>
          <w:szCs w:val="21"/>
        </w:rPr>
      </w:pPr>
    </w:p>
    <w:p w14:paraId="4BAE7D3F" w14:textId="77777777" w:rsidR="00A73528" w:rsidRDefault="00A73528" w:rsidP="009C18AC">
      <w:pPr>
        <w:pStyle w:val="Titre4"/>
        <w:pBdr>
          <w:bottom w:val="dotted" w:sz="6" w:space="0" w:color="DDDDDD"/>
        </w:pBdr>
        <w:shd w:val="clear" w:color="auto" w:fill="FFFFFF"/>
        <w:spacing w:before="72"/>
        <w:rPr>
          <w:rStyle w:val="mw-headline"/>
          <w:rFonts w:ascii="Arial" w:hAnsi="Arial" w:cs="Arial"/>
          <w:color w:val="000000"/>
          <w:sz w:val="21"/>
          <w:szCs w:val="21"/>
        </w:rPr>
      </w:pPr>
    </w:p>
    <w:p w14:paraId="4407E6EA" w14:textId="77777777" w:rsidR="00A73528" w:rsidRDefault="00A73528" w:rsidP="009C18AC">
      <w:pPr>
        <w:pStyle w:val="Titre4"/>
        <w:pBdr>
          <w:bottom w:val="dotted" w:sz="6" w:space="0" w:color="DDDDDD"/>
        </w:pBdr>
        <w:shd w:val="clear" w:color="auto" w:fill="FFFFFF"/>
        <w:spacing w:before="72"/>
        <w:rPr>
          <w:rStyle w:val="mw-headline"/>
          <w:rFonts w:ascii="Arial" w:hAnsi="Arial" w:cs="Arial"/>
          <w:color w:val="000000"/>
          <w:sz w:val="21"/>
          <w:szCs w:val="21"/>
        </w:rPr>
      </w:pPr>
    </w:p>
    <w:p w14:paraId="6EFD170A" w14:textId="77777777" w:rsidR="00A73528" w:rsidRDefault="00A73528" w:rsidP="009C18AC">
      <w:pPr>
        <w:pStyle w:val="Titre4"/>
        <w:pBdr>
          <w:bottom w:val="dotted" w:sz="6" w:space="0" w:color="DDDDDD"/>
        </w:pBdr>
        <w:shd w:val="clear" w:color="auto" w:fill="FFFFFF"/>
        <w:spacing w:before="72"/>
        <w:rPr>
          <w:rStyle w:val="mw-headline"/>
          <w:rFonts w:ascii="Arial" w:hAnsi="Arial" w:cs="Arial"/>
          <w:color w:val="000000"/>
          <w:sz w:val="21"/>
          <w:szCs w:val="21"/>
        </w:rPr>
      </w:pPr>
    </w:p>
    <w:p w14:paraId="19189E9E" w14:textId="058D696C" w:rsidR="009C18AC" w:rsidRPr="00204476" w:rsidRDefault="009C18AC" w:rsidP="00204476">
      <w:pPr>
        <w:pStyle w:val="Titre3"/>
        <w:rPr>
          <w:b/>
          <w:bCs/>
        </w:rPr>
      </w:pPr>
      <w:bookmarkStart w:id="21" w:name="_Toc133077256"/>
      <w:r w:rsidRPr="00204476">
        <w:rPr>
          <w:rStyle w:val="mw-headline"/>
          <w:b/>
          <w:bCs/>
        </w:rPr>
        <w:t>Hélicases</w:t>
      </w:r>
      <w:bookmarkEnd w:id="21"/>
    </w:p>
    <w:p w14:paraId="6089C1A1" w14:textId="0B6AC68E" w:rsidR="009C18AC" w:rsidRPr="00A73528" w:rsidRDefault="009C18AC" w:rsidP="00A7352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73528">
        <w:rPr>
          <w:rFonts w:asciiTheme="minorHAnsi" w:eastAsiaTheme="minorHAnsi" w:hAnsiTheme="minorHAnsi" w:cstheme="minorBidi"/>
          <w:sz w:val="22"/>
          <w:szCs w:val="22"/>
          <w:lang w:eastAsia="en-US"/>
        </w:rPr>
        <w:t>Les </w:t>
      </w:r>
      <w:hyperlink r:id="rId187" w:tooltip="Hélicase" w:history="1">
        <w:r w:rsidRPr="00A73528">
          <w:rPr>
            <w:rFonts w:asciiTheme="minorHAnsi" w:eastAsiaTheme="minorHAnsi" w:hAnsiTheme="minorHAnsi" w:cstheme="minorBidi"/>
            <w:sz w:val="22"/>
            <w:szCs w:val="22"/>
            <w:lang w:eastAsia="en-US"/>
          </w:rPr>
          <w:t>hélicases</w:t>
        </w:r>
      </w:hyperlink>
      <w:r w:rsidRPr="00A73528">
        <w:rPr>
          <w:rFonts w:asciiTheme="minorHAnsi" w:eastAsiaTheme="minorHAnsi" w:hAnsiTheme="minorHAnsi" w:cstheme="minorBidi"/>
          <w:sz w:val="22"/>
          <w:szCs w:val="22"/>
          <w:lang w:eastAsia="en-US"/>
        </w:rPr>
        <w:t> constituent des sortes de </w:t>
      </w:r>
      <w:hyperlink r:id="rId188" w:tooltip="Moteur moléculaire" w:history="1">
        <w:r w:rsidRPr="00A73528">
          <w:rPr>
            <w:rFonts w:asciiTheme="minorHAnsi" w:eastAsiaTheme="minorHAnsi" w:hAnsiTheme="minorHAnsi" w:cstheme="minorBidi"/>
            <w:sz w:val="22"/>
            <w:szCs w:val="22"/>
            <w:lang w:eastAsia="en-US"/>
          </w:rPr>
          <w:t>moteurs moléculaires</w:t>
        </w:r>
      </w:hyperlink>
      <w:r w:rsidRPr="00A73528">
        <w:rPr>
          <w:rFonts w:asciiTheme="minorHAnsi" w:eastAsiaTheme="minorHAnsi" w:hAnsiTheme="minorHAnsi" w:cstheme="minorBidi"/>
          <w:sz w:val="22"/>
          <w:szCs w:val="22"/>
          <w:lang w:eastAsia="en-US"/>
        </w:rPr>
        <w:t>. Elles utilisent l'énergie chimique de </w:t>
      </w:r>
      <w:hyperlink r:id="rId189" w:tooltip="Nucléoside" w:history="1">
        <w:r w:rsidRPr="00A73528">
          <w:rPr>
            <w:rFonts w:asciiTheme="minorHAnsi" w:eastAsiaTheme="minorHAnsi" w:hAnsiTheme="minorHAnsi" w:cstheme="minorBidi"/>
            <w:sz w:val="22"/>
            <w:szCs w:val="22"/>
            <w:lang w:eastAsia="en-US"/>
          </w:rPr>
          <w:t>nucléosides</w:t>
        </w:r>
      </w:hyperlink>
      <w:r w:rsidRPr="00A73528">
        <w:rPr>
          <w:rFonts w:asciiTheme="minorHAnsi" w:eastAsiaTheme="minorHAnsi" w:hAnsiTheme="minorHAnsi" w:cstheme="minorBidi"/>
          <w:sz w:val="22"/>
          <w:szCs w:val="22"/>
          <w:lang w:eastAsia="en-US"/>
        </w:rPr>
        <w:t> </w:t>
      </w:r>
      <w:hyperlink r:id="rId190" w:tooltip="Triphosphate" w:history="1">
        <w:r w:rsidRPr="00A73528">
          <w:rPr>
            <w:rFonts w:asciiTheme="minorHAnsi" w:eastAsiaTheme="minorHAnsi" w:hAnsiTheme="minorHAnsi" w:cstheme="minorBidi"/>
            <w:sz w:val="22"/>
            <w:szCs w:val="22"/>
            <w:lang w:eastAsia="en-US"/>
          </w:rPr>
          <w:t>triphosphate</w:t>
        </w:r>
      </w:hyperlink>
      <w:r w:rsidRPr="00A73528">
        <w:rPr>
          <w:rFonts w:asciiTheme="minorHAnsi" w:eastAsiaTheme="minorHAnsi" w:hAnsiTheme="minorHAnsi" w:cstheme="minorBidi"/>
          <w:sz w:val="22"/>
          <w:szCs w:val="22"/>
          <w:lang w:eastAsia="en-US"/>
        </w:rPr>
        <w:t>, essentiellement l'</w:t>
      </w:r>
      <w:hyperlink r:id="rId191" w:tooltip="Adénosine triphosphate" w:history="1">
        <w:r w:rsidRPr="00A73528">
          <w:rPr>
            <w:rFonts w:asciiTheme="minorHAnsi" w:eastAsiaTheme="minorHAnsi" w:hAnsiTheme="minorHAnsi" w:cstheme="minorBidi"/>
            <w:sz w:val="22"/>
            <w:szCs w:val="22"/>
            <w:lang w:eastAsia="en-US"/>
          </w:rPr>
          <w:t>ATP</w:t>
        </w:r>
      </w:hyperlink>
      <w:r w:rsidRPr="00A73528">
        <w:rPr>
          <w:rFonts w:asciiTheme="minorHAnsi" w:eastAsiaTheme="minorHAnsi" w:hAnsiTheme="minorHAnsi" w:cstheme="minorBidi"/>
          <w:sz w:val="22"/>
          <w:szCs w:val="22"/>
          <w:lang w:eastAsia="en-US"/>
        </w:rPr>
        <w:t>, pour briser les </w:t>
      </w:r>
      <w:hyperlink r:id="rId192" w:tooltip="Liaison hydrogène" w:history="1">
        <w:r w:rsidRPr="00A73528">
          <w:rPr>
            <w:rFonts w:asciiTheme="minorHAnsi" w:eastAsiaTheme="minorHAnsi" w:hAnsiTheme="minorHAnsi" w:cstheme="minorBidi"/>
            <w:sz w:val="22"/>
            <w:szCs w:val="22"/>
            <w:lang w:eastAsia="en-US"/>
          </w:rPr>
          <w:t>liaisons hydrogène</w:t>
        </w:r>
      </w:hyperlink>
      <w:r w:rsidRPr="00A73528">
        <w:rPr>
          <w:rFonts w:asciiTheme="minorHAnsi" w:eastAsiaTheme="minorHAnsi" w:hAnsiTheme="minorHAnsi" w:cstheme="minorBidi"/>
          <w:sz w:val="22"/>
          <w:szCs w:val="22"/>
          <w:lang w:eastAsia="en-US"/>
        </w:rPr>
        <w:t> unissant les </w:t>
      </w:r>
      <w:hyperlink r:id="rId193" w:tooltip="Paire de bases" w:history="1">
        <w:r w:rsidRPr="00A73528">
          <w:rPr>
            <w:rFonts w:asciiTheme="minorHAnsi" w:eastAsiaTheme="minorHAnsi" w:hAnsiTheme="minorHAnsi" w:cstheme="minorBidi"/>
            <w:sz w:val="22"/>
            <w:szCs w:val="22"/>
            <w:lang w:eastAsia="en-US"/>
          </w:rPr>
          <w:t>paires de bases</w:t>
        </w:r>
      </w:hyperlink>
      <w:r w:rsidRPr="00A73528">
        <w:rPr>
          <w:rFonts w:asciiTheme="minorHAnsi" w:eastAsiaTheme="minorHAnsi" w:hAnsiTheme="minorHAnsi" w:cstheme="minorBidi"/>
          <w:sz w:val="22"/>
          <w:szCs w:val="22"/>
          <w:lang w:eastAsia="en-US"/>
        </w:rPr>
        <w:t> et dérouler la double hélice d'ADN pour en libérer les deux </w:t>
      </w:r>
      <w:hyperlink r:id="rId194" w:tooltip="Brin d'acide nucléique" w:history="1">
        <w:r w:rsidRPr="00A73528">
          <w:rPr>
            <w:rFonts w:asciiTheme="minorHAnsi" w:eastAsiaTheme="minorHAnsi" w:hAnsiTheme="minorHAnsi" w:cstheme="minorBidi"/>
            <w:sz w:val="22"/>
            <w:szCs w:val="22"/>
            <w:lang w:eastAsia="en-US"/>
          </w:rPr>
          <w:t>brins</w:t>
        </w:r>
      </w:hyperlink>
      <w:r w:rsidRPr="00A73528">
        <w:rPr>
          <w:rFonts w:asciiTheme="minorHAnsi" w:eastAsiaTheme="minorHAnsi" w:hAnsiTheme="minorHAnsi" w:cstheme="minorBidi"/>
          <w:sz w:val="22"/>
          <w:szCs w:val="22"/>
          <w:lang w:eastAsia="en-US"/>
        </w:rPr>
        <w:t>. Ces enzymes sont indispensables à la plupart des processus nécessitant que des enzymes accèdent aux </w:t>
      </w:r>
      <w:hyperlink r:id="rId195" w:tooltip="Base nucléique" w:history="1">
        <w:r w:rsidRPr="00A73528">
          <w:rPr>
            <w:rFonts w:asciiTheme="minorHAnsi" w:eastAsiaTheme="minorHAnsi" w:hAnsiTheme="minorHAnsi" w:cstheme="minorBidi"/>
            <w:sz w:val="22"/>
            <w:szCs w:val="22"/>
            <w:lang w:eastAsia="en-US"/>
          </w:rPr>
          <w:t>bases</w:t>
        </w:r>
      </w:hyperlink>
      <w:r w:rsidRPr="00A73528">
        <w:rPr>
          <w:rFonts w:asciiTheme="minorHAnsi" w:eastAsiaTheme="minorHAnsi" w:hAnsiTheme="minorHAnsi" w:cstheme="minorBidi"/>
          <w:sz w:val="22"/>
          <w:szCs w:val="22"/>
          <w:lang w:eastAsia="en-US"/>
        </w:rPr>
        <w:t> de l'ADN.</w:t>
      </w:r>
    </w:p>
    <w:p w14:paraId="69AC2094" w14:textId="77777777" w:rsidR="00A73528" w:rsidRDefault="00A73528" w:rsidP="009C18AC">
      <w:pPr>
        <w:pStyle w:val="NormalWeb"/>
        <w:shd w:val="clear" w:color="auto" w:fill="FFFFFF"/>
        <w:spacing w:before="120" w:beforeAutospacing="0" w:after="120" w:afterAutospacing="0"/>
        <w:rPr>
          <w:rFonts w:ascii="Arial" w:hAnsi="Arial" w:cs="Arial"/>
          <w:color w:val="202122"/>
          <w:sz w:val="21"/>
          <w:szCs w:val="21"/>
        </w:rPr>
      </w:pPr>
    </w:p>
    <w:p w14:paraId="73B41E66" w14:textId="16483CA1" w:rsidR="009C18AC" w:rsidRPr="00204476" w:rsidRDefault="00204476" w:rsidP="00204476">
      <w:pPr>
        <w:pStyle w:val="Titre3"/>
        <w:rPr>
          <w:b/>
          <w:bCs/>
        </w:rPr>
      </w:pPr>
      <w:bookmarkStart w:id="22" w:name="_Toc133077257"/>
      <w:r>
        <w:rPr>
          <w:rFonts w:ascii="Arial" w:hAnsi="Arial" w:cs="Arial"/>
          <w:noProof/>
          <w:color w:val="3366CC"/>
          <w:sz w:val="20"/>
          <w:szCs w:val="20"/>
        </w:rPr>
        <w:drawing>
          <wp:anchor distT="0" distB="0" distL="114300" distR="114300" simplePos="0" relativeHeight="251676672" behindDoc="0" locked="0" layoutInCell="1" allowOverlap="1" wp14:anchorId="07C0C3CB" wp14:editId="70F5FBBB">
            <wp:simplePos x="0" y="0"/>
            <wp:positionH relativeFrom="column">
              <wp:posOffset>4083685</wp:posOffset>
            </wp:positionH>
            <wp:positionV relativeFrom="paragraph">
              <wp:posOffset>165735</wp:posOffset>
            </wp:positionV>
            <wp:extent cx="2095500" cy="4191000"/>
            <wp:effectExtent l="0" t="0" r="0" b="0"/>
            <wp:wrapSquare wrapText="bothSides"/>
            <wp:docPr id="2039427682" name="Image 17">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095500" cy="4191000"/>
                    </a:xfrm>
                    <a:prstGeom prst="rect">
                      <a:avLst/>
                    </a:prstGeom>
                    <a:noFill/>
                    <a:ln>
                      <a:noFill/>
                    </a:ln>
                  </pic:spPr>
                </pic:pic>
              </a:graphicData>
            </a:graphic>
          </wp:anchor>
        </w:drawing>
      </w:r>
      <w:r w:rsidR="009C18AC" w:rsidRPr="00204476">
        <w:rPr>
          <w:rStyle w:val="mw-headline"/>
          <w:b/>
          <w:bCs/>
        </w:rPr>
        <w:t>ADN polymérases</w:t>
      </w:r>
      <w:bookmarkEnd w:id="22"/>
    </w:p>
    <w:p w14:paraId="2B4506AC" w14:textId="4076D321" w:rsidR="009C18AC" w:rsidRPr="00204476" w:rsidRDefault="009C18AC" w:rsidP="00204476">
      <w:pPr>
        <w:shd w:val="clear" w:color="auto" w:fill="F8F9FA"/>
        <w:spacing w:line="240" w:lineRule="auto"/>
        <w:jc w:val="both"/>
      </w:pPr>
      <w:r w:rsidRPr="00204476">
        <w:t>Les </w:t>
      </w:r>
      <w:hyperlink r:id="rId198" w:tooltip="ADN polymérase" w:history="1">
        <w:r w:rsidRPr="00204476">
          <w:t>ADN polymérases</w:t>
        </w:r>
      </w:hyperlink>
      <w:r w:rsidRPr="00204476">
        <w:t> sont des </w:t>
      </w:r>
      <w:hyperlink r:id="rId199" w:tooltip="Enzyme" w:history="1">
        <w:r w:rsidRPr="00204476">
          <w:t>enzymes</w:t>
        </w:r>
      </w:hyperlink>
      <w:r w:rsidRPr="00204476">
        <w:t> qui </w:t>
      </w:r>
      <w:hyperlink r:id="rId200" w:tooltip="Biosynthèse" w:history="1">
        <w:r w:rsidRPr="00204476">
          <w:t>synthétisent</w:t>
        </w:r>
      </w:hyperlink>
      <w:r w:rsidRPr="00204476">
        <w:t> des chaînes de </w:t>
      </w:r>
      <w:hyperlink r:id="rId201" w:tooltip="Polynucléotide" w:history="1">
        <w:r w:rsidRPr="00204476">
          <w:t>polynucléotides</w:t>
        </w:r>
      </w:hyperlink>
      <w:r w:rsidRPr="00204476">
        <w:t> à partir de </w:t>
      </w:r>
      <w:hyperlink r:id="rId202" w:tooltip="Nucléoside" w:history="1">
        <w:r w:rsidRPr="00204476">
          <w:t>nucléosides</w:t>
        </w:r>
      </w:hyperlink>
      <w:r w:rsidRPr="00204476">
        <w:t> </w:t>
      </w:r>
      <w:hyperlink r:id="rId203" w:tooltip="Triphosphate" w:history="1">
        <w:r w:rsidRPr="00204476">
          <w:t>triphosphates</w:t>
        </w:r>
      </w:hyperlink>
      <w:r w:rsidRPr="00204476">
        <w:t>. La séquence des chaînes qu'elles synthétisent est déterminée par celle d'une chaîne de polynucléotides préexistante appelée matrice. Ces enzymes fonctionnent en ajoutant continuellement des </w:t>
      </w:r>
      <w:hyperlink r:id="rId204" w:tooltip="Nucléotide" w:history="1">
        <w:r w:rsidRPr="00204476">
          <w:t>nucléotides</w:t>
        </w:r>
      </w:hyperlink>
      <w:r w:rsidRPr="00204476">
        <w:t> à l'</w:t>
      </w:r>
      <w:hyperlink r:id="rId205" w:tooltip="Hydroxyle" w:history="1">
        <w:r w:rsidRPr="00204476">
          <w:t>hydroxyle</w:t>
        </w:r>
      </w:hyperlink>
      <w:r w:rsidRPr="00204476">
        <w:t> de l'extrémité 3’ de la chaîne polypeptidique en cours de croissance. Pour cette raison, toutes les polymérases fonctionnent dans le </w:t>
      </w:r>
      <w:hyperlink r:id="rId206" w:tooltip="Sens 5' vers 3'" w:history="1">
        <w:r w:rsidRPr="00204476">
          <w:t>sens 5’ vers 3’</w:t>
        </w:r>
      </w:hyperlink>
      <w:r w:rsidRPr="00204476">
        <w:t>. Le nucléoside triphosphate ayant une </w:t>
      </w:r>
      <w:hyperlink r:id="rId207" w:tooltip="Base nucléique" w:history="1">
        <w:r w:rsidRPr="00204476">
          <w:t>base</w:t>
        </w:r>
      </w:hyperlink>
      <w:r w:rsidRPr="00204476">
        <w:t> complémentaire de celle de la matrice s'</w:t>
      </w:r>
      <w:hyperlink r:id="rId208" w:tooltip="Paire de bases" w:history="1">
        <w:r w:rsidRPr="00204476">
          <w:t>apparie</w:t>
        </w:r>
      </w:hyperlink>
      <w:r w:rsidRPr="00204476">
        <w:t> à celle-ci dans le </w:t>
      </w:r>
      <w:hyperlink r:id="rId209" w:tooltip="Site actif" w:history="1">
        <w:r w:rsidRPr="00204476">
          <w:t>site actif</w:t>
        </w:r>
      </w:hyperlink>
      <w:r w:rsidRPr="00204476">
        <w:t> de ces enzymes , ce qui permet aux polymérases de produire des </w:t>
      </w:r>
      <w:hyperlink r:id="rId210" w:tooltip="Brin d'acide nucléique" w:history="1">
        <w:r w:rsidRPr="00204476">
          <w:t>brins</w:t>
        </w:r>
      </w:hyperlink>
      <w:r w:rsidRPr="00204476">
        <w:t> d'ADN dont la séquence est exactement complémentaire de celle du brin matrice. Les polymérases sont classées en fonction du type de brins qu'elles utilisent.</w:t>
      </w:r>
    </w:p>
    <w:p w14:paraId="121DBD18" w14:textId="298E7334" w:rsidR="009C18AC" w:rsidRPr="00204476" w:rsidRDefault="009C18AC" w:rsidP="0020447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04476">
        <w:rPr>
          <w:rFonts w:asciiTheme="minorHAnsi" w:eastAsiaTheme="minorHAnsi" w:hAnsiTheme="minorHAnsi" w:cstheme="minorBidi"/>
          <w:sz w:val="22"/>
          <w:szCs w:val="22"/>
          <w:lang w:eastAsia="en-US"/>
        </w:rPr>
        <w:t>Au cours de la </w:t>
      </w:r>
      <w:hyperlink r:id="rId211" w:tooltip="Réplication de l'ADN" w:history="1">
        <w:r w:rsidRPr="00204476">
          <w:rPr>
            <w:rFonts w:asciiTheme="minorHAnsi" w:eastAsiaTheme="minorHAnsi" w:hAnsiTheme="minorHAnsi" w:cstheme="minorBidi"/>
            <w:sz w:val="22"/>
            <w:szCs w:val="22"/>
            <w:lang w:eastAsia="en-US"/>
          </w:rPr>
          <w:t>réplication</w:t>
        </w:r>
      </w:hyperlink>
      <w:r w:rsidRPr="00204476">
        <w:rPr>
          <w:rFonts w:asciiTheme="minorHAnsi" w:eastAsiaTheme="minorHAnsi" w:hAnsiTheme="minorHAnsi" w:cstheme="minorBidi"/>
          <w:sz w:val="22"/>
          <w:szCs w:val="22"/>
          <w:lang w:eastAsia="en-US"/>
        </w:rPr>
        <w:t>, les </w:t>
      </w:r>
      <w:hyperlink r:id="rId212" w:tooltip="ADN polymérase" w:history="1">
        <w:r w:rsidRPr="00204476">
          <w:rPr>
            <w:rFonts w:asciiTheme="minorHAnsi" w:eastAsiaTheme="minorHAnsi" w:hAnsiTheme="minorHAnsi" w:cstheme="minorBidi"/>
            <w:sz w:val="22"/>
            <w:szCs w:val="22"/>
            <w:lang w:eastAsia="en-US"/>
          </w:rPr>
          <w:t>ADN polymérases</w:t>
        </w:r>
      </w:hyperlink>
      <w:r w:rsidRPr="00204476">
        <w:rPr>
          <w:rFonts w:asciiTheme="minorHAnsi" w:eastAsiaTheme="minorHAnsi" w:hAnsiTheme="minorHAnsi" w:cstheme="minorBidi"/>
          <w:sz w:val="22"/>
          <w:szCs w:val="22"/>
          <w:lang w:eastAsia="en-US"/>
        </w:rPr>
        <w:t> ADN-dépendantes réalisent des copies de brins d'ADN. Afin de préserver l'information génétique, il est essentiel que la séquence des bases de chaque copie soit exactement complémentaire de la séquence des bases sur le brin matrice. Pour ce faire, de nombreuses ADN polymérases ont la capacité de corriger leurs éventuelles erreurs de réplication — fonction de </w:t>
      </w:r>
      <w:proofErr w:type="spellStart"/>
      <w:r w:rsidRPr="00204476">
        <w:rPr>
          <w:rFonts w:asciiTheme="minorHAnsi" w:eastAsiaTheme="minorHAnsi" w:hAnsiTheme="minorHAnsi" w:cstheme="minorBidi"/>
          <w:sz w:val="22"/>
          <w:szCs w:val="22"/>
          <w:lang w:eastAsia="en-US"/>
        </w:rPr>
        <w:t>proofreading</w:t>
      </w:r>
      <w:proofErr w:type="spellEnd"/>
      <w:r w:rsidRPr="00204476">
        <w:rPr>
          <w:rFonts w:asciiTheme="minorHAnsi" w:eastAsiaTheme="minorHAnsi" w:hAnsiTheme="minorHAnsi" w:cstheme="minorBidi"/>
          <w:sz w:val="22"/>
          <w:szCs w:val="22"/>
          <w:lang w:eastAsia="en-US"/>
        </w:rPr>
        <w:t>. Elles sont pour cela capables d'identifier le défaut de formation d'une paire de bases entre le brin matrice et le brin en cours de croissance au niveau de la base qu'elles viennent d'insérer et de </w:t>
      </w:r>
      <w:hyperlink r:id="rId213" w:tooltip="Clivage (chimie)" w:history="1">
        <w:r w:rsidRPr="00204476">
          <w:rPr>
            <w:rFonts w:asciiTheme="minorHAnsi" w:eastAsiaTheme="minorHAnsi" w:hAnsiTheme="minorHAnsi" w:cstheme="minorBidi"/>
            <w:sz w:val="22"/>
            <w:szCs w:val="22"/>
            <w:lang w:eastAsia="en-US"/>
          </w:rPr>
          <w:t>cliver</w:t>
        </w:r>
      </w:hyperlink>
      <w:r w:rsidRPr="00204476">
        <w:rPr>
          <w:rFonts w:asciiTheme="minorHAnsi" w:eastAsiaTheme="minorHAnsi" w:hAnsiTheme="minorHAnsi" w:cstheme="minorBidi"/>
          <w:sz w:val="22"/>
          <w:szCs w:val="22"/>
          <w:lang w:eastAsia="en-US"/>
        </w:rPr>
        <w:t> ce </w:t>
      </w:r>
      <w:hyperlink r:id="rId214" w:tooltip="Nucléotide" w:history="1">
        <w:r w:rsidRPr="00204476">
          <w:rPr>
            <w:rFonts w:asciiTheme="minorHAnsi" w:eastAsiaTheme="minorHAnsi" w:hAnsiTheme="minorHAnsi" w:cstheme="minorBidi"/>
            <w:sz w:val="22"/>
            <w:szCs w:val="22"/>
            <w:lang w:eastAsia="en-US"/>
          </w:rPr>
          <w:t>nucléotide</w:t>
        </w:r>
      </w:hyperlink>
      <w:r w:rsidRPr="00204476">
        <w:rPr>
          <w:rFonts w:asciiTheme="minorHAnsi" w:eastAsiaTheme="minorHAnsi" w:hAnsiTheme="minorHAnsi" w:cstheme="minorBidi"/>
          <w:sz w:val="22"/>
          <w:szCs w:val="22"/>
          <w:lang w:eastAsia="en-US"/>
        </w:rPr>
        <w:t> à l'aide d'une activité </w:t>
      </w:r>
      <w:hyperlink r:id="rId215" w:tooltip="Exonucléase" w:history="1">
        <w:r w:rsidRPr="00204476">
          <w:rPr>
            <w:rFonts w:asciiTheme="minorHAnsi" w:eastAsiaTheme="minorHAnsi" w:hAnsiTheme="minorHAnsi" w:cstheme="minorBidi"/>
            <w:sz w:val="22"/>
            <w:szCs w:val="22"/>
            <w:lang w:eastAsia="en-US"/>
          </w:rPr>
          <w:t>exonucléase</w:t>
        </w:r>
      </w:hyperlink>
      <w:r w:rsidRPr="00204476">
        <w:rPr>
          <w:rFonts w:asciiTheme="minorHAnsi" w:eastAsiaTheme="minorHAnsi" w:hAnsiTheme="minorHAnsi" w:cstheme="minorBidi"/>
          <w:sz w:val="22"/>
          <w:szCs w:val="22"/>
          <w:lang w:eastAsia="en-US"/>
        </w:rPr>
        <w:t xml:space="preserve"> 3’ → 5’ afin d'éliminer cette erreur de réplication. Chez la plupart des organismes, les ADN polymérases fonctionnent au sein de grands complexes </w:t>
      </w:r>
      <w:r w:rsidRPr="00204476">
        <w:rPr>
          <w:rFonts w:asciiTheme="minorHAnsi" w:eastAsiaTheme="minorHAnsi" w:hAnsiTheme="minorHAnsi" w:cstheme="minorBidi"/>
          <w:sz w:val="22"/>
          <w:szCs w:val="22"/>
          <w:lang w:eastAsia="en-US"/>
        </w:rPr>
        <w:lastRenderedPageBreak/>
        <w:t>appelés </w:t>
      </w:r>
      <w:hyperlink r:id="rId216" w:tooltip="Réplisome" w:history="1">
        <w:r w:rsidRPr="00204476">
          <w:rPr>
            <w:rFonts w:asciiTheme="minorHAnsi" w:eastAsiaTheme="minorHAnsi" w:hAnsiTheme="minorHAnsi" w:cstheme="minorBidi"/>
            <w:sz w:val="22"/>
            <w:szCs w:val="22"/>
            <w:lang w:eastAsia="en-US"/>
          </w:rPr>
          <w:t>réplisomes</w:t>
        </w:r>
      </w:hyperlink>
      <w:r w:rsidRPr="00204476">
        <w:rPr>
          <w:rFonts w:asciiTheme="minorHAnsi" w:eastAsiaTheme="minorHAnsi" w:hAnsiTheme="minorHAnsi" w:cstheme="minorBidi"/>
          <w:sz w:val="22"/>
          <w:szCs w:val="22"/>
          <w:lang w:eastAsia="en-US"/>
        </w:rPr>
        <w:t> qui contiennent plusieurs </w:t>
      </w:r>
      <w:hyperlink r:id="rId217" w:tooltip="Sous-unité protéique" w:history="1">
        <w:r w:rsidRPr="00204476">
          <w:rPr>
            <w:rFonts w:asciiTheme="minorHAnsi" w:eastAsiaTheme="minorHAnsi" w:hAnsiTheme="minorHAnsi" w:cstheme="minorBidi"/>
            <w:sz w:val="22"/>
            <w:szCs w:val="22"/>
            <w:lang w:eastAsia="en-US"/>
          </w:rPr>
          <w:t>sous-unités</w:t>
        </w:r>
      </w:hyperlink>
      <w:r w:rsidRPr="00204476">
        <w:rPr>
          <w:rFonts w:asciiTheme="minorHAnsi" w:eastAsiaTheme="minorHAnsi" w:hAnsiTheme="minorHAnsi" w:cstheme="minorBidi"/>
          <w:sz w:val="22"/>
          <w:szCs w:val="22"/>
          <w:lang w:eastAsia="en-US"/>
        </w:rPr>
        <w:t> complémentaires telles que </w:t>
      </w:r>
      <w:hyperlink r:id="rId218" w:tooltip="Clamp (ADN)" w:history="1">
        <w:r w:rsidRPr="00204476">
          <w:rPr>
            <w:rFonts w:asciiTheme="minorHAnsi" w:eastAsiaTheme="minorHAnsi" w:hAnsiTheme="minorHAnsi" w:cstheme="minorBidi"/>
            <w:sz w:val="22"/>
            <w:szCs w:val="22"/>
            <w:lang w:eastAsia="en-US"/>
          </w:rPr>
          <w:t>clamps</w:t>
        </w:r>
      </w:hyperlink>
      <w:r w:rsidRPr="00204476">
        <w:rPr>
          <w:rFonts w:asciiTheme="minorHAnsi" w:eastAsiaTheme="minorHAnsi" w:hAnsiTheme="minorHAnsi" w:cstheme="minorBidi"/>
          <w:sz w:val="22"/>
          <w:szCs w:val="22"/>
          <w:lang w:eastAsia="en-US"/>
        </w:rPr>
        <w:t> — pinces à ADN — et </w:t>
      </w:r>
      <w:hyperlink r:id="rId219" w:tooltip="Hélicase" w:history="1">
        <w:r w:rsidRPr="00204476">
          <w:rPr>
            <w:rFonts w:asciiTheme="minorHAnsi" w:eastAsiaTheme="minorHAnsi" w:hAnsiTheme="minorHAnsi" w:cstheme="minorBidi"/>
            <w:sz w:val="22"/>
            <w:szCs w:val="22"/>
            <w:lang w:eastAsia="en-US"/>
          </w:rPr>
          <w:t>hélicases</w:t>
        </w:r>
      </w:hyperlink>
      <w:r w:rsidRPr="00204476">
        <w:rPr>
          <w:rFonts w:asciiTheme="minorHAnsi" w:eastAsiaTheme="minorHAnsi" w:hAnsiTheme="minorHAnsi" w:cstheme="minorBidi"/>
          <w:sz w:val="22"/>
          <w:szCs w:val="22"/>
          <w:lang w:eastAsia="en-US"/>
        </w:rPr>
        <w:t>.</w:t>
      </w:r>
    </w:p>
    <w:p w14:paraId="19EBF592" w14:textId="0B57C03E" w:rsidR="009C18AC" w:rsidRDefault="009C18AC" w:rsidP="0020447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04476">
        <w:rPr>
          <w:rFonts w:asciiTheme="minorHAnsi" w:eastAsiaTheme="minorHAnsi" w:hAnsiTheme="minorHAnsi" w:cstheme="minorBidi"/>
          <w:sz w:val="22"/>
          <w:szCs w:val="22"/>
          <w:lang w:eastAsia="en-US"/>
        </w:rPr>
        <w:t>Les ADN polymérases ARN-dépendantes sont une classe de polymérases spécialisées capables de copier une séquence d'</w:t>
      </w:r>
      <w:hyperlink r:id="rId220" w:tooltip="Acide ribonucléique" w:history="1">
        <w:r w:rsidRPr="00204476">
          <w:rPr>
            <w:rFonts w:asciiTheme="minorHAnsi" w:eastAsiaTheme="minorHAnsi" w:hAnsiTheme="minorHAnsi" w:cstheme="minorBidi"/>
            <w:sz w:val="22"/>
            <w:szCs w:val="22"/>
            <w:lang w:eastAsia="en-US"/>
          </w:rPr>
          <w:t>ARN</w:t>
        </w:r>
      </w:hyperlink>
      <w:r w:rsidRPr="00204476">
        <w:rPr>
          <w:rFonts w:asciiTheme="minorHAnsi" w:eastAsiaTheme="minorHAnsi" w:hAnsiTheme="minorHAnsi" w:cstheme="minorBidi"/>
          <w:sz w:val="22"/>
          <w:szCs w:val="22"/>
          <w:lang w:eastAsia="en-US"/>
        </w:rPr>
        <w:t> en ADN. Elles comprennent la </w:t>
      </w:r>
      <w:hyperlink r:id="rId221" w:tooltip="Transcriptase inverse" w:history="1">
        <w:r w:rsidRPr="00204476">
          <w:rPr>
            <w:rFonts w:asciiTheme="minorHAnsi" w:eastAsiaTheme="minorHAnsi" w:hAnsiTheme="minorHAnsi" w:cstheme="minorBidi"/>
            <w:sz w:val="22"/>
            <w:szCs w:val="22"/>
            <w:lang w:eastAsia="en-US"/>
          </w:rPr>
          <w:t>transcriptase inverse</w:t>
        </w:r>
      </w:hyperlink>
      <w:r w:rsidRPr="00204476">
        <w:rPr>
          <w:rFonts w:asciiTheme="minorHAnsi" w:eastAsiaTheme="minorHAnsi" w:hAnsiTheme="minorHAnsi" w:cstheme="minorBidi"/>
          <w:sz w:val="22"/>
          <w:szCs w:val="22"/>
          <w:lang w:eastAsia="en-US"/>
        </w:rPr>
        <w:t>, qui est une enzyme </w:t>
      </w:r>
      <w:hyperlink r:id="rId222" w:tooltip="Virus" w:history="1">
        <w:r w:rsidRPr="00204476">
          <w:rPr>
            <w:rFonts w:asciiTheme="minorHAnsi" w:eastAsiaTheme="minorHAnsi" w:hAnsiTheme="minorHAnsi" w:cstheme="minorBidi"/>
            <w:sz w:val="22"/>
            <w:szCs w:val="22"/>
            <w:lang w:eastAsia="en-US"/>
          </w:rPr>
          <w:t>virale</w:t>
        </w:r>
      </w:hyperlink>
      <w:r w:rsidRPr="00204476">
        <w:rPr>
          <w:rFonts w:asciiTheme="minorHAnsi" w:eastAsiaTheme="minorHAnsi" w:hAnsiTheme="minorHAnsi" w:cstheme="minorBidi"/>
          <w:sz w:val="22"/>
          <w:szCs w:val="22"/>
          <w:lang w:eastAsia="en-US"/>
        </w:rPr>
        <w:t> impliquée dans l'infection des </w:t>
      </w:r>
      <w:hyperlink r:id="rId223" w:tooltip="Cellule (biologie)" w:history="1">
        <w:r w:rsidRPr="00204476">
          <w:rPr>
            <w:rFonts w:asciiTheme="minorHAnsi" w:eastAsiaTheme="minorHAnsi" w:hAnsiTheme="minorHAnsi" w:cstheme="minorBidi"/>
            <w:sz w:val="22"/>
            <w:szCs w:val="22"/>
            <w:lang w:eastAsia="en-US"/>
          </w:rPr>
          <w:t>cellules</w:t>
        </w:r>
      </w:hyperlink>
      <w:r w:rsidRPr="00204476">
        <w:rPr>
          <w:rFonts w:asciiTheme="minorHAnsi" w:eastAsiaTheme="minorHAnsi" w:hAnsiTheme="minorHAnsi" w:cstheme="minorBidi"/>
          <w:sz w:val="22"/>
          <w:szCs w:val="22"/>
          <w:lang w:eastAsia="en-US"/>
        </w:rPr>
        <w:t> </w:t>
      </w:r>
      <w:hyperlink r:id="rId224" w:tooltip="Hôte (biologie)" w:history="1">
        <w:r w:rsidRPr="00204476">
          <w:rPr>
            <w:rFonts w:asciiTheme="minorHAnsi" w:eastAsiaTheme="minorHAnsi" w:hAnsiTheme="minorHAnsi" w:cstheme="minorBidi"/>
            <w:sz w:val="22"/>
            <w:szCs w:val="22"/>
            <w:lang w:eastAsia="en-US"/>
          </w:rPr>
          <w:t>hôte</w:t>
        </w:r>
      </w:hyperlink>
      <w:r w:rsidRPr="00204476">
        <w:rPr>
          <w:rFonts w:asciiTheme="minorHAnsi" w:eastAsiaTheme="minorHAnsi" w:hAnsiTheme="minorHAnsi" w:cstheme="minorBidi"/>
          <w:sz w:val="22"/>
          <w:szCs w:val="22"/>
          <w:lang w:eastAsia="en-US"/>
        </w:rPr>
        <w:t> par les </w:t>
      </w:r>
      <w:hyperlink r:id="rId225" w:tooltip="Rétrovirus" w:history="1">
        <w:r w:rsidRPr="00204476">
          <w:rPr>
            <w:rFonts w:asciiTheme="minorHAnsi" w:eastAsiaTheme="minorHAnsi" w:hAnsiTheme="minorHAnsi" w:cstheme="minorBidi"/>
            <w:sz w:val="22"/>
            <w:szCs w:val="22"/>
            <w:lang w:eastAsia="en-US"/>
          </w:rPr>
          <w:t>rétrovirus</w:t>
        </w:r>
      </w:hyperlink>
      <w:r w:rsidRPr="00204476">
        <w:rPr>
          <w:rFonts w:asciiTheme="minorHAnsi" w:eastAsiaTheme="minorHAnsi" w:hAnsiTheme="minorHAnsi" w:cstheme="minorBidi"/>
          <w:sz w:val="22"/>
          <w:szCs w:val="22"/>
          <w:lang w:eastAsia="en-US"/>
        </w:rPr>
        <w:t>, et la </w:t>
      </w:r>
      <w:hyperlink r:id="rId226" w:tooltip="Télomérase" w:history="1">
        <w:r w:rsidRPr="00204476">
          <w:rPr>
            <w:rFonts w:asciiTheme="minorHAnsi" w:eastAsiaTheme="minorHAnsi" w:hAnsiTheme="minorHAnsi" w:cstheme="minorBidi"/>
            <w:sz w:val="22"/>
            <w:szCs w:val="22"/>
            <w:lang w:eastAsia="en-US"/>
          </w:rPr>
          <w:t>télomérase</w:t>
        </w:r>
      </w:hyperlink>
      <w:r w:rsidRPr="00204476">
        <w:rPr>
          <w:rFonts w:asciiTheme="minorHAnsi" w:eastAsiaTheme="minorHAnsi" w:hAnsiTheme="minorHAnsi" w:cstheme="minorBidi"/>
          <w:sz w:val="22"/>
          <w:szCs w:val="22"/>
          <w:lang w:eastAsia="en-US"/>
        </w:rPr>
        <w:t>, enzyme indispensable à la réplication des </w:t>
      </w:r>
      <w:hyperlink r:id="rId227" w:tooltip="Télomère" w:history="1">
        <w:r w:rsidRPr="00204476">
          <w:rPr>
            <w:rFonts w:asciiTheme="minorHAnsi" w:eastAsiaTheme="minorHAnsi" w:hAnsiTheme="minorHAnsi" w:cstheme="minorBidi"/>
            <w:sz w:val="22"/>
            <w:szCs w:val="22"/>
            <w:lang w:eastAsia="en-US"/>
          </w:rPr>
          <w:t>télomères</w:t>
        </w:r>
      </w:hyperlink>
      <w:r w:rsidRPr="00204476">
        <w:rPr>
          <w:rFonts w:asciiTheme="minorHAnsi" w:eastAsiaTheme="minorHAnsi" w:hAnsiTheme="minorHAnsi" w:cstheme="minorBidi"/>
          <w:sz w:val="22"/>
          <w:szCs w:val="22"/>
          <w:lang w:eastAsia="en-US"/>
        </w:rPr>
        <w:t>. La télomérase est une polymérase inhabituelle en ce qu'elle contient sa propre matrice d'ARN au sein de sa structure.</w:t>
      </w:r>
    </w:p>
    <w:p w14:paraId="54B1E21D" w14:textId="77777777" w:rsidR="00204476" w:rsidRPr="00204476" w:rsidRDefault="00204476" w:rsidP="00204476">
      <w:pPr>
        <w:pStyle w:val="Titre3"/>
        <w:rPr>
          <w:rFonts w:eastAsiaTheme="minorHAnsi"/>
          <w:b/>
          <w:bCs/>
        </w:rPr>
      </w:pPr>
    </w:p>
    <w:p w14:paraId="75CC0C95" w14:textId="18FF4AC8" w:rsidR="009C18AC" w:rsidRPr="00204476" w:rsidRDefault="009C18AC" w:rsidP="00204476">
      <w:pPr>
        <w:pStyle w:val="Titre3"/>
        <w:rPr>
          <w:b/>
          <w:bCs/>
        </w:rPr>
      </w:pPr>
      <w:bookmarkStart w:id="23" w:name="_Toc133077258"/>
      <w:r w:rsidRPr="00204476">
        <w:rPr>
          <w:rStyle w:val="mw-headline"/>
          <w:b/>
          <w:bCs/>
        </w:rPr>
        <w:t>ARN polymérases</w:t>
      </w:r>
      <w:bookmarkEnd w:id="23"/>
    </w:p>
    <w:p w14:paraId="300BA698" w14:textId="51D27BC8" w:rsidR="009C18AC" w:rsidRPr="00204476" w:rsidRDefault="009C18AC" w:rsidP="0020447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04476">
        <w:rPr>
          <w:rFonts w:asciiTheme="minorHAnsi" w:eastAsiaTheme="minorHAnsi" w:hAnsiTheme="minorHAnsi" w:cstheme="minorBidi"/>
          <w:sz w:val="22"/>
          <w:szCs w:val="22"/>
          <w:lang w:eastAsia="en-US"/>
        </w:rPr>
        <w:t>La </w:t>
      </w:r>
      <w:hyperlink r:id="rId228" w:tooltip="Transcription (biologie)" w:history="1">
        <w:r w:rsidRPr="00204476">
          <w:rPr>
            <w:rFonts w:asciiTheme="minorHAnsi" w:eastAsiaTheme="minorHAnsi" w:hAnsiTheme="minorHAnsi" w:cstheme="minorBidi"/>
            <w:sz w:val="22"/>
            <w:szCs w:val="22"/>
            <w:lang w:eastAsia="en-US"/>
          </w:rPr>
          <w:t>transcription</w:t>
        </w:r>
      </w:hyperlink>
      <w:r w:rsidRPr="00204476">
        <w:rPr>
          <w:rFonts w:asciiTheme="minorHAnsi" w:eastAsiaTheme="minorHAnsi" w:hAnsiTheme="minorHAnsi" w:cstheme="minorBidi"/>
          <w:sz w:val="22"/>
          <w:szCs w:val="22"/>
          <w:lang w:eastAsia="en-US"/>
        </w:rPr>
        <w:t> est réalisée par une </w:t>
      </w:r>
      <w:hyperlink r:id="rId229" w:tooltip="ARN polymérase" w:history="1">
        <w:r w:rsidRPr="00204476">
          <w:rPr>
            <w:rFonts w:asciiTheme="minorHAnsi" w:eastAsiaTheme="minorHAnsi" w:hAnsiTheme="minorHAnsi" w:cstheme="minorBidi"/>
            <w:sz w:val="22"/>
            <w:szCs w:val="22"/>
            <w:lang w:eastAsia="en-US"/>
          </w:rPr>
          <w:t>ARN polymérase</w:t>
        </w:r>
      </w:hyperlink>
      <w:r w:rsidRPr="00204476">
        <w:rPr>
          <w:rFonts w:asciiTheme="minorHAnsi" w:eastAsiaTheme="minorHAnsi" w:hAnsiTheme="minorHAnsi" w:cstheme="minorBidi"/>
          <w:sz w:val="22"/>
          <w:szCs w:val="22"/>
          <w:lang w:eastAsia="en-US"/>
        </w:rPr>
        <w:t> ADN-dépendante qui copie une séquence d'ADN en </w:t>
      </w:r>
      <w:hyperlink r:id="rId230" w:tooltip="Acide ribonucléique" w:history="1">
        <w:r w:rsidRPr="00204476">
          <w:rPr>
            <w:rFonts w:asciiTheme="minorHAnsi" w:eastAsiaTheme="minorHAnsi" w:hAnsiTheme="minorHAnsi" w:cstheme="minorBidi"/>
            <w:sz w:val="22"/>
            <w:szCs w:val="22"/>
            <w:lang w:eastAsia="en-US"/>
          </w:rPr>
          <w:t>ARN</w:t>
        </w:r>
      </w:hyperlink>
      <w:r w:rsidRPr="00204476">
        <w:rPr>
          <w:rFonts w:asciiTheme="minorHAnsi" w:eastAsiaTheme="minorHAnsi" w:hAnsiTheme="minorHAnsi" w:cstheme="minorBidi"/>
          <w:sz w:val="22"/>
          <w:szCs w:val="22"/>
          <w:lang w:eastAsia="en-US"/>
        </w:rPr>
        <w:t>. Afin de commencer la transcription d'un </w:t>
      </w:r>
      <w:hyperlink r:id="rId231" w:tooltip="Gène" w:history="1">
        <w:r w:rsidRPr="00204476">
          <w:rPr>
            <w:rFonts w:asciiTheme="minorHAnsi" w:eastAsiaTheme="minorHAnsi" w:hAnsiTheme="minorHAnsi" w:cstheme="minorBidi"/>
            <w:sz w:val="22"/>
            <w:szCs w:val="22"/>
            <w:lang w:eastAsia="en-US"/>
          </w:rPr>
          <w:t>gène</w:t>
        </w:r>
      </w:hyperlink>
      <w:r w:rsidRPr="00204476">
        <w:rPr>
          <w:rFonts w:asciiTheme="minorHAnsi" w:eastAsiaTheme="minorHAnsi" w:hAnsiTheme="minorHAnsi" w:cstheme="minorBidi"/>
          <w:sz w:val="22"/>
          <w:szCs w:val="22"/>
          <w:lang w:eastAsia="en-US"/>
        </w:rPr>
        <w:t>, l'ARN polymérase se lie tout d'abord à une séquence de l'ADN appelée </w:t>
      </w:r>
      <w:hyperlink r:id="rId232" w:tooltip="Promoteur (biologie)" w:history="1">
        <w:r w:rsidRPr="00204476">
          <w:rPr>
            <w:rFonts w:asciiTheme="minorHAnsi" w:eastAsiaTheme="minorHAnsi" w:hAnsiTheme="minorHAnsi" w:cstheme="minorBidi"/>
            <w:sz w:val="22"/>
            <w:szCs w:val="22"/>
            <w:lang w:eastAsia="en-US"/>
          </w:rPr>
          <w:t>promoteur</w:t>
        </w:r>
      </w:hyperlink>
      <w:r w:rsidRPr="00204476">
        <w:rPr>
          <w:rFonts w:asciiTheme="minorHAnsi" w:eastAsiaTheme="minorHAnsi" w:hAnsiTheme="minorHAnsi" w:cstheme="minorBidi"/>
          <w:sz w:val="22"/>
          <w:szCs w:val="22"/>
          <w:lang w:eastAsia="en-US"/>
        </w:rPr>
        <w:t> et sépare les brins d'ADN. Puis elle copie la séquence d'ADN constituant le gène en une séquence complémentaire d'ARN jusqu'à atteindre une région de l'ADN appelée </w:t>
      </w:r>
      <w:hyperlink r:id="rId233" w:tooltip="Terminateur (génétique)" w:history="1">
        <w:r w:rsidRPr="00204476">
          <w:rPr>
            <w:rFonts w:asciiTheme="minorHAnsi" w:eastAsiaTheme="minorHAnsi" w:hAnsiTheme="minorHAnsi" w:cstheme="minorBidi"/>
            <w:sz w:val="22"/>
            <w:szCs w:val="22"/>
            <w:lang w:eastAsia="en-US"/>
          </w:rPr>
          <w:t>terminateur</w:t>
        </w:r>
      </w:hyperlink>
      <w:r w:rsidRPr="00204476">
        <w:rPr>
          <w:rFonts w:asciiTheme="minorHAnsi" w:eastAsiaTheme="minorHAnsi" w:hAnsiTheme="minorHAnsi" w:cstheme="minorBidi"/>
          <w:sz w:val="22"/>
          <w:szCs w:val="22"/>
          <w:lang w:eastAsia="en-US"/>
        </w:rPr>
        <w:t>, où elle s'arrête et se détache de l'ADN. Tout comme l'ADN polymérase ADN-dépendante, l'</w:t>
      </w:r>
      <w:hyperlink r:id="rId234" w:tooltip="ARN polymérase II" w:history="1">
        <w:r w:rsidRPr="00204476">
          <w:rPr>
            <w:rFonts w:asciiTheme="minorHAnsi" w:eastAsiaTheme="minorHAnsi" w:hAnsiTheme="minorHAnsi" w:cstheme="minorBidi"/>
            <w:sz w:val="22"/>
            <w:szCs w:val="22"/>
            <w:lang w:eastAsia="en-US"/>
          </w:rPr>
          <w:t>ARN polymérase II</w:t>
        </w:r>
      </w:hyperlink>
      <w:r w:rsidRPr="00204476">
        <w:rPr>
          <w:rFonts w:asciiTheme="minorHAnsi" w:eastAsiaTheme="minorHAnsi" w:hAnsiTheme="minorHAnsi" w:cstheme="minorBidi"/>
          <w:sz w:val="22"/>
          <w:szCs w:val="22"/>
          <w:lang w:eastAsia="en-US"/>
        </w:rPr>
        <w:t> — enzyme qui transcrit la plupart des gènes du </w:t>
      </w:r>
      <w:hyperlink r:id="rId235" w:anchor="S%C3%A9quen%C3%A7age_du_g%C3%A9nome_humain" w:tooltip="Génétique humaine" w:history="1">
        <w:r w:rsidRPr="00204476">
          <w:rPr>
            <w:rFonts w:asciiTheme="minorHAnsi" w:eastAsiaTheme="minorHAnsi" w:hAnsiTheme="minorHAnsi" w:cstheme="minorBidi"/>
            <w:sz w:val="22"/>
            <w:szCs w:val="22"/>
            <w:lang w:eastAsia="en-US"/>
          </w:rPr>
          <w:t>génome humain</w:t>
        </w:r>
      </w:hyperlink>
      <w:r w:rsidRPr="00204476">
        <w:rPr>
          <w:rFonts w:asciiTheme="minorHAnsi" w:eastAsiaTheme="minorHAnsi" w:hAnsiTheme="minorHAnsi" w:cstheme="minorBidi"/>
          <w:sz w:val="22"/>
          <w:szCs w:val="22"/>
          <w:lang w:eastAsia="en-US"/>
        </w:rPr>
        <w:t> — fonctionne au sein d'un grand complexe protéique comprenant plusieurs </w:t>
      </w:r>
      <w:hyperlink r:id="rId236" w:tooltip="Sous-unité protéique" w:history="1">
        <w:r w:rsidRPr="00204476">
          <w:rPr>
            <w:rFonts w:asciiTheme="minorHAnsi" w:eastAsiaTheme="minorHAnsi" w:hAnsiTheme="minorHAnsi" w:cstheme="minorBidi"/>
            <w:sz w:val="22"/>
            <w:szCs w:val="22"/>
            <w:lang w:eastAsia="en-US"/>
          </w:rPr>
          <w:t>sous-unités</w:t>
        </w:r>
      </w:hyperlink>
      <w:r w:rsidRPr="00204476">
        <w:rPr>
          <w:rFonts w:asciiTheme="minorHAnsi" w:eastAsiaTheme="minorHAnsi" w:hAnsiTheme="minorHAnsi" w:cstheme="minorBidi"/>
          <w:sz w:val="22"/>
          <w:szCs w:val="22"/>
          <w:lang w:eastAsia="en-US"/>
        </w:rPr>
        <w:t> complémentaires et régulatrices.</w:t>
      </w:r>
    </w:p>
    <w:p w14:paraId="4F9BB691" w14:textId="77777777" w:rsidR="00EF19B1" w:rsidRDefault="00EF19B1" w:rsidP="00280485">
      <w:pPr>
        <w:spacing w:after="0"/>
        <w:jc w:val="both"/>
      </w:pPr>
    </w:p>
    <w:p w14:paraId="630C529B" w14:textId="7D017582" w:rsidR="007D1426" w:rsidRPr="007D1426" w:rsidRDefault="007D1426" w:rsidP="007D1426">
      <w:pPr>
        <w:pStyle w:val="Titre2"/>
        <w:rPr>
          <w:b/>
          <w:bCs/>
        </w:rPr>
      </w:pPr>
      <w:bookmarkStart w:id="24" w:name="_Toc133077259"/>
      <w:r w:rsidRPr="007D1426">
        <w:rPr>
          <w:rStyle w:val="mw-headline"/>
          <w:b/>
          <w:bCs/>
        </w:rPr>
        <w:t>Transfert horizontal de gènes</w:t>
      </w:r>
      <w:bookmarkEnd w:id="24"/>
    </w:p>
    <w:p w14:paraId="6AC9E4BD" w14:textId="48BC2707" w:rsidR="007D1426" w:rsidRPr="007D1426" w:rsidRDefault="007D1426" w:rsidP="007D142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D1426">
        <w:rPr>
          <w:rFonts w:asciiTheme="minorHAnsi" w:eastAsiaTheme="minorHAnsi" w:hAnsiTheme="minorHAnsi" w:cstheme="minorBidi"/>
          <w:sz w:val="22"/>
          <w:szCs w:val="22"/>
          <w:lang w:eastAsia="en-US"/>
        </w:rPr>
        <w:t>L'information génétique d'une </w:t>
      </w:r>
      <w:hyperlink r:id="rId237" w:tooltip="Cellule (biologie)" w:history="1">
        <w:r w:rsidRPr="007D1426">
          <w:rPr>
            <w:rFonts w:asciiTheme="minorHAnsi" w:eastAsiaTheme="minorHAnsi" w:hAnsiTheme="minorHAnsi" w:cstheme="minorBidi"/>
            <w:sz w:val="22"/>
            <w:szCs w:val="22"/>
            <w:lang w:eastAsia="en-US"/>
          </w:rPr>
          <w:t>cellule</w:t>
        </w:r>
      </w:hyperlink>
      <w:r w:rsidRPr="007D1426">
        <w:rPr>
          <w:rFonts w:asciiTheme="minorHAnsi" w:eastAsiaTheme="minorHAnsi" w:hAnsiTheme="minorHAnsi" w:cstheme="minorBidi"/>
          <w:sz w:val="22"/>
          <w:szCs w:val="22"/>
          <w:lang w:eastAsia="en-US"/>
        </w:rPr>
        <w:t> peut évoluer sous l'effet de l'incorporation de </w:t>
      </w:r>
      <w:hyperlink r:id="rId238" w:tooltip="Matériel génétique" w:history="1">
        <w:r w:rsidRPr="007D1426">
          <w:rPr>
            <w:rFonts w:asciiTheme="minorHAnsi" w:eastAsiaTheme="minorHAnsi" w:hAnsiTheme="minorHAnsi" w:cstheme="minorBidi"/>
            <w:sz w:val="22"/>
            <w:szCs w:val="22"/>
            <w:lang w:eastAsia="en-US"/>
          </w:rPr>
          <w:t>matériel génétique</w:t>
        </w:r>
      </w:hyperlink>
      <w:r w:rsidRPr="007D1426">
        <w:rPr>
          <w:rFonts w:asciiTheme="minorHAnsi" w:eastAsiaTheme="minorHAnsi" w:hAnsiTheme="minorHAnsi" w:cstheme="minorBidi"/>
          <w:sz w:val="22"/>
          <w:szCs w:val="22"/>
          <w:lang w:eastAsia="en-US"/>
        </w:rPr>
        <w:t> exogène absorbé à travers la </w:t>
      </w:r>
      <w:hyperlink r:id="rId239" w:history="1">
        <w:r w:rsidRPr="007D1426">
          <w:rPr>
            <w:rFonts w:asciiTheme="minorHAnsi" w:eastAsiaTheme="minorHAnsi" w:hAnsiTheme="minorHAnsi" w:cstheme="minorBidi"/>
            <w:sz w:val="22"/>
            <w:szCs w:val="22"/>
            <w:lang w:eastAsia="en-US"/>
          </w:rPr>
          <w:t>membrane plasmique</w:t>
        </w:r>
      </w:hyperlink>
      <w:r w:rsidRPr="007D1426">
        <w:rPr>
          <w:rFonts w:asciiTheme="minorHAnsi" w:eastAsiaTheme="minorHAnsi" w:hAnsiTheme="minorHAnsi" w:cstheme="minorBidi"/>
          <w:sz w:val="22"/>
          <w:szCs w:val="22"/>
          <w:lang w:eastAsia="en-US"/>
        </w:rPr>
        <w:t>. On parle de </w:t>
      </w:r>
      <w:hyperlink r:id="rId240" w:tooltip="Transfert horizontal de gènes" w:history="1">
        <w:r w:rsidRPr="007D1426">
          <w:rPr>
            <w:rFonts w:asciiTheme="minorHAnsi" w:eastAsiaTheme="minorHAnsi" w:hAnsiTheme="minorHAnsi" w:cstheme="minorBidi"/>
            <w:sz w:val="22"/>
            <w:szCs w:val="22"/>
            <w:lang w:eastAsia="en-US"/>
          </w:rPr>
          <w:t>transfert horizontal de gènes</w:t>
        </w:r>
      </w:hyperlink>
      <w:r w:rsidRPr="007D1426">
        <w:rPr>
          <w:rFonts w:asciiTheme="minorHAnsi" w:eastAsiaTheme="minorHAnsi" w:hAnsiTheme="minorHAnsi" w:cstheme="minorBidi"/>
          <w:sz w:val="22"/>
          <w:szCs w:val="22"/>
          <w:lang w:eastAsia="en-US"/>
        </w:rPr>
        <w:t>, par opposition au transfert vertical découlant la </w:t>
      </w:r>
      <w:hyperlink r:id="rId241" w:tooltip="Reproduction (biologie)" w:history="1">
        <w:r w:rsidRPr="007D1426">
          <w:rPr>
            <w:rFonts w:asciiTheme="minorHAnsi" w:eastAsiaTheme="minorHAnsi" w:hAnsiTheme="minorHAnsi" w:cstheme="minorBidi"/>
            <w:sz w:val="22"/>
            <w:szCs w:val="22"/>
            <w:lang w:eastAsia="en-US"/>
          </w:rPr>
          <w:t>reproduction</w:t>
        </w:r>
      </w:hyperlink>
      <w:r w:rsidRPr="007D1426">
        <w:rPr>
          <w:rFonts w:asciiTheme="minorHAnsi" w:eastAsiaTheme="minorHAnsi" w:hAnsiTheme="minorHAnsi" w:cstheme="minorBidi"/>
          <w:sz w:val="22"/>
          <w:szCs w:val="22"/>
          <w:lang w:eastAsia="en-US"/>
        </w:rPr>
        <w:t> des êtres vivants. Il s'agit d'un important facteur d'</w:t>
      </w:r>
      <w:hyperlink r:id="rId242" w:tooltip="Évolution (biologie)" w:history="1">
        <w:r w:rsidRPr="007D1426">
          <w:rPr>
            <w:rFonts w:asciiTheme="minorHAnsi" w:eastAsiaTheme="minorHAnsi" w:hAnsiTheme="minorHAnsi" w:cstheme="minorBidi"/>
            <w:sz w:val="22"/>
            <w:szCs w:val="22"/>
            <w:lang w:eastAsia="en-US"/>
          </w:rPr>
          <w:t>évolution</w:t>
        </w:r>
      </w:hyperlink>
      <w:r w:rsidRPr="007D1426">
        <w:rPr>
          <w:rFonts w:asciiTheme="minorHAnsi" w:eastAsiaTheme="minorHAnsi" w:hAnsiTheme="minorHAnsi" w:cstheme="minorBidi"/>
          <w:sz w:val="22"/>
          <w:szCs w:val="22"/>
          <w:lang w:eastAsia="en-US"/>
        </w:rPr>
        <w:t> chez de nombreux organismes, notamment chez les </w:t>
      </w:r>
      <w:hyperlink r:id="rId243" w:tooltip="Unicellulaire" w:history="1">
        <w:r w:rsidRPr="007D1426">
          <w:rPr>
            <w:rFonts w:asciiTheme="minorHAnsi" w:eastAsiaTheme="minorHAnsi" w:hAnsiTheme="minorHAnsi" w:cstheme="minorBidi"/>
            <w:sz w:val="22"/>
            <w:szCs w:val="22"/>
            <w:lang w:eastAsia="en-US"/>
          </w:rPr>
          <w:t>unicellulaires</w:t>
        </w:r>
      </w:hyperlink>
      <w:r w:rsidRPr="007D1426">
        <w:rPr>
          <w:rFonts w:asciiTheme="minorHAnsi" w:eastAsiaTheme="minorHAnsi" w:hAnsiTheme="minorHAnsi" w:cstheme="minorBidi"/>
          <w:sz w:val="22"/>
          <w:szCs w:val="22"/>
          <w:lang w:eastAsia="en-US"/>
        </w:rPr>
        <w:t>. Ce processus fait souvent intervenir des </w:t>
      </w:r>
      <w:hyperlink r:id="rId244" w:tooltip="Bactériophage" w:history="1">
        <w:r w:rsidRPr="007D1426">
          <w:rPr>
            <w:rFonts w:asciiTheme="minorHAnsi" w:eastAsiaTheme="minorHAnsi" w:hAnsiTheme="minorHAnsi" w:cstheme="minorBidi"/>
            <w:sz w:val="22"/>
            <w:szCs w:val="22"/>
            <w:lang w:eastAsia="en-US"/>
          </w:rPr>
          <w:t>bactériophages</w:t>
        </w:r>
      </w:hyperlink>
      <w:r w:rsidRPr="007D1426">
        <w:rPr>
          <w:rFonts w:asciiTheme="minorHAnsi" w:eastAsiaTheme="minorHAnsi" w:hAnsiTheme="minorHAnsi" w:cstheme="minorBidi"/>
          <w:sz w:val="22"/>
          <w:szCs w:val="22"/>
          <w:lang w:eastAsia="en-US"/>
        </w:rPr>
        <w:t> ou des </w:t>
      </w:r>
      <w:hyperlink r:id="rId245" w:tooltip="Plasmide" w:history="1">
        <w:r w:rsidRPr="007D1426">
          <w:rPr>
            <w:rFonts w:asciiTheme="minorHAnsi" w:eastAsiaTheme="minorHAnsi" w:hAnsiTheme="minorHAnsi" w:cstheme="minorBidi"/>
            <w:sz w:val="22"/>
            <w:szCs w:val="22"/>
            <w:lang w:eastAsia="en-US"/>
          </w:rPr>
          <w:t>plasmides</w:t>
        </w:r>
      </w:hyperlink>
      <w:r w:rsidRPr="007D1426">
        <w:rPr>
          <w:rFonts w:asciiTheme="minorHAnsi" w:eastAsiaTheme="minorHAnsi" w:hAnsiTheme="minorHAnsi" w:cstheme="minorBidi"/>
          <w:sz w:val="22"/>
          <w:szCs w:val="22"/>
          <w:lang w:eastAsia="en-US"/>
        </w:rPr>
        <w:t>.</w:t>
      </w:r>
    </w:p>
    <w:p w14:paraId="5E591E18" w14:textId="77777777" w:rsidR="007D1426" w:rsidRPr="007D1426" w:rsidRDefault="007D1426" w:rsidP="007D142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D1426">
        <w:rPr>
          <w:rFonts w:asciiTheme="minorHAnsi" w:eastAsiaTheme="minorHAnsi" w:hAnsiTheme="minorHAnsi" w:cstheme="minorBidi"/>
          <w:sz w:val="22"/>
          <w:szCs w:val="22"/>
          <w:lang w:eastAsia="en-US"/>
        </w:rPr>
        <w:t>Les </w:t>
      </w:r>
      <w:hyperlink r:id="rId246" w:tooltip="Bactérie" w:history="1">
        <w:r w:rsidRPr="007D1426">
          <w:rPr>
            <w:rFonts w:asciiTheme="minorHAnsi" w:eastAsiaTheme="minorHAnsi" w:hAnsiTheme="minorHAnsi" w:cstheme="minorBidi"/>
            <w:sz w:val="22"/>
            <w:szCs w:val="22"/>
            <w:lang w:eastAsia="en-US"/>
          </w:rPr>
          <w:t>bactéries</w:t>
        </w:r>
      </w:hyperlink>
      <w:r w:rsidRPr="007D1426">
        <w:rPr>
          <w:rFonts w:asciiTheme="minorHAnsi" w:eastAsiaTheme="minorHAnsi" w:hAnsiTheme="minorHAnsi" w:cstheme="minorBidi"/>
          <w:sz w:val="22"/>
          <w:szCs w:val="22"/>
          <w:lang w:eastAsia="en-US"/>
        </w:rPr>
        <w:t> en état de </w:t>
      </w:r>
      <w:hyperlink r:id="rId247" w:tooltip="Compétence (biologie)" w:history="1">
        <w:r w:rsidRPr="007D1426">
          <w:rPr>
            <w:rFonts w:asciiTheme="minorHAnsi" w:eastAsiaTheme="minorHAnsi" w:hAnsiTheme="minorHAnsi" w:cstheme="minorBidi"/>
            <w:sz w:val="22"/>
            <w:szCs w:val="22"/>
            <w:lang w:eastAsia="en-US"/>
          </w:rPr>
          <w:t>compétence</w:t>
        </w:r>
      </w:hyperlink>
      <w:r w:rsidRPr="007D1426">
        <w:rPr>
          <w:rFonts w:asciiTheme="minorHAnsi" w:eastAsiaTheme="minorHAnsi" w:hAnsiTheme="minorHAnsi" w:cstheme="minorBidi"/>
          <w:sz w:val="22"/>
          <w:szCs w:val="22"/>
          <w:lang w:eastAsia="en-US"/>
        </w:rPr>
        <w:t> sont susceptibles d'absorber directement une molécule d'ADN extérieure et de l'incorporer dans leur propre </w:t>
      </w:r>
      <w:hyperlink r:id="rId248" w:tooltip="Génome" w:history="1">
        <w:r w:rsidRPr="007D1426">
          <w:rPr>
            <w:rFonts w:asciiTheme="minorHAnsi" w:eastAsiaTheme="minorHAnsi" w:hAnsiTheme="minorHAnsi" w:cstheme="minorBidi"/>
            <w:sz w:val="22"/>
            <w:szCs w:val="22"/>
            <w:lang w:eastAsia="en-US"/>
          </w:rPr>
          <w:t>génome</w:t>
        </w:r>
      </w:hyperlink>
      <w:r w:rsidRPr="007D1426">
        <w:rPr>
          <w:rFonts w:asciiTheme="minorHAnsi" w:eastAsiaTheme="minorHAnsi" w:hAnsiTheme="minorHAnsi" w:cstheme="minorBidi"/>
          <w:sz w:val="22"/>
          <w:szCs w:val="22"/>
          <w:lang w:eastAsia="en-US"/>
        </w:rPr>
        <w:t>, processus appelé </w:t>
      </w:r>
      <w:hyperlink r:id="rId249" w:tooltip="Transformation (génétique)" w:history="1">
        <w:r w:rsidRPr="007D1426">
          <w:rPr>
            <w:rFonts w:asciiTheme="minorHAnsi" w:eastAsiaTheme="minorHAnsi" w:hAnsiTheme="minorHAnsi" w:cstheme="minorBidi"/>
            <w:sz w:val="22"/>
            <w:szCs w:val="22"/>
            <w:lang w:eastAsia="en-US"/>
          </w:rPr>
          <w:t>transformation génétique</w:t>
        </w:r>
      </w:hyperlink>
      <w:r w:rsidRPr="007D1426">
        <w:rPr>
          <w:rFonts w:asciiTheme="minorHAnsi" w:eastAsiaTheme="minorHAnsi" w:hAnsiTheme="minorHAnsi" w:cstheme="minorBidi"/>
          <w:sz w:val="22"/>
          <w:szCs w:val="22"/>
          <w:lang w:eastAsia="en-US"/>
        </w:rPr>
        <w:t>. Elles peuvent également obtenir cet ADN sous forme de </w:t>
      </w:r>
      <w:hyperlink r:id="rId250" w:tooltip="Plasmide" w:history="1">
        <w:r w:rsidRPr="007D1426">
          <w:rPr>
            <w:rFonts w:asciiTheme="minorHAnsi" w:eastAsiaTheme="minorHAnsi" w:hAnsiTheme="minorHAnsi" w:cstheme="minorBidi"/>
            <w:sz w:val="22"/>
            <w:szCs w:val="22"/>
            <w:lang w:eastAsia="en-US"/>
          </w:rPr>
          <w:t>plasmide</w:t>
        </w:r>
      </w:hyperlink>
      <w:r w:rsidRPr="007D1426">
        <w:rPr>
          <w:rFonts w:asciiTheme="minorHAnsi" w:eastAsiaTheme="minorHAnsi" w:hAnsiTheme="minorHAnsi" w:cstheme="minorBidi"/>
          <w:sz w:val="22"/>
          <w:szCs w:val="22"/>
          <w:lang w:eastAsia="en-US"/>
        </w:rPr>
        <w:t> d'une autre bactérie à travers le processus de </w:t>
      </w:r>
      <w:hyperlink r:id="rId251" w:tooltip="Conjugaison (génétique)" w:history="1">
        <w:r w:rsidRPr="007D1426">
          <w:rPr>
            <w:rFonts w:asciiTheme="minorHAnsi" w:eastAsiaTheme="minorHAnsi" w:hAnsiTheme="minorHAnsi" w:cstheme="minorBidi"/>
            <w:sz w:val="22"/>
            <w:szCs w:val="22"/>
            <w:lang w:eastAsia="en-US"/>
          </w:rPr>
          <w:t>conjugaison bactérienne</w:t>
        </w:r>
      </w:hyperlink>
      <w:r w:rsidRPr="007D1426">
        <w:rPr>
          <w:rFonts w:asciiTheme="minorHAnsi" w:eastAsiaTheme="minorHAnsi" w:hAnsiTheme="minorHAnsi" w:cstheme="minorBidi"/>
          <w:sz w:val="22"/>
          <w:szCs w:val="22"/>
          <w:lang w:eastAsia="en-US"/>
        </w:rPr>
        <w:t>. Enfin, elles peuvent recevoir cet ADN par l'intermédiaire d'un </w:t>
      </w:r>
      <w:hyperlink r:id="rId252" w:tooltip="Bactériophage" w:history="1">
        <w:r w:rsidRPr="007D1426">
          <w:rPr>
            <w:rFonts w:asciiTheme="minorHAnsi" w:eastAsiaTheme="minorHAnsi" w:hAnsiTheme="minorHAnsi" w:cstheme="minorBidi"/>
            <w:sz w:val="22"/>
            <w:szCs w:val="22"/>
            <w:lang w:eastAsia="en-US"/>
          </w:rPr>
          <w:t>bactériophage</w:t>
        </w:r>
      </w:hyperlink>
      <w:r w:rsidRPr="007D1426">
        <w:rPr>
          <w:rFonts w:asciiTheme="minorHAnsi" w:eastAsiaTheme="minorHAnsi" w:hAnsiTheme="minorHAnsi" w:cstheme="minorBidi"/>
          <w:sz w:val="22"/>
          <w:szCs w:val="22"/>
          <w:lang w:eastAsia="en-US"/>
        </w:rPr>
        <w:t> (un </w:t>
      </w:r>
      <w:hyperlink r:id="rId253" w:tooltip="Virus" w:history="1">
        <w:r w:rsidRPr="007D1426">
          <w:rPr>
            <w:rFonts w:asciiTheme="minorHAnsi" w:eastAsiaTheme="minorHAnsi" w:hAnsiTheme="minorHAnsi" w:cstheme="minorBidi"/>
            <w:sz w:val="22"/>
            <w:szCs w:val="22"/>
            <w:lang w:eastAsia="en-US"/>
          </w:rPr>
          <w:t>virus</w:t>
        </w:r>
      </w:hyperlink>
      <w:r w:rsidRPr="007D1426">
        <w:rPr>
          <w:rFonts w:asciiTheme="minorHAnsi" w:eastAsiaTheme="minorHAnsi" w:hAnsiTheme="minorHAnsi" w:cstheme="minorBidi"/>
          <w:sz w:val="22"/>
          <w:szCs w:val="22"/>
          <w:lang w:eastAsia="en-US"/>
        </w:rPr>
        <w:t>) par </w:t>
      </w:r>
      <w:hyperlink r:id="rId254" w:tooltip="Transduction (génétique)" w:history="1">
        <w:r w:rsidRPr="007D1426">
          <w:rPr>
            <w:rFonts w:asciiTheme="minorHAnsi" w:eastAsiaTheme="minorHAnsi" w:hAnsiTheme="minorHAnsi" w:cstheme="minorBidi"/>
            <w:sz w:val="22"/>
            <w:szCs w:val="22"/>
            <w:lang w:eastAsia="en-US"/>
          </w:rPr>
          <w:t>transduction</w:t>
        </w:r>
      </w:hyperlink>
      <w:r w:rsidRPr="007D1426">
        <w:rPr>
          <w:rFonts w:asciiTheme="minorHAnsi" w:eastAsiaTheme="minorHAnsi" w:hAnsiTheme="minorHAnsi" w:cstheme="minorBidi"/>
          <w:sz w:val="22"/>
          <w:szCs w:val="22"/>
          <w:lang w:eastAsia="en-US"/>
        </w:rPr>
        <w:t>. Les </w:t>
      </w:r>
      <w:hyperlink r:id="rId255" w:tooltip="Eucaryote" w:history="1">
        <w:r w:rsidRPr="007D1426">
          <w:rPr>
            <w:rFonts w:asciiTheme="minorHAnsi" w:eastAsiaTheme="minorHAnsi" w:hAnsiTheme="minorHAnsi" w:cstheme="minorBidi"/>
            <w:sz w:val="22"/>
            <w:szCs w:val="22"/>
            <w:lang w:eastAsia="en-US"/>
          </w:rPr>
          <w:t>eucaryotes</w:t>
        </w:r>
      </w:hyperlink>
      <w:r w:rsidRPr="007D1426">
        <w:rPr>
          <w:rFonts w:asciiTheme="minorHAnsi" w:eastAsiaTheme="minorHAnsi" w:hAnsiTheme="minorHAnsi" w:cstheme="minorBidi"/>
          <w:sz w:val="22"/>
          <w:szCs w:val="22"/>
          <w:lang w:eastAsia="en-US"/>
        </w:rPr>
        <w:t> peuvent également recevoir du matériel génétique exogène, à travers un processus appelé </w:t>
      </w:r>
      <w:hyperlink r:id="rId256" w:tooltip="Transfection" w:history="1">
        <w:r w:rsidRPr="007D1426">
          <w:rPr>
            <w:rFonts w:asciiTheme="minorHAnsi" w:eastAsiaTheme="minorHAnsi" w:hAnsiTheme="minorHAnsi" w:cstheme="minorBidi"/>
            <w:sz w:val="22"/>
            <w:szCs w:val="22"/>
            <w:lang w:eastAsia="en-US"/>
          </w:rPr>
          <w:t>transfection</w:t>
        </w:r>
      </w:hyperlink>
      <w:r w:rsidRPr="007D1426">
        <w:rPr>
          <w:rFonts w:asciiTheme="minorHAnsi" w:eastAsiaTheme="minorHAnsi" w:hAnsiTheme="minorHAnsi" w:cstheme="minorBidi"/>
          <w:sz w:val="22"/>
          <w:szCs w:val="22"/>
          <w:lang w:eastAsia="en-US"/>
        </w:rPr>
        <w:t>.</w:t>
      </w:r>
    </w:p>
    <w:p w14:paraId="253F93EE" w14:textId="3DC300C6" w:rsidR="007D1426" w:rsidRPr="007D1426" w:rsidRDefault="007D1426" w:rsidP="007D1426">
      <w:pPr>
        <w:pStyle w:val="Titre2"/>
        <w:rPr>
          <w:b/>
          <w:bCs/>
        </w:rPr>
      </w:pPr>
      <w:bookmarkStart w:id="25" w:name="_Toc133077260"/>
      <w:r w:rsidRPr="007D1426">
        <w:rPr>
          <w:rStyle w:val="mw-headline"/>
          <w:b/>
          <w:bCs/>
        </w:rPr>
        <w:t>Évolution</w:t>
      </w:r>
      <w:bookmarkEnd w:id="25"/>
    </w:p>
    <w:p w14:paraId="2C2A564A" w14:textId="19CC8D14" w:rsidR="007D1426" w:rsidRPr="007D1426" w:rsidRDefault="007D1426" w:rsidP="007D142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D1426">
        <w:rPr>
          <w:rFonts w:asciiTheme="minorHAnsi" w:eastAsiaTheme="minorHAnsi" w:hAnsiTheme="minorHAnsi" w:cstheme="minorBidi"/>
          <w:sz w:val="22"/>
          <w:szCs w:val="22"/>
          <w:lang w:eastAsia="en-US"/>
        </w:rPr>
        <w:t>L'ADN recèle toute l'information génétique permettant aux êtres vivants de vivre, de croître et de se reproduire. On ignore cependant si, au cours des 4 milliards d'années de l'histoire de la vie sur </w:t>
      </w:r>
      <w:hyperlink r:id="rId257" w:tooltip="Terre" w:history="1">
        <w:r w:rsidRPr="007D1426">
          <w:rPr>
            <w:rFonts w:asciiTheme="minorHAnsi" w:eastAsiaTheme="minorHAnsi" w:hAnsiTheme="minorHAnsi" w:cstheme="minorBidi"/>
            <w:sz w:val="22"/>
            <w:szCs w:val="22"/>
            <w:lang w:eastAsia="en-US"/>
          </w:rPr>
          <w:t>Terre</w:t>
        </w:r>
      </w:hyperlink>
      <w:r w:rsidRPr="007D1426">
        <w:rPr>
          <w:rFonts w:asciiTheme="minorHAnsi" w:eastAsiaTheme="minorHAnsi" w:hAnsiTheme="minorHAnsi" w:cstheme="minorBidi"/>
          <w:sz w:val="22"/>
          <w:szCs w:val="22"/>
          <w:lang w:eastAsia="en-US"/>
        </w:rPr>
        <w:t>, l'ADN a toujours joué ce rôle. Une théorie propose que ce soit un autre </w:t>
      </w:r>
      <w:hyperlink r:id="rId258" w:tooltip="Acide nucléique" w:history="1">
        <w:r w:rsidRPr="007D1426">
          <w:rPr>
            <w:rFonts w:asciiTheme="minorHAnsi" w:eastAsiaTheme="minorHAnsi" w:hAnsiTheme="minorHAnsi" w:cstheme="minorBidi"/>
            <w:sz w:val="22"/>
            <w:szCs w:val="22"/>
            <w:lang w:eastAsia="en-US"/>
          </w:rPr>
          <w:t>acide nucléique</w:t>
        </w:r>
      </w:hyperlink>
      <w:r w:rsidRPr="007D1426">
        <w:rPr>
          <w:rFonts w:asciiTheme="minorHAnsi" w:eastAsiaTheme="minorHAnsi" w:hAnsiTheme="minorHAnsi" w:cstheme="minorBidi"/>
          <w:sz w:val="22"/>
          <w:szCs w:val="22"/>
          <w:lang w:eastAsia="en-US"/>
        </w:rPr>
        <w:t>, l'</w:t>
      </w:r>
      <w:hyperlink r:id="rId259" w:tooltip="Acide ribonucléique" w:history="1">
        <w:r w:rsidRPr="007D1426">
          <w:rPr>
            <w:rFonts w:asciiTheme="minorHAnsi" w:eastAsiaTheme="minorHAnsi" w:hAnsiTheme="minorHAnsi" w:cstheme="minorBidi"/>
            <w:sz w:val="22"/>
            <w:szCs w:val="22"/>
            <w:lang w:eastAsia="en-US"/>
          </w:rPr>
          <w:t>ARN</w:t>
        </w:r>
      </w:hyperlink>
      <w:r w:rsidRPr="007D1426">
        <w:rPr>
          <w:rFonts w:asciiTheme="minorHAnsi" w:eastAsiaTheme="minorHAnsi" w:hAnsiTheme="minorHAnsi" w:cstheme="minorBidi"/>
          <w:sz w:val="22"/>
          <w:szCs w:val="22"/>
          <w:lang w:eastAsia="en-US"/>
        </w:rPr>
        <w:t>, qui ait été le support de l'information génétique des premières formes de vies apparues sur notre planète. L'ARN aurait joué le rôle central dans une première forme de </w:t>
      </w:r>
      <w:hyperlink r:id="rId260" w:tooltip="Métabolisme cellulaire" w:history="1">
        <w:r w:rsidRPr="007D1426">
          <w:rPr>
            <w:rFonts w:asciiTheme="minorHAnsi" w:eastAsiaTheme="minorHAnsi" w:hAnsiTheme="minorHAnsi" w:cstheme="minorBidi"/>
            <w:sz w:val="22"/>
            <w:szCs w:val="22"/>
            <w:lang w:eastAsia="en-US"/>
          </w:rPr>
          <w:t>métabolisme cellulaire</w:t>
        </w:r>
      </w:hyperlink>
      <w:r w:rsidRPr="007D1426">
        <w:rPr>
          <w:rFonts w:asciiTheme="minorHAnsi" w:eastAsiaTheme="minorHAnsi" w:hAnsiTheme="minorHAnsi" w:cstheme="minorBidi"/>
          <w:sz w:val="22"/>
          <w:szCs w:val="22"/>
          <w:lang w:eastAsia="en-US"/>
        </w:rPr>
        <w:t> dans la mesure où il est susceptible à la fois de véhiculer de l'information génétique et de </w:t>
      </w:r>
      <w:hyperlink r:id="rId261" w:tooltip="Catalyse" w:history="1">
        <w:r w:rsidRPr="007D1426">
          <w:rPr>
            <w:rFonts w:asciiTheme="minorHAnsi" w:eastAsiaTheme="minorHAnsi" w:hAnsiTheme="minorHAnsi" w:cstheme="minorBidi"/>
            <w:sz w:val="22"/>
            <w:szCs w:val="22"/>
            <w:lang w:eastAsia="en-US"/>
          </w:rPr>
          <w:t>catalyser</w:t>
        </w:r>
      </w:hyperlink>
      <w:r w:rsidRPr="007D1426">
        <w:rPr>
          <w:rFonts w:asciiTheme="minorHAnsi" w:eastAsiaTheme="minorHAnsi" w:hAnsiTheme="minorHAnsi" w:cstheme="minorBidi"/>
          <w:sz w:val="22"/>
          <w:szCs w:val="22"/>
          <w:lang w:eastAsia="en-US"/>
        </w:rPr>
        <w:t> des </w:t>
      </w:r>
      <w:hyperlink r:id="rId262" w:tooltip="Réaction chimique" w:history="1">
        <w:r w:rsidRPr="007D1426">
          <w:rPr>
            <w:rFonts w:asciiTheme="minorHAnsi" w:eastAsiaTheme="minorHAnsi" w:hAnsiTheme="minorHAnsi" w:cstheme="minorBidi"/>
            <w:sz w:val="22"/>
            <w:szCs w:val="22"/>
            <w:lang w:eastAsia="en-US"/>
          </w:rPr>
          <w:t>réactions chimiques</w:t>
        </w:r>
      </w:hyperlink>
      <w:r w:rsidRPr="007D1426">
        <w:rPr>
          <w:rFonts w:asciiTheme="minorHAnsi" w:eastAsiaTheme="minorHAnsi" w:hAnsiTheme="minorHAnsi" w:cstheme="minorBidi"/>
          <w:sz w:val="22"/>
          <w:szCs w:val="22"/>
          <w:lang w:eastAsia="en-US"/>
        </w:rPr>
        <w:t> en formant des </w:t>
      </w:r>
      <w:hyperlink r:id="rId263" w:tooltip="Ribozyme" w:history="1">
        <w:r w:rsidRPr="007D1426">
          <w:rPr>
            <w:rFonts w:asciiTheme="minorHAnsi" w:eastAsiaTheme="minorHAnsi" w:hAnsiTheme="minorHAnsi" w:cstheme="minorBidi"/>
            <w:sz w:val="22"/>
            <w:szCs w:val="22"/>
            <w:lang w:eastAsia="en-US"/>
          </w:rPr>
          <w:t>ribozymes</w:t>
        </w:r>
      </w:hyperlink>
      <w:hyperlink r:id="rId264" w:anchor="cite_note-10.1126/science.292.5520.1278a-127" w:history="1">
        <w:r w:rsidRPr="007D1426">
          <w:rPr>
            <w:rFonts w:asciiTheme="minorHAnsi" w:eastAsiaTheme="minorHAnsi" w:hAnsiTheme="minorHAnsi" w:cstheme="minorBidi"/>
            <w:sz w:val="22"/>
            <w:szCs w:val="22"/>
            <w:lang w:eastAsia="en-US"/>
          </w:rPr>
          <w:t>126</w:t>
        </w:r>
      </w:hyperlink>
      <w:r w:rsidRPr="007D1426">
        <w:rPr>
          <w:rFonts w:asciiTheme="minorHAnsi" w:eastAsiaTheme="minorHAnsi" w:hAnsiTheme="minorHAnsi" w:cstheme="minorBidi"/>
          <w:sz w:val="22"/>
          <w:szCs w:val="22"/>
          <w:lang w:eastAsia="en-US"/>
        </w:rPr>
        <w:t>. Ce </w:t>
      </w:r>
      <w:hyperlink r:id="rId265" w:tooltip="Hypothèse du monde à ARN" w:history="1">
        <w:r w:rsidRPr="007D1426">
          <w:rPr>
            <w:rFonts w:asciiTheme="minorHAnsi" w:eastAsiaTheme="minorHAnsi" w:hAnsiTheme="minorHAnsi" w:cstheme="minorBidi"/>
            <w:sz w:val="22"/>
            <w:szCs w:val="22"/>
            <w:lang w:eastAsia="en-US"/>
          </w:rPr>
          <w:t>monde à ARN</w:t>
        </w:r>
      </w:hyperlink>
      <w:r w:rsidRPr="007D1426">
        <w:rPr>
          <w:rFonts w:asciiTheme="minorHAnsi" w:eastAsiaTheme="minorHAnsi" w:hAnsiTheme="minorHAnsi" w:cstheme="minorBidi"/>
          <w:sz w:val="22"/>
          <w:szCs w:val="22"/>
          <w:lang w:eastAsia="en-US"/>
        </w:rPr>
        <w:t>, dans lequel l'ARN aurait servi à la fois de support de l'</w:t>
      </w:r>
      <w:hyperlink r:id="rId266" w:tooltip="Hérédité" w:history="1">
        <w:r w:rsidRPr="007D1426">
          <w:rPr>
            <w:rFonts w:asciiTheme="minorHAnsi" w:eastAsiaTheme="minorHAnsi" w:hAnsiTheme="minorHAnsi" w:cstheme="minorBidi"/>
            <w:sz w:val="22"/>
            <w:szCs w:val="22"/>
            <w:lang w:eastAsia="en-US"/>
          </w:rPr>
          <w:t>hérédité</w:t>
        </w:r>
      </w:hyperlink>
      <w:r w:rsidRPr="007D1426">
        <w:rPr>
          <w:rFonts w:asciiTheme="minorHAnsi" w:eastAsiaTheme="minorHAnsi" w:hAnsiTheme="minorHAnsi" w:cstheme="minorBidi"/>
          <w:sz w:val="22"/>
          <w:szCs w:val="22"/>
          <w:lang w:eastAsia="en-US"/>
        </w:rPr>
        <w:t> et d'</w:t>
      </w:r>
      <w:hyperlink r:id="rId267" w:tooltip="Enzyme" w:history="1">
        <w:r w:rsidRPr="007D1426">
          <w:rPr>
            <w:rFonts w:asciiTheme="minorHAnsi" w:eastAsiaTheme="minorHAnsi" w:hAnsiTheme="minorHAnsi" w:cstheme="minorBidi"/>
            <w:sz w:val="22"/>
            <w:szCs w:val="22"/>
            <w:lang w:eastAsia="en-US"/>
          </w:rPr>
          <w:t>enzymes</w:t>
        </w:r>
      </w:hyperlink>
      <w:r w:rsidRPr="007D1426">
        <w:rPr>
          <w:rFonts w:asciiTheme="minorHAnsi" w:eastAsiaTheme="minorHAnsi" w:hAnsiTheme="minorHAnsi" w:cstheme="minorBidi"/>
          <w:sz w:val="22"/>
          <w:szCs w:val="22"/>
          <w:lang w:eastAsia="en-US"/>
        </w:rPr>
        <w:t>, aurait influencé l'évolution du </w:t>
      </w:r>
      <w:hyperlink r:id="rId268" w:tooltip="Code génétique" w:history="1">
        <w:r w:rsidRPr="007D1426">
          <w:rPr>
            <w:rFonts w:asciiTheme="minorHAnsi" w:eastAsiaTheme="minorHAnsi" w:hAnsiTheme="minorHAnsi" w:cstheme="minorBidi"/>
            <w:sz w:val="22"/>
            <w:szCs w:val="22"/>
            <w:lang w:eastAsia="en-US"/>
          </w:rPr>
          <w:t>code génétique</w:t>
        </w:r>
      </w:hyperlink>
      <w:r w:rsidRPr="007D1426">
        <w:rPr>
          <w:rFonts w:asciiTheme="minorHAnsi" w:eastAsiaTheme="minorHAnsi" w:hAnsiTheme="minorHAnsi" w:cstheme="minorBidi"/>
          <w:sz w:val="22"/>
          <w:szCs w:val="22"/>
          <w:lang w:eastAsia="en-US"/>
        </w:rPr>
        <w:t> à quatre </w:t>
      </w:r>
      <w:hyperlink r:id="rId269" w:tooltip="Base nucléique" w:history="1">
        <w:r w:rsidRPr="007D1426">
          <w:rPr>
            <w:rFonts w:asciiTheme="minorHAnsi" w:eastAsiaTheme="minorHAnsi" w:hAnsiTheme="minorHAnsi" w:cstheme="minorBidi"/>
            <w:sz w:val="22"/>
            <w:szCs w:val="22"/>
            <w:lang w:eastAsia="en-US"/>
          </w:rPr>
          <w:t>bases nucléiques</w:t>
        </w:r>
      </w:hyperlink>
      <w:r w:rsidRPr="007D1426">
        <w:rPr>
          <w:rFonts w:asciiTheme="minorHAnsi" w:eastAsiaTheme="minorHAnsi" w:hAnsiTheme="minorHAnsi" w:cstheme="minorBidi"/>
          <w:sz w:val="22"/>
          <w:szCs w:val="22"/>
          <w:lang w:eastAsia="en-US"/>
        </w:rPr>
        <w:t>, lequel offre un compromis entre la précision du codage de l'information génétique favorisée par un nombre restreint de bases d'une part et l'efficacité catalytique des enzymes favorisée par un plus grand nombre de </w:t>
      </w:r>
      <w:hyperlink r:id="rId270" w:tooltip="Monomère" w:history="1">
        <w:r w:rsidRPr="007D1426">
          <w:rPr>
            <w:rFonts w:asciiTheme="minorHAnsi" w:eastAsiaTheme="minorHAnsi" w:hAnsiTheme="minorHAnsi" w:cstheme="minorBidi"/>
            <w:sz w:val="22"/>
            <w:szCs w:val="22"/>
            <w:lang w:eastAsia="en-US"/>
          </w:rPr>
          <w:t>monomères</w:t>
        </w:r>
      </w:hyperlink>
      <w:r w:rsidRPr="007D1426">
        <w:rPr>
          <w:rFonts w:asciiTheme="minorHAnsi" w:eastAsiaTheme="minorHAnsi" w:hAnsiTheme="minorHAnsi" w:cstheme="minorBidi"/>
          <w:sz w:val="22"/>
          <w:szCs w:val="22"/>
          <w:lang w:eastAsia="en-US"/>
        </w:rPr>
        <w:t> d'autre part.</w:t>
      </w:r>
    </w:p>
    <w:p w14:paraId="6F3D1791" w14:textId="3F7E5D8C" w:rsidR="007D1426" w:rsidRPr="007D1426" w:rsidRDefault="007D1426" w:rsidP="007D142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D1426">
        <w:rPr>
          <w:rFonts w:asciiTheme="minorHAnsi" w:eastAsiaTheme="minorHAnsi" w:hAnsiTheme="minorHAnsi" w:cstheme="minorBidi"/>
          <w:sz w:val="22"/>
          <w:szCs w:val="22"/>
          <w:lang w:eastAsia="en-US"/>
        </w:rPr>
        <w:t>Il n'existe cependant aucune preuve directe de l'existence passée de systèmes métaboliques et génétiques différents de ceux que nous connaissons aujourd'hui dans la mesure où il demeure impossible d'extraire du matériel génétique de la plupart des </w:t>
      </w:r>
      <w:hyperlink r:id="rId271" w:tooltip="Fossile" w:history="1">
        <w:r w:rsidRPr="007D1426">
          <w:rPr>
            <w:rFonts w:asciiTheme="minorHAnsi" w:eastAsiaTheme="minorHAnsi" w:hAnsiTheme="minorHAnsi" w:cstheme="minorBidi"/>
            <w:sz w:val="22"/>
            <w:szCs w:val="22"/>
            <w:lang w:eastAsia="en-US"/>
          </w:rPr>
          <w:t>fossiles</w:t>
        </w:r>
      </w:hyperlink>
      <w:r w:rsidRPr="007D1426">
        <w:rPr>
          <w:rFonts w:asciiTheme="minorHAnsi" w:eastAsiaTheme="minorHAnsi" w:hAnsiTheme="minorHAnsi" w:cstheme="minorBidi"/>
          <w:sz w:val="22"/>
          <w:szCs w:val="22"/>
          <w:lang w:eastAsia="en-US"/>
        </w:rPr>
        <w:t xml:space="preserve">. L'ADN ne persiste en effet plus d'un million d'années avant d'être dégradé en fragments courts. L'existence d'ADN intact plus ancien </w:t>
      </w:r>
      <w:r w:rsidRPr="007D1426">
        <w:rPr>
          <w:rFonts w:asciiTheme="minorHAnsi" w:eastAsiaTheme="minorHAnsi" w:hAnsiTheme="minorHAnsi" w:cstheme="minorBidi"/>
          <w:sz w:val="22"/>
          <w:szCs w:val="22"/>
          <w:lang w:eastAsia="en-US"/>
        </w:rPr>
        <w:lastRenderedPageBreak/>
        <w:t>a été proposée, en particulier celui d'une </w:t>
      </w:r>
      <w:hyperlink r:id="rId272" w:tooltip="Bactérie" w:history="1">
        <w:r w:rsidRPr="007D1426">
          <w:rPr>
            <w:rFonts w:asciiTheme="minorHAnsi" w:eastAsiaTheme="minorHAnsi" w:hAnsiTheme="minorHAnsi" w:cstheme="minorBidi"/>
            <w:sz w:val="22"/>
            <w:szCs w:val="22"/>
            <w:lang w:eastAsia="en-US"/>
          </w:rPr>
          <w:t>bactérie</w:t>
        </w:r>
      </w:hyperlink>
      <w:r w:rsidRPr="007D1426">
        <w:rPr>
          <w:rFonts w:asciiTheme="minorHAnsi" w:eastAsiaTheme="minorHAnsi" w:hAnsiTheme="minorHAnsi" w:cstheme="minorBidi"/>
          <w:sz w:val="22"/>
          <w:szCs w:val="22"/>
          <w:lang w:eastAsia="en-US"/>
        </w:rPr>
        <w:t> viable extraite d'un </w:t>
      </w:r>
      <w:hyperlink r:id="rId273" w:tooltip="Cristal" w:history="1">
        <w:r w:rsidRPr="007D1426">
          <w:rPr>
            <w:rFonts w:asciiTheme="minorHAnsi" w:eastAsiaTheme="minorHAnsi" w:hAnsiTheme="minorHAnsi" w:cstheme="minorBidi"/>
            <w:sz w:val="22"/>
            <w:szCs w:val="22"/>
            <w:lang w:eastAsia="en-US"/>
          </w:rPr>
          <w:t>cristal</w:t>
        </w:r>
      </w:hyperlink>
      <w:r w:rsidRPr="007D1426">
        <w:rPr>
          <w:rFonts w:asciiTheme="minorHAnsi" w:eastAsiaTheme="minorHAnsi" w:hAnsiTheme="minorHAnsi" w:cstheme="minorBidi"/>
          <w:sz w:val="22"/>
          <w:szCs w:val="22"/>
          <w:lang w:eastAsia="en-US"/>
        </w:rPr>
        <w:t> de </w:t>
      </w:r>
      <w:hyperlink r:id="rId274" w:tooltip="Halite" w:history="1">
        <w:r w:rsidRPr="007D1426">
          <w:rPr>
            <w:rFonts w:asciiTheme="minorHAnsi" w:eastAsiaTheme="minorHAnsi" w:hAnsiTheme="minorHAnsi" w:cstheme="minorBidi"/>
            <w:sz w:val="22"/>
            <w:szCs w:val="22"/>
            <w:lang w:eastAsia="en-US"/>
          </w:rPr>
          <w:t>sel</w:t>
        </w:r>
      </w:hyperlink>
      <w:r w:rsidRPr="007D1426">
        <w:rPr>
          <w:rFonts w:asciiTheme="minorHAnsi" w:eastAsiaTheme="minorHAnsi" w:hAnsiTheme="minorHAnsi" w:cstheme="minorBidi"/>
          <w:sz w:val="22"/>
          <w:szCs w:val="22"/>
          <w:lang w:eastAsia="en-US"/>
        </w:rPr>
        <w:t> vieux de 150 millions d'années, mais ces publications demeurent controversées.</w:t>
      </w:r>
    </w:p>
    <w:p w14:paraId="15BE08D8" w14:textId="2981CAFB" w:rsidR="007D1426" w:rsidRPr="007D1426" w:rsidRDefault="007D1426" w:rsidP="007D142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D1426">
        <w:rPr>
          <w:rFonts w:asciiTheme="minorHAnsi" w:eastAsiaTheme="minorHAnsi" w:hAnsiTheme="minorHAnsi" w:cstheme="minorBidi"/>
          <w:sz w:val="22"/>
          <w:szCs w:val="22"/>
          <w:lang w:eastAsia="en-US"/>
        </w:rPr>
        <w:t>Certains constituants de l'ADN — l'</w:t>
      </w:r>
      <w:hyperlink r:id="rId275" w:tooltip="Adénine" w:history="1">
        <w:r w:rsidRPr="007D1426">
          <w:rPr>
            <w:rFonts w:asciiTheme="minorHAnsi" w:eastAsiaTheme="minorHAnsi" w:hAnsiTheme="minorHAnsi" w:cstheme="minorBidi"/>
            <w:sz w:val="22"/>
            <w:szCs w:val="22"/>
            <w:lang w:eastAsia="en-US"/>
          </w:rPr>
          <w:t>adénine</w:t>
        </w:r>
      </w:hyperlink>
      <w:r w:rsidRPr="007D1426">
        <w:rPr>
          <w:rFonts w:asciiTheme="minorHAnsi" w:eastAsiaTheme="minorHAnsi" w:hAnsiTheme="minorHAnsi" w:cstheme="minorBidi"/>
          <w:sz w:val="22"/>
          <w:szCs w:val="22"/>
          <w:lang w:eastAsia="en-US"/>
        </w:rPr>
        <w:t>, la </w:t>
      </w:r>
      <w:hyperlink r:id="rId276" w:tooltip="Guanine" w:history="1">
        <w:r w:rsidRPr="007D1426">
          <w:rPr>
            <w:rFonts w:asciiTheme="minorHAnsi" w:eastAsiaTheme="minorHAnsi" w:hAnsiTheme="minorHAnsi" w:cstheme="minorBidi"/>
            <w:sz w:val="22"/>
            <w:szCs w:val="22"/>
            <w:lang w:eastAsia="en-US"/>
          </w:rPr>
          <w:t>guanine</w:t>
        </w:r>
      </w:hyperlink>
      <w:r w:rsidRPr="007D1426">
        <w:rPr>
          <w:rFonts w:asciiTheme="minorHAnsi" w:eastAsiaTheme="minorHAnsi" w:hAnsiTheme="minorHAnsi" w:cstheme="minorBidi"/>
          <w:sz w:val="22"/>
          <w:szCs w:val="22"/>
          <w:lang w:eastAsia="en-US"/>
        </w:rPr>
        <w:t> et des </w:t>
      </w:r>
      <w:hyperlink r:id="rId277" w:tooltip="Composé organique" w:history="1">
        <w:r w:rsidRPr="007D1426">
          <w:rPr>
            <w:rFonts w:asciiTheme="minorHAnsi" w:eastAsiaTheme="minorHAnsi" w:hAnsiTheme="minorHAnsi" w:cstheme="minorBidi"/>
            <w:sz w:val="22"/>
            <w:szCs w:val="22"/>
            <w:lang w:eastAsia="en-US"/>
          </w:rPr>
          <w:t>composés organiques</w:t>
        </w:r>
      </w:hyperlink>
      <w:r w:rsidRPr="007D1426">
        <w:rPr>
          <w:rFonts w:asciiTheme="minorHAnsi" w:eastAsiaTheme="minorHAnsi" w:hAnsiTheme="minorHAnsi" w:cstheme="minorBidi"/>
          <w:sz w:val="22"/>
          <w:szCs w:val="22"/>
          <w:lang w:eastAsia="en-US"/>
        </w:rPr>
        <w:t> apparentés — peuvent avoir été formés dans l'</w:t>
      </w:r>
      <w:hyperlink r:id="rId278" w:tooltip="Espace (cosmologie)" w:history="1">
        <w:r w:rsidRPr="007D1426">
          <w:rPr>
            <w:rFonts w:asciiTheme="minorHAnsi" w:eastAsiaTheme="minorHAnsi" w:hAnsiTheme="minorHAnsi" w:cstheme="minorBidi"/>
            <w:sz w:val="22"/>
            <w:szCs w:val="22"/>
            <w:lang w:eastAsia="en-US"/>
          </w:rPr>
          <w:t>espace</w:t>
        </w:r>
      </w:hyperlink>
      <w:hyperlink r:id="rId279" w:anchor="cite_note-10.1073/pnas.1106493108-132" w:history="1">
        <w:r w:rsidRPr="007D1426">
          <w:rPr>
            <w:rFonts w:asciiTheme="minorHAnsi" w:eastAsiaTheme="minorHAnsi" w:hAnsiTheme="minorHAnsi" w:cstheme="minorBidi"/>
            <w:sz w:val="22"/>
            <w:szCs w:val="22"/>
            <w:lang w:eastAsia="en-US"/>
          </w:rPr>
          <w:t>131</w:t>
        </w:r>
      </w:hyperlink>
      <w:r w:rsidRPr="007D1426">
        <w:rPr>
          <w:rFonts w:asciiTheme="minorHAnsi" w:eastAsiaTheme="minorHAnsi" w:hAnsiTheme="minorHAnsi" w:cstheme="minorBidi"/>
          <w:sz w:val="22"/>
          <w:szCs w:val="22"/>
          <w:lang w:eastAsia="en-US"/>
        </w:rPr>
        <w:t>,</w:t>
      </w:r>
      <w:hyperlink r:id="rId280" w:anchor="cite_note-http://www.nasa.gov/topics/solarsystem/features/dna-meteorites.html-133" w:history="1">
        <w:r w:rsidRPr="007D1426">
          <w:rPr>
            <w:rFonts w:asciiTheme="minorHAnsi" w:eastAsiaTheme="minorHAnsi" w:hAnsiTheme="minorHAnsi" w:cstheme="minorBidi"/>
            <w:sz w:val="22"/>
            <w:szCs w:val="22"/>
            <w:lang w:eastAsia="en-US"/>
          </w:rPr>
          <w:t>132</w:t>
        </w:r>
      </w:hyperlink>
      <w:r w:rsidRPr="007D1426">
        <w:rPr>
          <w:rFonts w:asciiTheme="minorHAnsi" w:eastAsiaTheme="minorHAnsi" w:hAnsiTheme="minorHAnsi" w:cstheme="minorBidi"/>
          <w:sz w:val="22"/>
          <w:szCs w:val="22"/>
          <w:lang w:eastAsia="en-US"/>
        </w:rPr>
        <w:t>,</w:t>
      </w:r>
      <w:hyperlink r:id="rId281" w:anchor="cite_note-http://www.sciencedaily.com/releases/2011/08/110808220659.htm-134" w:history="1">
        <w:r w:rsidRPr="007D1426">
          <w:rPr>
            <w:rFonts w:asciiTheme="minorHAnsi" w:eastAsiaTheme="minorHAnsi" w:hAnsiTheme="minorHAnsi" w:cstheme="minorBidi"/>
            <w:sz w:val="22"/>
            <w:szCs w:val="22"/>
            <w:lang w:eastAsia="en-US"/>
          </w:rPr>
          <w:t>133</w:t>
        </w:r>
      </w:hyperlink>
      <w:r w:rsidRPr="007D1426">
        <w:rPr>
          <w:rFonts w:asciiTheme="minorHAnsi" w:eastAsiaTheme="minorHAnsi" w:hAnsiTheme="minorHAnsi" w:cstheme="minorBidi"/>
          <w:sz w:val="22"/>
          <w:szCs w:val="22"/>
          <w:lang w:eastAsia="en-US"/>
        </w:rPr>
        <w:t>. Des constituants de l'ADN et de l'</w:t>
      </w:r>
      <w:hyperlink r:id="rId282" w:tooltip="Acide ribonucléique" w:history="1">
        <w:r w:rsidRPr="007D1426">
          <w:rPr>
            <w:rFonts w:asciiTheme="minorHAnsi" w:eastAsiaTheme="minorHAnsi" w:hAnsiTheme="minorHAnsi" w:cstheme="minorBidi"/>
            <w:sz w:val="22"/>
            <w:szCs w:val="22"/>
            <w:lang w:eastAsia="en-US"/>
          </w:rPr>
          <w:t>ARN</w:t>
        </w:r>
      </w:hyperlink>
      <w:r w:rsidRPr="007D1426">
        <w:rPr>
          <w:rFonts w:asciiTheme="minorHAnsi" w:eastAsiaTheme="minorHAnsi" w:hAnsiTheme="minorHAnsi" w:cstheme="minorBidi"/>
          <w:sz w:val="22"/>
          <w:szCs w:val="22"/>
          <w:lang w:eastAsia="en-US"/>
        </w:rPr>
        <w:t> tels que l'</w:t>
      </w:r>
      <w:hyperlink r:id="rId283" w:tooltip="Uracile" w:history="1">
        <w:r w:rsidRPr="007D1426">
          <w:rPr>
            <w:rFonts w:asciiTheme="minorHAnsi" w:eastAsiaTheme="minorHAnsi" w:hAnsiTheme="minorHAnsi" w:cstheme="minorBidi"/>
            <w:sz w:val="22"/>
            <w:szCs w:val="22"/>
            <w:lang w:eastAsia="en-US"/>
          </w:rPr>
          <w:t>uracile</w:t>
        </w:r>
      </w:hyperlink>
      <w:r w:rsidRPr="007D1426">
        <w:rPr>
          <w:rFonts w:asciiTheme="minorHAnsi" w:eastAsiaTheme="minorHAnsi" w:hAnsiTheme="minorHAnsi" w:cstheme="minorBidi"/>
          <w:sz w:val="22"/>
          <w:szCs w:val="22"/>
          <w:lang w:eastAsia="en-US"/>
        </w:rPr>
        <w:t>, la </w:t>
      </w:r>
      <w:hyperlink r:id="rId284" w:tooltip="Cytosine" w:history="1">
        <w:r w:rsidRPr="007D1426">
          <w:rPr>
            <w:rFonts w:asciiTheme="minorHAnsi" w:eastAsiaTheme="minorHAnsi" w:hAnsiTheme="minorHAnsi" w:cstheme="minorBidi"/>
            <w:sz w:val="22"/>
            <w:szCs w:val="22"/>
            <w:lang w:eastAsia="en-US"/>
          </w:rPr>
          <w:t>cytosine</w:t>
        </w:r>
      </w:hyperlink>
      <w:r w:rsidRPr="007D1426">
        <w:rPr>
          <w:rFonts w:asciiTheme="minorHAnsi" w:eastAsiaTheme="minorHAnsi" w:hAnsiTheme="minorHAnsi" w:cstheme="minorBidi"/>
          <w:sz w:val="22"/>
          <w:szCs w:val="22"/>
          <w:lang w:eastAsia="en-US"/>
        </w:rPr>
        <w:t> et la </w:t>
      </w:r>
      <w:hyperlink r:id="rId285" w:tooltip="Thymine" w:history="1">
        <w:r w:rsidRPr="007D1426">
          <w:rPr>
            <w:rFonts w:asciiTheme="minorHAnsi" w:eastAsiaTheme="minorHAnsi" w:hAnsiTheme="minorHAnsi" w:cstheme="minorBidi"/>
            <w:sz w:val="22"/>
            <w:szCs w:val="22"/>
            <w:lang w:eastAsia="en-US"/>
          </w:rPr>
          <w:t>thymine</w:t>
        </w:r>
      </w:hyperlink>
      <w:r w:rsidRPr="007D1426">
        <w:rPr>
          <w:rFonts w:asciiTheme="minorHAnsi" w:eastAsiaTheme="minorHAnsi" w:hAnsiTheme="minorHAnsi" w:cstheme="minorBidi"/>
          <w:sz w:val="22"/>
          <w:szCs w:val="22"/>
          <w:lang w:eastAsia="en-US"/>
        </w:rPr>
        <w:t>, ont également été obtenus en laboratoire dans des conditions reproduisant celles rencontrées dans le </w:t>
      </w:r>
      <w:hyperlink r:id="rId286" w:tooltip="Milieu interplanétaire" w:history="1">
        <w:r w:rsidRPr="007D1426">
          <w:rPr>
            <w:rFonts w:asciiTheme="minorHAnsi" w:eastAsiaTheme="minorHAnsi" w:hAnsiTheme="minorHAnsi" w:cstheme="minorBidi"/>
            <w:sz w:val="22"/>
            <w:szCs w:val="22"/>
            <w:lang w:eastAsia="en-US"/>
          </w:rPr>
          <w:t>milieu interplanétaire</w:t>
        </w:r>
      </w:hyperlink>
      <w:r w:rsidRPr="007D1426">
        <w:rPr>
          <w:rFonts w:asciiTheme="minorHAnsi" w:eastAsiaTheme="minorHAnsi" w:hAnsiTheme="minorHAnsi" w:cstheme="minorBidi"/>
          <w:sz w:val="22"/>
          <w:szCs w:val="22"/>
          <w:lang w:eastAsia="en-US"/>
        </w:rPr>
        <w:t> et </w:t>
      </w:r>
      <w:hyperlink r:id="rId287" w:tooltip="Milieu interstellaire" w:history="1">
        <w:r w:rsidRPr="007D1426">
          <w:rPr>
            <w:rFonts w:asciiTheme="minorHAnsi" w:eastAsiaTheme="minorHAnsi" w:hAnsiTheme="minorHAnsi" w:cstheme="minorBidi"/>
            <w:sz w:val="22"/>
            <w:szCs w:val="22"/>
            <w:lang w:eastAsia="en-US"/>
          </w:rPr>
          <w:t>interstellaire</w:t>
        </w:r>
      </w:hyperlink>
      <w:r w:rsidRPr="007D1426">
        <w:rPr>
          <w:rFonts w:asciiTheme="minorHAnsi" w:eastAsiaTheme="minorHAnsi" w:hAnsiTheme="minorHAnsi" w:cstheme="minorBidi"/>
          <w:sz w:val="22"/>
          <w:szCs w:val="22"/>
          <w:lang w:eastAsia="en-US"/>
        </w:rPr>
        <w:t> à partir de composés plus simples tels que la </w:t>
      </w:r>
      <w:hyperlink r:id="rId288" w:tooltip="Pyrimidine" w:history="1">
        <w:r w:rsidRPr="007D1426">
          <w:rPr>
            <w:rFonts w:asciiTheme="minorHAnsi" w:eastAsiaTheme="minorHAnsi" w:hAnsiTheme="minorHAnsi" w:cstheme="minorBidi"/>
            <w:sz w:val="22"/>
            <w:szCs w:val="22"/>
            <w:lang w:eastAsia="en-US"/>
          </w:rPr>
          <w:t>pyrimidine</w:t>
        </w:r>
      </w:hyperlink>
      <w:r w:rsidRPr="007D1426">
        <w:rPr>
          <w:rFonts w:asciiTheme="minorHAnsi" w:eastAsiaTheme="minorHAnsi" w:hAnsiTheme="minorHAnsi" w:cstheme="minorBidi"/>
          <w:sz w:val="22"/>
          <w:szCs w:val="22"/>
          <w:lang w:eastAsia="en-US"/>
        </w:rPr>
        <w:t>, retrouvée dans des </w:t>
      </w:r>
      <w:hyperlink r:id="rId289" w:tooltip="Météorite" w:history="1">
        <w:r w:rsidRPr="007D1426">
          <w:rPr>
            <w:rFonts w:asciiTheme="minorHAnsi" w:eastAsiaTheme="minorHAnsi" w:hAnsiTheme="minorHAnsi" w:cstheme="minorBidi"/>
            <w:sz w:val="22"/>
            <w:szCs w:val="22"/>
            <w:lang w:eastAsia="en-US"/>
          </w:rPr>
          <w:t>météorites</w:t>
        </w:r>
      </w:hyperlink>
      <w:r w:rsidRPr="007D1426">
        <w:rPr>
          <w:rFonts w:asciiTheme="minorHAnsi" w:eastAsiaTheme="minorHAnsi" w:hAnsiTheme="minorHAnsi" w:cstheme="minorBidi"/>
          <w:sz w:val="22"/>
          <w:szCs w:val="22"/>
          <w:lang w:eastAsia="en-US"/>
        </w:rPr>
        <w:t>. La pyrimidine, tout comme certains </w:t>
      </w:r>
      <w:hyperlink r:id="rId290" w:tooltip="Hydrocarbure aromatique polycyclique" w:history="1">
        <w:r w:rsidRPr="007D1426">
          <w:rPr>
            <w:rFonts w:asciiTheme="minorHAnsi" w:eastAsiaTheme="minorHAnsi" w:hAnsiTheme="minorHAnsi" w:cstheme="minorBidi"/>
            <w:sz w:val="22"/>
            <w:szCs w:val="22"/>
            <w:lang w:eastAsia="en-US"/>
          </w:rPr>
          <w:t>hydrocarbures aromatiques polycycliques</w:t>
        </w:r>
      </w:hyperlink>
      <w:r w:rsidRPr="007D1426">
        <w:rPr>
          <w:rFonts w:asciiTheme="minorHAnsi" w:eastAsiaTheme="minorHAnsi" w:hAnsiTheme="minorHAnsi" w:cstheme="minorBidi"/>
          <w:sz w:val="22"/>
          <w:szCs w:val="22"/>
          <w:lang w:eastAsia="en-US"/>
        </w:rPr>
        <w:t> (HAP) — les </w:t>
      </w:r>
      <w:hyperlink r:id="rId291" w:tooltip="Composé chimique" w:history="1">
        <w:r w:rsidRPr="007D1426">
          <w:rPr>
            <w:rFonts w:asciiTheme="minorHAnsi" w:eastAsiaTheme="minorHAnsi" w:hAnsiTheme="minorHAnsi" w:cstheme="minorBidi"/>
            <w:sz w:val="22"/>
            <w:szCs w:val="22"/>
            <w:lang w:eastAsia="en-US"/>
          </w:rPr>
          <w:t>composés</w:t>
        </w:r>
      </w:hyperlink>
      <w:r w:rsidRPr="007D1426">
        <w:rPr>
          <w:rFonts w:asciiTheme="minorHAnsi" w:eastAsiaTheme="minorHAnsi" w:hAnsiTheme="minorHAnsi" w:cstheme="minorBidi"/>
          <w:sz w:val="22"/>
          <w:szCs w:val="22"/>
          <w:lang w:eastAsia="en-US"/>
        </w:rPr>
        <w:t> les plus riches en </w:t>
      </w:r>
      <w:hyperlink r:id="rId292" w:tooltip="Carbone" w:history="1">
        <w:r w:rsidRPr="007D1426">
          <w:rPr>
            <w:rFonts w:asciiTheme="minorHAnsi" w:eastAsiaTheme="minorHAnsi" w:hAnsiTheme="minorHAnsi" w:cstheme="minorBidi"/>
            <w:sz w:val="22"/>
            <w:szCs w:val="22"/>
            <w:lang w:eastAsia="en-US"/>
          </w:rPr>
          <w:t>carbone</w:t>
        </w:r>
      </w:hyperlink>
      <w:r w:rsidRPr="007D1426">
        <w:rPr>
          <w:rFonts w:asciiTheme="minorHAnsi" w:eastAsiaTheme="minorHAnsi" w:hAnsiTheme="minorHAnsi" w:cstheme="minorBidi"/>
          <w:sz w:val="22"/>
          <w:szCs w:val="22"/>
          <w:lang w:eastAsia="en-US"/>
        </w:rPr>
        <w:t> détectés dans l'univers — pourraient se former dans les </w:t>
      </w:r>
      <w:hyperlink r:id="rId293" w:tooltip="Étoile" w:history="1">
        <w:r w:rsidRPr="007D1426">
          <w:rPr>
            <w:rFonts w:asciiTheme="minorHAnsi" w:eastAsiaTheme="minorHAnsi" w:hAnsiTheme="minorHAnsi" w:cstheme="minorBidi"/>
            <w:sz w:val="22"/>
            <w:szCs w:val="22"/>
            <w:lang w:eastAsia="en-US"/>
          </w:rPr>
          <w:t>étoiles</w:t>
        </w:r>
      </w:hyperlink>
      <w:r w:rsidRPr="007D1426">
        <w:rPr>
          <w:rFonts w:asciiTheme="minorHAnsi" w:eastAsiaTheme="minorHAnsi" w:hAnsiTheme="minorHAnsi" w:cstheme="minorBidi"/>
          <w:sz w:val="22"/>
          <w:szCs w:val="22"/>
          <w:lang w:eastAsia="en-US"/>
        </w:rPr>
        <w:t> </w:t>
      </w:r>
      <w:hyperlink r:id="rId294" w:tooltip="Géante rouge" w:history="1">
        <w:r w:rsidRPr="007D1426">
          <w:rPr>
            <w:rFonts w:asciiTheme="minorHAnsi" w:eastAsiaTheme="minorHAnsi" w:hAnsiTheme="minorHAnsi" w:cstheme="minorBidi"/>
            <w:sz w:val="22"/>
            <w:szCs w:val="22"/>
            <w:lang w:eastAsia="en-US"/>
          </w:rPr>
          <w:t>géantes rouges</w:t>
        </w:r>
      </w:hyperlink>
      <w:r w:rsidRPr="007D1426">
        <w:rPr>
          <w:rFonts w:asciiTheme="minorHAnsi" w:eastAsiaTheme="minorHAnsi" w:hAnsiTheme="minorHAnsi" w:cstheme="minorBidi"/>
          <w:sz w:val="22"/>
          <w:szCs w:val="22"/>
          <w:lang w:eastAsia="en-US"/>
        </w:rPr>
        <w:t> ou dans les </w:t>
      </w:r>
      <w:hyperlink r:id="rId295" w:tooltip="Nuage interstellaire" w:history="1">
        <w:r w:rsidRPr="007D1426">
          <w:rPr>
            <w:rFonts w:asciiTheme="minorHAnsi" w:eastAsiaTheme="minorHAnsi" w:hAnsiTheme="minorHAnsi" w:cstheme="minorBidi"/>
            <w:sz w:val="22"/>
            <w:szCs w:val="22"/>
            <w:lang w:eastAsia="en-US"/>
          </w:rPr>
          <w:t>nuages interstellaires</w:t>
        </w:r>
      </w:hyperlink>
      <w:r w:rsidRPr="007D1426">
        <w:rPr>
          <w:rFonts w:asciiTheme="minorHAnsi" w:eastAsiaTheme="minorHAnsi" w:hAnsiTheme="minorHAnsi" w:cstheme="minorBidi"/>
          <w:sz w:val="22"/>
          <w:szCs w:val="22"/>
          <w:lang w:eastAsia="en-US"/>
        </w:rPr>
        <w:t>.</w:t>
      </w:r>
    </w:p>
    <w:p w14:paraId="3D395351" w14:textId="77777777" w:rsidR="00204476" w:rsidRDefault="00204476" w:rsidP="00280485">
      <w:pPr>
        <w:spacing w:after="0"/>
        <w:jc w:val="both"/>
      </w:pPr>
    </w:p>
    <w:p w14:paraId="4EB73959" w14:textId="77777777" w:rsidR="007D1426" w:rsidRDefault="007D1426" w:rsidP="00280485">
      <w:pPr>
        <w:spacing w:after="0"/>
        <w:jc w:val="both"/>
      </w:pPr>
    </w:p>
    <w:sectPr w:rsidR="007D1426">
      <w:headerReference w:type="default" r:id="rId296"/>
      <w:footerReference w:type="default" r:id="rId29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B33F7" w14:textId="77777777" w:rsidR="007C0837" w:rsidRDefault="007C0837" w:rsidP="00B33482">
      <w:pPr>
        <w:spacing w:after="0" w:line="240" w:lineRule="auto"/>
      </w:pPr>
      <w:r>
        <w:separator/>
      </w:r>
    </w:p>
  </w:endnote>
  <w:endnote w:type="continuationSeparator" w:id="0">
    <w:p w14:paraId="1FF528F8" w14:textId="77777777" w:rsidR="007C0837" w:rsidRDefault="007C083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A9653" w14:textId="77777777" w:rsidR="007C0837" w:rsidRDefault="007C0837" w:rsidP="00B33482">
      <w:pPr>
        <w:spacing w:after="0" w:line="240" w:lineRule="auto"/>
      </w:pPr>
      <w:r>
        <w:separator/>
      </w:r>
    </w:p>
  </w:footnote>
  <w:footnote w:type="continuationSeparator" w:id="0">
    <w:p w14:paraId="16CBECB1" w14:textId="77777777" w:rsidR="007C0837" w:rsidRDefault="007C083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AC294AF" w:rsidR="00B33482" w:rsidRPr="00F67AFF" w:rsidRDefault="00637324" w:rsidP="00F67AFF">
    <w:pPr>
      <w:pStyle w:val="En-tte"/>
    </w:pPr>
    <w:r>
      <w:t>BIO - ADN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1"/>
  </w:num>
  <w:num w:numId="2" w16cid:durableId="581375566">
    <w:abstractNumId w:val="18"/>
  </w:num>
  <w:num w:numId="3" w16cid:durableId="1094352752">
    <w:abstractNumId w:val="12"/>
  </w:num>
  <w:num w:numId="4" w16cid:durableId="1174489643">
    <w:abstractNumId w:val="5"/>
  </w:num>
  <w:num w:numId="5" w16cid:durableId="1762679014">
    <w:abstractNumId w:val="23"/>
  </w:num>
  <w:num w:numId="6" w16cid:durableId="896206683">
    <w:abstractNumId w:val="16"/>
  </w:num>
  <w:num w:numId="7" w16cid:durableId="1648046403">
    <w:abstractNumId w:val="10"/>
  </w:num>
  <w:num w:numId="8" w16cid:durableId="629019133">
    <w:abstractNumId w:val="13"/>
  </w:num>
  <w:num w:numId="9" w16cid:durableId="1169637920">
    <w:abstractNumId w:val="0"/>
  </w:num>
  <w:num w:numId="10" w16cid:durableId="1337419243">
    <w:abstractNumId w:val="11"/>
  </w:num>
  <w:num w:numId="11" w16cid:durableId="205603185">
    <w:abstractNumId w:val="14"/>
  </w:num>
  <w:num w:numId="12" w16cid:durableId="1069234598">
    <w:abstractNumId w:val="9"/>
  </w:num>
  <w:num w:numId="13" w16cid:durableId="1163860772">
    <w:abstractNumId w:val="3"/>
  </w:num>
  <w:num w:numId="14" w16cid:durableId="821313274">
    <w:abstractNumId w:val="17"/>
  </w:num>
  <w:num w:numId="15" w16cid:durableId="1073504008">
    <w:abstractNumId w:val="6"/>
  </w:num>
  <w:num w:numId="16" w16cid:durableId="2029209122">
    <w:abstractNumId w:val="4"/>
  </w:num>
  <w:num w:numId="17" w16cid:durableId="213931493">
    <w:abstractNumId w:val="7"/>
  </w:num>
  <w:num w:numId="18" w16cid:durableId="1976257205">
    <w:abstractNumId w:val="2"/>
  </w:num>
  <w:num w:numId="19" w16cid:durableId="1397123389">
    <w:abstractNumId w:val="15"/>
  </w:num>
  <w:num w:numId="20" w16cid:durableId="882794596">
    <w:abstractNumId w:val="19"/>
  </w:num>
  <w:num w:numId="21" w16cid:durableId="443426013">
    <w:abstractNumId w:val="1"/>
  </w:num>
  <w:num w:numId="22" w16cid:durableId="1862938829">
    <w:abstractNumId w:val="20"/>
  </w:num>
  <w:num w:numId="23" w16cid:durableId="1958442460">
    <w:abstractNumId w:val="22"/>
  </w:num>
  <w:num w:numId="24" w16cid:durableId="1906716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75575"/>
    <w:rsid w:val="00280485"/>
    <w:rsid w:val="002D54BA"/>
    <w:rsid w:val="003618C1"/>
    <w:rsid w:val="003A01AC"/>
    <w:rsid w:val="003D5A98"/>
    <w:rsid w:val="005675CC"/>
    <w:rsid w:val="005C020A"/>
    <w:rsid w:val="00637324"/>
    <w:rsid w:val="00757B00"/>
    <w:rsid w:val="007B298A"/>
    <w:rsid w:val="007C0837"/>
    <w:rsid w:val="007D1426"/>
    <w:rsid w:val="007E575E"/>
    <w:rsid w:val="00832021"/>
    <w:rsid w:val="008C5598"/>
    <w:rsid w:val="008D5E1E"/>
    <w:rsid w:val="008E7FE0"/>
    <w:rsid w:val="009566CA"/>
    <w:rsid w:val="009C18AC"/>
    <w:rsid w:val="009E68E9"/>
    <w:rsid w:val="00A73528"/>
    <w:rsid w:val="00B33482"/>
    <w:rsid w:val="00B84C30"/>
    <w:rsid w:val="00B87C7D"/>
    <w:rsid w:val="00B94464"/>
    <w:rsid w:val="00BF3640"/>
    <w:rsid w:val="00C61BB3"/>
    <w:rsid w:val="00CA6A8D"/>
    <w:rsid w:val="00D51B58"/>
    <w:rsid w:val="00E016DE"/>
    <w:rsid w:val="00E033D8"/>
    <w:rsid w:val="00E074CD"/>
    <w:rsid w:val="00E71370"/>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Thymine" TargetMode="External"/><Relationship Id="rId299" Type="http://schemas.openxmlformats.org/officeDocument/2006/relationships/theme" Target="theme/theme1.xml"/><Relationship Id="rId21" Type="http://schemas.openxmlformats.org/officeDocument/2006/relationships/hyperlink" Target="https://commons.wikimedia.org/wiki/File:Benzopyrene_DNA_adduct_1JDG.png?uselang=fr" TargetMode="External"/><Relationship Id="rId63" Type="http://schemas.openxmlformats.org/officeDocument/2006/relationships/hyperlink" Target="https://fr.wikipedia.org/wiki/R%C3%A9plication_de_l%27ADN" TargetMode="External"/><Relationship Id="rId159" Type="http://schemas.openxmlformats.org/officeDocument/2006/relationships/hyperlink" Target="https://fr.wikipedia.org/wiki/Biologie_mol%C3%A9culaire" TargetMode="External"/><Relationship Id="rId170" Type="http://schemas.openxmlformats.org/officeDocument/2006/relationships/hyperlink" Target="https://commons.wikimedia.org/wiki/File:Ligation.svg?uselang=fr" TargetMode="External"/><Relationship Id="rId226" Type="http://schemas.openxmlformats.org/officeDocument/2006/relationships/hyperlink" Target="https://fr.wikipedia.org/wiki/T%C3%A9lom%C3%A9rase" TargetMode="External"/><Relationship Id="rId268" Type="http://schemas.openxmlformats.org/officeDocument/2006/relationships/hyperlink" Target="https://fr.wikipedia.org/wiki/Code_g%C3%A9n%C3%A9tique" TargetMode="External"/><Relationship Id="rId32" Type="http://schemas.openxmlformats.org/officeDocument/2006/relationships/hyperlink" Target="https://fr.wikipedia.org/wiki/Paire_de_bases" TargetMode="External"/><Relationship Id="rId74" Type="http://schemas.openxmlformats.org/officeDocument/2006/relationships/hyperlink" Target="https://fr.wikipedia.org/wiki/Sens_5%27_vers_3%27" TargetMode="External"/><Relationship Id="rId128" Type="http://schemas.openxmlformats.org/officeDocument/2006/relationships/image" Target="media/image15.png"/><Relationship Id="rId5" Type="http://schemas.openxmlformats.org/officeDocument/2006/relationships/footnotes" Target="footnotes.xml"/><Relationship Id="rId181" Type="http://schemas.openxmlformats.org/officeDocument/2006/relationships/hyperlink" Target="https://fr.wikipedia.org/wiki/Ligase" TargetMode="External"/><Relationship Id="rId237" Type="http://schemas.openxmlformats.org/officeDocument/2006/relationships/hyperlink" Target="https://fr.wikipedia.org/wiki/Cellule_(biologie)" TargetMode="External"/><Relationship Id="rId279" Type="http://schemas.openxmlformats.org/officeDocument/2006/relationships/hyperlink" Target="https://fr.wikipedia.org/wiki/Acide_d%C3%A9soxyribonucl%C3%A9ique" TargetMode="External"/><Relationship Id="rId43" Type="http://schemas.openxmlformats.org/officeDocument/2006/relationships/hyperlink" Target="https://fr.wikipedia.org/wiki/Cycle_de_vie_(biologie)" TargetMode="External"/><Relationship Id="rId139" Type="http://schemas.openxmlformats.org/officeDocument/2006/relationships/hyperlink" Target="https://fr.wikipedia.org/wiki/Base_nucl%C3%A9ique" TargetMode="External"/><Relationship Id="rId290" Type="http://schemas.openxmlformats.org/officeDocument/2006/relationships/hyperlink" Target="https://fr.wikipedia.org/wiki/Hydrocarbure_aromatique_polycyclique" TargetMode="External"/><Relationship Id="rId85" Type="http://schemas.openxmlformats.org/officeDocument/2006/relationships/hyperlink" Target="https://fr.wikipedia.org/wiki/ADN_polym%C3%A9rase_alpha" TargetMode="External"/><Relationship Id="rId150" Type="http://schemas.openxmlformats.org/officeDocument/2006/relationships/hyperlink" Target="https://fr.wikipedia.org/wiki/Enzyme" TargetMode="External"/><Relationship Id="rId192" Type="http://schemas.openxmlformats.org/officeDocument/2006/relationships/hyperlink" Target="https://fr.wikipedia.org/wiki/Liaison_hydrog%C3%A8ne" TargetMode="External"/><Relationship Id="rId206" Type="http://schemas.openxmlformats.org/officeDocument/2006/relationships/hyperlink" Target="https://fr.wikipedia.org/wiki/Sens_5%27_vers_3%27" TargetMode="External"/><Relationship Id="rId248" Type="http://schemas.openxmlformats.org/officeDocument/2006/relationships/hyperlink" Target="https://fr.wikipedia.org/wiki/G%C3%A9nome" TargetMode="External"/><Relationship Id="rId12" Type="http://schemas.openxmlformats.org/officeDocument/2006/relationships/image" Target="media/image3.png"/><Relationship Id="rId108" Type="http://schemas.openxmlformats.org/officeDocument/2006/relationships/hyperlink" Target="https://fr.wikipedia.org/wiki/Nucl%C3%A9otide" TargetMode="External"/><Relationship Id="rId54" Type="http://schemas.openxmlformats.org/officeDocument/2006/relationships/hyperlink" Target="https://fr.wikipedia.org/wiki/Transcription_(biologie)" TargetMode="External"/><Relationship Id="rId75" Type="http://schemas.openxmlformats.org/officeDocument/2006/relationships/hyperlink" Target="https://fr.wikipedia.org/wiki/Antiparall%C3%A9lisme_(biochimie)" TargetMode="External"/><Relationship Id="rId96" Type="http://schemas.openxmlformats.org/officeDocument/2006/relationships/hyperlink" Target="https://fr.wikipedia.org/wiki/Acide_nucl%C3%A9ique" TargetMode="External"/><Relationship Id="rId140" Type="http://schemas.openxmlformats.org/officeDocument/2006/relationships/hyperlink" Target="https://fr.wikipedia.org/wiki/Anticodon" TargetMode="External"/><Relationship Id="rId161" Type="http://schemas.openxmlformats.org/officeDocument/2006/relationships/hyperlink" Target="https://fr.wikipedia.org/wiki/S%C3%A9quence_(acide_nucl%C3%A9ique)" TargetMode="External"/><Relationship Id="rId182" Type="http://schemas.openxmlformats.org/officeDocument/2006/relationships/hyperlink" Target="https://fr.wikipedia.org/wiki/ADN_gyrase" TargetMode="External"/><Relationship Id="rId217" Type="http://schemas.openxmlformats.org/officeDocument/2006/relationships/hyperlink" Target="https://fr.wikipedia.org/wiki/Sous-unit%C3%A9_prot%C3%A9ique" TargetMode="External"/><Relationship Id="rId6" Type="http://schemas.openxmlformats.org/officeDocument/2006/relationships/endnotes" Target="endnotes.xml"/><Relationship Id="rId238" Type="http://schemas.openxmlformats.org/officeDocument/2006/relationships/hyperlink" Target="https://fr.wikipedia.org/wiki/Mat%C3%A9riel_g%C3%A9n%C3%A9tique" TargetMode="External"/><Relationship Id="rId259" Type="http://schemas.openxmlformats.org/officeDocument/2006/relationships/hyperlink" Target="https://fr.wikipedia.org/wiki/Acide_ribonucl%C3%A9ique" TargetMode="External"/><Relationship Id="rId23" Type="http://schemas.openxmlformats.org/officeDocument/2006/relationships/hyperlink" Target="https://commons.wikimedia.org/wiki/File:Chromosome_fr.svg?uselang=fr" TargetMode="External"/><Relationship Id="rId119" Type="http://schemas.openxmlformats.org/officeDocument/2006/relationships/hyperlink" Target="https://fr.wikipedia.org/wiki/Biologie_mol%C3%A9culaire" TargetMode="External"/><Relationship Id="rId270" Type="http://schemas.openxmlformats.org/officeDocument/2006/relationships/hyperlink" Target="https://fr.wikipedia.org/wiki/Monom%C3%A8re" TargetMode="External"/><Relationship Id="rId291" Type="http://schemas.openxmlformats.org/officeDocument/2006/relationships/hyperlink" Target="https://fr.wikipedia.org/wiki/Compos%C3%A9_chimique" TargetMode="External"/><Relationship Id="rId44" Type="http://schemas.openxmlformats.org/officeDocument/2006/relationships/hyperlink" Target="https://fr.wikipedia.org/wiki/H%C3%A9r%C3%A9dit%C3%A9" TargetMode="External"/><Relationship Id="rId65" Type="http://schemas.openxmlformats.org/officeDocument/2006/relationships/hyperlink" Target="https://fr.wikipedia.org/wiki/Information_g%C3%A9n%C3%A9tique" TargetMode="External"/><Relationship Id="rId86" Type="http://schemas.openxmlformats.org/officeDocument/2006/relationships/hyperlink" Target="https://fr.wikipedia.org/wiki/Fragment_d%27Okazaki" TargetMode="External"/><Relationship Id="rId130" Type="http://schemas.openxmlformats.org/officeDocument/2006/relationships/hyperlink" Target="https://fr.wikipedia.org/wiki/Transcription_(biologie)" TargetMode="External"/><Relationship Id="rId151" Type="http://schemas.openxmlformats.org/officeDocument/2006/relationships/hyperlink" Target="https://fr.wikipedia.org/wiki/Clivage_(chimie)" TargetMode="External"/><Relationship Id="rId172" Type="http://schemas.openxmlformats.org/officeDocument/2006/relationships/hyperlink" Target="https://fr.wikipedia.org/wiki/ADN_ligase" TargetMode="External"/><Relationship Id="rId193" Type="http://schemas.openxmlformats.org/officeDocument/2006/relationships/hyperlink" Target="https://fr.wikipedia.org/wiki/Paire_de_bases" TargetMode="External"/><Relationship Id="rId207" Type="http://schemas.openxmlformats.org/officeDocument/2006/relationships/hyperlink" Target="https://fr.wikipedia.org/wiki/Base_nucl%C3%A9ique" TargetMode="External"/><Relationship Id="rId228" Type="http://schemas.openxmlformats.org/officeDocument/2006/relationships/hyperlink" Target="https://fr.wikipedia.org/wiki/Transcription_(biologie)" TargetMode="External"/><Relationship Id="rId249" Type="http://schemas.openxmlformats.org/officeDocument/2006/relationships/hyperlink" Target="https://fr.wikipedia.org/wiki/Transformation_(g%C3%A9n%C3%A9tique)" TargetMode="External"/><Relationship Id="rId13" Type="http://schemas.openxmlformats.org/officeDocument/2006/relationships/hyperlink" Target="https://commons.wikimedia.org/wiki/File:DNA-Nucleobases.svg?uselang=fr" TargetMode="External"/><Relationship Id="rId109" Type="http://schemas.openxmlformats.org/officeDocument/2006/relationships/hyperlink" Target="https://fr.wikipedia.org/wiki/G%C3%A8ne" TargetMode="External"/><Relationship Id="rId260" Type="http://schemas.openxmlformats.org/officeDocument/2006/relationships/hyperlink" Target="https://fr.wikipedia.org/wiki/M%C3%A9tabolisme_cellulaire" TargetMode="External"/><Relationship Id="rId281" Type="http://schemas.openxmlformats.org/officeDocument/2006/relationships/hyperlink" Target="https://fr.wikipedia.org/wiki/Acide_d%C3%A9soxyribonucl%C3%A9ique" TargetMode="External"/><Relationship Id="rId34" Type="http://schemas.openxmlformats.org/officeDocument/2006/relationships/hyperlink" Target="https://fr.wikipedia.org/wiki/Information_g%C3%A9n%C3%A9tique" TargetMode="External"/><Relationship Id="rId55" Type="http://schemas.openxmlformats.org/officeDocument/2006/relationships/hyperlink" Target="https://fr.wikipedia.org/wiki/Acide_ribonucl%C3%A9ique" TargetMode="External"/><Relationship Id="rId76" Type="http://schemas.openxmlformats.org/officeDocument/2006/relationships/hyperlink" Target="https://commons.wikimedia.org/wiki/File:DNA_replication_fr.svg?uselang=fr" TargetMode="External"/><Relationship Id="rId97" Type="http://schemas.openxmlformats.org/officeDocument/2006/relationships/hyperlink" Target="https://fr.wikipedia.org/wiki/Acide_ribonucl%C3%A9ique_ribosomique" TargetMode="External"/><Relationship Id="rId120" Type="http://schemas.openxmlformats.org/officeDocument/2006/relationships/hyperlink" Target="https://fr.wikipedia.org/wiki/Prot%C3%A9ine" TargetMode="External"/><Relationship Id="rId141" Type="http://schemas.openxmlformats.org/officeDocument/2006/relationships/hyperlink" Target="https://fr.wikipedia.org/wiki/Codon" TargetMode="External"/><Relationship Id="rId7" Type="http://schemas.openxmlformats.org/officeDocument/2006/relationships/hyperlink" Target="https://commons.wikimedia.org/wiki/File:Eukaryote_DNA-fr.svg?uselang=fr" TargetMode="External"/><Relationship Id="rId162" Type="http://schemas.openxmlformats.org/officeDocument/2006/relationships/hyperlink" Target="https://fr.wikipedia.org/wiki/Base_nucl%C3%A9ique" TargetMode="External"/><Relationship Id="rId183" Type="http://schemas.openxmlformats.org/officeDocument/2006/relationships/hyperlink" Target="https://fr.wikipedia.org/wiki/Prot%C3%A9ine" TargetMode="External"/><Relationship Id="rId218" Type="http://schemas.openxmlformats.org/officeDocument/2006/relationships/hyperlink" Target="https://fr.wikipedia.org/wiki/Clamp_(ADN)" TargetMode="External"/><Relationship Id="rId239" Type="http://schemas.openxmlformats.org/officeDocument/2006/relationships/hyperlink" Target="https://fr.wikipedia.org/wiki/Membrane_plasmique" TargetMode="External"/><Relationship Id="rId250" Type="http://schemas.openxmlformats.org/officeDocument/2006/relationships/hyperlink" Target="https://fr.wikipedia.org/wiki/Plasmide" TargetMode="External"/><Relationship Id="rId271" Type="http://schemas.openxmlformats.org/officeDocument/2006/relationships/hyperlink" Target="https://fr.wikipedia.org/wiki/Fossile" TargetMode="External"/><Relationship Id="rId292" Type="http://schemas.openxmlformats.org/officeDocument/2006/relationships/hyperlink" Target="https://fr.wikipedia.org/wiki/Carbone" TargetMode="External"/><Relationship Id="rId24" Type="http://schemas.openxmlformats.org/officeDocument/2006/relationships/image" Target="media/image10.png"/><Relationship Id="rId45" Type="http://schemas.openxmlformats.org/officeDocument/2006/relationships/hyperlink" Target="https://fr.wikipedia.org/wiki/Information_g%C3%A9n%C3%A9tique" TargetMode="External"/><Relationship Id="rId66" Type="http://schemas.openxmlformats.org/officeDocument/2006/relationships/hyperlink" Target="https://fr.wikipedia.org/wiki/Brin_d%27acide_nucl%C3%A9ique" TargetMode="External"/><Relationship Id="rId87" Type="http://schemas.openxmlformats.org/officeDocument/2006/relationships/hyperlink" Target="https://fr.wikipedia.org/wiki/ADN_ligase" TargetMode="External"/><Relationship Id="rId110" Type="http://schemas.openxmlformats.org/officeDocument/2006/relationships/hyperlink" Target="https://fr.wikipedia.org/wiki/Acide_nucl%C3%A9ique" TargetMode="External"/><Relationship Id="rId131" Type="http://schemas.openxmlformats.org/officeDocument/2006/relationships/hyperlink" Target="https://fr.wikipedia.org/wiki/ARN_non_codant" TargetMode="External"/><Relationship Id="rId152" Type="http://schemas.openxmlformats.org/officeDocument/2006/relationships/hyperlink" Target="https://fr.wikipedia.org/wiki/Brin_d%27acide_nucl%C3%A9ique" TargetMode="External"/><Relationship Id="rId173" Type="http://schemas.openxmlformats.org/officeDocument/2006/relationships/hyperlink" Target="https://fr.wikipedia.org/wiki/R%C3%A9plication_de_l%27ADN" TargetMode="External"/><Relationship Id="rId194" Type="http://schemas.openxmlformats.org/officeDocument/2006/relationships/hyperlink" Target="https://fr.wikipedia.org/wiki/Brin_d%27acide_nucl%C3%A9ique" TargetMode="External"/><Relationship Id="rId208" Type="http://schemas.openxmlformats.org/officeDocument/2006/relationships/hyperlink" Target="https://fr.wikipedia.org/wiki/Paire_de_bases" TargetMode="External"/><Relationship Id="rId229" Type="http://schemas.openxmlformats.org/officeDocument/2006/relationships/hyperlink" Target="https://fr.wikipedia.org/wiki/ARN_polym%C3%A9rase" TargetMode="External"/><Relationship Id="rId240" Type="http://schemas.openxmlformats.org/officeDocument/2006/relationships/hyperlink" Target="https://fr.wikipedia.org/wiki/Transfert_horizontal_de_g%C3%A8nes" TargetMode="External"/><Relationship Id="rId261" Type="http://schemas.openxmlformats.org/officeDocument/2006/relationships/hyperlink" Target="https://fr.wikipedia.org/wiki/Catalyse" TargetMode="External"/><Relationship Id="rId14" Type="http://schemas.openxmlformats.org/officeDocument/2006/relationships/image" Target="media/image4.png"/><Relationship Id="rId35" Type="http://schemas.openxmlformats.org/officeDocument/2006/relationships/hyperlink" Target="https://fr.wikipedia.org/wiki/Ad%C3%A9nine" TargetMode="External"/><Relationship Id="rId56" Type="http://schemas.openxmlformats.org/officeDocument/2006/relationships/hyperlink" Target="https://fr.wikipedia.org/wiki/Base_azot%C3%A9e" TargetMode="External"/><Relationship Id="rId77" Type="http://schemas.openxmlformats.org/officeDocument/2006/relationships/image" Target="media/image11.png"/><Relationship Id="rId100" Type="http://schemas.openxmlformats.org/officeDocument/2006/relationships/hyperlink" Target="https://fr.wikipedia.org/wiki/Acide_ribonucl%C3%A9ique_messager" TargetMode="External"/><Relationship Id="rId282" Type="http://schemas.openxmlformats.org/officeDocument/2006/relationships/hyperlink" Target="https://fr.wikipedia.org/wiki/Acide_ribonucl%C3%A9ique" TargetMode="External"/><Relationship Id="rId8" Type="http://schemas.openxmlformats.org/officeDocument/2006/relationships/image" Target="media/image1.png"/><Relationship Id="rId98" Type="http://schemas.openxmlformats.org/officeDocument/2006/relationships/hyperlink" Target="https://fr.wikipedia.org/wiki/Acide_ribonucl%C3%A9ique_de_transfert" TargetMode="External"/><Relationship Id="rId121" Type="http://schemas.openxmlformats.org/officeDocument/2006/relationships/hyperlink" Target="https://fr.wikipedia.org/wiki/Facteur_de_transcription" TargetMode="External"/><Relationship Id="rId142" Type="http://schemas.openxmlformats.org/officeDocument/2006/relationships/hyperlink" Target="https://fr.wikipedia.org/wiki/Bicat%C3%A9naire" TargetMode="External"/><Relationship Id="rId163" Type="http://schemas.openxmlformats.org/officeDocument/2006/relationships/hyperlink" Target="https://fr.wikipedia.org/wiki/In_vivo" TargetMode="External"/><Relationship Id="rId184" Type="http://schemas.openxmlformats.org/officeDocument/2006/relationships/hyperlink" Target="https://fr.wikipedia.org/wiki/Acide_d%C3%A9soxyribonucl%C3%A9ique" TargetMode="External"/><Relationship Id="rId219" Type="http://schemas.openxmlformats.org/officeDocument/2006/relationships/hyperlink" Target="https://fr.wikipedia.org/wiki/H%C3%A9licase" TargetMode="External"/><Relationship Id="rId230" Type="http://schemas.openxmlformats.org/officeDocument/2006/relationships/hyperlink" Target="https://fr.wikipedia.org/wiki/Acide_ribonucl%C3%A9ique" TargetMode="External"/><Relationship Id="rId251" Type="http://schemas.openxmlformats.org/officeDocument/2006/relationships/hyperlink" Target="https://fr.wikipedia.org/wiki/Conjugaison_(g%C3%A9n%C3%A9tique)" TargetMode="External"/><Relationship Id="rId25" Type="http://schemas.openxmlformats.org/officeDocument/2006/relationships/hyperlink" Target="https://fr.wikipedia.org/wiki/Chromosome" TargetMode="External"/><Relationship Id="rId46" Type="http://schemas.openxmlformats.org/officeDocument/2006/relationships/hyperlink" Target="https://fr.wikipedia.org/wiki/Cellule_(biologie)" TargetMode="External"/><Relationship Id="rId67" Type="http://schemas.openxmlformats.org/officeDocument/2006/relationships/hyperlink" Target="https://fr.wikipedia.org/wiki/S%C3%A9quence_(acide_nucl%C3%A9ique)" TargetMode="External"/><Relationship Id="rId272" Type="http://schemas.openxmlformats.org/officeDocument/2006/relationships/hyperlink" Target="https://fr.wikipedia.org/wiki/Bact%C3%A9rie" TargetMode="External"/><Relationship Id="rId293" Type="http://schemas.openxmlformats.org/officeDocument/2006/relationships/hyperlink" Target="https://fr.wikipedia.org/wiki/%C3%89toile" TargetMode="External"/><Relationship Id="rId88" Type="http://schemas.openxmlformats.org/officeDocument/2006/relationships/image" Target="media/image12.png"/><Relationship Id="rId111" Type="http://schemas.openxmlformats.org/officeDocument/2006/relationships/hyperlink" Target="https://fr.wikipedia.org/wiki/Acide_ribonucl%C3%A9ique" TargetMode="External"/><Relationship Id="rId132" Type="http://schemas.openxmlformats.org/officeDocument/2006/relationships/hyperlink" Target="https://fr.wikipedia.org/wiki/Physiologie" TargetMode="External"/><Relationship Id="rId153" Type="http://schemas.openxmlformats.org/officeDocument/2006/relationships/hyperlink" Target="https://fr.wikipedia.org/wiki/Catalyse" TargetMode="External"/><Relationship Id="rId174" Type="http://schemas.openxmlformats.org/officeDocument/2006/relationships/hyperlink" Target="https://fr.wikipedia.org/wiki/Fragment_d%27Okazaki" TargetMode="External"/><Relationship Id="rId195" Type="http://schemas.openxmlformats.org/officeDocument/2006/relationships/hyperlink" Target="https://fr.wikipedia.org/wiki/Base_nucl%C3%A9ique" TargetMode="External"/><Relationship Id="rId209" Type="http://schemas.openxmlformats.org/officeDocument/2006/relationships/hyperlink" Target="https://fr.wikipedia.org/wiki/Site_actif" TargetMode="External"/><Relationship Id="rId220" Type="http://schemas.openxmlformats.org/officeDocument/2006/relationships/hyperlink" Target="https://fr.wikipedia.org/wiki/Acide_ribonucl%C3%A9ique" TargetMode="External"/><Relationship Id="rId241" Type="http://schemas.openxmlformats.org/officeDocument/2006/relationships/hyperlink" Target="https://fr.wikipedia.org/wiki/Reproduction_(biologie)" TargetMode="External"/><Relationship Id="rId15" Type="http://schemas.openxmlformats.org/officeDocument/2006/relationships/image" Target="media/image5.png"/><Relationship Id="rId36" Type="http://schemas.openxmlformats.org/officeDocument/2006/relationships/hyperlink" Target="https://fr.wikipedia.org/wiki/Thymine" TargetMode="External"/><Relationship Id="rId57" Type="http://schemas.openxmlformats.org/officeDocument/2006/relationships/hyperlink" Target="https://fr.wikipedia.org/wiki/Traduction_g%C3%A9n%C3%A9tique" TargetMode="External"/><Relationship Id="rId262" Type="http://schemas.openxmlformats.org/officeDocument/2006/relationships/hyperlink" Target="https://fr.wikipedia.org/wiki/R%C3%A9action_chimique" TargetMode="External"/><Relationship Id="rId283" Type="http://schemas.openxmlformats.org/officeDocument/2006/relationships/hyperlink" Target="https://fr.wikipedia.org/wiki/Uracile" TargetMode="External"/><Relationship Id="rId78" Type="http://schemas.openxmlformats.org/officeDocument/2006/relationships/hyperlink" Target="https://fr.wikipedia.org/wiki/Enzyme" TargetMode="External"/><Relationship Id="rId99" Type="http://schemas.openxmlformats.org/officeDocument/2006/relationships/hyperlink" Target="https://fr.wikipedia.org/wiki/Biosynth%C3%A8se_des_prot%C3%A9ines" TargetMode="External"/><Relationship Id="rId101" Type="http://schemas.openxmlformats.org/officeDocument/2006/relationships/hyperlink" Target="https://fr.wikipedia.org/wiki/Traduction_g%C3%A9n%C3%A9tique" TargetMode="External"/><Relationship Id="rId122" Type="http://schemas.openxmlformats.org/officeDocument/2006/relationships/hyperlink" Target="https://fr.wikipedia.org/wiki/Hormone" TargetMode="External"/><Relationship Id="rId143" Type="http://schemas.openxmlformats.org/officeDocument/2006/relationships/hyperlink" Target="https://commons.wikimedia.org/wiki/File:RNA-codon.png?uselang=fr" TargetMode="External"/><Relationship Id="rId164" Type="http://schemas.openxmlformats.org/officeDocument/2006/relationships/hyperlink" Target="https://fr.wikipedia.org/wiki/Bact%C3%A9rie" TargetMode="External"/><Relationship Id="rId185" Type="http://schemas.openxmlformats.org/officeDocument/2006/relationships/hyperlink" Target="https://fr.wikipedia.org/wiki/Transcription_(biologie)" TargetMode="External"/><Relationship Id="rId9" Type="http://schemas.openxmlformats.org/officeDocument/2006/relationships/hyperlink" Target="https://commons.wikimedia.org/wiki/File:DNA_structure_and_bases_FR.svg?uselang=fr" TargetMode="External"/><Relationship Id="rId210" Type="http://schemas.openxmlformats.org/officeDocument/2006/relationships/hyperlink" Target="https://fr.wikipedia.org/wiki/Brin_d%27acide_nucl%C3%A9ique" TargetMode="External"/><Relationship Id="rId26" Type="http://schemas.openxmlformats.org/officeDocument/2006/relationships/hyperlink" Target="https://fr.wikipedia.org/wiki/Eucaryote" TargetMode="External"/><Relationship Id="rId231" Type="http://schemas.openxmlformats.org/officeDocument/2006/relationships/hyperlink" Target="https://fr.wikipedia.org/wiki/G%C3%A8ne" TargetMode="External"/><Relationship Id="rId252" Type="http://schemas.openxmlformats.org/officeDocument/2006/relationships/hyperlink" Target="https://fr.wikipedia.org/wiki/Bact%C3%A9riophage" TargetMode="External"/><Relationship Id="rId273" Type="http://schemas.openxmlformats.org/officeDocument/2006/relationships/hyperlink" Target="https://fr.wikipedia.org/wiki/Cristal" TargetMode="External"/><Relationship Id="rId294" Type="http://schemas.openxmlformats.org/officeDocument/2006/relationships/hyperlink" Target="https://fr.wikipedia.org/wiki/G%C3%A9ante_rouge" TargetMode="External"/><Relationship Id="rId47" Type="http://schemas.openxmlformats.org/officeDocument/2006/relationships/hyperlink" Target="https://fr.wikipedia.org/wiki/Recombinaison_g%C3%A9n%C3%A9tique" TargetMode="External"/><Relationship Id="rId68" Type="http://schemas.openxmlformats.org/officeDocument/2006/relationships/hyperlink" Target="https://fr.wikipedia.org/wiki/Base_nucl%C3%A9ique" TargetMode="External"/><Relationship Id="rId89" Type="http://schemas.openxmlformats.org/officeDocument/2006/relationships/hyperlink" Target="https://commons.wikimedia.org/wiki/File:Dogme-central-BioMol.svg?uselang=fr" TargetMode="External"/><Relationship Id="rId112" Type="http://schemas.openxmlformats.org/officeDocument/2006/relationships/hyperlink" Target="https://fr.wikipedia.org/wiki/Monocat%C3%A9naire" TargetMode="External"/><Relationship Id="rId133" Type="http://schemas.openxmlformats.org/officeDocument/2006/relationships/hyperlink" Target="https://fr.wikipedia.org/wiki/Cellule_(biologie)" TargetMode="External"/><Relationship Id="rId154" Type="http://schemas.openxmlformats.org/officeDocument/2006/relationships/hyperlink" Target="https://fr.wikipedia.org/wiki/Hydrolyse" TargetMode="External"/><Relationship Id="rId175" Type="http://schemas.openxmlformats.org/officeDocument/2006/relationships/hyperlink" Target="https://fr.wikipedia.org/wiki/R%C3%A9paration_de_l%27ADN" TargetMode="External"/><Relationship Id="rId196" Type="http://schemas.openxmlformats.org/officeDocument/2006/relationships/hyperlink" Target="https://commons.wikimedia.org/wiki/File:DNA_polymerase-FR.svg?uselang=fr" TargetMode="External"/><Relationship Id="rId200" Type="http://schemas.openxmlformats.org/officeDocument/2006/relationships/hyperlink" Target="https://fr.wikipedia.org/wiki/Biosynth%C3%A8se" TargetMode="External"/><Relationship Id="rId16" Type="http://schemas.openxmlformats.org/officeDocument/2006/relationships/image" Target="media/image6.png"/><Relationship Id="rId221" Type="http://schemas.openxmlformats.org/officeDocument/2006/relationships/hyperlink" Target="https://fr.wikipedia.org/wiki/Transcriptase_inverse" TargetMode="External"/><Relationship Id="rId242" Type="http://schemas.openxmlformats.org/officeDocument/2006/relationships/hyperlink" Target="https://fr.wikipedia.org/wiki/%C3%89volution_(biologie)" TargetMode="External"/><Relationship Id="rId263" Type="http://schemas.openxmlformats.org/officeDocument/2006/relationships/hyperlink" Target="https://fr.wikipedia.org/wiki/Ribozyme" TargetMode="External"/><Relationship Id="rId284" Type="http://schemas.openxmlformats.org/officeDocument/2006/relationships/hyperlink" Target="https://fr.wikipedia.org/wiki/Cytosine" TargetMode="External"/><Relationship Id="rId37" Type="http://schemas.openxmlformats.org/officeDocument/2006/relationships/hyperlink" Target="https://fr.wikipedia.org/wiki/Guanine" TargetMode="External"/><Relationship Id="rId58" Type="http://schemas.openxmlformats.org/officeDocument/2006/relationships/hyperlink" Target="https://fr.wikipedia.org/wiki/Prot%C3%A9ine" TargetMode="External"/><Relationship Id="rId79" Type="http://schemas.openxmlformats.org/officeDocument/2006/relationships/hyperlink" Target="https://fr.wikipedia.org/wiki/R%C3%A9plication_de_l%27ADN" TargetMode="External"/><Relationship Id="rId102" Type="http://schemas.openxmlformats.org/officeDocument/2006/relationships/hyperlink" Target="https://fr.wikipedia.org/wiki/Prot%C3%A9ine" TargetMode="External"/><Relationship Id="rId123" Type="http://schemas.openxmlformats.org/officeDocument/2006/relationships/hyperlink" Target="https://fr.wikipedia.org/wiki/Hormone_sexuelle" TargetMode="External"/><Relationship Id="rId144" Type="http://schemas.openxmlformats.org/officeDocument/2006/relationships/image" Target="media/image16.png"/><Relationship Id="rId90" Type="http://schemas.openxmlformats.org/officeDocument/2006/relationships/image" Target="media/image13.png"/><Relationship Id="rId165" Type="http://schemas.openxmlformats.org/officeDocument/2006/relationships/hyperlink" Target="https://fr.wikipedia.org/wiki/Bact%C3%A9riophage" TargetMode="External"/><Relationship Id="rId186" Type="http://schemas.openxmlformats.org/officeDocument/2006/relationships/hyperlink" Target="https://fr.wikipedia.org/wiki/R%C3%A9plication_de_l%27ADN" TargetMode="External"/><Relationship Id="rId211" Type="http://schemas.openxmlformats.org/officeDocument/2006/relationships/hyperlink" Target="https://fr.wikipedia.org/wiki/R%C3%A9plication_de_l%27ADN" TargetMode="External"/><Relationship Id="rId232" Type="http://schemas.openxmlformats.org/officeDocument/2006/relationships/hyperlink" Target="https://fr.wikipedia.org/wiki/Promoteur_(biologie)" TargetMode="External"/><Relationship Id="rId253" Type="http://schemas.openxmlformats.org/officeDocument/2006/relationships/hyperlink" Target="https://fr.wikipedia.org/wiki/Virus" TargetMode="External"/><Relationship Id="rId274" Type="http://schemas.openxmlformats.org/officeDocument/2006/relationships/hyperlink" Target="https://fr.wikipedia.org/wiki/Halite" TargetMode="External"/><Relationship Id="rId295" Type="http://schemas.openxmlformats.org/officeDocument/2006/relationships/hyperlink" Target="https://fr.wikipedia.org/wiki/Nuage_interstellaire" TargetMode="External"/><Relationship Id="rId27" Type="http://schemas.openxmlformats.org/officeDocument/2006/relationships/hyperlink" Target="https://fr.wikipedia.org/wiki/Procaryote" TargetMode="External"/><Relationship Id="rId48" Type="http://schemas.openxmlformats.org/officeDocument/2006/relationships/hyperlink" Target="https://fr.wikipedia.org/wiki/Mutation_g%C3%A9n%C3%A9tique" TargetMode="External"/><Relationship Id="rId69" Type="http://schemas.openxmlformats.org/officeDocument/2006/relationships/hyperlink" Target="https://fr.wikipedia.org/wiki/Bicat%C3%A9naire" TargetMode="External"/><Relationship Id="rId113" Type="http://schemas.openxmlformats.org/officeDocument/2006/relationships/hyperlink" Target="https://fr.wikipedia.org/wiki/Ose" TargetMode="External"/><Relationship Id="rId134" Type="http://schemas.openxmlformats.org/officeDocument/2006/relationships/hyperlink" Target="https://fr.wikipedia.org/wiki/Acide_ribonucl%C3%A9ique_messager" TargetMode="External"/><Relationship Id="rId80" Type="http://schemas.openxmlformats.org/officeDocument/2006/relationships/hyperlink" Target="https://fr.wikipedia.org/wiki/H%C3%A9licase" TargetMode="External"/><Relationship Id="rId155" Type="http://schemas.openxmlformats.org/officeDocument/2006/relationships/hyperlink" Target="https://fr.wikipedia.org/wiki/Liaison_phosphodiester" TargetMode="External"/><Relationship Id="rId176" Type="http://schemas.openxmlformats.org/officeDocument/2006/relationships/hyperlink" Target="https://fr.wikipedia.org/wiki/Recombinaison_g%C3%A9n%C3%A9tique" TargetMode="External"/><Relationship Id="rId197" Type="http://schemas.openxmlformats.org/officeDocument/2006/relationships/image" Target="media/image20.png"/><Relationship Id="rId201" Type="http://schemas.openxmlformats.org/officeDocument/2006/relationships/hyperlink" Target="https://fr.wikipedia.org/wiki/Polynucl%C3%A9otide" TargetMode="External"/><Relationship Id="rId222" Type="http://schemas.openxmlformats.org/officeDocument/2006/relationships/hyperlink" Target="https://fr.wikipedia.org/wiki/Virus" TargetMode="External"/><Relationship Id="rId243" Type="http://schemas.openxmlformats.org/officeDocument/2006/relationships/hyperlink" Target="https://fr.wikipedia.org/wiki/Unicellulaire" TargetMode="External"/><Relationship Id="rId264" Type="http://schemas.openxmlformats.org/officeDocument/2006/relationships/hyperlink" Target="https://fr.wikipedia.org/wiki/Acide_d%C3%A9soxyribonucl%C3%A9ique" TargetMode="External"/><Relationship Id="rId285" Type="http://schemas.openxmlformats.org/officeDocument/2006/relationships/hyperlink" Target="https://fr.wikipedia.org/wiki/Thymine" TargetMode="External"/><Relationship Id="rId17" Type="http://schemas.openxmlformats.org/officeDocument/2006/relationships/hyperlink" Target="https://commons.wikimedia.org/wiki/File:DNA_transcription.svg?uselang=fr" TargetMode="External"/><Relationship Id="rId38" Type="http://schemas.openxmlformats.org/officeDocument/2006/relationships/hyperlink" Target="https://fr.wikipedia.org/wiki/Cytosine" TargetMode="External"/><Relationship Id="rId59" Type="http://schemas.openxmlformats.org/officeDocument/2006/relationships/hyperlink" Target="https://fr.wikipedia.org/wiki/Code_g%C3%A9n%C3%A9tique" TargetMode="External"/><Relationship Id="rId103" Type="http://schemas.openxmlformats.org/officeDocument/2006/relationships/hyperlink" Target="https://fr.wikipedia.org/wiki/Physiologie" TargetMode="External"/><Relationship Id="rId124" Type="http://schemas.openxmlformats.org/officeDocument/2006/relationships/hyperlink" Target="https://fr.wikipedia.org/wiki/%C5%92strog%C3%A8ne" TargetMode="External"/><Relationship Id="rId70" Type="http://schemas.openxmlformats.org/officeDocument/2006/relationships/hyperlink" Target="https://fr.wikipedia.org/wiki/Catalyse" TargetMode="External"/><Relationship Id="rId91" Type="http://schemas.openxmlformats.org/officeDocument/2006/relationships/hyperlink" Target="https://fr.wikipedia.org/wiki/Expression_g%C3%A9n%C3%A9tique" TargetMode="External"/><Relationship Id="rId145" Type="http://schemas.openxmlformats.org/officeDocument/2006/relationships/hyperlink" Target="https://fr.wikipedia.org/wiki/Code_g%C3%A9n%C3%A9tique" TargetMode="External"/><Relationship Id="rId166" Type="http://schemas.openxmlformats.org/officeDocument/2006/relationships/hyperlink" Target="https://fr.wikipedia.org/wiki/Virus" TargetMode="External"/><Relationship Id="rId187" Type="http://schemas.openxmlformats.org/officeDocument/2006/relationships/hyperlink" Target="https://fr.wikipedia.org/wiki/H%C3%A9licase" TargetMode="External"/><Relationship Id="rId1" Type="http://schemas.openxmlformats.org/officeDocument/2006/relationships/numbering" Target="numbering.xml"/><Relationship Id="rId212" Type="http://schemas.openxmlformats.org/officeDocument/2006/relationships/hyperlink" Target="https://fr.wikipedia.org/wiki/ADN_polym%C3%A9rase" TargetMode="External"/><Relationship Id="rId233" Type="http://schemas.openxmlformats.org/officeDocument/2006/relationships/hyperlink" Target="https://fr.wikipedia.org/wiki/Terminateur_(g%C3%A9n%C3%A9tique)" TargetMode="External"/><Relationship Id="rId254" Type="http://schemas.openxmlformats.org/officeDocument/2006/relationships/hyperlink" Target="https://fr.wikipedia.org/wiki/Transduction_(g%C3%A9n%C3%A9tique)" TargetMode="External"/><Relationship Id="rId28" Type="http://schemas.openxmlformats.org/officeDocument/2006/relationships/hyperlink" Target="https://fr.wikipedia.org/wiki/Plasmide" TargetMode="External"/><Relationship Id="rId49" Type="http://schemas.openxmlformats.org/officeDocument/2006/relationships/hyperlink" Target="https://fr.wikipedia.org/wiki/R%C3%A9plication_de_l%27ADN" TargetMode="External"/><Relationship Id="rId114" Type="http://schemas.openxmlformats.org/officeDocument/2006/relationships/hyperlink" Target="https://fr.wikipedia.org/wiki/Ribose" TargetMode="External"/><Relationship Id="rId275" Type="http://schemas.openxmlformats.org/officeDocument/2006/relationships/hyperlink" Target="https://fr.wikipedia.org/wiki/Ad%C3%A9nine" TargetMode="External"/><Relationship Id="rId296" Type="http://schemas.openxmlformats.org/officeDocument/2006/relationships/header" Target="header1.xml"/><Relationship Id="rId60" Type="http://schemas.openxmlformats.org/officeDocument/2006/relationships/hyperlink" Target="https://fr.wikipedia.org/wiki/Acide_ribonucl%C3%A9ique_de_transfert" TargetMode="External"/><Relationship Id="rId81" Type="http://schemas.openxmlformats.org/officeDocument/2006/relationships/hyperlink" Target="https://fr.wikipedia.org/wiki/ADN_topoisom%C3%A9rase" TargetMode="External"/><Relationship Id="rId135" Type="http://schemas.openxmlformats.org/officeDocument/2006/relationships/hyperlink" Target="https://fr.wikipedia.org/wiki/Ribosome" TargetMode="External"/><Relationship Id="rId156" Type="http://schemas.openxmlformats.org/officeDocument/2006/relationships/hyperlink" Target="https://fr.wikipedia.org/wiki/Nucl%C3%A9otide" TargetMode="External"/><Relationship Id="rId177" Type="http://schemas.openxmlformats.org/officeDocument/2006/relationships/image" Target="media/image19.jpeg"/><Relationship Id="rId198" Type="http://schemas.openxmlformats.org/officeDocument/2006/relationships/hyperlink" Target="https://fr.wikipedia.org/wiki/ADN_polym%C3%A9rase" TargetMode="External"/><Relationship Id="rId202" Type="http://schemas.openxmlformats.org/officeDocument/2006/relationships/hyperlink" Target="https://fr.wikipedia.org/wiki/Nucl%C3%A9oside" TargetMode="External"/><Relationship Id="rId223" Type="http://schemas.openxmlformats.org/officeDocument/2006/relationships/hyperlink" Target="https://fr.wikipedia.org/wiki/Cellule_(biologie)" TargetMode="External"/><Relationship Id="rId244" Type="http://schemas.openxmlformats.org/officeDocument/2006/relationships/hyperlink" Target="https://fr.wikipedia.org/wiki/Bact%C3%A9riophage" TargetMode="External"/><Relationship Id="rId18" Type="http://schemas.openxmlformats.org/officeDocument/2006/relationships/image" Target="media/image7.png"/><Relationship Id="rId39" Type="http://schemas.openxmlformats.org/officeDocument/2006/relationships/hyperlink" Target="https://fr.wikipedia.org/wiki/R%C3%A9plication_de_l%27ADN" TargetMode="External"/><Relationship Id="rId265" Type="http://schemas.openxmlformats.org/officeDocument/2006/relationships/hyperlink" Target="https://fr.wikipedia.org/wiki/Hypoth%C3%A8se_du_monde_%C3%A0_ARN" TargetMode="External"/><Relationship Id="rId286" Type="http://schemas.openxmlformats.org/officeDocument/2006/relationships/hyperlink" Target="https://fr.wikipedia.org/wiki/Milieu_interplan%C3%A9taire" TargetMode="External"/><Relationship Id="rId50" Type="http://schemas.openxmlformats.org/officeDocument/2006/relationships/hyperlink" Target="https://fr.wikipedia.org/wiki/Nucl%C3%A9otide" TargetMode="External"/><Relationship Id="rId104" Type="http://schemas.openxmlformats.org/officeDocument/2006/relationships/hyperlink" Target="https://fr.wikipedia.org/wiki/ARN_non_codant" TargetMode="External"/><Relationship Id="rId125" Type="http://schemas.openxmlformats.org/officeDocument/2006/relationships/hyperlink" Target="https://fr.wikipedia.org/wiki/Progest%C3%A9rone" TargetMode="External"/><Relationship Id="rId146" Type="http://schemas.openxmlformats.org/officeDocument/2006/relationships/hyperlink" Target="https://fr.wikipedia.org/wiki/Codon-stop" TargetMode="External"/><Relationship Id="rId167" Type="http://schemas.openxmlformats.org/officeDocument/2006/relationships/hyperlink" Target="https://fr.wikipedia.org/wiki/Cellule_(biologie)" TargetMode="External"/><Relationship Id="rId188" Type="http://schemas.openxmlformats.org/officeDocument/2006/relationships/hyperlink" Target="https://fr.wikipedia.org/wiki/Moteur_mol%C3%A9culaire" TargetMode="External"/><Relationship Id="rId71" Type="http://schemas.openxmlformats.org/officeDocument/2006/relationships/hyperlink" Target="https://fr.wikipedia.org/wiki/Enzyme" TargetMode="External"/><Relationship Id="rId92" Type="http://schemas.openxmlformats.org/officeDocument/2006/relationships/hyperlink" Target="https://fr.wikipedia.org/wiki/G%C3%A9notype" TargetMode="External"/><Relationship Id="rId213" Type="http://schemas.openxmlformats.org/officeDocument/2006/relationships/hyperlink" Target="https://fr.wikipedia.org/wiki/Clivage_(chimie)" TargetMode="External"/><Relationship Id="rId234" Type="http://schemas.openxmlformats.org/officeDocument/2006/relationships/hyperlink" Target="https://fr.wikipedia.org/wiki/ARN_polym%C3%A9rase_II" TargetMode="External"/><Relationship Id="rId2" Type="http://schemas.openxmlformats.org/officeDocument/2006/relationships/styles" Target="styles.xml"/><Relationship Id="rId29" Type="http://schemas.openxmlformats.org/officeDocument/2006/relationships/hyperlink" Target="https://fr.wikipedia.org/wiki/Cellule_(biologie)" TargetMode="External"/><Relationship Id="rId255" Type="http://schemas.openxmlformats.org/officeDocument/2006/relationships/hyperlink" Target="https://fr.wikipedia.org/wiki/Eucaryote" TargetMode="External"/><Relationship Id="rId276" Type="http://schemas.openxmlformats.org/officeDocument/2006/relationships/hyperlink" Target="https://fr.wikipedia.org/wiki/Guanine" TargetMode="External"/><Relationship Id="rId297" Type="http://schemas.openxmlformats.org/officeDocument/2006/relationships/footer" Target="footer1.xml"/><Relationship Id="rId40" Type="http://schemas.openxmlformats.org/officeDocument/2006/relationships/hyperlink" Target="https://fr.wikipedia.org/wiki/Base_nucl%C3%A9ique" TargetMode="External"/><Relationship Id="rId115" Type="http://schemas.openxmlformats.org/officeDocument/2006/relationships/hyperlink" Target="https://fr.wikipedia.org/wiki/D%C3%A9soxyribose" TargetMode="External"/><Relationship Id="rId136" Type="http://schemas.openxmlformats.org/officeDocument/2006/relationships/hyperlink" Target="https://fr.wikipedia.org/wiki/Acide_ribonucl%C3%A9ique_de_transfert" TargetMode="External"/><Relationship Id="rId157" Type="http://schemas.openxmlformats.org/officeDocument/2006/relationships/hyperlink" Target="https://fr.wikipedia.org/wiki/Exonucl%C3%A9ase" TargetMode="External"/><Relationship Id="rId178" Type="http://schemas.openxmlformats.org/officeDocument/2006/relationships/hyperlink" Target="https://fr.wikipedia.org/wiki/Topoisom%C3%A9rase" TargetMode="External"/><Relationship Id="rId61" Type="http://schemas.openxmlformats.org/officeDocument/2006/relationships/hyperlink" Target="https://fr.wikipedia.org/wiki/Cellule_(biologie)" TargetMode="External"/><Relationship Id="rId82" Type="http://schemas.openxmlformats.org/officeDocument/2006/relationships/hyperlink" Target="https://fr.wikipedia.org/wiki/ADN_polym%C3%A9rase" TargetMode="External"/><Relationship Id="rId199" Type="http://schemas.openxmlformats.org/officeDocument/2006/relationships/hyperlink" Target="https://fr.wikipedia.org/wiki/Enzyme" TargetMode="External"/><Relationship Id="rId203" Type="http://schemas.openxmlformats.org/officeDocument/2006/relationships/hyperlink" Target="https://fr.wikipedia.org/wiki/Triphosphate" TargetMode="External"/><Relationship Id="rId19" Type="http://schemas.openxmlformats.org/officeDocument/2006/relationships/hyperlink" Target="https://commons.wikimedia.org/wiki/File:A-B-Z-DNA_Side_View.png?uselang=fr" TargetMode="External"/><Relationship Id="rId224" Type="http://schemas.openxmlformats.org/officeDocument/2006/relationships/hyperlink" Target="https://fr.wikipedia.org/wiki/H%C3%B4te_(biologie)" TargetMode="External"/><Relationship Id="rId245" Type="http://schemas.openxmlformats.org/officeDocument/2006/relationships/hyperlink" Target="https://fr.wikipedia.org/wiki/Plasmide" TargetMode="External"/><Relationship Id="rId266" Type="http://schemas.openxmlformats.org/officeDocument/2006/relationships/hyperlink" Target="https://fr.wikipedia.org/wiki/H%C3%A9r%C3%A9dit%C3%A9" TargetMode="External"/><Relationship Id="rId287" Type="http://schemas.openxmlformats.org/officeDocument/2006/relationships/hyperlink" Target="https://fr.wikipedia.org/wiki/Milieu_interstellaire" TargetMode="External"/><Relationship Id="rId30" Type="http://schemas.openxmlformats.org/officeDocument/2006/relationships/hyperlink" Target="https://fr.wikipedia.org/wiki/G%C3%A9nome" TargetMode="External"/><Relationship Id="rId105" Type="http://schemas.openxmlformats.org/officeDocument/2006/relationships/image" Target="media/image14.jpeg"/><Relationship Id="rId126" Type="http://schemas.openxmlformats.org/officeDocument/2006/relationships/hyperlink" Target="https://fr.wikipedia.org/wiki/Testost%C3%A9rone" TargetMode="External"/><Relationship Id="rId147" Type="http://schemas.openxmlformats.org/officeDocument/2006/relationships/hyperlink" Target="https://commons.wikimedia.org/wiki/File:EcoRV_1RVA.png?uselang=fr" TargetMode="External"/><Relationship Id="rId168" Type="http://schemas.openxmlformats.org/officeDocument/2006/relationships/hyperlink" Target="https://fr.wikipedia.org/wiki/Clonage" TargetMode="External"/><Relationship Id="rId51" Type="http://schemas.openxmlformats.org/officeDocument/2006/relationships/hyperlink" Target="https://fr.wikipedia.org/wiki/S%C3%A9lection_naturelle" TargetMode="External"/><Relationship Id="rId72" Type="http://schemas.openxmlformats.org/officeDocument/2006/relationships/hyperlink" Target="https://fr.wikipedia.org/wiki/ADN_polym%C3%A9rase" TargetMode="External"/><Relationship Id="rId93" Type="http://schemas.openxmlformats.org/officeDocument/2006/relationships/hyperlink" Target="https://fr.wikipedia.org/wiki/Ph%C3%A9notype" TargetMode="External"/><Relationship Id="rId189" Type="http://schemas.openxmlformats.org/officeDocument/2006/relationships/hyperlink" Target="https://fr.wikipedia.org/wiki/Nucl%C3%A9oside" TargetMode="External"/><Relationship Id="rId3" Type="http://schemas.openxmlformats.org/officeDocument/2006/relationships/settings" Target="settings.xml"/><Relationship Id="rId214" Type="http://schemas.openxmlformats.org/officeDocument/2006/relationships/hyperlink" Target="https://fr.wikipedia.org/wiki/Nucl%C3%A9otide" TargetMode="External"/><Relationship Id="rId235" Type="http://schemas.openxmlformats.org/officeDocument/2006/relationships/hyperlink" Target="https://fr.wikipedia.org/wiki/G%C3%A9n%C3%A9tique_humaine" TargetMode="External"/><Relationship Id="rId256" Type="http://schemas.openxmlformats.org/officeDocument/2006/relationships/hyperlink" Target="https://fr.wikipedia.org/wiki/Transfection" TargetMode="External"/><Relationship Id="rId277" Type="http://schemas.openxmlformats.org/officeDocument/2006/relationships/hyperlink" Target="https://fr.wikipedia.org/wiki/Compos%C3%A9_organique" TargetMode="External"/><Relationship Id="rId298" Type="http://schemas.openxmlformats.org/officeDocument/2006/relationships/fontTable" Target="fontTable.xml"/><Relationship Id="rId116" Type="http://schemas.openxmlformats.org/officeDocument/2006/relationships/hyperlink" Target="https://fr.wikipedia.org/wiki/Base_nucl%C3%A9ique" TargetMode="External"/><Relationship Id="rId137" Type="http://schemas.openxmlformats.org/officeDocument/2006/relationships/hyperlink" Target="https://fr.wikipedia.org/wiki/Acide_amin%C3%A9" TargetMode="External"/><Relationship Id="rId158" Type="http://schemas.openxmlformats.org/officeDocument/2006/relationships/hyperlink" Target="https://fr.wikipedia.org/wiki/Endonucl%C3%A9ase" TargetMode="External"/><Relationship Id="rId20" Type="http://schemas.openxmlformats.org/officeDocument/2006/relationships/image" Target="media/image8.png"/><Relationship Id="rId41" Type="http://schemas.openxmlformats.org/officeDocument/2006/relationships/hyperlink" Target="https://fr.wikipedia.org/wiki/Nucl%C3%A9otide" TargetMode="External"/><Relationship Id="rId62" Type="http://schemas.openxmlformats.org/officeDocument/2006/relationships/hyperlink" Target="https://fr.wikipedia.org/wiki/Division_cellulaire" TargetMode="External"/><Relationship Id="rId83" Type="http://schemas.openxmlformats.org/officeDocument/2006/relationships/hyperlink" Target="https://fr.wikipedia.org/wiki/ADN_polym%C3%A9rase_delta" TargetMode="External"/><Relationship Id="rId179" Type="http://schemas.openxmlformats.org/officeDocument/2006/relationships/hyperlink" Target="https://fr.wikipedia.org/wiki/Enzyme" TargetMode="External"/><Relationship Id="rId190" Type="http://schemas.openxmlformats.org/officeDocument/2006/relationships/hyperlink" Target="https://fr.wikipedia.org/wiki/Triphosphate" TargetMode="External"/><Relationship Id="rId204" Type="http://schemas.openxmlformats.org/officeDocument/2006/relationships/hyperlink" Target="https://fr.wikipedia.org/wiki/Nucl%C3%A9otide" TargetMode="External"/><Relationship Id="rId225" Type="http://schemas.openxmlformats.org/officeDocument/2006/relationships/hyperlink" Target="https://fr.wikipedia.org/wiki/R%C3%A9trovirus" TargetMode="External"/><Relationship Id="rId246" Type="http://schemas.openxmlformats.org/officeDocument/2006/relationships/hyperlink" Target="https://fr.wikipedia.org/wiki/Bact%C3%A9rie" TargetMode="External"/><Relationship Id="rId267" Type="http://schemas.openxmlformats.org/officeDocument/2006/relationships/hyperlink" Target="https://fr.wikipedia.org/wiki/Enzyme" TargetMode="External"/><Relationship Id="rId288" Type="http://schemas.openxmlformats.org/officeDocument/2006/relationships/hyperlink" Target="https://fr.wikipedia.org/wiki/Pyrimidine" TargetMode="External"/><Relationship Id="rId106" Type="http://schemas.openxmlformats.org/officeDocument/2006/relationships/hyperlink" Target="https://fr.wikipedia.org/wiki/Information_g%C3%A9n%C3%A9tique" TargetMode="External"/><Relationship Id="rId127" Type="http://schemas.openxmlformats.org/officeDocument/2006/relationships/hyperlink" Target="https://commons.wikimedia.org/wiki/File:Ribosome_mRNA_translation_fr.svg?uselang=fr" TargetMode="External"/><Relationship Id="rId10" Type="http://schemas.openxmlformats.org/officeDocument/2006/relationships/image" Target="media/image2.png"/><Relationship Id="rId31" Type="http://schemas.openxmlformats.org/officeDocument/2006/relationships/hyperlink" Target="https://fr.wikipedia.org/wiki/Homo_sapiens" TargetMode="External"/><Relationship Id="rId52" Type="http://schemas.openxmlformats.org/officeDocument/2006/relationships/hyperlink" Target="https://fr.wikipedia.org/wiki/%C3%89volution_(biologie)" TargetMode="External"/><Relationship Id="rId73" Type="http://schemas.openxmlformats.org/officeDocument/2006/relationships/hyperlink" Target="https://fr.wikipedia.org/wiki/Polym%C3%A9risation" TargetMode="External"/><Relationship Id="rId94" Type="http://schemas.openxmlformats.org/officeDocument/2006/relationships/hyperlink" Target="https://fr.wikipedia.org/wiki/Transcription_(biologie)" TargetMode="External"/><Relationship Id="rId148" Type="http://schemas.openxmlformats.org/officeDocument/2006/relationships/image" Target="media/image17.png"/><Relationship Id="rId169" Type="http://schemas.openxmlformats.org/officeDocument/2006/relationships/hyperlink" Target="https://fr.wikipedia.org/wiki/Empreinte_g%C3%A9n%C3%A9tique" TargetMode="External"/><Relationship Id="rId4" Type="http://schemas.openxmlformats.org/officeDocument/2006/relationships/webSettings" Target="webSettings.xml"/><Relationship Id="rId180" Type="http://schemas.openxmlformats.org/officeDocument/2006/relationships/hyperlink" Target="https://fr.wikipedia.org/wiki/Nucl%C3%A9ase" TargetMode="External"/><Relationship Id="rId215" Type="http://schemas.openxmlformats.org/officeDocument/2006/relationships/hyperlink" Target="https://fr.wikipedia.org/wiki/Exonucl%C3%A9ase" TargetMode="External"/><Relationship Id="rId236" Type="http://schemas.openxmlformats.org/officeDocument/2006/relationships/hyperlink" Target="https://fr.wikipedia.org/wiki/Sous-unit%C3%A9_prot%C3%A9ique" TargetMode="External"/><Relationship Id="rId257" Type="http://schemas.openxmlformats.org/officeDocument/2006/relationships/hyperlink" Target="https://fr.wikipedia.org/wiki/Terre" TargetMode="External"/><Relationship Id="rId278" Type="http://schemas.openxmlformats.org/officeDocument/2006/relationships/hyperlink" Target="https://fr.wikipedia.org/wiki/Espace_(cosmologie)" TargetMode="External"/><Relationship Id="rId42" Type="http://schemas.openxmlformats.org/officeDocument/2006/relationships/hyperlink" Target="https://fr.wikipedia.org/wiki/Bicat%C3%A9naire" TargetMode="External"/><Relationship Id="rId84" Type="http://schemas.openxmlformats.org/officeDocument/2006/relationships/hyperlink" Target="https://fr.wikipedia.org/wiki/Eucaryote" TargetMode="External"/><Relationship Id="rId138" Type="http://schemas.openxmlformats.org/officeDocument/2006/relationships/hyperlink" Target="https://fr.wikipedia.org/wiki/Acide_amin%C3%A9_prot%C3%A9inog%C3%A8ne" TargetMode="External"/><Relationship Id="rId191" Type="http://schemas.openxmlformats.org/officeDocument/2006/relationships/hyperlink" Target="https://fr.wikipedia.org/wiki/Ad%C3%A9nosine_triphosphate" TargetMode="External"/><Relationship Id="rId205" Type="http://schemas.openxmlformats.org/officeDocument/2006/relationships/hyperlink" Target="https://fr.wikipedia.org/wiki/Hydroxyle" TargetMode="External"/><Relationship Id="rId247" Type="http://schemas.openxmlformats.org/officeDocument/2006/relationships/hyperlink" Target="https://fr.wikipedia.org/wiki/Comp%C3%A9tence_(biologie)" TargetMode="External"/><Relationship Id="rId107" Type="http://schemas.openxmlformats.org/officeDocument/2006/relationships/hyperlink" Target="https://fr.wikipedia.org/wiki/S%C3%A9quence_(acide_nucl%C3%A9ique)" TargetMode="External"/><Relationship Id="rId289" Type="http://schemas.openxmlformats.org/officeDocument/2006/relationships/hyperlink" Target="https://fr.wikipedia.org/wiki/M%C3%A9t%C3%A9orite" TargetMode="External"/><Relationship Id="rId11" Type="http://schemas.openxmlformats.org/officeDocument/2006/relationships/hyperlink" Target="https://commons.wikimedia.org/wiki/File:DNA_Structure%2BKey%2BLabelled.pn_NoBB.png?uselang=fr" TargetMode="External"/><Relationship Id="rId53" Type="http://schemas.openxmlformats.org/officeDocument/2006/relationships/hyperlink" Target="https://fr.wikipedia.org/wiki/Esp%C3%A8ce_(biologie)" TargetMode="External"/><Relationship Id="rId149" Type="http://schemas.openxmlformats.org/officeDocument/2006/relationships/hyperlink" Target="https://fr.wikipedia.org/wiki/Nucl%C3%A9ase" TargetMode="External"/><Relationship Id="rId95" Type="http://schemas.openxmlformats.org/officeDocument/2006/relationships/hyperlink" Target="https://fr.wikipedia.org/wiki/Acide_ribonucl%C3%A9ique" TargetMode="External"/><Relationship Id="rId160" Type="http://schemas.openxmlformats.org/officeDocument/2006/relationships/hyperlink" Target="https://fr.wikipedia.org/wiki/Enzyme_de_restriction" TargetMode="External"/><Relationship Id="rId216" Type="http://schemas.openxmlformats.org/officeDocument/2006/relationships/hyperlink" Target="https://fr.wikipedia.org/wiki/R%C3%A9plisome" TargetMode="External"/><Relationship Id="rId258" Type="http://schemas.openxmlformats.org/officeDocument/2006/relationships/hyperlink" Target="https://fr.wikipedia.org/wiki/Acide_nucl%C3%A9ique" TargetMode="External"/><Relationship Id="rId22" Type="http://schemas.openxmlformats.org/officeDocument/2006/relationships/image" Target="media/image9.png"/><Relationship Id="rId64" Type="http://schemas.openxmlformats.org/officeDocument/2006/relationships/hyperlink" Target="https://fr.wikipedia.org/wiki/G%C3%A9nome" TargetMode="External"/><Relationship Id="rId118" Type="http://schemas.openxmlformats.org/officeDocument/2006/relationships/hyperlink" Target="https://fr.wikipedia.org/wiki/Uracile" TargetMode="External"/><Relationship Id="rId171" Type="http://schemas.openxmlformats.org/officeDocument/2006/relationships/image" Target="media/image18.png"/><Relationship Id="rId227" Type="http://schemas.openxmlformats.org/officeDocument/2006/relationships/hyperlink" Target="https://fr.wikipedia.org/wiki/T%C3%A9lom%C3%A8re" TargetMode="External"/><Relationship Id="rId269" Type="http://schemas.openxmlformats.org/officeDocument/2006/relationships/hyperlink" Target="https://fr.wikipedia.org/wiki/Base_nucl%C3%A9ique" TargetMode="External"/><Relationship Id="rId33" Type="http://schemas.openxmlformats.org/officeDocument/2006/relationships/hyperlink" Target="https://fr.wikipedia.org/wiki/G%C3%A8ne" TargetMode="External"/><Relationship Id="rId129" Type="http://schemas.openxmlformats.org/officeDocument/2006/relationships/hyperlink" Target="https://fr.wikipedia.org/wiki/Acide_ribonucl%C3%A9ique" TargetMode="External"/><Relationship Id="rId280" Type="http://schemas.openxmlformats.org/officeDocument/2006/relationships/hyperlink" Target="https://fr.wikipedia.org/wiki/Acide_d%C3%A9soxyribonucl%C3%A9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14</Pages>
  <Words>8977</Words>
  <Characters>49379</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34</cp:revision>
  <dcterms:created xsi:type="dcterms:W3CDTF">2022-11-21T18:39:00Z</dcterms:created>
  <dcterms:modified xsi:type="dcterms:W3CDTF">2023-04-22T15:33:00Z</dcterms:modified>
</cp:coreProperties>
</file>