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4E1AB" w14:textId="77777777" w:rsidR="00074547" w:rsidRDefault="00074547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07454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Suites de nombres réels ou complexes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880E819" w:rsidR="007351FB" w:rsidRDefault="007351FB">
          <w:pPr>
            <w:pStyle w:val="En-ttedetabledesmatires"/>
          </w:pPr>
          <w:r>
            <w:t>Table des matières</w:t>
          </w:r>
        </w:p>
        <w:p w14:paraId="02C14F58" w14:textId="60CF1529" w:rsidR="00901A5E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25034" w:history="1">
            <w:r w:rsidR="00901A5E" w:rsidRPr="00382093">
              <w:rPr>
                <w:rStyle w:val="Lienhypertexte"/>
                <w:noProof/>
              </w:rPr>
              <w:t>Cours</w:t>
            </w:r>
            <w:r w:rsidR="00901A5E">
              <w:rPr>
                <w:noProof/>
                <w:webHidden/>
              </w:rPr>
              <w:tab/>
            </w:r>
            <w:r w:rsidR="00901A5E">
              <w:rPr>
                <w:noProof/>
                <w:webHidden/>
              </w:rPr>
              <w:fldChar w:fldCharType="begin"/>
            </w:r>
            <w:r w:rsidR="00901A5E">
              <w:rPr>
                <w:noProof/>
                <w:webHidden/>
              </w:rPr>
              <w:instrText xml:space="preserve"> PAGEREF _Toc148525034 \h </w:instrText>
            </w:r>
            <w:r w:rsidR="00901A5E">
              <w:rPr>
                <w:noProof/>
                <w:webHidden/>
              </w:rPr>
            </w:r>
            <w:r w:rsidR="00901A5E">
              <w:rPr>
                <w:noProof/>
                <w:webHidden/>
              </w:rPr>
              <w:fldChar w:fldCharType="separate"/>
            </w:r>
            <w:r w:rsidR="00901A5E">
              <w:rPr>
                <w:noProof/>
                <w:webHidden/>
              </w:rPr>
              <w:t>2</w:t>
            </w:r>
            <w:r w:rsidR="00901A5E">
              <w:rPr>
                <w:noProof/>
                <w:webHidden/>
              </w:rPr>
              <w:fldChar w:fldCharType="end"/>
            </w:r>
          </w:hyperlink>
        </w:p>
        <w:p w14:paraId="4D0D8762" w14:textId="66AAC93A" w:rsidR="00901A5E" w:rsidRDefault="0090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5035" w:history="1">
            <w:r w:rsidRPr="00382093">
              <w:rPr>
                <w:rStyle w:val="Lienhypertexte"/>
                <w:rFonts w:eastAsia="Times New Roman"/>
                <w:noProof/>
                <w:lang w:eastAsia="fr-FR"/>
              </w:rPr>
              <w:t>Vocabulaire sur les suites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F9F16" w14:textId="4CEBFF73" w:rsidR="00901A5E" w:rsidRDefault="0090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5036" w:history="1">
            <w:r w:rsidRPr="00382093">
              <w:rPr>
                <w:rStyle w:val="Lienhypertexte"/>
                <w:noProof/>
                <w:shd w:val="clear" w:color="auto" w:fill="FFFFFF"/>
              </w:rPr>
              <w:t>Notion de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C95D" w14:textId="42E9A805" w:rsidR="00901A5E" w:rsidRDefault="0090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5037" w:history="1">
            <w:r w:rsidRPr="00382093">
              <w:rPr>
                <w:rStyle w:val="Lienhypertexte"/>
                <w:rFonts w:eastAsia="Times New Roman"/>
                <w:noProof/>
                <w:lang w:eastAsia="fr-FR"/>
              </w:rPr>
              <w:t>Opérations sur les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7BB5E" w14:textId="3CF2921E" w:rsidR="00901A5E" w:rsidRDefault="0090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5038" w:history="1">
            <w:r w:rsidRPr="00382093">
              <w:rPr>
                <w:rStyle w:val="Lienhypertexte"/>
                <w:rFonts w:eastAsia="Times New Roman"/>
                <w:noProof/>
                <w:lang w:eastAsia="fr-FR"/>
              </w:rPr>
              <w:t>Limites et ordre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E309" w14:textId="0CFF60F1" w:rsidR="00901A5E" w:rsidRDefault="0090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5039" w:history="1">
            <w:r w:rsidRPr="00382093">
              <w:rPr>
                <w:rStyle w:val="Lienhypertexte"/>
                <w:rFonts w:eastAsia="Times New Roman"/>
                <w:noProof/>
                <w:lang w:eastAsia="fr-FR"/>
              </w:rPr>
              <w:t>Suites extraites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19A98" w14:textId="1AFE38B0" w:rsidR="00901A5E" w:rsidRDefault="0090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5040" w:history="1">
            <w:r w:rsidRPr="00382093">
              <w:rPr>
                <w:rStyle w:val="Lienhypertexte"/>
                <w:rFonts w:eastAsia="Times New Roman"/>
                <w:noProof/>
                <w:lang w:eastAsia="fr-FR"/>
              </w:rPr>
              <w:t>Généralités sur les suites récurrentes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4C09E" w14:textId="1486939F" w:rsidR="00901A5E" w:rsidRDefault="0090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5041" w:history="1">
            <w:r w:rsidRPr="00382093">
              <w:rPr>
                <w:rStyle w:val="Lienhypertexte"/>
                <w:rFonts w:eastAsia="Times New Roman"/>
                <w:noProof/>
              </w:rPr>
              <w:t>Suites arithmétiques, suites géométriques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E2991" w14:textId="25A88319" w:rsidR="00901A5E" w:rsidRDefault="0090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5042" w:history="1">
            <w:r w:rsidRPr="00382093">
              <w:rPr>
                <w:rStyle w:val="Lienhypertexte"/>
                <w:rFonts w:eastAsia="Times New Roman"/>
                <w:noProof/>
                <w:lang w:eastAsia="fr-FR"/>
              </w:rPr>
              <w:t>Suites arithmético-géométriques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740B" w14:textId="262188AD" w:rsidR="00901A5E" w:rsidRDefault="00901A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5043" w:history="1">
            <w:r w:rsidRPr="00382093">
              <w:rPr>
                <w:rStyle w:val="Lienhypertexte"/>
                <w:rFonts w:eastAsia="Times New Roman"/>
                <w:noProof/>
                <w:lang w:eastAsia="fr-FR"/>
              </w:rPr>
              <w:t>Suites récurrentes linéaires d'ordre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57F9B811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525034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6012341" w14:textId="77777777" w:rsidR="002B0149" w:rsidRDefault="002B0149" w:rsidP="002B0149">
      <w:pPr>
        <w:pStyle w:val="Titre2"/>
        <w:rPr>
          <w:rFonts w:eastAsia="Times New Roman"/>
          <w:lang w:eastAsia="fr-FR"/>
        </w:rPr>
      </w:pPr>
      <w:bookmarkStart w:id="7" w:name="_Toc148525035"/>
      <w:r w:rsidRPr="002B0149">
        <w:rPr>
          <w:rFonts w:eastAsia="Times New Roman"/>
          <w:lang w:eastAsia="fr-FR"/>
        </w:rPr>
        <w:t>Vocabulaire sur les suites</w:t>
      </w:r>
      <w:bookmarkEnd w:id="7"/>
    </w:p>
    <w:p w14:paraId="655622D0" w14:textId="4371CF46" w:rsid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00298BEC" wp14:editId="647E8B91">
            <wp:extent cx="5760720" cy="3140710"/>
            <wp:effectExtent l="0" t="0" r="0" b="2540"/>
            <wp:docPr id="111350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7F98" w14:textId="77777777" w:rsidR="002B0149" w:rsidRDefault="002B0149" w:rsidP="002B0149">
      <w:pPr>
        <w:rPr>
          <w:lang w:eastAsia="fr-FR"/>
        </w:rPr>
      </w:pPr>
    </w:p>
    <w:p w14:paraId="6A4C3ECC" w14:textId="3FFDB04E" w:rsidR="002B0149" w:rsidRDefault="002B0149" w:rsidP="002B0149">
      <w:pPr>
        <w:pStyle w:val="Titre2"/>
        <w:rPr>
          <w:shd w:val="clear" w:color="auto" w:fill="FFFFFF"/>
        </w:rPr>
      </w:pPr>
      <w:bookmarkStart w:id="8" w:name="_Toc148525036"/>
      <w:r>
        <w:rPr>
          <w:shd w:val="clear" w:color="auto" w:fill="FFFFFF"/>
        </w:rPr>
        <w:t>Notion de limites</w:t>
      </w:r>
      <w:bookmarkEnd w:id="8"/>
    </w:p>
    <w:p w14:paraId="620D0CBE" w14:textId="36487D78" w:rsidR="002B0149" w:rsidRDefault="002B0149" w:rsidP="002B0149">
      <w:r w:rsidRPr="002B0149">
        <w:drawing>
          <wp:inline distT="0" distB="0" distL="0" distR="0" wp14:anchorId="16022E40" wp14:editId="54F5188F">
            <wp:extent cx="5760720" cy="4101465"/>
            <wp:effectExtent l="0" t="0" r="0" b="0"/>
            <wp:docPr id="11355623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2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E9D1" w14:textId="08ED795A" w:rsidR="002B0149" w:rsidRDefault="002B0149" w:rsidP="002B0149">
      <w:r w:rsidRPr="002B0149">
        <w:lastRenderedPageBreak/>
        <w:drawing>
          <wp:inline distT="0" distB="0" distL="0" distR="0" wp14:anchorId="195527CC" wp14:editId="5449CD89">
            <wp:extent cx="5760720" cy="1040130"/>
            <wp:effectExtent l="0" t="0" r="0" b="7620"/>
            <wp:docPr id="1045508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08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BA6B" w14:textId="4D0D9951" w:rsidR="002B0149" w:rsidRDefault="002B0149" w:rsidP="002B0149">
      <w:r w:rsidRPr="002B0149">
        <w:drawing>
          <wp:inline distT="0" distB="0" distL="0" distR="0" wp14:anchorId="1DBFA23A" wp14:editId="4BE745CF">
            <wp:extent cx="5760720" cy="1029970"/>
            <wp:effectExtent l="0" t="0" r="0" b="0"/>
            <wp:docPr id="1898937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3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71C9" w14:textId="77777777" w:rsidR="002B0149" w:rsidRDefault="002B0149" w:rsidP="002B0149"/>
    <w:p w14:paraId="65205E6B" w14:textId="77777777" w:rsidR="002B0149" w:rsidRDefault="002B0149" w:rsidP="002B0149">
      <w:pPr>
        <w:pStyle w:val="Titre2"/>
        <w:rPr>
          <w:rFonts w:eastAsia="Times New Roman"/>
          <w:lang w:eastAsia="fr-FR"/>
        </w:rPr>
      </w:pPr>
      <w:bookmarkStart w:id="9" w:name="_Toc148525037"/>
      <w:r w:rsidRPr="002B0149">
        <w:rPr>
          <w:rFonts w:eastAsia="Times New Roman"/>
          <w:lang w:eastAsia="fr-FR"/>
        </w:rPr>
        <w:t>Opérations sur les limites</w:t>
      </w:r>
      <w:bookmarkEnd w:id="9"/>
    </w:p>
    <w:p w14:paraId="392E0ECE" w14:textId="6CCD72F3" w:rsid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20BFBCA8" wp14:editId="27CF0CFB">
            <wp:extent cx="5760720" cy="5021580"/>
            <wp:effectExtent l="0" t="0" r="0" b="7620"/>
            <wp:docPr id="1065017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17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4A0D" w14:textId="41F36A3F" w:rsid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323FCD40" wp14:editId="646F2C21">
            <wp:extent cx="5760720" cy="716915"/>
            <wp:effectExtent l="0" t="0" r="0" b="6985"/>
            <wp:docPr id="923507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7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2DAA" w14:textId="77777777" w:rsidR="002B0149" w:rsidRPr="002B0149" w:rsidRDefault="002B0149" w:rsidP="002B0149">
      <w:pPr>
        <w:pStyle w:val="Titre2"/>
        <w:rPr>
          <w:rFonts w:eastAsia="Times New Roman"/>
          <w:lang w:eastAsia="fr-FR"/>
        </w:rPr>
      </w:pPr>
      <w:bookmarkStart w:id="10" w:name="_Toc148525038"/>
      <w:r w:rsidRPr="002B0149">
        <w:rPr>
          <w:rFonts w:eastAsia="Times New Roman"/>
          <w:lang w:eastAsia="fr-FR"/>
        </w:rPr>
        <w:lastRenderedPageBreak/>
        <w:t>Limites et ordre</w:t>
      </w:r>
      <w:bookmarkEnd w:id="10"/>
    </w:p>
    <w:p w14:paraId="5C98677D" w14:textId="4464E46F" w:rsid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6D9C460C" wp14:editId="7AE77E0F">
            <wp:extent cx="5760720" cy="1583690"/>
            <wp:effectExtent l="0" t="0" r="0" b="0"/>
            <wp:docPr id="201671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7EDE" w14:textId="68E0F1BA" w:rsid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18A64AD5" wp14:editId="0719AC45">
            <wp:extent cx="5760720" cy="920750"/>
            <wp:effectExtent l="0" t="0" r="0" b="0"/>
            <wp:docPr id="1309443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3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CB60" w14:textId="77777777" w:rsidR="002B0149" w:rsidRDefault="002B0149" w:rsidP="002B0149">
      <w:pPr>
        <w:rPr>
          <w:lang w:eastAsia="fr-FR"/>
        </w:rPr>
      </w:pPr>
    </w:p>
    <w:p w14:paraId="49B51574" w14:textId="77777777" w:rsidR="002B0149" w:rsidRDefault="002B0149" w:rsidP="002B0149">
      <w:pPr>
        <w:pStyle w:val="Titre2"/>
        <w:rPr>
          <w:rFonts w:eastAsia="Times New Roman"/>
          <w:lang w:eastAsia="fr-FR"/>
        </w:rPr>
      </w:pPr>
      <w:bookmarkStart w:id="11" w:name="_Toc148525039"/>
      <w:r w:rsidRPr="002B0149">
        <w:rPr>
          <w:rFonts w:eastAsia="Times New Roman"/>
          <w:lang w:eastAsia="fr-FR"/>
        </w:rPr>
        <w:t>Suites extraites</w:t>
      </w:r>
      <w:bookmarkEnd w:id="11"/>
    </w:p>
    <w:p w14:paraId="07363312" w14:textId="0FD9C115" w:rsid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2FD10A30" wp14:editId="06339A19">
            <wp:extent cx="5760720" cy="2010410"/>
            <wp:effectExtent l="0" t="0" r="0" b="8890"/>
            <wp:docPr id="551674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4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738C" w14:textId="77777777" w:rsidR="002B0149" w:rsidRDefault="002B0149" w:rsidP="002B0149">
      <w:pPr>
        <w:rPr>
          <w:lang w:eastAsia="fr-FR"/>
        </w:rPr>
      </w:pPr>
    </w:p>
    <w:p w14:paraId="6B299707" w14:textId="3593E1D4" w:rsidR="002B0149" w:rsidRPr="002B0149" w:rsidRDefault="002B0149" w:rsidP="002B0149">
      <w:pPr>
        <w:pStyle w:val="Titre2"/>
        <w:rPr>
          <w:rFonts w:eastAsia="Times New Roman"/>
          <w:lang w:eastAsia="fr-FR"/>
        </w:rPr>
      </w:pPr>
      <w:bookmarkStart w:id="12" w:name="_Toc148525040"/>
      <w:r w:rsidRPr="002B0149">
        <w:rPr>
          <w:rFonts w:eastAsia="Times New Roman"/>
          <w:lang w:eastAsia="fr-FR"/>
        </w:rPr>
        <w:t>Généralités sur les suites récurrentes</w:t>
      </w:r>
      <w:bookmarkEnd w:id="12"/>
    </w:p>
    <w:p w14:paraId="7DC6FF36" w14:textId="5664915E" w:rsidR="002B0149" w:rsidRP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3CEA99B3" wp14:editId="0EB87B73">
            <wp:extent cx="5760720" cy="2072640"/>
            <wp:effectExtent l="0" t="0" r="0" b="3810"/>
            <wp:docPr id="1113161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1223" name=""/>
                    <pic:cNvPicPr/>
                  </pic:nvPicPr>
                  <pic:blipFill rotWithShape="1">
                    <a:blip r:embed="rId17"/>
                    <a:srcRect b="54228"/>
                    <a:stretch/>
                  </pic:blipFill>
                  <pic:spPr bwMode="auto">
                    <a:xfrm>
                      <a:off x="0" y="0"/>
                      <a:ext cx="5760720" cy="20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09CAF" w14:textId="054B4647" w:rsid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33D3D77A" wp14:editId="0C3C31AF">
            <wp:extent cx="5760720" cy="436245"/>
            <wp:effectExtent l="0" t="0" r="0" b="1905"/>
            <wp:docPr id="917209383" name="Image 917209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1223" name=""/>
                    <pic:cNvPicPr/>
                  </pic:nvPicPr>
                  <pic:blipFill rotWithShape="1">
                    <a:blip r:embed="rId17"/>
                    <a:srcRect t="90366"/>
                    <a:stretch/>
                  </pic:blipFill>
                  <pic:spPr bwMode="auto">
                    <a:xfrm>
                      <a:off x="0" y="0"/>
                      <a:ext cx="5760720" cy="43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7F7BD" w14:textId="77777777" w:rsidR="002B0149" w:rsidRDefault="002B0149" w:rsidP="002B0149">
      <w:pPr>
        <w:pStyle w:val="Titre2"/>
        <w:rPr>
          <w:rFonts w:eastAsia="Times New Roman"/>
        </w:rPr>
      </w:pPr>
      <w:bookmarkStart w:id="13" w:name="_Toc148525041"/>
      <w:r w:rsidRPr="002B0149">
        <w:rPr>
          <w:rFonts w:eastAsia="Times New Roman"/>
        </w:rPr>
        <w:lastRenderedPageBreak/>
        <w:t>Suites arithmétiques, suites géométriques</w:t>
      </w:r>
      <w:bookmarkEnd w:id="13"/>
    </w:p>
    <w:p w14:paraId="58520798" w14:textId="3A11B157" w:rsidR="002B0149" w:rsidRDefault="002B0149" w:rsidP="002B0149">
      <w:pPr>
        <w:rPr>
          <w:lang w:eastAsia="fr-FR"/>
        </w:rPr>
      </w:pPr>
      <w:r w:rsidRPr="002B0149">
        <w:drawing>
          <wp:inline distT="0" distB="0" distL="0" distR="0" wp14:anchorId="06040FE9" wp14:editId="2A528053">
            <wp:extent cx="5760720" cy="3541395"/>
            <wp:effectExtent l="0" t="0" r="0" b="1905"/>
            <wp:docPr id="8366572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57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9548" w14:textId="42471FBF" w:rsid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3D99C66B" wp14:editId="5F44BA3B">
            <wp:extent cx="5760720" cy="2167890"/>
            <wp:effectExtent l="0" t="0" r="0" b="3810"/>
            <wp:docPr id="18728215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21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9EEA" w14:textId="77777777" w:rsidR="002B0149" w:rsidRDefault="002B0149" w:rsidP="002B0149">
      <w:pPr>
        <w:rPr>
          <w:lang w:eastAsia="fr-FR"/>
        </w:rPr>
      </w:pPr>
    </w:p>
    <w:p w14:paraId="5B61A939" w14:textId="77777777" w:rsidR="002B0149" w:rsidRDefault="002B0149" w:rsidP="002B0149">
      <w:pPr>
        <w:pStyle w:val="Titre2"/>
        <w:rPr>
          <w:rFonts w:eastAsia="Times New Roman"/>
          <w:lang w:eastAsia="fr-FR"/>
        </w:rPr>
      </w:pPr>
      <w:bookmarkStart w:id="14" w:name="_Toc148525042"/>
      <w:r w:rsidRPr="002B0149">
        <w:rPr>
          <w:rFonts w:eastAsia="Times New Roman"/>
          <w:lang w:eastAsia="fr-FR"/>
        </w:rPr>
        <w:t xml:space="preserve">Suites </w:t>
      </w:r>
      <w:proofErr w:type="spellStart"/>
      <w:r w:rsidRPr="002B0149">
        <w:rPr>
          <w:rFonts w:eastAsia="Times New Roman"/>
          <w:lang w:eastAsia="fr-FR"/>
        </w:rPr>
        <w:t>arithmético</w:t>
      </w:r>
      <w:proofErr w:type="spellEnd"/>
      <w:r w:rsidRPr="002B0149">
        <w:rPr>
          <w:rFonts w:eastAsia="Times New Roman"/>
          <w:lang w:eastAsia="fr-FR"/>
        </w:rPr>
        <w:t>-géométriques</w:t>
      </w:r>
      <w:bookmarkEnd w:id="14"/>
    </w:p>
    <w:p w14:paraId="48484A34" w14:textId="42C412D3" w:rsid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77131406" wp14:editId="33F7F254">
            <wp:extent cx="5585460" cy="2171508"/>
            <wp:effectExtent l="0" t="0" r="0" b="635"/>
            <wp:docPr id="763339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39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9772" cy="217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F41E" w14:textId="77777777" w:rsidR="002B0149" w:rsidRDefault="002B0149" w:rsidP="002B0149">
      <w:pPr>
        <w:pStyle w:val="Titre2"/>
        <w:rPr>
          <w:rFonts w:eastAsia="Times New Roman"/>
          <w:lang w:eastAsia="fr-FR"/>
        </w:rPr>
      </w:pPr>
      <w:bookmarkStart w:id="15" w:name="_Toc148525043"/>
      <w:r w:rsidRPr="002B0149">
        <w:rPr>
          <w:rFonts w:eastAsia="Times New Roman"/>
          <w:lang w:eastAsia="fr-FR"/>
        </w:rPr>
        <w:lastRenderedPageBreak/>
        <w:t>Suites récurrentes linéaires d'ordre 2</w:t>
      </w:r>
      <w:bookmarkEnd w:id="15"/>
    </w:p>
    <w:p w14:paraId="3C3A1442" w14:textId="7DCA064F" w:rsidR="002B0149" w:rsidRDefault="002B0149" w:rsidP="002B0149">
      <w:pPr>
        <w:rPr>
          <w:lang w:eastAsia="fr-FR"/>
        </w:rPr>
      </w:pPr>
      <w:r w:rsidRPr="002B0149">
        <w:rPr>
          <w:lang w:eastAsia="fr-FR"/>
        </w:rPr>
        <w:drawing>
          <wp:inline distT="0" distB="0" distL="0" distR="0" wp14:anchorId="4A6101FB" wp14:editId="186170E6">
            <wp:extent cx="5760720" cy="4380865"/>
            <wp:effectExtent l="0" t="0" r="0" b="635"/>
            <wp:docPr id="9528842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4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ECC8" w14:textId="77777777" w:rsidR="002B0149" w:rsidRPr="002B0149" w:rsidRDefault="002B0149" w:rsidP="002B0149">
      <w:pPr>
        <w:rPr>
          <w:lang w:eastAsia="fr-FR"/>
        </w:rPr>
      </w:pPr>
    </w:p>
    <w:p w14:paraId="1F91F1CC" w14:textId="77777777" w:rsidR="002B0149" w:rsidRPr="002B0149" w:rsidRDefault="002B0149" w:rsidP="002B0149">
      <w:pPr>
        <w:rPr>
          <w:lang w:eastAsia="fr-FR"/>
        </w:rPr>
      </w:pPr>
    </w:p>
    <w:p w14:paraId="4A0F2968" w14:textId="77777777" w:rsidR="002B0149" w:rsidRPr="002B0149" w:rsidRDefault="002B0149" w:rsidP="002B0149">
      <w:pPr>
        <w:rPr>
          <w:lang w:eastAsia="fr-FR"/>
        </w:rPr>
      </w:pPr>
    </w:p>
    <w:p w14:paraId="12E281D9" w14:textId="77777777" w:rsidR="002B0149" w:rsidRPr="002B0149" w:rsidRDefault="002B0149" w:rsidP="002B0149">
      <w:pPr>
        <w:rPr>
          <w:lang w:eastAsia="fr-FR"/>
        </w:rPr>
      </w:pPr>
    </w:p>
    <w:p w14:paraId="21DE6B22" w14:textId="77777777" w:rsidR="002B0149" w:rsidRPr="002B0149" w:rsidRDefault="002B0149" w:rsidP="002B0149"/>
    <w:p w14:paraId="7B6FDEBA" w14:textId="115B8515" w:rsidR="004B13A0" w:rsidRPr="004B13A0" w:rsidRDefault="004B13A0" w:rsidP="004B13A0">
      <w:pPr>
        <w:rPr>
          <w:lang w:eastAsia="fr-FR"/>
        </w:rPr>
      </w:pPr>
    </w:p>
    <w:p w14:paraId="4D1B06FD" w14:textId="77777777" w:rsidR="004B13A0" w:rsidRPr="004B13A0" w:rsidRDefault="004B13A0" w:rsidP="004B13A0">
      <w:pPr>
        <w:rPr>
          <w:lang w:eastAsia="fr-FR"/>
        </w:rPr>
      </w:pPr>
    </w:p>
    <w:p w14:paraId="6D3CB958" w14:textId="168AB517" w:rsidR="00F07597" w:rsidRPr="00901A5E" w:rsidRDefault="00F07597" w:rsidP="00901A5E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</w:p>
    <w:sectPr w:rsidR="00F07597" w:rsidRPr="00901A5E">
      <w:headerReference w:type="default" r:id="rId22"/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379DD" w14:textId="77777777" w:rsidR="00DC0939" w:rsidRDefault="00DC0939" w:rsidP="00B33482">
      <w:pPr>
        <w:spacing w:after="0" w:line="240" w:lineRule="auto"/>
      </w:pPr>
      <w:r>
        <w:separator/>
      </w:r>
    </w:p>
  </w:endnote>
  <w:endnote w:type="continuationSeparator" w:id="0">
    <w:p w14:paraId="170AD039" w14:textId="77777777" w:rsidR="00DC0939" w:rsidRDefault="00DC0939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E108B" w14:textId="77777777" w:rsidR="00DC0939" w:rsidRDefault="00DC0939" w:rsidP="00B33482">
      <w:pPr>
        <w:spacing w:after="0" w:line="240" w:lineRule="auto"/>
      </w:pPr>
      <w:r>
        <w:separator/>
      </w:r>
    </w:p>
  </w:footnote>
  <w:footnote w:type="continuationSeparator" w:id="0">
    <w:p w14:paraId="12F8A59C" w14:textId="77777777" w:rsidR="00DC0939" w:rsidRDefault="00DC0939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59DB775B" w:rsidR="004E5CDC" w:rsidRPr="00F67AFF" w:rsidRDefault="00C613C3" w:rsidP="005F4087">
    <w:r>
      <w:t xml:space="preserve">MATHS – </w:t>
    </w:r>
    <w:r w:rsidR="00074547" w:rsidRPr="00074547">
      <w:t>Suites de nombres réels ou complexes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73777"/>
    <w:rsid w:val="00074547"/>
    <w:rsid w:val="00084B9D"/>
    <w:rsid w:val="00095888"/>
    <w:rsid w:val="000D076A"/>
    <w:rsid w:val="0010764B"/>
    <w:rsid w:val="00175919"/>
    <w:rsid w:val="001B0DCA"/>
    <w:rsid w:val="001C6E8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0149"/>
    <w:rsid w:val="002B329F"/>
    <w:rsid w:val="002C7744"/>
    <w:rsid w:val="002D2CA4"/>
    <w:rsid w:val="002D54BA"/>
    <w:rsid w:val="002F44C2"/>
    <w:rsid w:val="00302A95"/>
    <w:rsid w:val="00324A89"/>
    <w:rsid w:val="00343B84"/>
    <w:rsid w:val="00347E1D"/>
    <w:rsid w:val="003618C1"/>
    <w:rsid w:val="00363AB7"/>
    <w:rsid w:val="003A01AC"/>
    <w:rsid w:val="003D5A98"/>
    <w:rsid w:val="003E03DB"/>
    <w:rsid w:val="003E7211"/>
    <w:rsid w:val="003F75A4"/>
    <w:rsid w:val="00422D54"/>
    <w:rsid w:val="004330D7"/>
    <w:rsid w:val="004463F6"/>
    <w:rsid w:val="00456051"/>
    <w:rsid w:val="00463232"/>
    <w:rsid w:val="004672BF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01A5E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1C32"/>
    <w:rsid w:val="00CA6A8D"/>
    <w:rsid w:val="00CC2F5E"/>
    <w:rsid w:val="00CC7E2F"/>
    <w:rsid w:val="00CD334D"/>
    <w:rsid w:val="00D51B58"/>
    <w:rsid w:val="00D71F15"/>
    <w:rsid w:val="00DC0939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A120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6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127</cp:revision>
  <dcterms:created xsi:type="dcterms:W3CDTF">2022-11-21T18:39:00Z</dcterms:created>
  <dcterms:modified xsi:type="dcterms:W3CDTF">2023-10-18T10:36:00Z</dcterms:modified>
</cp:coreProperties>
</file>