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6B232D20" w:rsidR="00C61BB3" w:rsidRPr="0092747F" w:rsidRDefault="00C613C3" w:rsidP="0092747F">
      <w:pPr>
        <w:pStyle w:val="Titre1"/>
      </w:pPr>
      <w:bookmarkStart w:id="0" w:name="_Toc133075566"/>
      <w:bookmarkStart w:id="1" w:name="_Toc148458568"/>
      <w:r w:rsidRPr="00C613C3">
        <w:t xml:space="preserve">Transformée de </w:t>
      </w:r>
      <w:r w:rsidR="00557D0A">
        <w:t>Laplace</w:t>
      </w:r>
      <w:bookmarkEnd w:id="1"/>
    </w:p>
    <w:p w14:paraId="1F25C758" w14:textId="2C7B6EC0" w:rsidR="00ED6D81" w:rsidRPr="004672BF" w:rsidRDefault="00ED6D81" w:rsidP="00A7408E">
      <w:pPr>
        <w:pStyle w:val="En-ttedetabledesmatires"/>
      </w:pPr>
      <w:bookmarkStart w:id="2" w:name="_Toc133077240"/>
    </w:p>
    <w:bookmarkStart w:id="3" w:name="_Toc148455907" w:displacedByCustomXml="next"/>
    <w:bookmarkStart w:id="4" w:name="_Toc148455403" w:displacedByCustomXml="next"/>
    <w:bookmarkStart w:id="5" w:name="_Toc148455377" w:displacedByCustomXml="next"/>
    <w:bookmarkStart w:id="6" w:name="_Toc14845391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8EC1DCE" w:rsidR="007351FB" w:rsidRDefault="007351FB">
          <w:pPr>
            <w:pStyle w:val="En-ttedetabledesmatires"/>
          </w:pPr>
          <w:r>
            <w:t>Table des matières</w:t>
          </w:r>
        </w:p>
        <w:p w14:paraId="002DD77C" w14:textId="57E36BDC" w:rsidR="005576D7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58568" w:history="1">
            <w:r w:rsidR="005576D7" w:rsidRPr="00DF04B3">
              <w:rPr>
                <w:rStyle w:val="Lienhypertexte"/>
                <w:noProof/>
              </w:rPr>
              <w:t>Transformée de Laplace</w:t>
            </w:r>
            <w:r w:rsidR="005576D7">
              <w:rPr>
                <w:noProof/>
                <w:webHidden/>
              </w:rPr>
              <w:tab/>
            </w:r>
            <w:r w:rsidR="005576D7">
              <w:rPr>
                <w:noProof/>
                <w:webHidden/>
              </w:rPr>
              <w:fldChar w:fldCharType="begin"/>
            </w:r>
            <w:r w:rsidR="005576D7">
              <w:rPr>
                <w:noProof/>
                <w:webHidden/>
              </w:rPr>
              <w:instrText xml:space="preserve"> PAGEREF _Toc148458568 \h </w:instrText>
            </w:r>
            <w:r w:rsidR="005576D7">
              <w:rPr>
                <w:noProof/>
                <w:webHidden/>
              </w:rPr>
            </w:r>
            <w:r w:rsidR="005576D7">
              <w:rPr>
                <w:noProof/>
                <w:webHidden/>
              </w:rPr>
              <w:fldChar w:fldCharType="separate"/>
            </w:r>
            <w:r w:rsidR="005576D7">
              <w:rPr>
                <w:noProof/>
                <w:webHidden/>
              </w:rPr>
              <w:t>1</w:t>
            </w:r>
            <w:r w:rsidR="005576D7">
              <w:rPr>
                <w:noProof/>
                <w:webHidden/>
              </w:rPr>
              <w:fldChar w:fldCharType="end"/>
            </w:r>
          </w:hyperlink>
        </w:p>
        <w:p w14:paraId="79B061B9" w14:textId="5683B936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69" w:history="1">
            <w:r w:rsidRPr="00DF04B3">
              <w:rPr>
                <w:rStyle w:val="Lienhypertexte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E074" w14:textId="16BCE7DE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70" w:history="1">
            <w:r w:rsidRPr="00DF04B3">
              <w:rPr>
                <w:rStyle w:val="Lienhypertexte"/>
                <w:noProof/>
                <w:shd w:val="clear" w:color="auto" w:fill="FFFFFF"/>
              </w:rPr>
              <w:t>Transformées de Laplace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C019" w14:textId="16874C96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71" w:history="1">
            <w:r w:rsidRPr="00DF04B3">
              <w:rPr>
                <w:rStyle w:val="Lienhypertexte"/>
                <w:rFonts w:eastAsia="Times New Roman"/>
                <w:noProof/>
                <w:lang w:eastAsia="fr-FR"/>
              </w:rPr>
              <w:t>Règles de calcul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3F99" w14:textId="1C75213C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72" w:history="1">
            <w:r w:rsidRPr="00DF04B3">
              <w:rPr>
                <w:rStyle w:val="Lienhypertexte"/>
                <w:rFonts w:eastAsia="Times New Roman"/>
                <w:noProof/>
                <w:lang w:eastAsia="fr-FR"/>
              </w:rPr>
              <w:t>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931E" w14:textId="644A8FCE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73" w:history="1">
            <w:r w:rsidRPr="00DF04B3">
              <w:rPr>
                <w:rStyle w:val="Lienhypertexte"/>
                <w:rFonts w:eastAsia="Times New Roman"/>
                <w:noProof/>
                <w:lang w:eastAsia="fr-FR"/>
              </w:rPr>
              <w:t>Inversion de la transformée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ECB20" w14:textId="55657384" w:rsidR="005576D7" w:rsidRDefault="005576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574" w:history="1">
            <w:r w:rsidRPr="00DF04B3">
              <w:rPr>
                <w:rStyle w:val="Lienhypertexte"/>
                <w:noProof/>
                <w:shd w:val="clear" w:color="auto" w:fill="FFFFFF"/>
              </w:rPr>
              <w:t>Application de la transformée de Laplace à la résolution d'équations différentielles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D8373AD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037DE5D5" w14:textId="3F870E6D" w:rsidR="00B000E3" w:rsidRDefault="005675CC" w:rsidP="00557D0A">
      <w:pPr>
        <w:pStyle w:val="Titre2"/>
        <w:rPr>
          <w:bCs/>
        </w:rPr>
      </w:pPr>
      <w:bookmarkStart w:id="7" w:name="_Toc148458569"/>
      <w:r w:rsidRPr="00C61BB3">
        <w:rPr>
          <w:bCs/>
        </w:rPr>
        <w:lastRenderedPageBreak/>
        <w:t>Introduction</w:t>
      </w:r>
      <w:bookmarkEnd w:id="0"/>
      <w:bookmarkEnd w:id="2"/>
      <w:bookmarkEnd w:id="6"/>
      <w:bookmarkEnd w:id="5"/>
      <w:bookmarkEnd w:id="4"/>
      <w:bookmarkEnd w:id="3"/>
      <w:bookmarkEnd w:id="7"/>
    </w:p>
    <w:p w14:paraId="4F0F4E05" w14:textId="62E93972" w:rsidR="00557D0A" w:rsidRDefault="00E87C64" w:rsidP="00557D0A">
      <w:r w:rsidRPr="00E87C64">
        <w:drawing>
          <wp:inline distT="0" distB="0" distL="0" distR="0" wp14:anchorId="284DA35B" wp14:editId="35E37656">
            <wp:extent cx="5760720" cy="2590165"/>
            <wp:effectExtent l="0" t="0" r="0" b="635"/>
            <wp:docPr id="1450990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E0BE" w14:textId="77777777" w:rsidR="00E87C64" w:rsidRDefault="00E87C64" w:rsidP="00557D0A"/>
    <w:p w14:paraId="1EB7039A" w14:textId="086AF20D" w:rsidR="00E87C64" w:rsidRDefault="00E87C64" w:rsidP="00E87C64">
      <w:pPr>
        <w:pStyle w:val="Titre2"/>
        <w:rPr>
          <w:shd w:val="clear" w:color="auto" w:fill="FFFFFF"/>
        </w:rPr>
      </w:pPr>
      <w:bookmarkStart w:id="8" w:name="_Toc148458570"/>
      <w:r>
        <w:rPr>
          <w:shd w:val="clear" w:color="auto" w:fill="FFFFFF"/>
        </w:rPr>
        <w:t>Transformées de Laplace usuelles</w:t>
      </w:r>
      <w:bookmarkEnd w:id="8"/>
    </w:p>
    <w:p w14:paraId="751419C9" w14:textId="4D13DEBA" w:rsidR="00E87C64" w:rsidRDefault="00E87C64" w:rsidP="00E87C64">
      <w:pPr>
        <w:shd w:val="clear" w:color="auto" w:fill="FFFFFF"/>
        <w:spacing w:after="0" w:line="240" w:lineRule="auto"/>
        <w:jc w:val="center"/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</w:pPr>
      <w:r w:rsidRPr="00E87C64">
        <w:rPr>
          <w:rFonts w:ascii="Lucida Sans" w:eastAsia="Times New Roman" w:hAnsi="Lucida Sans" w:cs="Times New Roman"/>
          <w:noProof/>
          <w:color w:val="000000"/>
          <w:sz w:val="24"/>
          <w:szCs w:val="24"/>
          <w:lang w:eastAsia="fr-FR"/>
        </w:rPr>
        <w:drawing>
          <wp:inline distT="0" distB="0" distL="0" distR="0" wp14:anchorId="678BB10C" wp14:editId="12471C43">
            <wp:extent cx="3154680" cy="4320540"/>
            <wp:effectExtent l="0" t="0" r="7620" b="3810"/>
            <wp:docPr id="1716927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727" w14:textId="77777777" w:rsidR="00E87C64" w:rsidRPr="00E87C64" w:rsidRDefault="00E87C64" w:rsidP="00E87C64">
      <w:pPr>
        <w:shd w:val="clear" w:color="auto" w:fill="FFFFFF"/>
        <w:spacing w:after="0" w:line="240" w:lineRule="auto"/>
        <w:jc w:val="center"/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</w:pPr>
    </w:p>
    <w:p w14:paraId="1F2E1A99" w14:textId="77777777" w:rsidR="00E87C64" w:rsidRDefault="00E87C64" w:rsidP="00E87C64">
      <w:pPr>
        <w:pStyle w:val="Titre2"/>
        <w:rPr>
          <w:rFonts w:eastAsia="Times New Roman"/>
          <w:lang w:eastAsia="fr-FR"/>
        </w:rPr>
      </w:pPr>
      <w:bookmarkStart w:id="9" w:name="_Toc148458571"/>
      <w:r w:rsidRPr="00E87C64">
        <w:rPr>
          <w:rFonts w:eastAsia="Times New Roman"/>
          <w:lang w:eastAsia="fr-FR"/>
        </w:rPr>
        <w:lastRenderedPageBreak/>
        <w:t>Règles de calcul</w:t>
      </w:r>
      <w:bookmarkEnd w:id="9"/>
    </w:p>
    <w:p w14:paraId="198D1A81" w14:textId="1E24C1DD" w:rsidR="00E87C64" w:rsidRPr="00E87C64" w:rsidRDefault="00E87C64" w:rsidP="00E87C64">
      <w:pPr>
        <w:shd w:val="clear" w:color="auto" w:fill="FFFFFF"/>
        <w:spacing w:after="0" w:line="240" w:lineRule="auto"/>
        <w:jc w:val="center"/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</w:pPr>
      <w:r w:rsidRPr="00E87C64">
        <w:rPr>
          <w:rFonts w:ascii="Lucida Sans" w:eastAsia="Times New Roman" w:hAnsi="Lucida Sans" w:cs="Times New Roman"/>
          <w:color w:val="000000"/>
          <w:sz w:val="24"/>
          <w:szCs w:val="24"/>
          <w:shd w:val="clear" w:color="auto" w:fill="FFFFFF"/>
          <w:lang w:eastAsia="fr-FR"/>
        </w:rPr>
        <w:drawing>
          <wp:inline distT="0" distB="0" distL="0" distR="0" wp14:anchorId="032DF5CF" wp14:editId="25A84241">
            <wp:extent cx="6068907" cy="487680"/>
            <wp:effectExtent l="0" t="0" r="8255" b="7620"/>
            <wp:docPr id="136371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376" cy="48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C64">
        <w:rPr>
          <w:rFonts w:ascii="Lucida Sans" w:eastAsia="Times New Roman" w:hAnsi="Lucida Sans" w:cs="Times New Roman"/>
          <w:noProof/>
          <w:color w:val="000000"/>
          <w:sz w:val="24"/>
          <w:szCs w:val="24"/>
          <w:lang w:eastAsia="fr-FR"/>
        </w:rPr>
        <w:drawing>
          <wp:inline distT="0" distB="0" distL="0" distR="0" wp14:anchorId="0DB4528F" wp14:editId="5767A95C">
            <wp:extent cx="3048000" cy="3931920"/>
            <wp:effectExtent l="0" t="0" r="0" b="0"/>
            <wp:docPr id="19068629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E392" w14:textId="77777777" w:rsidR="00E87C64" w:rsidRDefault="00E87C64" w:rsidP="00E87C64">
      <w:pPr>
        <w:shd w:val="clear" w:color="auto" w:fill="FFFFFF"/>
        <w:spacing w:after="150" w:line="240" w:lineRule="auto"/>
        <w:jc w:val="left"/>
        <w:rPr>
          <w:rFonts w:ascii="Arial" w:eastAsia="Times New Roman" w:hAnsi="Arial" w:cs="Arial"/>
          <w:b/>
          <w:bCs/>
          <w:color w:val="007718"/>
          <w:sz w:val="29"/>
          <w:szCs w:val="29"/>
          <w:lang w:eastAsia="fr-FR"/>
        </w:rPr>
      </w:pPr>
    </w:p>
    <w:p w14:paraId="553E8281" w14:textId="4D9C687A" w:rsidR="00E87C64" w:rsidRDefault="00E87C64" w:rsidP="00E87C64">
      <w:pPr>
        <w:pStyle w:val="Titre2"/>
        <w:rPr>
          <w:rFonts w:eastAsia="Times New Roman"/>
          <w:lang w:eastAsia="fr-FR"/>
        </w:rPr>
      </w:pPr>
      <w:bookmarkStart w:id="10" w:name="_Toc148458572"/>
      <w:r w:rsidRPr="00E87C64">
        <w:rPr>
          <w:rFonts w:eastAsia="Times New Roman"/>
          <w:lang w:eastAsia="fr-FR"/>
        </w:rPr>
        <w:t>Propriétés</w:t>
      </w:r>
      <w:bookmarkEnd w:id="10"/>
    </w:p>
    <w:p w14:paraId="4523FFCB" w14:textId="594C86FC" w:rsidR="00E87C64" w:rsidRDefault="005576D7" w:rsidP="00E87C64">
      <w:pPr>
        <w:rPr>
          <w:lang w:eastAsia="fr-FR"/>
        </w:rPr>
      </w:pPr>
      <w:r w:rsidRPr="005576D7">
        <w:rPr>
          <w:lang w:eastAsia="fr-FR"/>
        </w:rPr>
        <w:drawing>
          <wp:inline distT="0" distB="0" distL="0" distR="0" wp14:anchorId="67E36010" wp14:editId="18E942F2">
            <wp:extent cx="4473328" cy="1691787"/>
            <wp:effectExtent l="0" t="0" r="3810" b="3810"/>
            <wp:docPr id="801478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7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3DEE" w14:textId="77777777" w:rsidR="005576D7" w:rsidRDefault="005576D7" w:rsidP="005576D7">
      <w:pPr>
        <w:shd w:val="clear" w:color="auto" w:fill="FFFFFF"/>
        <w:spacing w:after="150" w:line="240" w:lineRule="auto"/>
        <w:jc w:val="left"/>
        <w:rPr>
          <w:rFonts w:ascii="Arial" w:eastAsia="Times New Roman" w:hAnsi="Arial" w:cs="Arial"/>
          <w:b/>
          <w:bCs/>
          <w:color w:val="007718"/>
          <w:sz w:val="29"/>
          <w:szCs w:val="29"/>
          <w:lang w:eastAsia="fr-FR"/>
        </w:rPr>
      </w:pPr>
    </w:p>
    <w:p w14:paraId="590D43CF" w14:textId="07947803" w:rsidR="005576D7" w:rsidRPr="005576D7" w:rsidRDefault="005576D7" w:rsidP="005576D7">
      <w:pPr>
        <w:pStyle w:val="Titre2"/>
        <w:rPr>
          <w:rFonts w:eastAsia="Times New Roman"/>
          <w:lang w:eastAsia="fr-FR"/>
        </w:rPr>
      </w:pPr>
      <w:bookmarkStart w:id="11" w:name="_Toc148458573"/>
      <w:r w:rsidRPr="005576D7">
        <w:rPr>
          <w:rFonts w:eastAsia="Times New Roman"/>
          <w:lang w:eastAsia="fr-FR"/>
        </w:rPr>
        <w:t>Inversion de la transformée de Laplace</w:t>
      </w:r>
      <w:bookmarkEnd w:id="11"/>
    </w:p>
    <w:p w14:paraId="6CEF4FD0" w14:textId="77777777" w:rsidR="005576D7" w:rsidRPr="005576D7" w:rsidRDefault="005576D7" w:rsidP="005576D7">
      <w:pPr>
        <w:rPr>
          <w:lang w:eastAsia="fr-FR"/>
        </w:rPr>
      </w:pPr>
      <w:r w:rsidRPr="005576D7">
        <w:rPr>
          <w:lang w:eastAsia="fr-FR"/>
        </w:rPr>
        <w:t>Pour inverser la transformée de Laplace, on utilise en général les tables et les règles précédentes, en lisant de droite à gauche. Par exemple, pour le calcul de l'inverse de la transformée de Laplace d'une fraction rationnelle, on décompose en éléments simples, et on cherche dans les tables.</w:t>
      </w:r>
    </w:p>
    <w:p w14:paraId="33D5C2D1" w14:textId="77777777" w:rsidR="005576D7" w:rsidRDefault="005576D7" w:rsidP="005576D7">
      <w:pPr>
        <w:rPr>
          <w:lang w:eastAsia="fr-FR"/>
        </w:rPr>
      </w:pPr>
      <w:r w:rsidRPr="005576D7">
        <w:rPr>
          <w:lang w:eastAsia="fr-FR"/>
        </w:rPr>
        <w:t>On dispose aussi du théorème suivant pour inverser la transformée de Laplace.</w:t>
      </w:r>
    </w:p>
    <w:p w14:paraId="0BCF8823" w14:textId="29C0F61F" w:rsidR="005576D7" w:rsidRDefault="005576D7" w:rsidP="005576D7">
      <w:pPr>
        <w:rPr>
          <w:lang w:eastAsia="fr-FR"/>
        </w:rPr>
      </w:pPr>
      <w:r w:rsidRPr="005576D7">
        <w:rPr>
          <w:lang w:eastAsia="fr-FR"/>
        </w:rPr>
        <w:lastRenderedPageBreak/>
        <w:drawing>
          <wp:inline distT="0" distB="0" distL="0" distR="0" wp14:anchorId="6AAEC32C" wp14:editId="3EE93141">
            <wp:extent cx="5760720" cy="1635125"/>
            <wp:effectExtent l="0" t="0" r="0" b="3175"/>
            <wp:docPr id="840406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0A57" w14:textId="77777777" w:rsidR="005576D7" w:rsidRDefault="005576D7" w:rsidP="005576D7">
      <w:pPr>
        <w:rPr>
          <w:lang w:eastAsia="fr-FR"/>
        </w:rPr>
      </w:pPr>
    </w:p>
    <w:p w14:paraId="270D2BBB" w14:textId="4CE225EC" w:rsidR="005576D7" w:rsidRDefault="005576D7" w:rsidP="005576D7">
      <w:pPr>
        <w:pStyle w:val="Titre2"/>
        <w:rPr>
          <w:shd w:val="clear" w:color="auto" w:fill="FFFFFF"/>
        </w:rPr>
      </w:pPr>
      <w:bookmarkStart w:id="12" w:name="_Toc148458574"/>
      <w:r>
        <w:rPr>
          <w:shd w:val="clear" w:color="auto" w:fill="FFFFFF"/>
        </w:rPr>
        <w:t>Application de la transformée de Laplace à la résolution d'équations différentielles</w:t>
      </w:r>
      <w:bookmarkEnd w:id="12"/>
    </w:p>
    <w:p w14:paraId="26D12107" w14:textId="4A1A089C" w:rsidR="005576D7" w:rsidRPr="005576D7" w:rsidRDefault="005576D7" w:rsidP="005576D7">
      <w:r w:rsidRPr="005576D7">
        <w:drawing>
          <wp:inline distT="0" distB="0" distL="0" distR="0" wp14:anchorId="63C915B2" wp14:editId="5DD384C8">
            <wp:extent cx="5852260" cy="2354580"/>
            <wp:effectExtent l="0" t="0" r="0" b="7620"/>
            <wp:docPr id="1568415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15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583" cy="23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47F" w14:textId="77777777" w:rsidR="005576D7" w:rsidRPr="00E87C64" w:rsidRDefault="005576D7" w:rsidP="00E87C64">
      <w:pPr>
        <w:rPr>
          <w:lang w:eastAsia="fr-FR"/>
        </w:rPr>
      </w:pPr>
    </w:p>
    <w:p w14:paraId="38DC9357" w14:textId="77777777" w:rsidR="00E87C64" w:rsidRPr="00E87C64" w:rsidRDefault="00E87C64" w:rsidP="00E87C64">
      <w:pPr>
        <w:rPr>
          <w:lang w:eastAsia="fr-FR"/>
        </w:rPr>
      </w:pPr>
    </w:p>
    <w:p w14:paraId="3416FCA8" w14:textId="77777777" w:rsidR="00E87C64" w:rsidRPr="00E87C64" w:rsidRDefault="00E87C64" w:rsidP="00E87C64"/>
    <w:sectPr w:rsidR="00E87C64" w:rsidRPr="00E87C64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290D5" w14:textId="77777777" w:rsidR="005E3095" w:rsidRDefault="005E3095" w:rsidP="00B33482">
      <w:pPr>
        <w:spacing w:after="0" w:line="240" w:lineRule="auto"/>
      </w:pPr>
      <w:r>
        <w:separator/>
      </w:r>
    </w:p>
  </w:endnote>
  <w:endnote w:type="continuationSeparator" w:id="0">
    <w:p w14:paraId="494E0083" w14:textId="77777777" w:rsidR="005E3095" w:rsidRDefault="005E309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BCE9B" w14:textId="77777777" w:rsidR="005E3095" w:rsidRDefault="005E3095" w:rsidP="00B33482">
      <w:pPr>
        <w:spacing w:after="0" w:line="240" w:lineRule="auto"/>
      </w:pPr>
      <w:r>
        <w:separator/>
      </w:r>
    </w:p>
  </w:footnote>
  <w:footnote w:type="continuationSeparator" w:id="0">
    <w:p w14:paraId="13A887C1" w14:textId="77777777" w:rsidR="005E3095" w:rsidRDefault="005E309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4BC393EF" w:rsidR="00B33482" w:rsidRPr="00F67AFF" w:rsidRDefault="00C613C3" w:rsidP="00F67AFF">
    <w:pPr>
      <w:pStyle w:val="En-tte"/>
    </w:pPr>
    <w:r>
      <w:t xml:space="preserve">MATHS – </w:t>
    </w:r>
    <w:r w:rsidRPr="00C613C3">
      <w:t xml:space="preserve">Transformée de </w:t>
    </w:r>
    <w:r w:rsidR="00557D0A">
      <w:t>Laplace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7"/>
  </w:num>
  <w:num w:numId="2" w16cid:durableId="581375566">
    <w:abstractNumId w:val="63"/>
  </w:num>
  <w:num w:numId="3" w16cid:durableId="1094352752">
    <w:abstractNumId w:val="41"/>
  </w:num>
  <w:num w:numId="4" w16cid:durableId="1174489643">
    <w:abstractNumId w:val="12"/>
  </w:num>
  <w:num w:numId="5" w16cid:durableId="1762679014">
    <w:abstractNumId w:val="81"/>
  </w:num>
  <w:num w:numId="6" w16cid:durableId="896206683">
    <w:abstractNumId w:val="56"/>
  </w:num>
  <w:num w:numId="7" w16cid:durableId="1648046403">
    <w:abstractNumId w:val="38"/>
  </w:num>
  <w:num w:numId="8" w16cid:durableId="629019133">
    <w:abstractNumId w:val="47"/>
  </w:num>
  <w:num w:numId="9" w16cid:durableId="1169637920">
    <w:abstractNumId w:val="1"/>
  </w:num>
  <w:num w:numId="10" w16cid:durableId="1337419243">
    <w:abstractNumId w:val="39"/>
  </w:num>
  <w:num w:numId="11" w16cid:durableId="205603185">
    <w:abstractNumId w:val="52"/>
  </w:num>
  <w:num w:numId="12" w16cid:durableId="1069234598">
    <w:abstractNumId w:val="37"/>
  </w:num>
  <w:num w:numId="13" w16cid:durableId="1163860772">
    <w:abstractNumId w:val="7"/>
  </w:num>
  <w:num w:numId="14" w16cid:durableId="821313274">
    <w:abstractNumId w:val="62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5"/>
  </w:num>
  <w:num w:numId="20" w16cid:durableId="882794596">
    <w:abstractNumId w:val="67"/>
  </w:num>
  <w:num w:numId="21" w16cid:durableId="443426013">
    <w:abstractNumId w:val="4"/>
  </w:num>
  <w:num w:numId="22" w16cid:durableId="1862938829">
    <w:abstractNumId w:val="73"/>
  </w:num>
  <w:num w:numId="23" w16cid:durableId="1958442460">
    <w:abstractNumId w:val="78"/>
  </w:num>
  <w:num w:numId="24" w16cid:durableId="1906716218">
    <w:abstractNumId w:val="33"/>
  </w:num>
  <w:num w:numId="25" w16cid:durableId="1005131902">
    <w:abstractNumId w:val="83"/>
  </w:num>
  <w:num w:numId="26" w16cid:durableId="1129587002">
    <w:abstractNumId w:val="13"/>
  </w:num>
  <w:num w:numId="27" w16cid:durableId="1315839072">
    <w:abstractNumId w:val="64"/>
  </w:num>
  <w:num w:numId="28" w16cid:durableId="1031808116">
    <w:abstractNumId w:val="76"/>
  </w:num>
  <w:num w:numId="29" w16cid:durableId="6560330">
    <w:abstractNumId w:val="31"/>
  </w:num>
  <w:num w:numId="30" w16cid:durableId="634481375">
    <w:abstractNumId w:val="40"/>
  </w:num>
  <w:num w:numId="31" w16cid:durableId="718240263">
    <w:abstractNumId w:val="49"/>
  </w:num>
  <w:num w:numId="32" w16cid:durableId="538663953">
    <w:abstractNumId w:val="44"/>
  </w:num>
  <w:num w:numId="33" w16cid:durableId="1533810691">
    <w:abstractNumId w:val="46"/>
  </w:num>
  <w:num w:numId="34" w16cid:durableId="1312367336">
    <w:abstractNumId w:val="70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58"/>
  </w:num>
  <w:num w:numId="39" w16cid:durableId="1179272545">
    <w:abstractNumId w:val="74"/>
  </w:num>
  <w:num w:numId="40" w16cid:durableId="1820464138">
    <w:abstractNumId w:val="80"/>
  </w:num>
  <w:num w:numId="41" w16cid:durableId="2026592149">
    <w:abstractNumId w:val="48"/>
  </w:num>
  <w:num w:numId="42" w16cid:durableId="562326196">
    <w:abstractNumId w:val="43"/>
  </w:num>
  <w:num w:numId="43" w16cid:durableId="122312765">
    <w:abstractNumId w:val="8"/>
  </w:num>
  <w:num w:numId="44" w16cid:durableId="587497021">
    <w:abstractNumId w:val="75"/>
  </w:num>
  <w:num w:numId="45" w16cid:durableId="662120367">
    <w:abstractNumId w:val="57"/>
  </w:num>
  <w:num w:numId="46" w16cid:durableId="893391194">
    <w:abstractNumId w:val="25"/>
  </w:num>
  <w:num w:numId="47" w16cid:durableId="406725861">
    <w:abstractNumId w:val="72"/>
  </w:num>
  <w:num w:numId="48" w16cid:durableId="458114067">
    <w:abstractNumId w:val="65"/>
  </w:num>
  <w:num w:numId="49" w16cid:durableId="1337656295">
    <w:abstractNumId w:val="15"/>
  </w:num>
  <w:num w:numId="50" w16cid:durableId="1478305467">
    <w:abstractNumId w:val="71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3"/>
  </w:num>
  <w:num w:numId="55" w16cid:durableId="888497133">
    <w:abstractNumId w:val="23"/>
  </w:num>
  <w:num w:numId="56" w16cid:durableId="1215654120">
    <w:abstractNumId w:val="32"/>
  </w:num>
  <w:num w:numId="57" w16cid:durableId="887767876">
    <w:abstractNumId w:val="54"/>
  </w:num>
  <w:num w:numId="58" w16cid:durableId="776680870">
    <w:abstractNumId w:val="35"/>
  </w:num>
  <w:num w:numId="59" w16cid:durableId="1033461329">
    <w:abstractNumId w:val="2"/>
  </w:num>
  <w:num w:numId="60" w16cid:durableId="1494175106">
    <w:abstractNumId w:val="50"/>
  </w:num>
  <w:num w:numId="61" w16cid:durableId="246234154">
    <w:abstractNumId w:val="36"/>
  </w:num>
  <w:num w:numId="62" w16cid:durableId="959650031">
    <w:abstractNumId w:val="34"/>
  </w:num>
  <w:num w:numId="63" w16cid:durableId="1789203277">
    <w:abstractNumId w:val="59"/>
  </w:num>
  <w:num w:numId="64" w16cid:durableId="690835480">
    <w:abstractNumId w:val="79"/>
  </w:num>
  <w:num w:numId="65" w16cid:durableId="1220824685">
    <w:abstractNumId w:val="16"/>
  </w:num>
  <w:num w:numId="66" w16cid:durableId="494686181">
    <w:abstractNumId w:val="42"/>
  </w:num>
  <w:num w:numId="67" w16cid:durableId="1357000717">
    <w:abstractNumId w:val="51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5"/>
  </w:num>
  <w:num w:numId="71" w16cid:durableId="1596672439">
    <w:abstractNumId w:val="24"/>
  </w:num>
  <w:num w:numId="72" w16cid:durableId="124934970">
    <w:abstractNumId w:val="68"/>
  </w:num>
  <w:num w:numId="73" w16cid:durableId="1395007703">
    <w:abstractNumId w:val="66"/>
  </w:num>
  <w:num w:numId="74" w16cid:durableId="336150262">
    <w:abstractNumId w:val="18"/>
  </w:num>
  <w:num w:numId="75" w16cid:durableId="336343756">
    <w:abstractNumId w:val="69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2"/>
  </w:num>
  <w:num w:numId="79" w16cid:durableId="839854252">
    <w:abstractNumId w:val="28"/>
  </w:num>
  <w:num w:numId="80" w16cid:durableId="1337921792">
    <w:abstractNumId w:val="61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0"/>
  </w:num>
  <w:num w:numId="84" w16cid:durableId="1445688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4463F6"/>
    <w:rsid w:val="00456051"/>
    <w:rsid w:val="004672BF"/>
    <w:rsid w:val="004D5C16"/>
    <w:rsid w:val="00525FD8"/>
    <w:rsid w:val="00546643"/>
    <w:rsid w:val="005576D7"/>
    <w:rsid w:val="00557D0A"/>
    <w:rsid w:val="005675CC"/>
    <w:rsid w:val="005C020A"/>
    <w:rsid w:val="005E094E"/>
    <w:rsid w:val="005E3095"/>
    <w:rsid w:val="006002B0"/>
    <w:rsid w:val="00637324"/>
    <w:rsid w:val="00641A23"/>
    <w:rsid w:val="00657C13"/>
    <w:rsid w:val="00680A78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C5598"/>
    <w:rsid w:val="008D5E1E"/>
    <w:rsid w:val="008E7FE0"/>
    <w:rsid w:val="0092747F"/>
    <w:rsid w:val="00955A37"/>
    <w:rsid w:val="009566CA"/>
    <w:rsid w:val="009622D8"/>
    <w:rsid w:val="009947A2"/>
    <w:rsid w:val="009C18AC"/>
    <w:rsid w:val="009E68E9"/>
    <w:rsid w:val="00A73528"/>
    <w:rsid w:val="00A7408E"/>
    <w:rsid w:val="00A95771"/>
    <w:rsid w:val="00AB4DBE"/>
    <w:rsid w:val="00AB5669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86E11"/>
    <w:rsid w:val="00E87C64"/>
    <w:rsid w:val="00E96C29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85</cp:revision>
  <dcterms:created xsi:type="dcterms:W3CDTF">2022-11-21T18:39:00Z</dcterms:created>
  <dcterms:modified xsi:type="dcterms:W3CDTF">2023-10-17T16:09:00Z</dcterms:modified>
</cp:coreProperties>
</file>