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0D73" w14:textId="77777777" w:rsidR="00135FD9" w:rsidRDefault="00135FD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135FD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Équation de Langevin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29147C1C" w:rsidR="00182B43" w:rsidRDefault="00182B43">
          <w:pPr>
            <w:pStyle w:val="En-ttedetabledesmatires"/>
          </w:pPr>
          <w:r>
            <w:t>Table des matières</w:t>
          </w:r>
        </w:p>
        <w:p w14:paraId="2A4B8428" w14:textId="3BDA86ED" w:rsidR="00891153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6328" w:history="1">
            <w:r w:rsidR="00891153" w:rsidRPr="004953D3">
              <w:rPr>
                <w:rStyle w:val="Lienhypertexte"/>
                <w:rFonts w:eastAsia="Times New Roman"/>
                <w:noProof/>
                <w:lang w:eastAsia="fr-FR"/>
              </w:rPr>
              <w:t>Introduction</w:t>
            </w:r>
            <w:r w:rsidR="00891153">
              <w:rPr>
                <w:noProof/>
                <w:webHidden/>
              </w:rPr>
              <w:tab/>
            </w:r>
            <w:r w:rsidR="00891153">
              <w:rPr>
                <w:noProof/>
                <w:webHidden/>
              </w:rPr>
              <w:fldChar w:fldCharType="begin"/>
            </w:r>
            <w:r w:rsidR="00891153">
              <w:rPr>
                <w:noProof/>
                <w:webHidden/>
              </w:rPr>
              <w:instrText xml:space="preserve"> PAGEREF _Toc148536328 \h </w:instrText>
            </w:r>
            <w:r w:rsidR="00891153">
              <w:rPr>
                <w:noProof/>
                <w:webHidden/>
              </w:rPr>
            </w:r>
            <w:r w:rsidR="00891153">
              <w:rPr>
                <w:noProof/>
                <w:webHidden/>
              </w:rPr>
              <w:fldChar w:fldCharType="separate"/>
            </w:r>
            <w:r w:rsidR="00891153">
              <w:rPr>
                <w:noProof/>
                <w:webHidden/>
              </w:rPr>
              <w:t>2</w:t>
            </w:r>
            <w:r w:rsidR="00891153">
              <w:rPr>
                <w:noProof/>
                <w:webHidden/>
              </w:rPr>
              <w:fldChar w:fldCharType="end"/>
            </w:r>
          </w:hyperlink>
        </w:p>
        <w:p w14:paraId="2E19BBBD" w14:textId="6C8CA223" w:rsidR="00891153" w:rsidRDefault="0089115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6329" w:history="1">
            <w:r w:rsidRPr="004953D3">
              <w:rPr>
                <w:rStyle w:val="Lienhypertexte"/>
                <w:noProof/>
              </w:rPr>
              <w:t>Théorie de Langevin du mouvement brownien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06E5" w14:textId="510AD01E" w:rsidR="00891153" w:rsidRDefault="0089115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6330" w:history="1">
            <w:r w:rsidRPr="004953D3">
              <w:rPr>
                <w:rStyle w:val="Lienhypertexte"/>
                <w:noProof/>
              </w:rPr>
              <w:t>Équation de Langevin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661A" w14:textId="48C952BC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5E40045" w14:textId="60CFF92C" w:rsidR="00182B43" w:rsidRPr="00182B43" w:rsidRDefault="00135FD9" w:rsidP="00222058">
      <w:pPr>
        <w:pStyle w:val="Titre2"/>
      </w:pPr>
      <w:bookmarkStart w:id="2" w:name="_Toc148535513"/>
      <w:bookmarkStart w:id="3" w:name="_Toc148536328"/>
      <w:r>
        <w:rPr>
          <w:noProof/>
          <w:color w:val="3366CC"/>
          <w:bdr w:val="none" w:sz="0" w:space="0" w:color="auto" w:frame="1"/>
        </w:rPr>
        <w:lastRenderedPageBreak/>
        <w:drawing>
          <wp:anchor distT="0" distB="0" distL="114300" distR="114300" simplePos="0" relativeHeight="251658240" behindDoc="0" locked="0" layoutInCell="1" allowOverlap="1" wp14:anchorId="12B9A306" wp14:editId="2597043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95500" cy="1569720"/>
            <wp:effectExtent l="0" t="0" r="0" b="0"/>
            <wp:wrapSquare wrapText="bothSides"/>
            <wp:docPr id="778637045" name="Image 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4729">
        <w:rPr>
          <w:rFonts w:eastAsia="Times New Roman"/>
          <w:lang w:eastAsia="fr-FR"/>
        </w:rPr>
        <w:t>Introduction</w:t>
      </w:r>
      <w:bookmarkEnd w:id="0"/>
      <w:bookmarkEnd w:id="1"/>
      <w:bookmarkEnd w:id="2"/>
      <w:bookmarkEnd w:id="3"/>
    </w:p>
    <w:p w14:paraId="17C826CB" w14:textId="34FB8193" w:rsidR="00135FD9" w:rsidRDefault="00135FD9" w:rsidP="00135FD9">
      <w:r>
        <w:t>L'</w:t>
      </w:r>
      <w:r w:rsidRPr="00135FD9">
        <w:t>équation de Langevin</w:t>
      </w:r>
      <w:r>
        <w:t> (1908) est une équation </w:t>
      </w:r>
      <w:r w:rsidRPr="00135FD9">
        <w:t>stochastique</w:t>
      </w:r>
      <w:r>
        <w:t> pour le </w:t>
      </w:r>
      <w:r w:rsidRPr="00135FD9">
        <w:t>mouvement brownien</w:t>
      </w:r>
      <w:r>
        <w:t>.</w:t>
      </w:r>
    </w:p>
    <w:p w14:paraId="7484F1CA" w14:textId="7C68F019" w:rsidR="00135FD9" w:rsidRPr="00135FD9" w:rsidRDefault="00135FD9" w:rsidP="00135FD9">
      <w:pPr>
        <w:shd w:val="clear" w:color="auto" w:fill="FFFFFF"/>
        <w:spacing w:before="48" w:after="120"/>
      </w:pPr>
      <w:r>
        <w:t>En rouge, un double puits de potentiel ; en noir, la trajectoire d'une particule soumise à un bruit gaussien et une friction plongée dans le potentiel (le temps va de bas en haut). La trajectoire est une intégration numérique de l'équation de Langevin associée.</w:t>
      </w:r>
    </w:p>
    <w:p w14:paraId="2B3CCD7E" w14:textId="740C19A0" w:rsidR="00135FD9" w:rsidRDefault="00135FD9" w:rsidP="00135FD9">
      <w:pPr>
        <w:shd w:val="clear" w:color="auto" w:fill="FFFFFF"/>
        <w:spacing w:after="24"/>
        <w:rPr>
          <w:rFonts w:ascii="Arial" w:hAnsi="Arial" w:cs="Arial"/>
          <w:color w:val="202122"/>
          <w:sz w:val="21"/>
          <w:szCs w:val="21"/>
        </w:rPr>
      </w:pP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2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2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Cambria Math" w:hAnsi="Cambria Math" w:cs="Cambria Math"/>
          <w:vanish/>
          <w:color w:val="202122"/>
          <w:sz w:val="21"/>
          <w:szCs w:val="21"/>
        </w:rPr>
        <w:t>⏟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force inertielle=−6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�����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</w:t>
      </w:r>
      <w:r>
        <w:rPr>
          <w:rStyle w:val="mwe-math-mathml-inline"/>
          <w:rFonts w:ascii="Cambria Math" w:hAnsi="Cambria Math" w:cs="Cambria Math"/>
          <w:vanish/>
          <w:color w:val="202122"/>
          <w:sz w:val="21"/>
          <w:szCs w:val="21"/>
        </w:rPr>
        <w:t>⏟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force de Stokes+−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  <w:r>
        <w:rPr>
          <w:rStyle w:val="mwe-math-mathml-inline"/>
          <w:rFonts w:ascii="Cambria Math" w:hAnsi="Cambria Math" w:cs="Cambria Math"/>
          <w:vanish/>
          <w:color w:val="202122"/>
          <w:sz w:val="21"/>
          <w:szCs w:val="21"/>
        </w:rPr>
        <w:t>⏟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force exte´rieure+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  <w:r>
        <w:rPr>
          <w:rStyle w:val="mwe-math-mathml-inline"/>
          <w:rFonts w:ascii="Cambria Math" w:hAnsi="Cambria Math" w:cs="Cambria Math"/>
          <w:vanish/>
          <w:color w:val="202122"/>
          <w:sz w:val="21"/>
          <w:szCs w:val="21"/>
        </w:rPr>
        <w:t>⏟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force ale´atoire</w:t>
      </w:r>
      <w:r w:rsidRPr="00135FD9">
        <w:rPr>
          <w:rStyle w:val="mwe-math-mathml-inline"/>
          <w:rFonts w:ascii="Arial" w:hAnsi="Arial" w:cs="Arial"/>
          <w:color w:val="202122"/>
          <w:sz w:val="21"/>
          <w:szCs w:val="21"/>
        </w:rPr>
        <w:drawing>
          <wp:inline distT="0" distB="0" distL="0" distR="0" wp14:anchorId="0F40067D" wp14:editId="2645AA86">
            <wp:extent cx="3856054" cy="723963"/>
            <wp:effectExtent l="0" t="0" r="0" b="0"/>
            <wp:docPr id="1648679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1F08" w14:textId="77777777" w:rsidR="00135FD9" w:rsidRDefault="00135FD9" w:rsidP="00135FD9">
      <w:pPr>
        <w:pStyle w:val="NormalWeb"/>
        <w:shd w:val="clear" w:color="auto" w:fill="FFFFFF"/>
        <w:spacing w:before="120" w:beforeAutospacing="0" w:after="120" w:afterAutospacing="0"/>
        <w:ind w:left="384"/>
        <w:rPr>
          <w:rFonts w:ascii="Arial" w:hAnsi="Arial" w:cs="Arial"/>
          <w:color w:val="202122"/>
          <w:sz w:val="21"/>
          <w:szCs w:val="21"/>
        </w:rPr>
      </w:pPr>
    </w:p>
    <w:p w14:paraId="714761F3" w14:textId="29BC9A35" w:rsidR="00135FD9" w:rsidRPr="00135FD9" w:rsidRDefault="00135FD9" w:rsidP="00135FD9">
      <w:pPr>
        <w:pStyle w:val="Titre2"/>
      </w:pPr>
      <w:bookmarkStart w:id="4" w:name="_Toc148536329"/>
      <w:r w:rsidRPr="00135FD9">
        <w:rPr>
          <w:rStyle w:val="mw-headline"/>
        </w:rPr>
        <w:t>Théorie de Langevin du mouvement brownien</w:t>
      </w:r>
      <w:bookmarkEnd w:id="4"/>
    </w:p>
    <w:p w14:paraId="5A85A4A2" w14:textId="5E559BB7" w:rsidR="00135FD9" w:rsidRPr="00135FD9" w:rsidRDefault="00135FD9" w:rsidP="00135FD9">
      <w:r w:rsidRPr="00135FD9">
        <w:t>Dans l'approche théorique de Langevin, une grosse particule brownienne de masse m, supposée animée à l'instant t d'une vitesse</w:t>
      </w:r>
      <w:r w:rsidRPr="00135FD9">
        <w:t xml:space="preserve"> v(t)</w:t>
      </w:r>
      <w:r w:rsidRPr="00135FD9">
        <w:t>, est soumise à deux forces bien distinctes :</w:t>
      </w:r>
    </w:p>
    <w:p w14:paraId="78711A7E" w14:textId="534C1482" w:rsidR="00135FD9" w:rsidRDefault="00135FD9" w:rsidP="00135FD9">
      <w:pPr>
        <w:pStyle w:val="Paragraphedeliste"/>
        <w:numPr>
          <w:ilvl w:val="0"/>
          <w:numId w:val="118"/>
        </w:numPr>
        <w:tabs>
          <w:tab w:val="num" w:pos="336"/>
        </w:tabs>
      </w:pPr>
      <w:proofErr w:type="gramStart"/>
      <w:r w:rsidRPr="00135FD9">
        <w:t>une</w:t>
      </w:r>
      <w:proofErr w:type="gramEnd"/>
      <w:r w:rsidRPr="00135FD9">
        <w:t xml:space="preserve"> force de frottement fluide du typ</w:t>
      </w:r>
      <w:r w:rsidRPr="00135FD9">
        <w:t>e f = -</w:t>
      </w:r>
      <w:proofErr w:type="spellStart"/>
      <w:r w:rsidRPr="00135FD9">
        <w:t>kv</w:t>
      </w:r>
      <w:proofErr w:type="spellEnd"/>
      <w:r w:rsidRPr="00135FD9">
        <w:t>, où k est une constante positive. Dans le cas d'une particule sphérique de rayon a, cette constante s'écrit explicitement </w:t>
      </w:r>
      <w:r w:rsidRPr="00135FD9">
        <w:t xml:space="preserve">: 6γηa </w:t>
      </w:r>
      <w:r w:rsidRPr="00135FD9">
        <w:t>(loi de Stokes).</w:t>
      </w:r>
    </w:p>
    <w:p w14:paraId="12BF037A" w14:textId="204ACB89" w:rsidR="00135FD9" w:rsidRPr="00135FD9" w:rsidRDefault="00135FD9" w:rsidP="00135FD9">
      <w:pPr>
        <w:pStyle w:val="Paragraphedeliste"/>
        <w:numPr>
          <w:ilvl w:val="0"/>
          <w:numId w:val="118"/>
        </w:numPr>
        <w:tabs>
          <w:tab w:val="num" w:pos="336"/>
        </w:tabs>
      </w:pPr>
      <w:proofErr w:type="gramStart"/>
      <w:r w:rsidRPr="00135FD9">
        <w:t>une</w:t>
      </w:r>
      <w:proofErr w:type="gramEnd"/>
      <w:r w:rsidRPr="00135FD9">
        <w:t xml:space="preserve"> force complémentaire, notée</w:t>
      </w:r>
      <w:r>
        <w:t xml:space="preserve"> </w:t>
      </w:r>
      <w:r w:rsidRPr="00135FD9">
        <w:t>η</w:t>
      </w:r>
      <w:r>
        <w:t>(t)</w:t>
      </w:r>
      <w:r w:rsidRPr="00135FD9">
        <w:t>, qui synthétise la résultante des chocs aléatoires des molécules de fluide environnantes. Langevin écrit à propos de cette force supplémentaire qu</w:t>
      </w:r>
      <w:proofErr w:type="gramStart"/>
      <w:r w:rsidRPr="00135FD9">
        <w:t>'«</w:t>
      </w:r>
      <w:proofErr w:type="gramEnd"/>
      <w:r w:rsidRPr="00135FD9">
        <w:t> elle est indifféremment positive et négative, et sa grandeur est telle qu'elle maintient l'agitation de la particule que, sans elle, la résistance visqueuse finirait par arrêter ». On appelle au </w:t>
      </w:r>
      <w:proofErr w:type="spellStart"/>
      <w:r w:rsidRPr="00135FD9">
        <w:t>xxie</w:t>
      </w:r>
      <w:proofErr w:type="spellEnd"/>
      <w:r w:rsidRPr="00135FD9">
        <w:t> siècle une telle force un bruit blanc gaussien.</w:t>
      </w:r>
    </w:p>
    <w:p w14:paraId="5588E8D6" w14:textId="77777777" w:rsidR="00135FD9" w:rsidRDefault="00135FD9" w:rsidP="00135FD9">
      <w:pPr>
        <w:shd w:val="clear" w:color="auto" w:fill="FFFFFF"/>
        <w:spacing w:before="100" w:beforeAutospacing="1" w:after="24" w:line="240" w:lineRule="auto"/>
        <w:ind w:left="1104"/>
        <w:jc w:val="left"/>
        <w:rPr>
          <w:rFonts w:ascii="Arial" w:hAnsi="Arial" w:cs="Arial"/>
          <w:color w:val="202122"/>
          <w:sz w:val="21"/>
          <w:szCs w:val="21"/>
        </w:rPr>
      </w:pPr>
    </w:p>
    <w:p w14:paraId="44F51B30" w14:textId="7CED7ADC" w:rsidR="00135FD9" w:rsidRPr="00135FD9" w:rsidRDefault="00135FD9" w:rsidP="00135FD9">
      <w:pPr>
        <w:pStyle w:val="Titre2"/>
      </w:pPr>
      <w:bookmarkStart w:id="5" w:name="_Toc148536330"/>
      <w:r w:rsidRPr="00135FD9">
        <w:rPr>
          <w:rStyle w:val="mw-headline"/>
        </w:rPr>
        <w:t>Équation de Langevin</w:t>
      </w:r>
      <w:bookmarkEnd w:id="5"/>
    </w:p>
    <w:p w14:paraId="0A20DF4D" w14:textId="55C3D16D" w:rsidR="00135FD9" w:rsidRPr="00135FD9" w:rsidRDefault="00135FD9" w:rsidP="00135FD9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35FD9">
        <w:rPr>
          <w:rFonts w:asciiTheme="minorHAnsi" w:eastAsiaTheme="minorHAnsi" w:hAnsiTheme="minorHAnsi" w:cstheme="minorBidi"/>
          <w:sz w:val="22"/>
          <w:szCs w:val="22"/>
          <w:lang w:eastAsia="en-US"/>
        </w:rPr>
        <w:t>On applique le principe fondamental de la dynamique de Newton, ce qui conduit à l'équation stochastique de Langevin :</w:t>
      </w:r>
    </w:p>
    <w:p w14:paraId="2A233ECD" w14:textId="5BC96437" w:rsidR="00135FD9" w:rsidRDefault="00135FD9" w:rsidP="00135FD9">
      <w:pPr>
        <w:pStyle w:val="NormalWeb"/>
        <w:shd w:val="clear" w:color="auto" w:fill="FFFFFF"/>
        <w:spacing w:before="120" w:beforeAutospacing="0" w:after="120" w:afterAutospacing="0"/>
        <w:jc w:val="left"/>
        <w:rPr>
          <w:rFonts w:ascii="Arial" w:hAnsi="Arial" w:cs="Arial"/>
          <w:color w:val="202122"/>
          <w:sz w:val="21"/>
          <w:szCs w:val="21"/>
        </w:rPr>
      </w:pPr>
      <w:r w:rsidRPr="00135FD9">
        <w:rPr>
          <w:rStyle w:val="mwe-math-mathml-inline"/>
          <w:rFonts w:ascii="Tahoma" w:hAnsi="Tahoma" w:cs="Tahoma"/>
          <w:color w:val="202122"/>
          <w:sz w:val="21"/>
          <w:szCs w:val="21"/>
        </w:rPr>
        <w:drawing>
          <wp:inline distT="0" distB="0" distL="0" distR="0" wp14:anchorId="58168BE3" wp14:editId="7401719B">
            <wp:extent cx="2179509" cy="472481"/>
            <wp:effectExtent l="0" t="0" r="0" b="3810"/>
            <wp:docPr id="1943164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4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→(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 = −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→(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 + 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→(</w:t>
      </w:r>
      <w:r>
        <w:rPr>
          <w:rStyle w:val="mwe-math-mathml-inline"/>
          <w:rFonts w:ascii="Tahoma" w:hAnsi="Tahoma" w:cs="Tahoma"/>
          <w:vanish/>
          <w:color w:val="202122"/>
          <w:sz w:val="21"/>
          <w:szCs w:val="21"/>
        </w:rPr>
        <w:t>�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</w:rPr>
        <w:t>)</w:t>
      </w:r>
    </w:p>
    <w:p w14:paraId="11A73D58" w14:textId="4F029EDF" w:rsidR="00182B43" w:rsidRPr="001F60D7" w:rsidRDefault="00182B43" w:rsidP="00222058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182B43" w:rsidRPr="001F60D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11874" w14:textId="77777777" w:rsidR="00F97BA6" w:rsidRDefault="00F97BA6" w:rsidP="00B33482">
      <w:pPr>
        <w:spacing w:after="0" w:line="240" w:lineRule="auto"/>
      </w:pPr>
      <w:r>
        <w:separator/>
      </w:r>
    </w:p>
  </w:endnote>
  <w:endnote w:type="continuationSeparator" w:id="0">
    <w:p w14:paraId="3C00851E" w14:textId="77777777" w:rsidR="00F97BA6" w:rsidRDefault="00F97BA6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9F39" w14:textId="77777777" w:rsidR="00F97BA6" w:rsidRDefault="00F97BA6" w:rsidP="00B33482">
      <w:pPr>
        <w:spacing w:after="0" w:line="240" w:lineRule="auto"/>
      </w:pPr>
      <w:r>
        <w:separator/>
      </w:r>
    </w:p>
  </w:footnote>
  <w:footnote w:type="continuationSeparator" w:id="0">
    <w:p w14:paraId="022FA8CB" w14:textId="77777777" w:rsidR="00F97BA6" w:rsidRDefault="00F97BA6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F4E4223" w:rsidR="004E5CDC" w:rsidRPr="00F67AFF" w:rsidRDefault="00005CC2" w:rsidP="005F4087">
    <w:r>
      <w:t>PHYSIQUE</w:t>
    </w:r>
    <w:r w:rsidR="00C613C3">
      <w:t xml:space="preserve"> – </w:t>
    </w:r>
    <w:r w:rsidR="00135FD9" w:rsidRPr="00135FD9">
      <w:t>Équation de Langevin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09"/>
  </w:num>
  <w:num w:numId="2" w16cid:durableId="581375566">
    <w:abstractNumId w:val="87"/>
  </w:num>
  <w:num w:numId="3" w16cid:durableId="1094352752">
    <w:abstractNumId w:val="56"/>
  </w:num>
  <w:num w:numId="4" w16cid:durableId="1174489643">
    <w:abstractNumId w:val="20"/>
  </w:num>
  <w:num w:numId="5" w16cid:durableId="1762679014">
    <w:abstractNumId w:val="114"/>
  </w:num>
  <w:num w:numId="6" w16cid:durableId="896206683">
    <w:abstractNumId w:val="80"/>
  </w:num>
  <w:num w:numId="7" w16cid:durableId="1648046403">
    <w:abstractNumId w:val="53"/>
  </w:num>
  <w:num w:numId="8" w16cid:durableId="629019133">
    <w:abstractNumId w:val="67"/>
  </w:num>
  <w:num w:numId="9" w16cid:durableId="1169637920">
    <w:abstractNumId w:val="1"/>
  </w:num>
  <w:num w:numId="10" w16cid:durableId="1337419243">
    <w:abstractNumId w:val="54"/>
  </w:num>
  <w:num w:numId="11" w16cid:durableId="205603185">
    <w:abstractNumId w:val="73"/>
  </w:num>
  <w:num w:numId="12" w16cid:durableId="1069234598">
    <w:abstractNumId w:val="52"/>
  </w:num>
  <w:num w:numId="13" w16cid:durableId="1163860772">
    <w:abstractNumId w:val="8"/>
  </w:num>
  <w:num w:numId="14" w16cid:durableId="821313274">
    <w:abstractNumId w:val="86"/>
  </w:num>
  <w:num w:numId="15" w16cid:durableId="1073504008">
    <w:abstractNumId w:val="26"/>
  </w:num>
  <w:num w:numId="16" w16cid:durableId="2029209122">
    <w:abstractNumId w:val="16"/>
  </w:num>
  <w:num w:numId="17" w16cid:durableId="213931493">
    <w:abstractNumId w:val="43"/>
  </w:num>
  <w:num w:numId="18" w16cid:durableId="1976257205">
    <w:abstractNumId w:val="6"/>
  </w:num>
  <w:num w:numId="19" w16cid:durableId="1397123389">
    <w:abstractNumId w:val="79"/>
  </w:num>
  <w:num w:numId="20" w16cid:durableId="882794596">
    <w:abstractNumId w:val="93"/>
  </w:num>
  <w:num w:numId="21" w16cid:durableId="443426013">
    <w:abstractNumId w:val="4"/>
  </w:num>
  <w:num w:numId="22" w16cid:durableId="1862938829">
    <w:abstractNumId w:val="101"/>
  </w:num>
  <w:num w:numId="23" w16cid:durableId="1958442460">
    <w:abstractNumId w:val="110"/>
  </w:num>
  <w:num w:numId="24" w16cid:durableId="1906716218">
    <w:abstractNumId w:val="48"/>
  </w:num>
  <w:num w:numId="25" w16cid:durableId="1005131902">
    <w:abstractNumId w:val="117"/>
  </w:num>
  <w:num w:numId="26" w16cid:durableId="1129587002">
    <w:abstractNumId w:val="21"/>
  </w:num>
  <w:num w:numId="27" w16cid:durableId="1315839072">
    <w:abstractNumId w:val="89"/>
  </w:num>
  <w:num w:numId="28" w16cid:durableId="1031808116">
    <w:abstractNumId w:val="108"/>
  </w:num>
  <w:num w:numId="29" w16cid:durableId="6560330">
    <w:abstractNumId w:val="45"/>
  </w:num>
  <w:num w:numId="30" w16cid:durableId="634481375">
    <w:abstractNumId w:val="55"/>
  </w:num>
  <w:num w:numId="31" w16cid:durableId="718240263">
    <w:abstractNumId w:val="70"/>
  </w:num>
  <w:num w:numId="32" w16cid:durableId="538663953">
    <w:abstractNumId w:val="62"/>
  </w:num>
  <w:num w:numId="33" w16cid:durableId="1533810691">
    <w:abstractNumId w:val="66"/>
  </w:num>
  <w:num w:numId="34" w16cid:durableId="1312367336">
    <w:abstractNumId w:val="98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32"/>
  </w:num>
  <w:num w:numId="38" w16cid:durableId="1259485206">
    <w:abstractNumId w:val="82"/>
  </w:num>
  <w:num w:numId="39" w16cid:durableId="1179272545">
    <w:abstractNumId w:val="103"/>
  </w:num>
  <w:num w:numId="40" w16cid:durableId="1820464138">
    <w:abstractNumId w:val="112"/>
  </w:num>
  <w:num w:numId="41" w16cid:durableId="2026592149">
    <w:abstractNumId w:val="68"/>
  </w:num>
  <w:num w:numId="42" w16cid:durableId="562326196">
    <w:abstractNumId w:val="59"/>
  </w:num>
  <w:num w:numId="43" w16cid:durableId="122312765">
    <w:abstractNumId w:val="9"/>
  </w:num>
  <w:num w:numId="44" w16cid:durableId="587497021">
    <w:abstractNumId w:val="107"/>
  </w:num>
  <w:num w:numId="45" w16cid:durableId="662120367">
    <w:abstractNumId w:val="81"/>
  </w:num>
  <w:num w:numId="46" w16cid:durableId="893391194">
    <w:abstractNumId w:val="37"/>
  </w:num>
  <w:num w:numId="47" w16cid:durableId="406725861">
    <w:abstractNumId w:val="100"/>
  </w:num>
  <w:num w:numId="48" w16cid:durableId="458114067">
    <w:abstractNumId w:val="90"/>
  </w:num>
  <w:num w:numId="49" w16cid:durableId="1337656295">
    <w:abstractNumId w:val="23"/>
  </w:num>
  <w:num w:numId="50" w16cid:durableId="1478305467">
    <w:abstractNumId w:val="99"/>
  </w:num>
  <w:num w:numId="51" w16cid:durableId="853112654">
    <w:abstractNumId w:val="11"/>
  </w:num>
  <w:num w:numId="52" w16cid:durableId="557713865">
    <w:abstractNumId w:val="38"/>
  </w:num>
  <w:num w:numId="53" w16cid:durableId="1584726950">
    <w:abstractNumId w:val="40"/>
  </w:num>
  <w:num w:numId="54" w16cid:durableId="742064760">
    <w:abstractNumId w:val="76"/>
  </w:num>
  <w:num w:numId="55" w16cid:durableId="888497133">
    <w:abstractNumId w:val="35"/>
  </w:num>
  <w:num w:numId="56" w16cid:durableId="1215654120">
    <w:abstractNumId w:val="47"/>
  </w:num>
  <w:num w:numId="57" w16cid:durableId="887767876">
    <w:abstractNumId w:val="78"/>
  </w:num>
  <w:num w:numId="58" w16cid:durableId="776680870">
    <w:abstractNumId w:val="50"/>
  </w:num>
  <w:num w:numId="59" w16cid:durableId="1033461329">
    <w:abstractNumId w:val="2"/>
  </w:num>
  <w:num w:numId="60" w16cid:durableId="1494175106">
    <w:abstractNumId w:val="71"/>
  </w:num>
  <w:num w:numId="61" w16cid:durableId="246234154">
    <w:abstractNumId w:val="51"/>
  </w:num>
  <w:num w:numId="62" w16cid:durableId="959650031">
    <w:abstractNumId w:val="49"/>
  </w:num>
  <w:num w:numId="63" w16cid:durableId="1789203277">
    <w:abstractNumId w:val="83"/>
  </w:num>
  <w:num w:numId="64" w16cid:durableId="690835480">
    <w:abstractNumId w:val="111"/>
  </w:num>
  <w:num w:numId="65" w16cid:durableId="1220824685">
    <w:abstractNumId w:val="25"/>
  </w:num>
  <w:num w:numId="66" w16cid:durableId="494686181">
    <w:abstractNumId w:val="58"/>
  </w:num>
  <w:num w:numId="67" w16cid:durableId="1357000717">
    <w:abstractNumId w:val="72"/>
  </w:num>
  <w:num w:numId="68" w16cid:durableId="1082530869">
    <w:abstractNumId w:val="31"/>
  </w:num>
  <w:num w:numId="69" w16cid:durableId="1335916621">
    <w:abstractNumId w:val="3"/>
  </w:num>
  <w:num w:numId="70" w16cid:durableId="2053069146">
    <w:abstractNumId w:val="63"/>
  </w:num>
  <w:num w:numId="71" w16cid:durableId="1596672439">
    <w:abstractNumId w:val="36"/>
  </w:num>
  <w:num w:numId="72" w16cid:durableId="124934970">
    <w:abstractNumId w:val="95"/>
  </w:num>
  <w:num w:numId="73" w16cid:durableId="1395007703">
    <w:abstractNumId w:val="91"/>
  </w:num>
  <w:num w:numId="74" w16cid:durableId="336150262">
    <w:abstractNumId w:val="28"/>
  </w:num>
  <w:num w:numId="75" w16cid:durableId="336343756">
    <w:abstractNumId w:val="97"/>
  </w:num>
  <w:num w:numId="76" w16cid:durableId="1600795024">
    <w:abstractNumId w:val="30"/>
  </w:num>
  <w:num w:numId="77" w16cid:durableId="877089110">
    <w:abstractNumId w:val="17"/>
  </w:num>
  <w:num w:numId="78" w16cid:durableId="250820300">
    <w:abstractNumId w:val="115"/>
  </w:num>
  <w:num w:numId="79" w16cid:durableId="839854252">
    <w:abstractNumId w:val="41"/>
  </w:num>
  <w:num w:numId="80" w16cid:durableId="1337921792">
    <w:abstractNumId w:val="85"/>
  </w:num>
  <w:num w:numId="81" w16cid:durableId="84542406">
    <w:abstractNumId w:val="22"/>
  </w:num>
  <w:num w:numId="82" w16cid:durableId="1835299548">
    <w:abstractNumId w:val="42"/>
  </w:num>
  <w:num w:numId="83" w16cid:durableId="1878202634">
    <w:abstractNumId w:val="84"/>
  </w:num>
  <w:num w:numId="84" w16cid:durableId="1445688562">
    <w:abstractNumId w:val="29"/>
  </w:num>
  <w:num w:numId="85" w16cid:durableId="282033197">
    <w:abstractNumId w:val="77"/>
  </w:num>
  <w:num w:numId="86" w16cid:durableId="1285574814">
    <w:abstractNumId w:val="44"/>
  </w:num>
  <w:num w:numId="87" w16cid:durableId="1802961801">
    <w:abstractNumId w:val="60"/>
  </w:num>
  <w:num w:numId="88" w16cid:durableId="1061322421">
    <w:abstractNumId w:val="65"/>
  </w:num>
  <w:num w:numId="89" w16cid:durableId="2112816559">
    <w:abstractNumId w:val="34"/>
  </w:num>
  <w:num w:numId="90" w16cid:durableId="1209032435">
    <w:abstractNumId w:val="96"/>
  </w:num>
  <w:num w:numId="91" w16cid:durableId="188956827">
    <w:abstractNumId w:val="10"/>
  </w:num>
  <w:num w:numId="92" w16cid:durableId="393552614">
    <w:abstractNumId w:val="75"/>
  </w:num>
  <w:num w:numId="93" w16cid:durableId="1386611279">
    <w:abstractNumId w:val="74"/>
  </w:num>
  <w:num w:numId="94" w16cid:durableId="1569992820">
    <w:abstractNumId w:val="116"/>
  </w:num>
  <w:num w:numId="95" w16cid:durableId="2107801309">
    <w:abstractNumId w:val="19"/>
  </w:num>
  <w:num w:numId="96" w16cid:durableId="1002510220">
    <w:abstractNumId w:val="57"/>
  </w:num>
  <w:num w:numId="97" w16cid:durableId="631594086">
    <w:abstractNumId w:val="12"/>
  </w:num>
  <w:num w:numId="98" w16cid:durableId="1751846225">
    <w:abstractNumId w:val="102"/>
  </w:num>
  <w:num w:numId="99" w16cid:durableId="1763718308">
    <w:abstractNumId w:val="113"/>
  </w:num>
  <w:num w:numId="100" w16cid:durableId="1867448333">
    <w:abstractNumId w:val="14"/>
  </w:num>
  <w:num w:numId="101" w16cid:durableId="1630892262">
    <w:abstractNumId w:val="24"/>
  </w:num>
  <w:num w:numId="102" w16cid:durableId="1156603054">
    <w:abstractNumId w:val="105"/>
  </w:num>
  <w:num w:numId="103" w16cid:durableId="340543903">
    <w:abstractNumId w:val="64"/>
  </w:num>
  <w:num w:numId="104" w16cid:durableId="2137292113">
    <w:abstractNumId w:val="13"/>
  </w:num>
  <w:num w:numId="105" w16cid:durableId="1633828651">
    <w:abstractNumId w:val="88"/>
  </w:num>
  <w:num w:numId="106" w16cid:durableId="25370556">
    <w:abstractNumId w:val="33"/>
  </w:num>
  <w:num w:numId="107" w16cid:durableId="326136542">
    <w:abstractNumId w:val="7"/>
  </w:num>
  <w:num w:numId="108" w16cid:durableId="1102259149">
    <w:abstractNumId w:val="18"/>
  </w:num>
  <w:num w:numId="109" w16cid:durableId="272633632">
    <w:abstractNumId w:val="92"/>
  </w:num>
  <w:num w:numId="110" w16cid:durableId="1064108692">
    <w:abstractNumId w:val="15"/>
  </w:num>
  <w:num w:numId="111" w16cid:durableId="2082218871">
    <w:abstractNumId w:val="69"/>
  </w:num>
  <w:num w:numId="112" w16cid:durableId="1184587901">
    <w:abstractNumId w:val="106"/>
  </w:num>
  <w:num w:numId="113" w16cid:durableId="387850306">
    <w:abstractNumId w:val="61"/>
  </w:num>
  <w:num w:numId="114" w16cid:durableId="1265649271">
    <w:abstractNumId w:val="46"/>
  </w:num>
  <w:num w:numId="115" w16cid:durableId="1774781789">
    <w:abstractNumId w:val="27"/>
  </w:num>
  <w:num w:numId="116" w16cid:durableId="890503398">
    <w:abstractNumId w:val="94"/>
  </w:num>
  <w:num w:numId="117" w16cid:durableId="1153645522">
    <w:abstractNumId w:val="104"/>
  </w:num>
  <w:num w:numId="118" w16cid:durableId="8468228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5CC2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0F6298"/>
    <w:rsid w:val="0010764B"/>
    <w:rsid w:val="00135FD9"/>
    <w:rsid w:val="00175919"/>
    <w:rsid w:val="00182B43"/>
    <w:rsid w:val="001B0DCA"/>
    <w:rsid w:val="001D0F5A"/>
    <w:rsid w:val="001D6452"/>
    <w:rsid w:val="001F60D7"/>
    <w:rsid w:val="00203761"/>
    <w:rsid w:val="00204476"/>
    <w:rsid w:val="00205DE8"/>
    <w:rsid w:val="00222058"/>
    <w:rsid w:val="00230223"/>
    <w:rsid w:val="00237F10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63232"/>
    <w:rsid w:val="004672BF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575E"/>
    <w:rsid w:val="007F25B8"/>
    <w:rsid w:val="008159EF"/>
    <w:rsid w:val="00820B36"/>
    <w:rsid w:val="00832021"/>
    <w:rsid w:val="008430A1"/>
    <w:rsid w:val="00874DB4"/>
    <w:rsid w:val="00891153"/>
    <w:rsid w:val="008B62B4"/>
    <w:rsid w:val="008C5598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E2176"/>
    <w:rsid w:val="00AF296F"/>
    <w:rsid w:val="00B000E3"/>
    <w:rsid w:val="00B03314"/>
    <w:rsid w:val="00B108E4"/>
    <w:rsid w:val="00B33482"/>
    <w:rsid w:val="00B448F2"/>
    <w:rsid w:val="00B57AF5"/>
    <w:rsid w:val="00B77665"/>
    <w:rsid w:val="00B82C2B"/>
    <w:rsid w:val="00B841B1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ouble_well_langevin.pdf?uselang=f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2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148</cp:revision>
  <dcterms:created xsi:type="dcterms:W3CDTF">2022-11-21T18:39:00Z</dcterms:created>
  <dcterms:modified xsi:type="dcterms:W3CDTF">2023-10-18T13:45:00Z</dcterms:modified>
</cp:coreProperties>
</file>