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0D720" w14:textId="77777777" w:rsidR="001341EF" w:rsidRDefault="001341EF">
      <w:pPr>
        <w:pStyle w:val="En-ttedetabledesmatires"/>
        <w:rPr>
          <w:rFonts w:ascii="Times New Roman" w:eastAsia="Times New Roman" w:hAnsi="Times New Roman" w:cs="Times New Roman"/>
          <w:b/>
          <w:bCs/>
          <w:color w:val="auto"/>
          <w:kern w:val="36"/>
          <w:sz w:val="48"/>
          <w:szCs w:val="48"/>
        </w:rPr>
      </w:pPr>
      <w:bookmarkStart w:id="0" w:name="_Toc148528327"/>
      <w:bookmarkStart w:id="1" w:name="_Toc148528309"/>
      <w:r w:rsidRPr="001341EF">
        <w:rPr>
          <w:rFonts w:ascii="Times New Roman" w:eastAsia="Times New Roman" w:hAnsi="Times New Roman" w:cs="Times New Roman"/>
          <w:b/>
          <w:bCs/>
          <w:color w:val="auto"/>
          <w:kern w:val="36"/>
          <w:sz w:val="48"/>
          <w:szCs w:val="48"/>
        </w:rPr>
        <w:t xml:space="preserve">Effet </w:t>
      </w:r>
      <w:proofErr w:type="spellStart"/>
      <w:r w:rsidRPr="001341EF">
        <w:rPr>
          <w:rFonts w:ascii="Times New Roman" w:eastAsia="Times New Roman" w:hAnsi="Times New Roman" w:cs="Times New Roman"/>
          <w:b/>
          <w:bCs/>
          <w:color w:val="auto"/>
          <w:kern w:val="36"/>
          <w:sz w:val="48"/>
          <w:szCs w:val="48"/>
        </w:rPr>
        <w:t>Rossiter</w:t>
      </w:r>
      <w:proofErr w:type="spellEnd"/>
      <w:r w:rsidRPr="001341EF">
        <w:rPr>
          <w:rFonts w:ascii="Times New Roman" w:eastAsia="Times New Roman" w:hAnsi="Times New Roman" w:cs="Times New Roman"/>
          <w:b/>
          <w:bCs/>
          <w:color w:val="auto"/>
          <w:kern w:val="36"/>
          <w:sz w:val="48"/>
          <w:szCs w:val="48"/>
        </w:rPr>
        <w:t>-McLaughlin</w:t>
      </w:r>
    </w:p>
    <w:sdt>
      <w:sdtPr>
        <w:rPr>
          <w:rFonts w:asciiTheme="minorHAnsi" w:eastAsiaTheme="minorHAnsi" w:hAnsiTheme="minorHAnsi" w:cstheme="minorBidi"/>
          <w:color w:val="auto"/>
          <w:sz w:val="22"/>
          <w:szCs w:val="22"/>
          <w:lang w:eastAsia="en-US"/>
        </w:rPr>
        <w:id w:val="-551620414"/>
        <w:docPartObj>
          <w:docPartGallery w:val="Table of Contents"/>
          <w:docPartUnique/>
        </w:docPartObj>
      </w:sdtPr>
      <w:sdtEndPr>
        <w:rPr>
          <w:b/>
          <w:bCs/>
        </w:rPr>
      </w:sdtEndPr>
      <w:sdtContent>
        <w:p w14:paraId="64942550" w14:textId="75E58E4B" w:rsidR="00182B43" w:rsidRDefault="00182B43">
          <w:pPr>
            <w:pStyle w:val="En-ttedetabledesmatires"/>
          </w:pPr>
          <w:r>
            <w:t>Table des matières</w:t>
          </w:r>
        </w:p>
        <w:p w14:paraId="04D9A817" w14:textId="5D81CB35" w:rsidR="001341EF" w:rsidRDefault="00182B43">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656946" w:history="1">
            <w:r w:rsidR="001341EF" w:rsidRPr="00C172DD">
              <w:rPr>
                <w:rStyle w:val="Lienhypertexte"/>
                <w:noProof/>
              </w:rPr>
              <w:t>Introduction</w:t>
            </w:r>
            <w:r w:rsidR="001341EF">
              <w:rPr>
                <w:noProof/>
                <w:webHidden/>
              </w:rPr>
              <w:tab/>
            </w:r>
            <w:r w:rsidR="001341EF">
              <w:rPr>
                <w:noProof/>
                <w:webHidden/>
              </w:rPr>
              <w:fldChar w:fldCharType="begin"/>
            </w:r>
            <w:r w:rsidR="001341EF">
              <w:rPr>
                <w:noProof/>
                <w:webHidden/>
              </w:rPr>
              <w:instrText xml:space="preserve"> PAGEREF _Toc148656946 \h </w:instrText>
            </w:r>
            <w:r w:rsidR="001341EF">
              <w:rPr>
                <w:noProof/>
                <w:webHidden/>
              </w:rPr>
            </w:r>
            <w:r w:rsidR="001341EF">
              <w:rPr>
                <w:noProof/>
                <w:webHidden/>
              </w:rPr>
              <w:fldChar w:fldCharType="separate"/>
            </w:r>
            <w:r w:rsidR="001341EF">
              <w:rPr>
                <w:noProof/>
                <w:webHidden/>
              </w:rPr>
              <w:t>2</w:t>
            </w:r>
            <w:r w:rsidR="001341EF">
              <w:rPr>
                <w:noProof/>
                <w:webHidden/>
              </w:rPr>
              <w:fldChar w:fldCharType="end"/>
            </w:r>
          </w:hyperlink>
        </w:p>
        <w:p w14:paraId="2D123121" w14:textId="00B13FA3" w:rsidR="001341EF" w:rsidRDefault="001341EF">
          <w:pPr>
            <w:pStyle w:val="TM2"/>
            <w:tabs>
              <w:tab w:val="right" w:leader="dot" w:pos="9062"/>
            </w:tabs>
            <w:rPr>
              <w:rFonts w:eastAsiaTheme="minorEastAsia"/>
              <w:noProof/>
              <w:kern w:val="2"/>
              <w:lang w:eastAsia="fr-FR"/>
              <w14:ligatures w14:val="standardContextual"/>
            </w:rPr>
          </w:pPr>
          <w:hyperlink w:anchor="_Toc148656947" w:history="1">
            <w:r w:rsidRPr="00C172DD">
              <w:rPr>
                <w:rStyle w:val="Lienhypertexte"/>
                <w:noProof/>
              </w:rPr>
              <w:t>Rotation et élargissement des raies</w:t>
            </w:r>
            <w:r>
              <w:rPr>
                <w:noProof/>
                <w:webHidden/>
              </w:rPr>
              <w:tab/>
            </w:r>
            <w:r>
              <w:rPr>
                <w:noProof/>
                <w:webHidden/>
              </w:rPr>
              <w:fldChar w:fldCharType="begin"/>
            </w:r>
            <w:r>
              <w:rPr>
                <w:noProof/>
                <w:webHidden/>
              </w:rPr>
              <w:instrText xml:space="preserve"> PAGEREF _Toc148656947 \h </w:instrText>
            </w:r>
            <w:r>
              <w:rPr>
                <w:noProof/>
                <w:webHidden/>
              </w:rPr>
            </w:r>
            <w:r>
              <w:rPr>
                <w:noProof/>
                <w:webHidden/>
              </w:rPr>
              <w:fldChar w:fldCharType="separate"/>
            </w:r>
            <w:r>
              <w:rPr>
                <w:noProof/>
                <w:webHidden/>
              </w:rPr>
              <w:t>2</w:t>
            </w:r>
            <w:r>
              <w:rPr>
                <w:noProof/>
                <w:webHidden/>
              </w:rPr>
              <w:fldChar w:fldCharType="end"/>
            </w:r>
          </w:hyperlink>
        </w:p>
        <w:p w14:paraId="2DF3905D" w14:textId="055F43D4" w:rsidR="001341EF" w:rsidRDefault="001341EF">
          <w:pPr>
            <w:pStyle w:val="TM2"/>
            <w:tabs>
              <w:tab w:val="right" w:leader="dot" w:pos="9062"/>
            </w:tabs>
            <w:rPr>
              <w:rFonts w:eastAsiaTheme="minorEastAsia"/>
              <w:noProof/>
              <w:kern w:val="2"/>
              <w:lang w:eastAsia="fr-FR"/>
              <w14:ligatures w14:val="standardContextual"/>
            </w:rPr>
          </w:pPr>
          <w:hyperlink w:anchor="_Toc148656948" w:history="1">
            <w:r w:rsidRPr="00C172DD">
              <w:rPr>
                <w:rStyle w:val="Lienhypertexte"/>
                <w:noProof/>
              </w:rPr>
              <w:t>Transit et effet RM</w:t>
            </w:r>
            <w:r>
              <w:rPr>
                <w:noProof/>
                <w:webHidden/>
              </w:rPr>
              <w:tab/>
            </w:r>
            <w:r>
              <w:rPr>
                <w:noProof/>
                <w:webHidden/>
              </w:rPr>
              <w:fldChar w:fldCharType="begin"/>
            </w:r>
            <w:r>
              <w:rPr>
                <w:noProof/>
                <w:webHidden/>
              </w:rPr>
              <w:instrText xml:space="preserve"> PAGEREF _Toc148656948 \h </w:instrText>
            </w:r>
            <w:r>
              <w:rPr>
                <w:noProof/>
                <w:webHidden/>
              </w:rPr>
            </w:r>
            <w:r>
              <w:rPr>
                <w:noProof/>
                <w:webHidden/>
              </w:rPr>
              <w:fldChar w:fldCharType="separate"/>
            </w:r>
            <w:r>
              <w:rPr>
                <w:noProof/>
                <w:webHidden/>
              </w:rPr>
              <w:t>2</w:t>
            </w:r>
            <w:r>
              <w:rPr>
                <w:noProof/>
                <w:webHidden/>
              </w:rPr>
              <w:fldChar w:fldCharType="end"/>
            </w:r>
          </w:hyperlink>
        </w:p>
        <w:p w14:paraId="73F5FD4C" w14:textId="732712DB" w:rsidR="001341EF" w:rsidRDefault="001341EF">
          <w:pPr>
            <w:pStyle w:val="TM2"/>
            <w:tabs>
              <w:tab w:val="right" w:leader="dot" w:pos="9062"/>
            </w:tabs>
            <w:rPr>
              <w:rFonts w:eastAsiaTheme="minorEastAsia"/>
              <w:noProof/>
              <w:kern w:val="2"/>
              <w:lang w:eastAsia="fr-FR"/>
              <w14:ligatures w14:val="standardContextual"/>
            </w:rPr>
          </w:pPr>
          <w:hyperlink w:anchor="_Toc148656949" w:history="1">
            <w:r w:rsidRPr="00C172DD">
              <w:rPr>
                <w:rStyle w:val="Lienhypertexte"/>
                <w:noProof/>
              </w:rPr>
              <w:t>Orbite prograde</w:t>
            </w:r>
            <w:r>
              <w:rPr>
                <w:noProof/>
                <w:webHidden/>
              </w:rPr>
              <w:tab/>
            </w:r>
            <w:r>
              <w:rPr>
                <w:noProof/>
                <w:webHidden/>
              </w:rPr>
              <w:fldChar w:fldCharType="begin"/>
            </w:r>
            <w:r>
              <w:rPr>
                <w:noProof/>
                <w:webHidden/>
              </w:rPr>
              <w:instrText xml:space="preserve"> PAGEREF _Toc148656949 \h </w:instrText>
            </w:r>
            <w:r>
              <w:rPr>
                <w:noProof/>
                <w:webHidden/>
              </w:rPr>
            </w:r>
            <w:r>
              <w:rPr>
                <w:noProof/>
                <w:webHidden/>
              </w:rPr>
              <w:fldChar w:fldCharType="separate"/>
            </w:r>
            <w:r>
              <w:rPr>
                <w:noProof/>
                <w:webHidden/>
              </w:rPr>
              <w:t>3</w:t>
            </w:r>
            <w:r>
              <w:rPr>
                <w:noProof/>
                <w:webHidden/>
              </w:rPr>
              <w:fldChar w:fldCharType="end"/>
            </w:r>
          </w:hyperlink>
        </w:p>
        <w:p w14:paraId="3F0351AF" w14:textId="3CE3B109" w:rsidR="001341EF" w:rsidRDefault="001341EF">
          <w:pPr>
            <w:pStyle w:val="TM2"/>
            <w:tabs>
              <w:tab w:val="right" w:leader="dot" w:pos="9062"/>
            </w:tabs>
            <w:rPr>
              <w:rFonts w:eastAsiaTheme="minorEastAsia"/>
              <w:noProof/>
              <w:kern w:val="2"/>
              <w:lang w:eastAsia="fr-FR"/>
              <w14:ligatures w14:val="standardContextual"/>
            </w:rPr>
          </w:pPr>
          <w:hyperlink w:anchor="_Toc148656950" w:history="1">
            <w:r w:rsidRPr="00C172DD">
              <w:rPr>
                <w:rStyle w:val="Lienhypertexte"/>
                <w:noProof/>
              </w:rPr>
              <w:t>Orbite rétrograde</w:t>
            </w:r>
            <w:r>
              <w:rPr>
                <w:noProof/>
                <w:webHidden/>
              </w:rPr>
              <w:tab/>
            </w:r>
            <w:r>
              <w:rPr>
                <w:noProof/>
                <w:webHidden/>
              </w:rPr>
              <w:fldChar w:fldCharType="begin"/>
            </w:r>
            <w:r>
              <w:rPr>
                <w:noProof/>
                <w:webHidden/>
              </w:rPr>
              <w:instrText xml:space="preserve"> PAGEREF _Toc148656950 \h </w:instrText>
            </w:r>
            <w:r>
              <w:rPr>
                <w:noProof/>
                <w:webHidden/>
              </w:rPr>
            </w:r>
            <w:r>
              <w:rPr>
                <w:noProof/>
                <w:webHidden/>
              </w:rPr>
              <w:fldChar w:fldCharType="separate"/>
            </w:r>
            <w:r>
              <w:rPr>
                <w:noProof/>
                <w:webHidden/>
              </w:rPr>
              <w:t>3</w:t>
            </w:r>
            <w:r>
              <w:rPr>
                <w:noProof/>
                <w:webHidden/>
              </w:rPr>
              <w:fldChar w:fldCharType="end"/>
            </w:r>
          </w:hyperlink>
        </w:p>
        <w:p w14:paraId="2268661A" w14:textId="7D6170D3" w:rsidR="00182B43" w:rsidRDefault="00182B43">
          <w:r>
            <w:rPr>
              <w:b/>
              <w:bCs/>
            </w:rPr>
            <w:fldChar w:fldCharType="end"/>
          </w:r>
        </w:p>
      </w:sdtContent>
    </w:sdt>
    <w:p w14:paraId="666710B8" w14:textId="05FD6BF5" w:rsidR="00941465" w:rsidRDefault="00941465" w:rsidP="00182B43">
      <w:pPr>
        <w:pStyle w:val="En-ttedetabledesmatires"/>
        <w:rPr>
          <w:rFonts w:eastAsia="Times New Roman"/>
          <w:b/>
          <w:sz w:val="26"/>
          <w:szCs w:val="26"/>
        </w:rPr>
      </w:pPr>
    </w:p>
    <w:p w14:paraId="750E3F32" w14:textId="77777777" w:rsidR="002C056F" w:rsidRDefault="002C056F">
      <w:pPr>
        <w:jc w:val="left"/>
        <w:rPr>
          <w:rFonts w:asciiTheme="majorHAnsi" w:eastAsia="Times New Roman" w:hAnsiTheme="majorHAnsi" w:cstheme="majorBidi"/>
          <w:b/>
          <w:color w:val="2F5496" w:themeColor="accent1" w:themeShade="BF"/>
          <w:sz w:val="26"/>
          <w:szCs w:val="26"/>
          <w:lang w:eastAsia="fr-FR"/>
        </w:rPr>
      </w:pPr>
      <w:r>
        <w:rPr>
          <w:rFonts w:eastAsia="Times New Roman"/>
          <w:lang w:eastAsia="fr-FR"/>
        </w:rPr>
        <w:br w:type="page"/>
      </w:r>
    </w:p>
    <w:p w14:paraId="4CA85ED0" w14:textId="09998E1E" w:rsidR="00CA5F17" w:rsidRPr="00AF4BE3" w:rsidRDefault="00454729" w:rsidP="00AF4BE3">
      <w:pPr>
        <w:pStyle w:val="Titre2"/>
        <w:rPr>
          <w:rFonts w:eastAsiaTheme="minorHAnsi"/>
        </w:rPr>
      </w:pPr>
      <w:bookmarkStart w:id="2" w:name="_Toc148535513"/>
      <w:bookmarkStart w:id="3" w:name="_Toc148656946"/>
      <w:r w:rsidRPr="00AF4BE3">
        <w:rPr>
          <w:rFonts w:eastAsiaTheme="minorHAnsi"/>
        </w:rPr>
        <w:lastRenderedPageBreak/>
        <w:t>Introduction</w:t>
      </w:r>
      <w:bookmarkEnd w:id="0"/>
      <w:bookmarkEnd w:id="1"/>
      <w:bookmarkEnd w:id="2"/>
      <w:bookmarkEnd w:id="3"/>
    </w:p>
    <w:p w14:paraId="183B0565" w14:textId="7F2F8CB6" w:rsidR="001341EF" w:rsidRPr="001341EF" w:rsidRDefault="001341EF" w:rsidP="001341EF">
      <w:r w:rsidRPr="001341EF">
        <w:t xml:space="preserve">L'effet </w:t>
      </w:r>
      <w:proofErr w:type="spellStart"/>
      <w:r w:rsidRPr="001341EF">
        <w:t>Rossiter</w:t>
      </w:r>
      <w:proofErr w:type="spellEnd"/>
      <w:r w:rsidRPr="001341EF">
        <w:t>-McLaughlin (en abrégé « effet RM ») est un phénomène spectroscopique observé lorsqu'un corps éclipsant (qui peut être une étoile secondaire ou une exoplanète) transite devant la surface de l'étoile primaire autour de laquelle il effectue son orbite.</w:t>
      </w:r>
    </w:p>
    <w:p w14:paraId="2B4ABF98" w14:textId="757940E3" w:rsidR="001341EF" w:rsidRPr="001341EF" w:rsidRDefault="001341EF" w:rsidP="001341EF">
      <w:r w:rsidRPr="001341EF">
        <w:t xml:space="preserve">Cet effet tire son nom des astronomes Richard Alfred </w:t>
      </w:r>
      <w:proofErr w:type="spellStart"/>
      <w:r w:rsidRPr="001341EF">
        <w:t>Rossiter</w:t>
      </w:r>
      <w:proofErr w:type="spellEnd"/>
      <w:r w:rsidRPr="001341EF">
        <w:t> et Dean Benjamin McLaughlin.</w:t>
      </w:r>
    </w:p>
    <w:p w14:paraId="67EC3C42" w14:textId="77777777" w:rsidR="001341EF" w:rsidRDefault="001341EF" w:rsidP="001341EF">
      <w:pPr>
        <w:pStyle w:val="Titre3"/>
        <w:pBdr>
          <w:bottom w:val="dotted" w:sz="6" w:space="0" w:color="AAAAAA"/>
        </w:pBdr>
        <w:shd w:val="clear" w:color="auto" w:fill="FFFFFF"/>
        <w:spacing w:before="72"/>
        <w:rPr>
          <w:rStyle w:val="mw-headline"/>
          <w:rFonts w:ascii="Arial" w:hAnsi="Arial" w:cs="Arial"/>
          <w:color w:val="000000"/>
          <w:sz w:val="29"/>
          <w:szCs w:val="29"/>
        </w:rPr>
      </w:pPr>
    </w:p>
    <w:p w14:paraId="6E9C64FD" w14:textId="1B7F97D8" w:rsidR="001341EF" w:rsidRPr="001341EF" w:rsidRDefault="001341EF" w:rsidP="001341EF">
      <w:pPr>
        <w:pStyle w:val="Titre2"/>
      </w:pPr>
      <w:bookmarkStart w:id="4" w:name="_Toc148656947"/>
      <w:r w:rsidRPr="001341EF">
        <w:rPr>
          <w:rStyle w:val="mw-headline"/>
        </w:rPr>
        <w:t>Rotation et élargissement des raies</w:t>
      </w:r>
      <w:bookmarkEnd w:id="4"/>
    </w:p>
    <w:p w14:paraId="00DB399F" w14:textId="40E4E1DB" w:rsidR="001341EF" w:rsidRPr="001341EF" w:rsidRDefault="001341EF" w:rsidP="001341EF">
      <w:r w:rsidRPr="001341EF">
        <w:t>Tandis que l'étoile principale tourne sur elle-même, un quart de sa photosphère est perçu en mouvement vers l'observateur et un autre quart est perçu s'en éloignant (la moitié restante étant la partie non visible par l'observateur). Par effet Doppler, ces mouvements produisent des décalages en fréquence de la lumière émise par l'étoile, respectivement vers le bleu (</w:t>
      </w:r>
      <w:proofErr w:type="spellStart"/>
      <w:r w:rsidRPr="001341EF">
        <w:t>blueshift</w:t>
      </w:r>
      <w:proofErr w:type="spellEnd"/>
      <w:r w:rsidRPr="001341EF">
        <w:t>) et vers le rouge (</w:t>
      </w:r>
      <w:proofErr w:type="spellStart"/>
      <w:r w:rsidRPr="001341EF">
        <w:t>redshift</w:t>
      </w:r>
      <w:proofErr w:type="spellEnd"/>
      <w:r w:rsidRPr="001341EF">
        <w:t>). Il en résulte un élargissement des raies spectrales observées d'autant plus grand que la vitesse de rotation est importante.</w:t>
      </w:r>
    </w:p>
    <w:p w14:paraId="3CF44ED2" w14:textId="77777777" w:rsidR="001341EF" w:rsidRDefault="001341EF" w:rsidP="001341EF">
      <w:pPr>
        <w:pStyle w:val="NormalWeb"/>
        <w:shd w:val="clear" w:color="auto" w:fill="FFFFFF"/>
        <w:spacing w:before="120" w:beforeAutospacing="0" w:after="120" w:afterAutospacing="0"/>
        <w:rPr>
          <w:rFonts w:ascii="Arial" w:hAnsi="Arial" w:cs="Arial"/>
          <w:color w:val="202122"/>
          <w:sz w:val="21"/>
          <w:szCs w:val="21"/>
        </w:rPr>
      </w:pPr>
    </w:p>
    <w:p w14:paraId="6EF8C913" w14:textId="7B28FB5D" w:rsidR="001341EF" w:rsidRPr="001341EF" w:rsidRDefault="001341EF" w:rsidP="001341EF">
      <w:pPr>
        <w:pStyle w:val="Titre2"/>
      </w:pPr>
      <w:bookmarkStart w:id="5" w:name="_Toc148656948"/>
      <w:r w:rsidRPr="001341EF">
        <w:rPr>
          <w:rStyle w:val="mw-headline"/>
        </w:rPr>
        <w:t>Transit et effet RM</w:t>
      </w:r>
      <w:bookmarkEnd w:id="5"/>
    </w:p>
    <w:p w14:paraId="5946C36E" w14:textId="438FDEB4" w:rsidR="001341EF" w:rsidRPr="001341EF" w:rsidRDefault="001341EF" w:rsidP="001341EF">
      <w:r>
        <w:rPr>
          <w:noProof/>
          <w:color w:val="3366CC"/>
          <w:bdr w:val="none" w:sz="0" w:space="0" w:color="auto" w:frame="1"/>
        </w:rPr>
        <w:drawing>
          <wp:inline distT="0" distB="0" distL="0" distR="0" wp14:anchorId="7CC75464" wp14:editId="141CB12A">
            <wp:extent cx="5760720" cy="2144395"/>
            <wp:effectExtent l="0" t="0" r="0" b="8255"/>
            <wp:docPr id="1502112073" name="Imag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144395"/>
                    </a:xfrm>
                    <a:prstGeom prst="rect">
                      <a:avLst/>
                    </a:prstGeom>
                    <a:noFill/>
                    <a:ln>
                      <a:noFill/>
                    </a:ln>
                  </pic:spPr>
                </pic:pic>
              </a:graphicData>
            </a:graphic>
          </wp:inline>
        </w:drawing>
      </w:r>
      <w:r>
        <w:t>Illustration 1 : représentation schématique de la cause physique de l'effet. L'observateur se trouve vers le bas. L'étoile principale tourne sur elle-même ; la lumière qu'elle émet est décalée vers le bleu du côté qui est en mouvement vers l'observateur (sur la gauche de l'image) et vers le rouge du côté s'en éloignant (sur la droite de l'image). Lorsqu'un objet passe devant cette étoile, il bloque successivement la lumière décalée vers le bleu, puis vers le rouge (dans le cas d'une orbite prograde comme ici représenté). Ceci cause une variation apparente de la </w:t>
      </w:r>
      <w:r w:rsidRPr="001341EF">
        <w:t>vitesse radiale</w:t>
      </w:r>
      <w:r>
        <w:t> de l'étoile principale en plus de celle induite par le mouvement de l'étoile lié à la présence de l'objet secondaire.</w:t>
      </w:r>
    </w:p>
    <w:p w14:paraId="0AC43199" w14:textId="77777777" w:rsidR="001341EF" w:rsidRPr="001341EF" w:rsidRDefault="001341EF" w:rsidP="001341EF">
      <w:r w:rsidRPr="001341EF">
        <w:t>Lors du passage de l'objet secondaire (étoile compagnon ou planète) devant le disque de l'étoile principale, une partie de la lumière émise par cette dernière est bloquée par le premier. Cette baisse de luminosité apparente est l'élément utilisé habituellement pour déterminer l'existence d'un transit — et ainsi en déduire, si ce n'est déjà connu, l'existence du compagnon.</w:t>
      </w:r>
    </w:p>
    <w:p w14:paraId="23AF7DDF" w14:textId="77777777" w:rsidR="001341EF" w:rsidRPr="001341EF" w:rsidRDefault="001341EF" w:rsidP="001341EF">
      <w:r w:rsidRPr="001341EF">
        <w:t xml:space="preserve">Cependant, comme expliqué dans la section précédente, les différentes parties de l'étoile paraissent émettre dans des longueurs d'onde légèrement différentes. Lors de son transit, l'objet secondaire bloque donc tour à tour la lumière correspondant à ces différentes longueurs d'onde. Ceci modifie le décalage spectral moyen mesuré par l'observateur (la largeur de la raie se trouve également affectée). </w:t>
      </w:r>
      <w:r w:rsidRPr="001341EF">
        <w:lastRenderedPageBreak/>
        <w:t>À mesure que l'objet secondaire progresse devant le disque, l'anomalie observée évolue avec la longueur d'onde cachée. Selon l'inclinaison, divers cas peuvent alors se produire.</w:t>
      </w:r>
    </w:p>
    <w:p w14:paraId="1E7C8BD6" w14:textId="0BF06892" w:rsidR="001341EF" w:rsidRPr="001341EF" w:rsidRDefault="001341EF" w:rsidP="001341EF">
      <w:pPr>
        <w:pStyle w:val="Titre2"/>
      </w:pPr>
      <w:bookmarkStart w:id="6" w:name="_Toc148656949"/>
      <w:r w:rsidRPr="001341EF">
        <w:rPr>
          <w:rStyle w:val="mw-headline"/>
        </w:rPr>
        <w:t>Orbite prograde</w:t>
      </w:r>
      <w:bookmarkEnd w:id="6"/>
    </w:p>
    <w:p w14:paraId="2B0D5095" w14:textId="54FDC8C1" w:rsidR="001341EF" w:rsidRDefault="001341EF" w:rsidP="001341EF">
      <w:pPr>
        <w:shd w:val="clear" w:color="auto" w:fill="FFFFFF"/>
        <w:jc w:val="left"/>
        <w:rPr>
          <w:rFonts w:ascii="Arial" w:hAnsi="Arial" w:cs="Arial"/>
          <w:color w:val="202122"/>
          <w:sz w:val="20"/>
          <w:szCs w:val="20"/>
        </w:rPr>
      </w:pPr>
      <w:r>
        <w:rPr>
          <w:rFonts w:ascii="Arial" w:hAnsi="Arial" w:cs="Arial"/>
          <w:noProof/>
          <w:color w:val="3366CC"/>
          <w:sz w:val="20"/>
          <w:szCs w:val="20"/>
        </w:rPr>
        <w:drawing>
          <wp:inline distT="0" distB="0" distL="0" distR="0" wp14:anchorId="05FD718C" wp14:editId="21304CC4">
            <wp:extent cx="1905000" cy="952500"/>
            <wp:effectExtent l="0" t="0" r="0" b="0"/>
            <wp:docPr id="153811408" name="Image 2" descr="Une planète en orbite prograde autour de son étoile qui transite devant cette dernière. La planète HD 189733 b en est un exemple.">
              <a:hlinkClick xmlns:a="http://schemas.openxmlformats.org/drawingml/2006/main" r:id="rId10" tooltip="&quot;Une planète en orbite prograde autour de son étoile qui transite devant cette dernière. La planète HD 189733 b en est un exemp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e planète en orbite prograde autour de son étoile qui transite devant cette dernière. La planète HD 189733 b en est un exemple.">
                      <a:hlinkClick r:id="rId10" tooltip="&quot;Une planète en orbite prograde autour de son étoile qui transite devant cette dernière. La planète HD 189733 b en est un exemple.&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952500"/>
                    </a:xfrm>
                    <a:prstGeom prst="rect">
                      <a:avLst/>
                    </a:prstGeom>
                    <a:noFill/>
                    <a:ln>
                      <a:noFill/>
                    </a:ln>
                  </pic:spPr>
                </pic:pic>
              </a:graphicData>
            </a:graphic>
          </wp:inline>
        </w:drawing>
      </w:r>
    </w:p>
    <w:p w14:paraId="38D934AD" w14:textId="77777777" w:rsidR="001341EF" w:rsidRPr="001341EF" w:rsidRDefault="001341EF" w:rsidP="001341EF">
      <w:r w:rsidRPr="001341EF">
        <w:t>Une planète en orbite prograde autour de son étoile qui transite devant cette dernière. La planète HD 189733 b en est un exemple.</w:t>
      </w:r>
    </w:p>
    <w:p w14:paraId="7FC6B4CC" w14:textId="77777777" w:rsidR="001341EF" w:rsidRDefault="001341EF" w:rsidP="001341EF">
      <w:pPr>
        <w:shd w:val="clear" w:color="auto" w:fill="F8F9FA"/>
        <w:spacing w:line="240" w:lineRule="auto"/>
        <w:jc w:val="center"/>
        <w:rPr>
          <w:rFonts w:ascii="Arial" w:hAnsi="Arial" w:cs="Arial"/>
          <w:color w:val="202122"/>
          <w:sz w:val="20"/>
          <w:szCs w:val="20"/>
        </w:rPr>
      </w:pPr>
      <w:r>
        <w:rPr>
          <w:rFonts w:ascii="Arial" w:hAnsi="Arial" w:cs="Arial"/>
          <w:color w:val="202122"/>
          <w:sz w:val="2"/>
          <w:szCs w:val="2"/>
        </w:rPr>
        <w:t> </w:t>
      </w:r>
    </w:p>
    <w:p w14:paraId="05130227" w14:textId="373CA516" w:rsidR="001341EF" w:rsidRDefault="001341EF" w:rsidP="001341EF">
      <w:pPr>
        <w:shd w:val="clear" w:color="auto" w:fill="FFFFFF"/>
        <w:jc w:val="left"/>
        <w:rPr>
          <w:rFonts w:ascii="Arial" w:hAnsi="Arial" w:cs="Arial"/>
          <w:color w:val="202122"/>
          <w:sz w:val="20"/>
          <w:szCs w:val="20"/>
        </w:rPr>
      </w:pPr>
      <w:r>
        <w:rPr>
          <w:rFonts w:ascii="Arial" w:hAnsi="Arial" w:cs="Arial"/>
          <w:noProof/>
          <w:color w:val="3366CC"/>
          <w:sz w:val="20"/>
          <w:szCs w:val="20"/>
        </w:rPr>
        <w:drawing>
          <wp:inline distT="0" distB="0" distL="0" distR="0" wp14:anchorId="66F9CD04" wp14:editId="5172ABFB">
            <wp:extent cx="1905000" cy="2438400"/>
            <wp:effectExtent l="0" t="0" r="0" b="0"/>
            <wp:docPr id="587295268" name="Image 1" descr="Sur la courbe de vitesses radiales de son étoile, HD 189733 A, l'effet Rossiter-McLaughlin est visible au niveau de la phase 0 (= 1, c'est la même phase). Cette caractéristique permit de découvrir que la planète HD 189733 b transite devant son étoile et a une orbite prograde autour de cette dernière.">
              <a:hlinkClick xmlns:a="http://schemas.openxmlformats.org/drawingml/2006/main" r:id="rId12" tooltip="&quot;Sur la courbe de vitesses radiales de son étoile, HD 189733 A, l'effet Rossiter-McLaughlin est visible au niveau de la phase 0 (= 1, c'est la même phase). Cette caractéristique permit de découvrir que la planète HD 189733 b transite devant son étoile et a une orbite prograde autour de cette derniè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r la courbe de vitesses radiales de son étoile, HD 189733 A, l'effet Rossiter-McLaughlin est visible au niveau de la phase 0 (= 1, c'est la même phase). Cette caractéristique permit de découvrir que la planète HD 189733 b transite devant son étoile et a une orbite prograde autour de cette dernière.">
                      <a:hlinkClick r:id="rId12" tooltip="&quot;Sur la courbe de vitesses radiales de son étoile, HD 189733 A, l'effet Rossiter-McLaughlin est visible au niveau de la phase 0 (= 1, c'est la même phase). Cette caractéristique permit de découvrir que la planète HD 189733 b transite devant son étoile et a une orbite prograde autour de cette dernière.&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2438400"/>
                    </a:xfrm>
                    <a:prstGeom prst="rect">
                      <a:avLst/>
                    </a:prstGeom>
                    <a:noFill/>
                    <a:ln>
                      <a:noFill/>
                    </a:ln>
                  </pic:spPr>
                </pic:pic>
              </a:graphicData>
            </a:graphic>
          </wp:inline>
        </w:drawing>
      </w:r>
    </w:p>
    <w:p w14:paraId="45465860" w14:textId="77777777" w:rsidR="001341EF" w:rsidRPr="001341EF" w:rsidRDefault="001341EF" w:rsidP="001341EF">
      <w:r w:rsidRPr="001341EF">
        <w:t xml:space="preserve">Sur la courbe de vitesses radiales de son étoile, HD 189733 A, l'effet </w:t>
      </w:r>
      <w:proofErr w:type="spellStart"/>
      <w:r w:rsidRPr="001341EF">
        <w:t>Rossiter</w:t>
      </w:r>
      <w:proofErr w:type="spellEnd"/>
      <w:r w:rsidRPr="001341EF">
        <w:t>-McLaughlin est visible au niveau de la phase 0 (= 1, c'est la même phase). Cette caractéristique permit de découvrir que la planète HD 189733 b transite devant son étoile et a une orbite prograde autour de cette dernière.</w:t>
      </w:r>
    </w:p>
    <w:p w14:paraId="36B93C48" w14:textId="77777777" w:rsidR="001341EF" w:rsidRPr="001341EF" w:rsidRDefault="001341EF" w:rsidP="001341EF">
      <w:r w:rsidRPr="001341EF">
        <w:t>Dans le cas habituel, le mouvement orbital de l'objet secondaire a lieu dans le même sens que la rotation de l'étoile principale sur elle-même ; on parle d'orbite prograde. Dans ce cas, lors du transit, le secondaire va commencer par cacher une portion de la partie de l'étoile s'approchant de l'observateur ; il y a alors un déficit de lumière « bleuie » qui se traduit dans la mesure par un décalage apparent vers le rouge de la lumière globale de l'étoile et donc une vitesse radiale apparente augmentée. Lorsque le secondaire a un peu avancé sur son orbite, c'est la partie centrale, radialement immobile vis-à-vis de l'observateur, qui est cachée ; l'effet est alors nul et l'anomalie s'annule. Enfin, lorsque l'objet secondaire termine son transit, c'est une partie de la lumière provenant de la partie de l'étoile centrale qui s'éloigne de l'observateur qui est cachée ; la lumière mesurée est alors en apparence « bleuie », ce qui se traduit par une vitesse radiale apparente réduite.</w:t>
      </w:r>
    </w:p>
    <w:p w14:paraId="4673BA4D" w14:textId="77777777" w:rsidR="001341EF" w:rsidRDefault="001341EF" w:rsidP="001341EF">
      <w:pPr>
        <w:pStyle w:val="NormalWeb"/>
        <w:shd w:val="clear" w:color="auto" w:fill="FFFFFF"/>
        <w:spacing w:before="120" w:beforeAutospacing="0" w:after="120" w:afterAutospacing="0"/>
        <w:rPr>
          <w:rFonts w:ascii="Arial" w:hAnsi="Arial" w:cs="Arial"/>
          <w:color w:val="202122"/>
          <w:sz w:val="21"/>
          <w:szCs w:val="21"/>
        </w:rPr>
      </w:pPr>
    </w:p>
    <w:p w14:paraId="7B4A7516" w14:textId="16C11711" w:rsidR="001341EF" w:rsidRPr="001341EF" w:rsidRDefault="001341EF" w:rsidP="001341EF">
      <w:pPr>
        <w:pStyle w:val="Titre2"/>
      </w:pPr>
      <w:bookmarkStart w:id="7" w:name="_Toc148656950"/>
      <w:r w:rsidRPr="001341EF">
        <w:rPr>
          <w:rStyle w:val="mw-headline"/>
        </w:rPr>
        <w:t>Orbite rétrograde</w:t>
      </w:r>
      <w:bookmarkEnd w:id="7"/>
    </w:p>
    <w:p w14:paraId="727AD283" w14:textId="308E9A48" w:rsidR="001341EF" w:rsidRDefault="001341EF" w:rsidP="001341EF">
      <w:r>
        <w:t>Le cas inverse doit être obtenu pour une </w:t>
      </w:r>
      <w:r w:rsidRPr="001341EF">
        <w:t>orbite rétrograde</w:t>
      </w:r>
      <w:r>
        <w:t> ; telle semble être la situation de l'exoplanète </w:t>
      </w:r>
      <w:r w:rsidRPr="001341EF">
        <w:t>WASP-17b</w:t>
      </w:r>
      <w:r>
        <w:t>, dont la découverte a été rapportée en août 2009.</w:t>
      </w:r>
    </w:p>
    <w:p w14:paraId="2C44791E" w14:textId="77777777" w:rsidR="002754EA" w:rsidRPr="002754EA" w:rsidRDefault="002754EA" w:rsidP="002754EA">
      <w:pPr>
        <w:pStyle w:val="NormalWeb"/>
        <w:shd w:val="clear" w:color="auto" w:fill="FFFFFF"/>
        <w:spacing w:before="120" w:beforeAutospacing="0" w:after="120" w:afterAutospacing="0"/>
        <w:rPr>
          <w:rFonts w:ascii="Arial" w:hAnsi="Arial" w:cs="Arial"/>
          <w:color w:val="202122"/>
          <w:sz w:val="21"/>
          <w:szCs w:val="21"/>
        </w:rPr>
      </w:pPr>
    </w:p>
    <w:sectPr w:rsidR="002754EA" w:rsidRPr="002754EA">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FD41F" w14:textId="77777777" w:rsidR="00461CB3" w:rsidRDefault="00461CB3" w:rsidP="00B33482">
      <w:pPr>
        <w:spacing w:after="0" w:line="240" w:lineRule="auto"/>
      </w:pPr>
      <w:r>
        <w:separator/>
      </w:r>
    </w:p>
  </w:endnote>
  <w:endnote w:type="continuationSeparator" w:id="0">
    <w:p w14:paraId="2EA1B9E3" w14:textId="77777777" w:rsidR="00461CB3" w:rsidRDefault="00461CB3"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F5194" w14:textId="77777777" w:rsidR="00461CB3" w:rsidRDefault="00461CB3" w:rsidP="00B33482">
      <w:pPr>
        <w:spacing w:after="0" w:line="240" w:lineRule="auto"/>
      </w:pPr>
      <w:r>
        <w:separator/>
      </w:r>
    </w:p>
  </w:footnote>
  <w:footnote w:type="continuationSeparator" w:id="0">
    <w:p w14:paraId="4D6C1E56" w14:textId="77777777" w:rsidR="00461CB3" w:rsidRDefault="00461CB3"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9FDD" w14:textId="5B2E1964" w:rsidR="00464474" w:rsidRDefault="00005CC2" w:rsidP="00464474">
    <w:pPr>
      <w:rPr>
        <w:rFonts w:ascii="Georgia" w:hAnsi="Georgia"/>
        <w:color w:val="000000"/>
        <w:sz w:val="43"/>
        <w:szCs w:val="43"/>
      </w:rPr>
    </w:pPr>
    <w:r>
      <w:t>PHYSIQUE</w:t>
    </w:r>
    <w:r w:rsidR="00C613C3">
      <w:t xml:space="preserve"> – </w:t>
    </w:r>
    <w:r w:rsidR="001341EF" w:rsidRPr="001341EF">
      <w:t xml:space="preserve">Effet </w:t>
    </w:r>
    <w:proofErr w:type="spellStart"/>
    <w:r w:rsidR="001341EF" w:rsidRPr="001341EF">
      <w:t>Rossiter</w:t>
    </w:r>
    <w:proofErr w:type="spellEnd"/>
    <w:r w:rsidR="001341EF" w:rsidRPr="001341EF">
      <w:t>-McLaughlin</w:t>
    </w:r>
  </w:p>
  <w:p w14:paraId="5F374E02" w14:textId="6A12BEDE" w:rsidR="004E5CDC" w:rsidRPr="00F67AFF" w:rsidRDefault="004E5CDC" w:rsidP="005F40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C662F"/>
    <w:multiLevelType w:val="multilevel"/>
    <w:tmpl w:val="CCBE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02A6F"/>
    <w:multiLevelType w:val="hybridMultilevel"/>
    <w:tmpl w:val="615200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083CC8"/>
    <w:multiLevelType w:val="multilevel"/>
    <w:tmpl w:val="F648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BCB"/>
    <w:multiLevelType w:val="hybridMultilevel"/>
    <w:tmpl w:val="396EBD6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F4595"/>
    <w:multiLevelType w:val="multilevel"/>
    <w:tmpl w:val="62BA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0A656F"/>
    <w:multiLevelType w:val="hybridMultilevel"/>
    <w:tmpl w:val="26D2C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E13279"/>
    <w:multiLevelType w:val="multilevel"/>
    <w:tmpl w:val="218A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125ECE"/>
    <w:multiLevelType w:val="multilevel"/>
    <w:tmpl w:val="B37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A6905"/>
    <w:multiLevelType w:val="multilevel"/>
    <w:tmpl w:val="8640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9A577C"/>
    <w:multiLevelType w:val="hybridMultilevel"/>
    <w:tmpl w:val="EC0AC8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6779A"/>
    <w:multiLevelType w:val="hybridMultilevel"/>
    <w:tmpl w:val="3738E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74A16B8"/>
    <w:multiLevelType w:val="multilevel"/>
    <w:tmpl w:val="7CB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410018"/>
    <w:multiLevelType w:val="multilevel"/>
    <w:tmpl w:val="69602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8064FD"/>
    <w:multiLevelType w:val="multilevel"/>
    <w:tmpl w:val="FB3CEBBA"/>
    <w:lvl w:ilvl="0">
      <w:start w:val="1"/>
      <w:numFmt w:val="bullet"/>
      <w:lvlText w:val=""/>
      <w:lvlJc w:val="left"/>
      <w:pPr>
        <w:tabs>
          <w:tab w:val="num" w:pos="684"/>
        </w:tabs>
        <w:ind w:left="684" w:hanging="360"/>
      </w:pPr>
      <w:rPr>
        <w:rFonts w:ascii="Symbol" w:hAnsi="Symbol" w:hint="default"/>
        <w:sz w:val="20"/>
      </w:rPr>
    </w:lvl>
    <w:lvl w:ilvl="1" w:tentative="1">
      <w:start w:val="1"/>
      <w:numFmt w:val="bullet"/>
      <w:lvlText w:val="o"/>
      <w:lvlJc w:val="left"/>
      <w:pPr>
        <w:tabs>
          <w:tab w:val="num" w:pos="1404"/>
        </w:tabs>
        <w:ind w:left="1404" w:hanging="360"/>
      </w:pPr>
      <w:rPr>
        <w:rFonts w:ascii="Courier New" w:hAnsi="Courier New" w:hint="default"/>
        <w:sz w:val="20"/>
      </w:rPr>
    </w:lvl>
    <w:lvl w:ilvl="2" w:tentative="1">
      <w:start w:val="1"/>
      <w:numFmt w:val="bullet"/>
      <w:lvlText w:val=""/>
      <w:lvlJc w:val="left"/>
      <w:pPr>
        <w:tabs>
          <w:tab w:val="num" w:pos="2124"/>
        </w:tabs>
        <w:ind w:left="2124" w:hanging="360"/>
      </w:pPr>
      <w:rPr>
        <w:rFonts w:ascii="Wingdings" w:hAnsi="Wingdings" w:hint="default"/>
        <w:sz w:val="20"/>
      </w:rPr>
    </w:lvl>
    <w:lvl w:ilvl="3" w:tentative="1">
      <w:start w:val="1"/>
      <w:numFmt w:val="bullet"/>
      <w:lvlText w:val=""/>
      <w:lvlJc w:val="left"/>
      <w:pPr>
        <w:tabs>
          <w:tab w:val="num" w:pos="2844"/>
        </w:tabs>
        <w:ind w:left="2844" w:hanging="360"/>
      </w:pPr>
      <w:rPr>
        <w:rFonts w:ascii="Wingdings" w:hAnsi="Wingdings" w:hint="default"/>
        <w:sz w:val="20"/>
      </w:rPr>
    </w:lvl>
    <w:lvl w:ilvl="4" w:tentative="1">
      <w:start w:val="1"/>
      <w:numFmt w:val="bullet"/>
      <w:lvlText w:val=""/>
      <w:lvlJc w:val="left"/>
      <w:pPr>
        <w:tabs>
          <w:tab w:val="num" w:pos="3564"/>
        </w:tabs>
        <w:ind w:left="3564" w:hanging="360"/>
      </w:pPr>
      <w:rPr>
        <w:rFonts w:ascii="Wingdings" w:hAnsi="Wingdings" w:hint="default"/>
        <w:sz w:val="20"/>
      </w:rPr>
    </w:lvl>
    <w:lvl w:ilvl="5" w:tentative="1">
      <w:start w:val="1"/>
      <w:numFmt w:val="bullet"/>
      <w:lvlText w:val=""/>
      <w:lvlJc w:val="left"/>
      <w:pPr>
        <w:tabs>
          <w:tab w:val="num" w:pos="4284"/>
        </w:tabs>
        <w:ind w:left="4284" w:hanging="360"/>
      </w:pPr>
      <w:rPr>
        <w:rFonts w:ascii="Wingdings" w:hAnsi="Wingdings" w:hint="default"/>
        <w:sz w:val="20"/>
      </w:rPr>
    </w:lvl>
    <w:lvl w:ilvl="6" w:tentative="1">
      <w:start w:val="1"/>
      <w:numFmt w:val="bullet"/>
      <w:lvlText w:val=""/>
      <w:lvlJc w:val="left"/>
      <w:pPr>
        <w:tabs>
          <w:tab w:val="num" w:pos="5004"/>
        </w:tabs>
        <w:ind w:left="5004" w:hanging="360"/>
      </w:pPr>
      <w:rPr>
        <w:rFonts w:ascii="Wingdings" w:hAnsi="Wingdings" w:hint="default"/>
        <w:sz w:val="20"/>
      </w:rPr>
    </w:lvl>
    <w:lvl w:ilvl="7" w:tentative="1">
      <w:start w:val="1"/>
      <w:numFmt w:val="bullet"/>
      <w:lvlText w:val=""/>
      <w:lvlJc w:val="left"/>
      <w:pPr>
        <w:tabs>
          <w:tab w:val="num" w:pos="5724"/>
        </w:tabs>
        <w:ind w:left="5724" w:hanging="360"/>
      </w:pPr>
      <w:rPr>
        <w:rFonts w:ascii="Wingdings" w:hAnsi="Wingdings" w:hint="default"/>
        <w:sz w:val="20"/>
      </w:rPr>
    </w:lvl>
    <w:lvl w:ilvl="8" w:tentative="1">
      <w:start w:val="1"/>
      <w:numFmt w:val="bullet"/>
      <w:lvlText w:val=""/>
      <w:lvlJc w:val="left"/>
      <w:pPr>
        <w:tabs>
          <w:tab w:val="num" w:pos="6444"/>
        </w:tabs>
        <w:ind w:left="6444" w:hanging="360"/>
      </w:pPr>
      <w:rPr>
        <w:rFonts w:ascii="Wingdings" w:hAnsi="Wingdings" w:hint="default"/>
        <w:sz w:val="20"/>
      </w:rPr>
    </w:lvl>
  </w:abstractNum>
  <w:abstractNum w:abstractNumId="30"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927BB"/>
    <w:multiLevelType w:val="multilevel"/>
    <w:tmpl w:val="B03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95189A"/>
    <w:multiLevelType w:val="multilevel"/>
    <w:tmpl w:val="1A0C8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3640E3"/>
    <w:multiLevelType w:val="multilevel"/>
    <w:tmpl w:val="F6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25B1A"/>
    <w:multiLevelType w:val="multilevel"/>
    <w:tmpl w:val="92F2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1E620B"/>
    <w:multiLevelType w:val="hybridMultilevel"/>
    <w:tmpl w:val="276E10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3871B94"/>
    <w:multiLevelType w:val="hybridMultilevel"/>
    <w:tmpl w:val="7F5C75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2389000C"/>
    <w:multiLevelType w:val="multilevel"/>
    <w:tmpl w:val="EB7A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37C25"/>
    <w:multiLevelType w:val="multilevel"/>
    <w:tmpl w:val="D0304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695389"/>
    <w:multiLevelType w:val="multilevel"/>
    <w:tmpl w:val="D8084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7A52AF0"/>
    <w:multiLevelType w:val="hybridMultilevel"/>
    <w:tmpl w:val="015ED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937E1F"/>
    <w:multiLevelType w:val="hybridMultilevel"/>
    <w:tmpl w:val="7E62D5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2AD723E3"/>
    <w:multiLevelType w:val="hybridMultilevel"/>
    <w:tmpl w:val="CA0243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C350E6"/>
    <w:multiLevelType w:val="hybridMultilevel"/>
    <w:tmpl w:val="7DA215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2DCE6852"/>
    <w:multiLevelType w:val="multilevel"/>
    <w:tmpl w:val="B54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7E1DCD"/>
    <w:multiLevelType w:val="hybridMultilevel"/>
    <w:tmpl w:val="CEFAFF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DE0B28"/>
    <w:multiLevelType w:val="multilevel"/>
    <w:tmpl w:val="4674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FD2FE1"/>
    <w:multiLevelType w:val="multilevel"/>
    <w:tmpl w:val="0C928F3C"/>
    <w:lvl w:ilvl="0">
      <w:start w:val="1"/>
      <w:numFmt w:val="bullet"/>
      <w:lvlText w:val=""/>
      <w:lvlJc w:val="left"/>
      <w:pPr>
        <w:tabs>
          <w:tab w:val="num" w:pos="612"/>
        </w:tabs>
        <w:ind w:left="612" w:hanging="360"/>
      </w:pPr>
      <w:rPr>
        <w:rFonts w:ascii="Symbol" w:hAnsi="Symbol" w:hint="default"/>
        <w:sz w:val="20"/>
      </w:rPr>
    </w:lvl>
    <w:lvl w:ilvl="1" w:tentative="1">
      <w:start w:val="1"/>
      <w:numFmt w:val="bullet"/>
      <w:lvlText w:val="o"/>
      <w:lvlJc w:val="left"/>
      <w:pPr>
        <w:tabs>
          <w:tab w:val="num" w:pos="1332"/>
        </w:tabs>
        <w:ind w:left="1332" w:hanging="360"/>
      </w:pPr>
      <w:rPr>
        <w:rFonts w:ascii="Courier New" w:hAnsi="Courier New" w:hint="default"/>
        <w:sz w:val="20"/>
      </w:rPr>
    </w:lvl>
    <w:lvl w:ilvl="2" w:tentative="1">
      <w:start w:val="1"/>
      <w:numFmt w:val="bullet"/>
      <w:lvlText w:val=""/>
      <w:lvlJc w:val="left"/>
      <w:pPr>
        <w:tabs>
          <w:tab w:val="num" w:pos="2052"/>
        </w:tabs>
        <w:ind w:left="2052" w:hanging="360"/>
      </w:pPr>
      <w:rPr>
        <w:rFonts w:ascii="Wingdings" w:hAnsi="Wingdings" w:hint="default"/>
        <w:sz w:val="20"/>
      </w:rPr>
    </w:lvl>
    <w:lvl w:ilvl="3" w:tentative="1">
      <w:start w:val="1"/>
      <w:numFmt w:val="bullet"/>
      <w:lvlText w:val=""/>
      <w:lvlJc w:val="left"/>
      <w:pPr>
        <w:tabs>
          <w:tab w:val="num" w:pos="2772"/>
        </w:tabs>
        <w:ind w:left="2772" w:hanging="360"/>
      </w:pPr>
      <w:rPr>
        <w:rFonts w:ascii="Wingdings" w:hAnsi="Wingdings" w:hint="default"/>
        <w:sz w:val="20"/>
      </w:rPr>
    </w:lvl>
    <w:lvl w:ilvl="4" w:tentative="1">
      <w:start w:val="1"/>
      <w:numFmt w:val="bullet"/>
      <w:lvlText w:val=""/>
      <w:lvlJc w:val="left"/>
      <w:pPr>
        <w:tabs>
          <w:tab w:val="num" w:pos="3492"/>
        </w:tabs>
        <w:ind w:left="3492" w:hanging="360"/>
      </w:pPr>
      <w:rPr>
        <w:rFonts w:ascii="Wingdings" w:hAnsi="Wingdings" w:hint="default"/>
        <w:sz w:val="20"/>
      </w:rPr>
    </w:lvl>
    <w:lvl w:ilvl="5" w:tentative="1">
      <w:start w:val="1"/>
      <w:numFmt w:val="bullet"/>
      <w:lvlText w:val=""/>
      <w:lvlJc w:val="left"/>
      <w:pPr>
        <w:tabs>
          <w:tab w:val="num" w:pos="4212"/>
        </w:tabs>
        <w:ind w:left="4212" w:hanging="360"/>
      </w:pPr>
      <w:rPr>
        <w:rFonts w:ascii="Wingdings" w:hAnsi="Wingdings" w:hint="default"/>
        <w:sz w:val="20"/>
      </w:rPr>
    </w:lvl>
    <w:lvl w:ilvl="6" w:tentative="1">
      <w:start w:val="1"/>
      <w:numFmt w:val="bullet"/>
      <w:lvlText w:val=""/>
      <w:lvlJc w:val="left"/>
      <w:pPr>
        <w:tabs>
          <w:tab w:val="num" w:pos="4932"/>
        </w:tabs>
        <w:ind w:left="4932" w:hanging="360"/>
      </w:pPr>
      <w:rPr>
        <w:rFonts w:ascii="Wingdings" w:hAnsi="Wingdings" w:hint="default"/>
        <w:sz w:val="20"/>
      </w:rPr>
    </w:lvl>
    <w:lvl w:ilvl="7" w:tentative="1">
      <w:start w:val="1"/>
      <w:numFmt w:val="bullet"/>
      <w:lvlText w:val=""/>
      <w:lvlJc w:val="left"/>
      <w:pPr>
        <w:tabs>
          <w:tab w:val="num" w:pos="5652"/>
        </w:tabs>
        <w:ind w:left="5652" w:hanging="360"/>
      </w:pPr>
      <w:rPr>
        <w:rFonts w:ascii="Wingdings" w:hAnsi="Wingdings" w:hint="default"/>
        <w:sz w:val="20"/>
      </w:rPr>
    </w:lvl>
    <w:lvl w:ilvl="8" w:tentative="1">
      <w:start w:val="1"/>
      <w:numFmt w:val="bullet"/>
      <w:lvlText w:val=""/>
      <w:lvlJc w:val="left"/>
      <w:pPr>
        <w:tabs>
          <w:tab w:val="num" w:pos="6372"/>
        </w:tabs>
        <w:ind w:left="6372" w:hanging="360"/>
      </w:pPr>
      <w:rPr>
        <w:rFonts w:ascii="Wingdings" w:hAnsi="Wingdings" w:hint="default"/>
        <w:sz w:val="20"/>
      </w:rPr>
    </w:lvl>
  </w:abstractNum>
  <w:abstractNum w:abstractNumId="74"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F20D9B"/>
    <w:multiLevelType w:val="hybridMultilevel"/>
    <w:tmpl w:val="5714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E0A4862"/>
    <w:multiLevelType w:val="multilevel"/>
    <w:tmpl w:val="5370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F1963FD"/>
    <w:multiLevelType w:val="multilevel"/>
    <w:tmpl w:val="487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158056A"/>
    <w:multiLevelType w:val="hybridMultilevel"/>
    <w:tmpl w:val="A36CDE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41AD4F4C"/>
    <w:multiLevelType w:val="multilevel"/>
    <w:tmpl w:val="BED69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2F03B4E"/>
    <w:multiLevelType w:val="hybridMultilevel"/>
    <w:tmpl w:val="E3E2E8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F1E2B"/>
    <w:multiLevelType w:val="hybridMultilevel"/>
    <w:tmpl w:val="A7D2A1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4D26DEE"/>
    <w:multiLevelType w:val="multilevel"/>
    <w:tmpl w:val="12C8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E03EE1"/>
    <w:multiLevelType w:val="hybridMultilevel"/>
    <w:tmpl w:val="DFF2EC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48BB0353"/>
    <w:multiLevelType w:val="multilevel"/>
    <w:tmpl w:val="53D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2B1778"/>
    <w:multiLevelType w:val="multilevel"/>
    <w:tmpl w:val="2BB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9E3CC6"/>
    <w:multiLevelType w:val="multilevel"/>
    <w:tmpl w:val="90B87AB0"/>
    <w:lvl w:ilvl="0">
      <w:start w:val="1"/>
      <w:numFmt w:val="bullet"/>
      <w:lvlText w:val=""/>
      <w:lvlJc w:val="left"/>
      <w:pPr>
        <w:tabs>
          <w:tab w:val="num" w:pos="552"/>
        </w:tabs>
        <w:ind w:left="552" w:hanging="360"/>
      </w:pPr>
      <w:rPr>
        <w:rFonts w:ascii="Symbol" w:hAnsi="Symbol" w:hint="default"/>
        <w:sz w:val="20"/>
      </w:rPr>
    </w:lvl>
    <w:lvl w:ilvl="1" w:tentative="1">
      <w:start w:val="1"/>
      <w:numFmt w:val="bullet"/>
      <w:lvlText w:val="o"/>
      <w:lvlJc w:val="left"/>
      <w:pPr>
        <w:tabs>
          <w:tab w:val="num" w:pos="1272"/>
        </w:tabs>
        <w:ind w:left="1272" w:hanging="360"/>
      </w:pPr>
      <w:rPr>
        <w:rFonts w:ascii="Courier New" w:hAnsi="Courier New" w:hint="default"/>
        <w:sz w:val="20"/>
      </w:rPr>
    </w:lvl>
    <w:lvl w:ilvl="2" w:tentative="1">
      <w:start w:val="1"/>
      <w:numFmt w:val="bullet"/>
      <w:lvlText w:val=""/>
      <w:lvlJc w:val="left"/>
      <w:pPr>
        <w:tabs>
          <w:tab w:val="num" w:pos="1992"/>
        </w:tabs>
        <w:ind w:left="1992" w:hanging="360"/>
      </w:pPr>
      <w:rPr>
        <w:rFonts w:ascii="Wingdings" w:hAnsi="Wingdings" w:hint="default"/>
        <w:sz w:val="20"/>
      </w:rPr>
    </w:lvl>
    <w:lvl w:ilvl="3" w:tentative="1">
      <w:start w:val="1"/>
      <w:numFmt w:val="bullet"/>
      <w:lvlText w:val=""/>
      <w:lvlJc w:val="left"/>
      <w:pPr>
        <w:tabs>
          <w:tab w:val="num" w:pos="2712"/>
        </w:tabs>
        <w:ind w:left="2712" w:hanging="360"/>
      </w:pPr>
      <w:rPr>
        <w:rFonts w:ascii="Wingdings" w:hAnsi="Wingdings" w:hint="default"/>
        <w:sz w:val="20"/>
      </w:rPr>
    </w:lvl>
    <w:lvl w:ilvl="4" w:tentative="1">
      <w:start w:val="1"/>
      <w:numFmt w:val="bullet"/>
      <w:lvlText w:val=""/>
      <w:lvlJc w:val="left"/>
      <w:pPr>
        <w:tabs>
          <w:tab w:val="num" w:pos="3432"/>
        </w:tabs>
        <w:ind w:left="3432" w:hanging="360"/>
      </w:pPr>
      <w:rPr>
        <w:rFonts w:ascii="Wingdings" w:hAnsi="Wingdings" w:hint="default"/>
        <w:sz w:val="20"/>
      </w:rPr>
    </w:lvl>
    <w:lvl w:ilvl="5" w:tentative="1">
      <w:start w:val="1"/>
      <w:numFmt w:val="bullet"/>
      <w:lvlText w:val=""/>
      <w:lvlJc w:val="left"/>
      <w:pPr>
        <w:tabs>
          <w:tab w:val="num" w:pos="4152"/>
        </w:tabs>
        <w:ind w:left="4152" w:hanging="360"/>
      </w:pPr>
      <w:rPr>
        <w:rFonts w:ascii="Wingdings" w:hAnsi="Wingdings" w:hint="default"/>
        <w:sz w:val="20"/>
      </w:rPr>
    </w:lvl>
    <w:lvl w:ilvl="6" w:tentative="1">
      <w:start w:val="1"/>
      <w:numFmt w:val="bullet"/>
      <w:lvlText w:val=""/>
      <w:lvlJc w:val="left"/>
      <w:pPr>
        <w:tabs>
          <w:tab w:val="num" w:pos="4872"/>
        </w:tabs>
        <w:ind w:left="4872" w:hanging="360"/>
      </w:pPr>
      <w:rPr>
        <w:rFonts w:ascii="Wingdings" w:hAnsi="Wingdings" w:hint="default"/>
        <w:sz w:val="20"/>
      </w:rPr>
    </w:lvl>
    <w:lvl w:ilvl="7" w:tentative="1">
      <w:start w:val="1"/>
      <w:numFmt w:val="bullet"/>
      <w:lvlText w:val=""/>
      <w:lvlJc w:val="left"/>
      <w:pPr>
        <w:tabs>
          <w:tab w:val="num" w:pos="5592"/>
        </w:tabs>
        <w:ind w:left="5592" w:hanging="360"/>
      </w:pPr>
      <w:rPr>
        <w:rFonts w:ascii="Wingdings" w:hAnsi="Wingdings" w:hint="default"/>
        <w:sz w:val="20"/>
      </w:rPr>
    </w:lvl>
    <w:lvl w:ilvl="8" w:tentative="1">
      <w:start w:val="1"/>
      <w:numFmt w:val="bullet"/>
      <w:lvlText w:val=""/>
      <w:lvlJc w:val="left"/>
      <w:pPr>
        <w:tabs>
          <w:tab w:val="num" w:pos="6312"/>
        </w:tabs>
        <w:ind w:left="6312" w:hanging="360"/>
      </w:pPr>
      <w:rPr>
        <w:rFonts w:ascii="Wingdings" w:hAnsi="Wingdings" w:hint="default"/>
        <w:sz w:val="20"/>
      </w:rPr>
    </w:lvl>
  </w:abstractNum>
  <w:abstractNum w:abstractNumId="99" w15:restartNumberingAfterBreak="0">
    <w:nsid w:val="4BD624FC"/>
    <w:multiLevelType w:val="multilevel"/>
    <w:tmpl w:val="1A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6B654A"/>
    <w:multiLevelType w:val="hybridMultilevel"/>
    <w:tmpl w:val="2DE642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E6C423B"/>
    <w:multiLevelType w:val="multilevel"/>
    <w:tmpl w:val="41DA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4" w15:restartNumberingAfterBreak="0">
    <w:nsid w:val="5E45395E"/>
    <w:multiLevelType w:val="multilevel"/>
    <w:tmpl w:val="1F5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FD1868"/>
    <w:multiLevelType w:val="hybridMultilevel"/>
    <w:tmpl w:val="ED465D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61541839"/>
    <w:multiLevelType w:val="multilevel"/>
    <w:tmpl w:val="EAAE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3CF45D0"/>
    <w:multiLevelType w:val="hybridMultilevel"/>
    <w:tmpl w:val="EF867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43519F7"/>
    <w:multiLevelType w:val="multilevel"/>
    <w:tmpl w:val="B86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1904A7"/>
    <w:multiLevelType w:val="multilevel"/>
    <w:tmpl w:val="6B7C0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B172B3"/>
    <w:multiLevelType w:val="multilevel"/>
    <w:tmpl w:val="0C40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C693492"/>
    <w:multiLevelType w:val="multilevel"/>
    <w:tmpl w:val="EA4E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480C9A"/>
    <w:multiLevelType w:val="multilevel"/>
    <w:tmpl w:val="5F6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4A5F64"/>
    <w:multiLevelType w:val="multilevel"/>
    <w:tmpl w:val="9154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ECA1557"/>
    <w:multiLevelType w:val="hybridMultilevel"/>
    <w:tmpl w:val="C6BEDE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70B92E6E"/>
    <w:multiLevelType w:val="multilevel"/>
    <w:tmpl w:val="BF98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3FA7E31"/>
    <w:multiLevelType w:val="hybridMultilevel"/>
    <w:tmpl w:val="08063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42051CF"/>
    <w:multiLevelType w:val="multilevel"/>
    <w:tmpl w:val="4CDA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2256BF"/>
    <w:multiLevelType w:val="multilevel"/>
    <w:tmpl w:val="6B38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89D6EC0"/>
    <w:multiLevelType w:val="hybridMultilevel"/>
    <w:tmpl w:val="0E6ED6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7BC46E50"/>
    <w:multiLevelType w:val="hybridMultilevel"/>
    <w:tmpl w:val="A99C5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8" w15:restartNumberingAfterBreak="0">
    <w:nsid w:val="7BFA7A75"/>
    <w:multiLevelType w:val="multilevel"/>
    <w:tmpl w:val="5874D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FAA78BB"/>
    <w:multiLevelType w:val="multilevel"/>
    <w:tmpl w:val="DC66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42"/>
  </w:num>
  <w:num w:numId="2" w16cid:durableId="581375566">
    <w:abstractNumId w:val="113"/>
  </w:num>
  <w:num w:numId="3" w16cid:durableId="1094352752">
    <w:abstractNumId w:val="70"/>
  </w:num>
  <w:num w:numId="4" w16cid:durableId="1174489643">
    <w:abstractNumId w:val="24"/>
  </w:num>
  <w:num w:numId="5" w16cid:durableId="1762679014">
    <w:abstractNumId w:val="149"/>
  </w:num>
  <w:num w:numId="6" w16cid:durableId="896206683">
    <w:abstractNumId w:val="106"/>
  </w:num>
  <w:num w:numId="7" w16cid:durableId="1648046403">
    <w:abstractNumId w:val="67"/>
  </w:num>
  <w:num w:numId="8" w16cid:durableId="629019133">
    <w:abstractNumId w:val="84"/>
  </w:num>
  <w:num w:numId="9" w16cid:durableId="1169637920">
    <w:abstractNumId w:val="1"/>
  </w:num>
  <w:num w:numId="10" w16cid:durableId="1337419243">
    <w:abstractNumId w:val="68"/>
  </w:num>
  <w:num w:numId="11" w16cid:durableId="205603185">
    <w:abstractNumId w:val="96"/>
  </w:num>
  <w:num w:numId="12" w16cid:durableId="1069234598">
    <w:abstractNumId w:val="66"/>
  </w:num>
  <w:num w:numId="13" w16cid:durableId="1163860772">
    <w:abstractNumId w:val="10"/>
  </w:num>
  <w:num w:numId="14" w16cid:durableId="821313274">
    <w:abstractNumId w:val="112"/>
  </w:num>
  <w:num w:numId="15" w16cid:durableId="1073504008">
    <w:abstractNumId w:val="31"/>
  </w:num>
  <w:num w:numId="16" w16cid:durableId="2029209122">
    <w:abstractNumId w:val="20"/>
  </w:num>
  <w:num w:numId="17" w16cid:durableId="213931493">
    <w:abstractNumId w:val="56"/>
  </w:num>
  <w:num w:numId="18" w16cid:durableId="1976257205">
    <w:abstractNumId w:val="7"/>
  </w:num>
  <w:num w:numId="19" w16cid:durableId="1397123389">
    <w:abstractNumId w:val="105"/>
  </w:num>
  <w:num w:numId="20" w16cid:durableId="882794596">
    <w:abstractNumId w:val="120"/>
  </w:num>
  <w:num w:numId="21" w16cid:durableId="443426013">
    <w:abstractNumId w:val="4"/>
  </w:num>
  <w:num w:numId="22" w16cid:durableId="1862938829">
    <w:abstractNumId w:val="130"/>
  </w:num>
  <w:num w:numId="23" w16cid:durableId="1958442460">
    <w:abstractNumId w:val="143"/>
  </w:num>
  <w:num w:numId="24" w16cid:durableId="1906716218">
    <w:abstractNumId w:val="62"/>
  </w:num>
  <w:num w:numId="25" w16cid:durableId="1005131902">
    <w:abstractNumId w:val="152"/>
  </w:num>
  <w:num w:numId="26" w16cid:durableId="1129587002">
    <w:abstractNumId w:val="25"/>
  </w:num>
  <w:num w:numId="27" w16cid:durableId="1315839072">
    <w:abstractNumId w:val="115"/>
  </w:num>
  <w:num w:numId="28" w16cid:durableId="1031808116">
    <w:abstractNumId w:val="141"/>
  </w:num>
  <w:num w:numId="29" w16cid:durableId="6560330">
    <w:abstractNumId w:val="58"/>
  </w:num>
  <w:num w:numId="30" w16cid:durableId="634481375">
    <w:abstractNumId w:val="69"/>
  </w:num>
  <w:num w:numId="31" w16cid:durableId="718240263">
    <w:abstractNumId w:val="89"/>
  </w:num>
  <w:num w:numId="32" w16cid:durableId="538663953">
    <w:abstractNumId w:val="78"/>
  </w:num>
  <w:num w:numId="33" w16cid:durableId="1533810691">
    <w:abstractNumId w:val="83"/>
  </w:num>
  <w:num w:numId="34" w16cid:durableId="1312367336">
    <w:abstractNumId w:val="126"/>
  </w:num>
  <w:num w:numId="35" w16cid:durableId="1105688538">
    <w:abstractNumId w:val="5"/>
  </w:num>
  <w:num w:numId="36" w16cid:durableId="1255674411">
    <w:abstractNumId w:val="0"/>
  </w:num>
  <w:num w:numId="37" w16cid:durableId="1029911488">
    <w:abstractNumId w:val="40"/>
  </w:num>
  <w:num w:numId="38" w16cid:durableId="1259485206">
    <w:abstractNumId w:val="108"/>
  </w:num>
  <w:num w:numId="39" w16cid:durableId="1179272545">
    <w:abstractNumId w:val="132"/>
  </w:num>
  <w:num w:numId="40" w16cid:durableId="1820464138">
    <w:abstractNumId w:val="146"/>
  </w:num>
  <w:num w:numId="41" w16cid:durableId="2026592149">
    <w:abstractNumId w:val="87"/>
  </w:num>
  <w:num w:numId="42" w16cid:durableId="562326196">
    <w:abstractNumId w:val="75"/>
  </w:num>
  <w:num w:numId="43" w16cid:durableId="122312765">
    <w:abstractNumId w:val="12"/>
  </w:num>
  <w:num w:numId="44" w16cid:durableId="587497021">
    <w:abstractNumId w:val="140"/>
  </w:num>
  <w:num w:numId="45" w16cid:durableId="662120367">
    <w:abstractNumId w:val="107"/>
  </w:num>
  <w:num w:numId="46" w16cid:durableId="893391194">
    <w:abstractNumId w:val="48"/>
  </w:num>
  <w:num w:numId="47" w16cid:durableId="406725861">
    <w:abstractNumId w:val="129"/>
  </w:num>
  <w:num w:numId="48" w16cid:durableId="458114067">
    <w:abstractNumId w:val="116"/>
  </w:num>
  <w:num w:numId="49" w16cid:durableId="1337656295">
    <w:abstractNumId w:val="28"/>
  </w:num>
  <w:num w:numId="50" w16cid:durableId="1478305467">
    <w:abstractNumId w:val="127"/>
  </w:num>
  <w:num w:numId="51" w16cid:durableId="853112654">
    <w:abstractNumId w:val="15"/>
  </w:num>
  <w:num w:numId="52" w16cid:durableId="557713865">
    <w:abstractNumId w:val="49"/>
  </w:num>
  <w:num w:numId="53" w16cid:durableId="1584726950">
    <w:abstractNumId w:val="51"/>
  </w:num>
  <w:num w:numId="54" w16cid:durableId="742064760">
    <w:abstractNumId w:val="102"/>
  </w:num>
  <w:num w:numId="55" w16cid:durableId="888497133">
    <w:abstractNumId w:val="45"/>
  </w:num>
  <w:num w:numId="56" w16cid:durableId="1215654120">
    <w:abstractNumId w:val="61"/>
  </w:num>
  <w:num w:numId="57" w16cid:durableId="887767876">
    <w:abstractNumId w:val="104"/>
  </w:num>
  <w:num w:numId="58" w16cid:durableId="776680870">
    <w:abstractNumId w:val="64"/>
  </w:num>
  <w:num w:numId="59" w16cid:durableId="1033461329">
    <w:abstractNumId w:val="2"/>
  </w:num>
  <w:num w:numId="60" w16cid:durableId="1494175106">
    <w:abstractNumId w:val="92"/>
  </w:num>
  <w:num w:numId="61" w16cid:durableId="246234154">
    <w:abstractNumId w:val="65"/>
  </w:num>
  <w:num w:numId="62" w16cid:durableId="959650031">
    <w:abstractNumId w:val="63"/>
  </w:num>
  <w:num w:numId="63" w16cid:durableId="1789203277">
    <w:abstractNumId w:val="109"/>
  </w:num>
  <w:num w:numId="64" w16cid:durableId="690835480">
    <w:abstractNumId w:val="145"/>
  </w:num>
  <w:num w:numId="65" w16cid:durableId="1220824685">
    <w:abstractNumId w:val="30"/>
  </w:num>
  <w:num w:numId="66" w16cid:durableId="494686181">
    <w:abstractNumId w:val="74"/>
  </w:num>
  <w:num w:numId="67" w16cid:durableId="1357000717">
    <w:abstractNumId w:val="95"/>
  </w:num>
  <w:num w:numId="68" w16cid:durableId="1082530869">
    <w:abstractNumId w:val="38"/>
  </w:num>
  <w:num w:numId="69" w16cid:durableId="1335916621">
    <w:abstractNumId w:val="3"/>
  </w:num>
  <w:num w:numId="70" w16cid:durableId="2053069146">
    <w:abstractNumId w:val="79"/>
  </w:num>
  <w:num w:numId="71" w16cid:durableId="1596672439">
    <w:abstractNumId w:val="46"/>
  </w:num>
  <w:num w:numId="72" w16cid:durableId="124934970">
    <w:abstractNumId w:val="123"/>
  </w:num>
  <w:num w:numId="73" w16cid:durableId="1395007703">
    <w:abstractNumId w:val="117"/>
  </w:num>
  <w:num w:numId="74" w16cid:durableId="336150262">
    <w:abstractNumId w:val="35"/>
  </w:num>
  <w:num w:numId="75" w16cid:durableId="336343756">
    <w:abstractNumId w:val="125"/>
  </w:num>
  <w:num w:numId="76" w16cid:durableId="1600795024">
    <w:abstractNumId w:val="37"/>
  </w:num>
  <w:num w:numId="77" w16cid:durableId="877089110">
    <w:abstractNumId w:val="21"/>
  </w:num>
  <w:num w:numId="78" w16cid:durableId="250820300">
    <w:abstractNumId w:val="150"/>
  </w:num>
  <w:num w:numId="79" w16cid:durableId="839854252">
    <w:abstractNumId w:val="52"/>
  </w:num>
  <w:num w:numId="80" w16cid:durableId="1337921792">
    <w:abstractNumId w:val="111"/>
  </w:num>
  <w:num w:numId="81" w16cid:durableId="84542406">
    <w:abstractNumId w:val="26"/>
  </w:num>
  <w:num w:numId="82" w16cid:durableId="1835299548">
    <w:abstractNumId w:val="53"/>
  </w:num>
  <w:num w:numId="83" w16cid:durableId="1878202634">
    <w:abstractNumId w:val="110"/>
  </w:num>
  <w:num w:numId="84" w16cid:durableId="1445688562">
    <w:abstractNumId w:val="36"/>
  </w:num>
  <w:num w:numId="85" w16cid:durableId="282033197">
    <w:abstractNumId w:val="103"/>
  </w:num>
  <w:num w:numId="86" w16cid:durableId="1285574814">
    <w:abstractNumId w:val="57"/>
  </w:num>
  <w:num w:numId="87" w16cid:durableId="1802961801">
    <w:abstractNumId w:val="76"/>
  </w:num>
  <w:num w:numId="88" w16cid:durableId="1061322421">
    <w:abstractNumId w:val="81"/>
  </w:num>
  <w:num w:numId="89" w16cid:durableId="2112816559">
    <w:abstractNumId w:val="43"/>
  </w:num>
  <w:num w:numId="90" w16cid:durableId="1209032435">
    <w:abstractNumId w:val="124"/>
  </w:num>
  <w:num w:numId="91" w16cid:durableId="188956827">
    <w:abstractNumId w:val="13"/>
  </w:num>
  <w:num w:numId="92" w16cid:durableId="393552614">
    <w:abstractNumId w:val="99"/>
  </w:num>
  <w:num w:numId="93" w16cid:durableId="1386611279">
    <w:abstractNumId w:val="97"/>
  </w:num>
  <w:num w:numId="94" w16cid:durableId="1569992820">
    <w:abstractNumId w:val="151"/>
  </w:num>
  <w:num w:numId="95" w16cid:durableId="2107801309">
    <w:abstractNumId w:val="23"/>
  </w:num>
  <w:num w:numId="96" w16cid:durableId="1002510220">
    <w:abstractNumId w:val="73"/>
  </w:num>
  <w:num w:numId="97" w16cid:durableId="631594086">
    <w:abstractNumId w:val="16"/>
  </w:num>
  <w:num w:numId="98" w16cid:durableId="1751846225">
    <w:abstractNumId w:val="131"/>
  </w:num>
  <w:num w:numId="99" w16cid:durableId="1763718308">
    <w:abstractNumId w:val="148"/>
  </w:num>
  <w:num w:numId="100" w16cid:durableId="1867448333">
    <w:abstractNumId w:val="18"/>
  </w:num>
  <w:num w:numId="101" w16cid:durableId="1630892262">
    <w:abstractNumId w:val="29"/>
  </w:num>
  <w:num w:numId="102" w16cid:durableId="1156603054">
    <w:abstractNumId w:val="136"/>
  </w:num>
  <w:num w:numId="103" w16cid:durableId="340543903">
    <w:abstractNumId w:val="80"/>
  </w:num>
  <w:num w:numId="104" w16cid:durableId="2137292113">
    <w:abstractNumId w:val="17"/>
  </w:num>
  <w:num w:numId="105" w16cid:durableId="1633828651">
    <w:abstractNumId w:val="114"/>
  </w:num>
  <w:num w:numId="106" w16cid:durableId="25370556">
    <w:abstractNumId w:val="41"/>
  </w:num>
  <w:num w:numId="107" w16cid:durableId="326136542">
    <w:abstractNumId w:val="8"/>
  </w:num>
  <w:num w:numId="108" w16cid:durableId="1102259149">
    <w:abstractNumId w:val="22"/>
  </w:num>
  <w:num w:numId="109" w16cid:durableId="272633632">
    <w:abstractNumId w:val="118"/>
  </w:num>
  <w:num w:numId="110" w16cid:durableId="1064108692">
    <w:abstractNumId w:val="19"/>
  </w:num>
  <w:num w:numId="111" w16cid:durableId="2082218871">
    <w:abstractNumId w:val="88"/>
  </w:num>
  <w:num w:numId="112" w16cid:durableId="1184587901">
    <w:abstractNumId w:val="137"/>
  </w:num>
  <w:num w:numId="113" w16cid:durableId="387850306">
    <w:abstractNumId w:val="77"/>
  </w:num>
  <w:num w:numId="114" w16cid:durableId="1265649271">
    <w:abstractNumId w:val="60"/>
  </w:num>
  <w:num w:numId="115" w16cid:durableId="1774781789">
    <w:abstractNumId w:val="34"/>
  </w:num>
  <w:num w:numId="116" w16cid:durableId="890503398">
    <w:abstractNumId w:val="122"/>
  </w:num>
  <w:num w:numId="117" w16cid:durableId="1153645522">
    <w:abstractNumId w:val="133"/>
  </w:num>
  <w:num w:numId="118" w16cid:durableId="846822846">
    <w:abstractNumId w:val="50"/>
  </w:num>
  <w:num w:numId="119" w16cid:durableId="1483350469">
    <w:abstractNumId w:val="91"/>
  </w:num>
  <w:num w:numId="120" w16cid:durableId="1839073719">
    <w:abstractNumId w:val="119"/>
  </w:num>
  <w:num w:numId="121" w16cid:durableId="1897666314">
    <w:abstractNumId w:val="139"/>
  </w:num>
  <w:num w:numId="122" w16cid:durableId="492450609">
    <w:abstractNumId w:val="32"/>
  </w:num>
  <w:num w:numId="123" w16cid:durableId="75176861">
    <w:abstractNumId w:val="44"/>
  </w:num>
  <w:num w:numId="124" w16cid:durableId="357699001">
    <w:abstractNumId w:val="6"/>
  </w:num>
  <w:num w:numId="125" w16cid:durableId="756950262">
    <w:abstractNumId w:val="39"/>
  </w:num>
  <w:num w:numId="126" w16cid:durableId="952135541">
    <w:abstractNumId w:val="55"/>
  </w:num>
  <w:num w:numId="127" w16cid:durableId="1243880613">
    <w:abstractNumId w:val="59"/>
  </w:num>
  <w:num w:numId="128" w16cid:durableId="1961571559">
    <w:abstractNumId w:val="90"/>
  </w:num>
  <w:num w:numId="129" w16cid:durableId="1469933479">
    <w:abstractNumId w:val="93"/>
  </w:num>
  <w:num w:numId="130" w16cid:durableId="724448501">
    <w:abstractNumId w:val="98"/>
  </w:num>
  <w:num w:numId="131" w16cid:durableId="1444809459">
    <w:abstractNumId w:val="100"/>
  </w:num>
  <w:num w:numId="132" w16cid:durableId="286591333">
    <w:abstractNumId w:val="14"/>
  </w:num>
  <w:num w:numId="133" w16cid:durableId="537204250">
    <w:abstractNumId w:val="11"/>
  </w:num>
  <w:num w:numId="134" w16cid:durableId="420027982">
    <w:abstractNumId w:val="9"/>
  </w:num>
  <w:num w:numId="135" w16cid:durableId="1732119942">
    <w:abstractNumId w:val="72"/>
  </w:num>
  <w:num w:numId="136" w16cid:durableId="923417389">
    <w:abstractNumId w:val="101"/>
  </w:num>
  <w:num w:numId="137" w16cid:durableId="2057503265">
    <w:abstractNumId w:val="128"/>
  </w:num>
  <w:num w:numId="138" w16cid:durableId="173303073">
    <w:abstractNumId w:val="134"/>
  </w:num>
  <w:num w:numId="139" w16cid:durableId="1852061656">
    <w:abstractNumId w:val="138"/>
  </w:num>
  <w:num w:numId="140" w16cid:durableId="1155223115">
    <w:abstractNumId w:val="33"/>
  </w:num>
  <w:num w:numId="141" w16cid:durableId="455560188">
    <w:abstractNumId w:val="85"/>
  </w:num>
  <w:num w:numId="142" w16cid:durableId="678045003">
    <w:abstractNumId w:val="144"/>
  </w:num>
  <w:num w:numId="143" w16cid:durableId="470945613">
    <w:abstractNumId w:val="71"/>
  </w:num>
  <w:num w:numId="144" w16cid:durableId="1726028826">
    <w:abstractNumId w:val="27"/>
  </w:num>
  <w:num w:numId="145" w16cid:durableId="1681158293">
    <w:abstractNumId w:val="82"/>
  </w:num>
  <w:num w:numId="146" w16cid:durableId="400519706">
    <w:abstractNumId w:val="94"/>
  </w:num>
  <w:num w:numId="147" w16cid:durableId="934635648">
    <w:abstractNumId w:val="47"/>
  </w:num>
  <w:num w:numId="148" w16cid:durableId="84768130">
    <w:abstractNumId w:val="86"/>
  </w:num>
  <w:num w:numId="149" w16cid:durableId="1121917068">
    <w:abstractNumId w:val="121"/>
  </w:num>
  <w:num w:numId="150" w16cid:durableId="124352300">
    <w:abstractNumId w:val="54"/>
  </w:num>
  <w:num w:numId="151" w16cid:durableId="72901297">
    <w:abstractNumId w:val="147"/>
  </w:num>
  <w:num w:numId="152" w16cid:durableId="431363956">
    <w:abstractNumId w:val="135"/>
  </w:num>
  <w:num w:numId="153" w16cid:durableId="17657954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17E5"/>
    <w:rsid w:val="00005CC2"/>
    <w:rsid w:val="000205C3"/>
    <w:rsid w:val="0002289F"/>
    <w:rsid w:val="00065517"/>
    <w:rsid w:val="00066B3A"/>
    <w:rsid w:val="00070179"/>
    <w:rsid w:val="00073777"/>
    <w:rsid w:val="00074547"/>
    <w:rsid w:val="00084B9D"/>
    <w:rsid w:val="00085B2F"/>
    <w:rsid w:val="00095888"/>
    <w:rsid w:val="00097B41"/>
    <w:rsid w:val="000C071C"/>
    <w:rsid w:val="000D076A"/>
    <w:rsid w:val="000F6298"/>
    <w:rsid w:val="0010764B"/>
    <w:rsid w:val="001341EF"/>
    <w:rsid w:val="00135FD9"/>
    <w:rsid w:val="001420D4"/>
    <w:rsid w:val="00175919"/>
    <w:rsid w:val="00182B43"/>
    <w:rsid w:val="001B0DCA"/>
    <w:rsid w:val="001D0F5A"/>
    <w:rsid w:val="001D6452"/>
    <w:rsid w:val="001F5AAB"/>
    <w:rsid w:val="001F60D7"/>
    <w:rsid w:val="00203761"/>
    <w:rsid w:val="00204476"/>
    <w:rsid w:val="00205DE8"/>
    <w:rsid w:val="00222058"/>
    <w:rsid w:val="00230223"/>
    <w:rsid w:val="00237F10"/>
    <w:rsid w:val="002754EA"/>
    <w:rsid w:val="00275575"/>
    <w:rsid w:val="00280485"/>
    <w:rsid w:val="0028133E"/>
    <w:rsid w:val="0028314C"/>
    <w:rsid w:val="002834A0"/>
    <w:rsid w:val="002B0149"/>
    <w:rsid w:val="002B329F"/>
    <w:rsid w:val="002C056F"/>
    <w:rsid w:val="002C628A"/>
    <w:rsid w:val="002C7744"/>
    <w:rsid w:val="002D2CA4"/>
    <w:rsid w:val="002D54BA"/>
    <w:rsid w:val="002F44C2"/>
    <w:rsid w:val="00302A95"/>
    <w:rsid w:val="00314F42"/>
    <w:rsid w:val="00316B6A"/>
    <w:rsid w:val="00324A89"/>
    <w:rsid w:val="0034224C"/>
    <w:rsid w:val="00343B84"/>
    <w:rsid w:val="00347E1D"/>
    <w:rsid w:val="003618C1"/>
    <w:rsid w:val="00363AB7"/>
    <w:rsid w:val="00364BC8"/>
    <w:rsid w:val="00367BBE"/>
    <w:rsid w:val="003748FD"/>
    <w:rsid w:val="003A01AC"/>
    <w:rsid w:val="003B1E8F"/>
    <w:rsid w:val="003D5A98"/>
    <w:rsid w:val="003E03DB"/>
    <w:rsid w:val="003E7211"/>
    <w:rsid w:val="003F75A4"/>
    <w:rsid w:val="00422D54"/>
    <w:rsid w:val="004330D7"/>
    <w:rsid w:val="004463F6"/>
    <w:rsid w:val="00454729"/>
    <w:rsid w:val="00456051"/>
    <w:rsid w:val="00456B41"/>
    <w:rsid w:val="00461CB3"/>
    <w:rsid w:val="00463232"/>
    <w:rsid w:val="00464474"/>
    <w:rsid w:val="004672BF"/>
    <w:rsid w:val="00475158"/>
    <w:rsid w:val="0048064B"/>
    <w:rsid w:val="004871B3"/>
    <w:rsid w:val="0049436D"/>
    <w:rsid w:val="004B13A0"/>
    <w:rsid w:val="004D5C16"/>
    <w:rsid w:val="004E5CDC"/>
    <w:rsid w:val="004F02E9"/>
    <w:rsid w:val="00525FD8"/>
    <w:rsid w:val="00546643"/>
    <w:rsid w:val="005576D7"/>
    <w:rsid w:val="00557D0A"/>
    <w:rsid w:val="005675CC"/>
    <w:rsid w:val="00590CC7"/>
    <w:rsid w:val="00593B94"/>
    <w:rsid w:val="005B0436"/>
    <w:rsid w:val="005C020A"/>
    <w:rsid w:val="005C146A"/>
    <w:rsid w:val="005C248E"/>
    <w:rsid w:val="005D55F4"/>
    <w:rsid w:val="005E094E"/>
    <w:rsid w:val="005E1E6F"/>
    <w:rsid w:val="005E3095"/>
    <w:rsid w:val="005F4087"/>
    <w:rsid w:val="006002B0"/>
    <w:rsid w:val="006033C2"/>
    <w:rsid w:val="00612013"/>
    <w:rsid w:val="00637324"/>
    <w:rsid w:val="00641A23"/>
    <w:rsid w:val="00657676"/>
    <w:rsid w:val="00657C13"/>
    <w:rsid w:val="00680A78"/>
    <w:rsid w:val="00691D44"/>
    <w:rsid w:val="00695A01"/>
    <w:rsid w:val="006B1DAC"/>
    <w:rsid w:val="006B1E04"/>
    <w:rsid w:val="006B2FED"/>
    <w:rsid w:val="006B6748"/>
    <w:rsid w:val="006B6A3C"/>
    <w:rsid w:val="006D63D5"/>
    <w:rsid w:val="00717BCD"/>
    <w:rsid w:val="0073282C"/>
    <w:rsid w:val="007351FB"/>
    <w:rsid w:val="007542FC"/>
    <w:rsid w:val="00757B00"/>
    <w:rsid w:val="00764099"/>
    <w:rsid w:val="00770A6A"/>
    <w:rsid w:val="00781568"/>
    <w:rsid w:val="0079542D"/>
    <w:rsid w:val="007B298A"/>
    <w:rsid w:val="007C0837"/>
    <w:rsid w:val="007C46D6"/>
    <w:rsid w:val="007C74C9"/>
    <w:rsid w:val="007D1426"/>
    <w:rsid w:val="007D2C1F"/>
    <w:rsid w:val="007E0D20"/>
    <w:rsid w:val="007E575E"/>
    <w:rsid w:val="007F25B8"/>
    <w:rsid w:val="008103B0"/>
    <w:rsid w:val="008159EF"/>
    <w:rsid w:val="00820B36"/>
    <w:rsid w:val="008260CA"/>
    <w:rsid w:val="00832021"/>
    <w:rsid w:val="008430A1"/>
    <w:rsid w:val="00874DB4"/>
    <w:rsid w:val="008910DB"/>
    <w:rsid w:val="00891153"/>
    <w:rsid w:val="008B62B4"/>
    <w:rsid w:val="008C5598"/>
    <w:rsid w:val="008C56FD"/>
    <w:rsid w:val="008D5E1E"/>
    <w:rsid w:val="008E07F2"/>
    <w:rsid w:val="008E29B9"/>
    <w:rsid w:val="008E7FE0"/>
    <w:rsid w:val="008F42B5"/>
    <w:rsid w:val="0092747F"/>
    <w:rsid w:val="00941465"/>
    <w:rsid w:val="00944975"/>
    <w:rsid w:val="00955A37"/>
    <w:rsid w:val="009566CA"/>
    <w:rsid w:val="009622D8"/>
    <w:rsid w:val="00971225"/>
    <w:rsid w:val="0097565E"/>
    <w:rsid w:val="009947A2"/>
    <w:rsid w:val="009C18AC"/>
    <w:rsid w:val="009D20AE"/>
    <w:rsid w:val="009E4664"/>
    <w:rsid w:val="009E67D1"/>
    <w:rsid w:val="009E68E9"/>
    <w:rsid w:val="009F2E58"/>
    <w:rsid w:val="009F4EF3"/>
    <w:rsid w:val="00A10C0F"/>
    <w:rsid w:val="00A5738D"/>
    <w:rsid w:val="00A66E0C"/>
    <w:rsid w:val="00A70576"/>
    <w:rsid w:val="00A73528"/>
    <w:rsid w:val="00A73A65"/>
    <w:rsid w:val="00A7408E"/>
    <w:rsid w:val="00A74394"/>
    <w:rsid w:val="00A95771"/>
    <w:rsid w:val="00AA4C36"/>
    <w:rsid w:val="00AB0464"/>
    <w:rsid w:val="00AB4DBE"/>
    <w:rsid w:val="00AB5669"/>
    <w:rsid w:val="00AB7FF4"/>
    <w:rsid w:val="00AD0CB2"/>
    <w:rsid w:val="00AE2176"/>
    <w:rsid w:val="00AF296F"/>
    <w:rsid w:val="00AF4BE3"/>
    <w:rsid w:val="00B000E3"/>
    <w:rsid w:val="00B03314"/>
    <w:rsid w:val="00B108E4"/>
    <w:rsid w:val="00B25366"/>
    <w:rsid w:val="00B33482"/>
    <w:rsid w:val="00B40B20"/>
    <w:rsid w:val="00B448F2"/>
    <w:rsid w:val="00B57AF5"/>
    <w:rsid w:val="00B77665"/>
    <w:rsid w:val="00B82C2B"/>
    <w:rsid w:val="00B83CDF"/>
    <w:rsid w:val="00B841B1"/>
    <w:rsid w:val="00B84C30"/>
    <w:rsid w:val="00B87C7D"/>
    <w:rsid w:val="00B94464"/>
    <w:rsid w:val="00BA3678"/>
    <w:rsid w:val="00BD4981"/>
    <w:rsid w:val="00BF054B"/>
    <w:rsid w:val="00BF3640"/>
    <w:rsid w:val="00BF6F50"/>
    <w:rsid w:val="00C40DAC"/>
    <w:rsid w:val="00C451A2"/>
    <w:rsid w:val="00C4555D"/>
    <w:rsid w:val="00C568DF"/>
    <w:rsid w:val="00C613C3"/>
    <w:rsid w:val="00C617AE"/>
    <w:rsid w:val="00C61BB3"/>
    <w:rsid w:val="00C808AC"/>
    <w:rsid w:val="00C81323"/>
    <w:rsid w:val="00C83A75"/>
    <w:rsid w:val="00C93267"/>
    <w:rsid w:val="00CA1C32"/>
    <w:rsid w:val="00CA5F17"/>
    <w:rsid w:val="00CA6A8D"/>
    <w:rsid w:val="00CC2F5E"/>
    <w:rsid w:val="00CC7E2F"/>
    <w:rsid w:val="00CD334D"/>
    <w:rsid w:val="00D51B58"/>
    <w:rsid w:val="00D56E54"/>
    <w:rsid w:val="00D65F50"/>
    <w:rsid w:val="00D71F15"/>
    <w:rsid w:val="00DC3885"/>
    <w:rsid w:val="00DE1F11"/>
    <w:rsid w:val="00DE2894"/>
    <w:rsid w:val="00DF365C"/>
    <w:rsid w:val="00E016DE"/>
    <w:rsid w:val="00E033D8"/>
    <w:rsid w:val="00E05627"/>
    <w:rsid w:val="00E074CD"/>
    <w:rsid w:val="00E3524F"/>
    <w:rsid w:val="00E40D9D"/>
    <w:rsid w:val="00E6533B"/>
    <w:rsid w:val="00E71370"/>
    <w:rsid w:val="00E74926"/>
    <w:rsid w:val="00E86E11"/>
    <w:rsid w:val="00E87C64"/>
    <w:rsid w:val="00E96C29"/>
    <w:rsid w:val="00EB2B19"/>
    <w:rsid w:val="00EB446C"/>
    <w:rsid w:val="00EB573E"/>
    <w:rsid w:val="00EC6072"/>
    <w:rsid w:val="00ED6D81"/>
    <w:rsid w:val="00EF19B1"/>
    <w:rsid w:val="00F07597"/>
    <w:rsid w:val="00F14206"/>
    <w:rsid w:val="00F33AE1"/>
    <w:rsid w:val="00F35453"/>
    <w:rsid w:val="00F67AFF"/>
    <w:rsid w:val="00F7102C"/>
    <w:rsid w:val="00F75C01"/>
    <w:rsid w:val="00F8279D"/>
    <w:rsid w:val="00F9551F"/>
    <w:rsid w:val="00F97BA6"/>
    <w:rsid w:val="00FA120D"/>
    <w:rsid w:val="00FC06DD"/>
    <w:rsid w:val="00FD3CBB"/>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AE2176"/>
    <w:rPr>
      <w:b/>
      <w:bCs/>
    </w:rPr>
  </w:style>
  <w:style w:type="character" w:customStyle="1" w:styleId="mw-default-size">
    <w:name w:val="mw-default-size"/>
    <w:basedOn w:val="Policepardfaut"/>
    <w:rsid w:val="00AE2176"/>
  </w:style>
  <w:style w:type="character" w:customStyle="1" w:styleId="wdp31">
    <w:name w:val="wd_p31"/>
    <w:basedOn w:val="Policepardfaut"/>
    <w:rsid w:val="00AE2176"/>
  </w:style>
  <w:style w:type="character" w:customStyle="1" w:styleId="mw-valign-baseline">
    <w:name w:val="mw-valign-baseline"/>
    <w:basedOn w:val="Policepardfaut"/>
    <w:rsid w:val="00AE2176"/>
  </w:style>
  <w:style w:type="paragraph" w:customStyle="1" w:styleId="navbar">
    <w:name w:val="navbar"/>
    <w:basedOn w:val="Normal"/>
    <w:rsid w:val="00AE2176"/>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plainlinks">
    <w:name w:val="plainlinks"/>
    <w:basedOn w:val="Policepardfaut"/>
    <w:rsid w:val="00AE2176"/>
  </w:style>
  <w:style w:type="character" w:customStyle="1" w:styleId="mw-tmh-duration">
    <w:name w:val="mw-tmh-duration"/>
    <w:basedOn w:val="Policepardfaut"/>
    <w:rsid w:val="00AE2176"/>
  </w:style>
  <w:style w:type="character" w:customStyle="1" w:styleId="needref">
    <w:name w:val="need_ref"/>
    <w:basedOn w:val="Policepardfaut"/>
    <w:rsid w:val="00AE2176"/>
  </w:style>
  <w:style w:type="paragraph" w:customStyle="1" w:styleId="Default">
    <w:name w:val="Default"/>
    <w:rsid w:val="00364BC8"/>
    <w:pPr>
      <w:autoSpaceDE w:val="0"/>
      <w:autoSpaceDN w:val="0"/>
      <w:adjustRightInd w:val="0"/>
      <w:spacing w:after="0" w:line="240" w:lineRule="auto"/>
    </w:pPr>
    <w:rPr>
      <w:rFonts w:ascii="Georgia" w:hAnsi="Georgia" w:cs="Georgia"/>
      <w:color w:val="000000"/>
      <w:sz w:val="24"/>
      <w:szCs w:val="24"/>
    </w:rPr>
  </w:style>
  <w:style w:type="character" w:customStyle="1" w:styleId="lienglossaire">
    <w:name w:val="lienglossaire"/>
    <w:basedOn w:val="Policepardfaut"/>
    <w:rsid w:val="008910DB"/>
  </w:style>
  <w:style w:type="character" w:customStyle="1" w:styleId="italique">
    <w:name w:val="italique"/>
    <w:basedOn w:val="Policepardfaut"/>
    <w:rsid w:val="00475158"/>
  </w:style>
  <w:style w:type="character" w:customStyle="1" w:styleId="mw-valign-text-top">
    <w:name w:val="mw-valign-text-top"/>
    <w:basedOn w:val="Policepardfaut"/>
    <w:rsid w:val="00E3524F"/>
  </w:style>
  <w:style w:type="character" w:styleId="DfinitionHTML">
    <w:name w:val="HTML Definition"/>
    <w:basedOn w:val="Policepardfaut"/>
    <w:uiPriority w:val="99"/>
    <w:semiHidden/>
    <w:unhideWhenUsed/>
    <w:rsid w:val="00795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1891">
      <w:bodyDiv w:val="1"/>
      <w:marLeft w:val="0"/>
      <w:marRight w:val="0"/>
      <w:marTop w:val="0"/>
      <w:marBottom w:val="0"/>
      <w:divBdr>
        <w:top w:val="none" w:sz="0" w:space="0" w:color="auto"/>
        <w:left w:val="none" w:sz="0" w:space="0" w:color="auto"/>
        <w:bottom w:val="none" w:sz="0" w:space="0" w:color="auto"/>
        <w:right w:val="none" w:sz="0" w:space="0" w:color="auto"/>
      </w:divBdr>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0496726">
      <w:bodyDiv w:val="1"/>
      <w:marLeft w:val="0"/>
      <w:marRight w:val="0"/>
      <w:marTop w:val="0"/>
      <w:marBottom w:val="0"/>
      <w:divBdr>
        <w:top w:val="none" w:sz="0" w:space="0" w:color="auto"/>
        <w:left w:val="none" w:sz="0" w:space="0" w:color="auto"/>
        <w:bottom w:val="none" w:sz="0" w:space="0" w:color="auto"/>
        <w:right w:val="none" w:sz="0" w:space="0" w:color="auto"/>
      </w:divBdr>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80688834">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735433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52714151">
      <w:bodyDiv w:val="1"/>
      <w:marLeft w:val="0"/>
      <w:marRight w:val="0"/>
      <w:marTop w:val="0"/>
      <w:marBottom w:val="0"/>
      <w:divBdr>
        <w:top w:val="none" w:sz="0" w:space="0" w:color="auto"/>
        <w:left w:val="none" w:sz="0" w:space="0" w:color="auto"/>
        <w:bottom w:val="none" w:sz="0" w:space="0" w:color="auto"/>
        <w:right w:val="none" w:sz="0" w:space="0" w:color="auto"/>
      </w:divBdr>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15690265">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44787428">
      <w:bodyDiv w:val="1"/>
      <w:marLeft w:val="0"/>
      <w:marRight w:val="0"/>
      <w:marTop w:val="0"/>
      <w:marBottom w:val="0"/>
      <w:divBdr>
        <w:top w:val="none" w:sz="0" w:space="0" w:color="auto"/>
        <w:left w:val="none" w:sz="0" w:space="0" w:color="auto"/>
        <w:bottom w:val="none" w:sz="0" w:space="0" w:color="auto"/>
        <w:right w:val="none" w:sz="0" w:space="0" w:color="auto"/>
      </w:divBdr>
    </w:div>
    <w:div w:id="350452292">
      <w:bodyDiv w:val="1"/>
      <w:marLeft w:val="0"/>
      <w:marRight w:val="0"/>
      <w:marTop w:val="0"/>
      <w:marBottom w:val="0"/>
      <w:divBdr>
        <w:top w:val="none" w:sz="0" w:space="0" w:color="auto"/>
        <w:left w:val="none" w:sz="0" w:space="0" w:color="auto"/>
        <w:bottom w:val="none" w:sz="0" w:space="0" w:color="auto"/>
        <w:right w:val="none" w:sz="0" w:space="0" w:color="auto"/>
      </w:divBdr>
      <w:divsChild>
        <w:div w:id="1482187056">
          <w:marLeft w:val="480"/>
          <w:marRight w:val="0"/>
          <w:marTop w:val="72"/>
          <w:marBottom w:val="168"/>
          <w:divBdr>
            <w:top w:val="single" w:sz="6" w:space="2" w:color="E7E7E7"/>
            <w:left w:val="single" w:sz="2" w:space="0" w:color="E7E7E7"/>
            <w:bottom w:val="single" w:sz="6" w:space="4" w:color="E7E7E7"/>
            <w:right w:val="single" w:sz="2" w:space="6" w:color="E7E7E7"/>
          </w:divBdr>
          <w:divsChild>
            <w:div w:id="1846700525">
              <w:marLeft w:val="0"/>
              <w:marRight w:val="0"/>
              <w:marTop w:val="0"/>
              <w:marBottom w:val="0"/>
              <w:divBdr>
                <w:top w:val="none" w:sz="0" w:space="0" w:color="auto"/>
                <w:left w:val="none" w:sz="0" w:space="0" w:color="auto"/>
                <w:bottom w:val="none" w:sz="0" w:space="0" w:color="auto"/>
                <w:right w:val="none" w:sz="0" w:space="0" w:color="auto"/>
              </w:divBdr>
            </w:div>
          </w:divsChild>
        </w:div>
        <w:div w:id="2082017822">
          <w:marLeft w:val="0"/>
          <w:marRight w:val="0"/>
          <w:marTop w:val="192"/>
          <w:marBottom w:val="0"/>
          <w:divBdr>
            <w:top w:val="none" w:sz="0" w:space="0" w:color="auto"/>
            <w:left w:val="none" w:sz="0" w:space="0" w:color="auto"/>
            <w:bottom w:val="none" w:sz="0" w:space="0" w:color="auto"/>
            <w:right w:val="none" w:sz="0" w:space="0" w:color="auto"/>
          </w:divBdr>
          <w:divsChild>
            <w:div w:id="1025131502">
              <w:marLeft w:val="0"/>
              <w:marRight w:val="0"/>
              <w:marTop w:val="0"/>
              <w:marBottom w:val="0"/>
              <w:divBdr>
                <w:top w:val="single" w:sz="6" w:space="6" w:color="AAAAAA"/>
                <w:left w:val="single" w:sz="6" w:space="6" w:color="AAAAAA"/>
                <w:bottom w:val="single" w:sz="6" w:space="0" w:color="AAAAAA"/>
                <w:right w:val="single" w:sz="6" w:space="6" w:color="AAAAAA"/>
              </w:divBdr>
            </w:div>
            <w:div w:id="3506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1849">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06195198">
      <w:bodyDiv w:val="1"/>
      <w:marLeft w:val="0"/>
      <w:marRight w:val="0"/>
      <w:marTop w:val="0"/>
      <w:marBottom w:val="0"/>
      <w:divBdr>
        <w:top w:val="none" w:sz="0" w:space="0" w:color="auto"/>
        <w:left w:val="none" w:sz="0" w:space="0" w:color="auto"/>
        <w:bottom w:val="none" w:sz="0" w:space="0" w:color="auto"/>
        <w:right w:val="none" w:sz="0" w:space="0" w:color="auto"/>
      </w:divBdr>
    </w:div>
    <w:div w:id="420106666">
      <w:bodyDiv w:val="1"/>
      <w:marLeft w:val="0"/>
      <w:marRight w:val="0"/>
      <w:marTop w:val="0"/>
      <w:marBottom w:val="0"/>
      <w:divBdr>
        <w:top w:val="none" w:sz="0" w:space="0" w:color="auto"/>
        <w:left w:val="none" w:sz="0" w:space="0" w:color="auto"/>
        <w:bottom w:val="none" w:sz="0" w:space="0" w:color="auto"/>
        <w:right w:val="none" w:sz="0" w:space="0" w:color="auto"/>
      </w:divBdr>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29930098">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463738749">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6694915">
      <w:bodyDiv w:val="1"/>
      <w:marLeft w:val="0"/>
      <w:marRight w:val="0"/>
      <w:marTop w:val="0"/>
      <w:marBottom w:val="0"/>
      <w:divBdr>
        <w:top w:val="none" w:sz="0" w:space="0" w:color="auto"/>
        <w:left w:val="none" w:sz="0" w:space="0" w:color="auto"/>
        <w:bottom w:val="none" w:sz="0" w:space="0" w:color="auto"/>
        <w:right w:val="none" w:sz="0" w:space="0" w:color="auto"/>
      </w:divBdr>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4047595">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9043451">
      <w:bodyDiv w:val="1"/>
      <w:marLeft w:val="0"/>
      <w:marRight w:val="0"/>
      <w:marTop w:val="0"/>
      <w:marBottom w:val="0"/>
      <w:divBdr>
        <w:top w:val="none" w:sz="0" w:space="0" w:color="auto"/>
        <w:left w:val="none" w:sz="0" w:space="0" w:color="auto"/>
        <w:bottom w:val="none" w:sz="0" w:space="0" w:color="auto"/>
        <w:right w:val="none" w:sz="0" w:space="0" w:color="auto"/>
      </w:divBdr>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6661157">
      <w:bodyDiv w:val="1"/>
      <w:marLeft w:val="0"/>
      <w:marRight w:val="0"/>
      <w:marTop w:val="0"/>
      <w:marBottom w:val="0"/>
      <w:divBdr>
        <w:top w:val="none" w:sz="0" w:space="0" w:color="auto"/>
        <w:left w:val="none" w:sz="0" w:space="0" w:color="auto"/>
        <w:bottom w:val="none" w:sz="0" w:space="0" w:color="auto"/>
        <w:right w:val="none" w:sz="0" w:space="0" w:color="auto"/>
      </w:divBdr>
    </w:div>
    <w:div w:id="702246315">
      <w:bodyDiv w:val="1"/>
      <w:marLeft w:val="0"/>
      <w:marRight w:val="0"/>
      <w:marTop w:val="0"/>
      <w:marBottom w:val="0"/>
      <w:divBdr>
        <w:top w:val="none" w:sz="0" w:space="0" w:color="auto"/>
        <w:left w:val="none" w:sz="0" w:space="0" w:color="auto"/>
        <w:bottom w:val="none" w:sz="0" w:space="0" w:color="auto"/>
        <w:right w:val="none" w:sz="0" w:space="0" w:color="auto"/>
      </w:divBdr>
      <w:divsChild>
        <w:div w:id="2110225421">
          <w:marLeft w:val="0"/>
          <w:marRight w:val="0"/>
          <w:marTop w:val="120"/>
          <w:marBottom w:val="120"/>
          <w:divBdr>
            <w:top w:val="none" w:sz="0" w:space="0" w:color="auto"/>
            <w:left w:val="none" w:sz="0" w:space="0" w:color="auto"/>
            <w:bottom w:val="single" w:sz="6" w:space="6" w:color="AAAAAA"/>
            <w:right w:val="none" w:sz="0" w:space="0" w:color="auto"/>
          </w:divBdr>
          <w:divsChild>
            <w:div w:id="116832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83709">
      <w:bodyDiv w:val="1"/>
      <w:marLeft w:val="0"/>
      <w:marRight w:val="0"/>
      <w:marTop w:val="0"/>
      <w:marBottom w:val="0"/>
      <w:divBdr>
        <w:top w:val="none" w:sz="0" w:space="0" w:color="auto"/>
        <w:left w:val="none" w:sz="0" w:space="0" w:color="auto"/>
        <w:bottom w:val="none" w:sz="0" w:space="0" w:color="auto"/>
        <w:right w:val="none" w:sz="0" w:space="0" w:color="auto"/>
      </w:divBdr>
    </w:div>
    <w:div w:id="732389874">
      <w:bodyDiv w:val="1"/>
      <w:marLeft w:val="0"/>
      <w:marRight w:val="0"/>
      <w:marTop w:val="0"/>
      <w:marBottom w:val="0"/>
      <w:divBdr>
        <w:top w:val="none" w:sz="0" w:space="0" w:color="auto"/>
        <w:left w:val="none" w:sz="0" w:space="0" w:color="auto"/>
        <w:bottom w:val="none" w:sz="0" w:space="0" w:color="auto"/>
        <w:right w:val="none" w:sz="0" w:space="0" w:color="auto"/>
      </w:divBdr>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7696534">
      <w:bodyDiv w:val="1"/>
      <w:marLeft w:val="0"/>
      <w:marRight w:val="0"/>
      <w:marTop w:val="0"/>
      <w:marBottom w:val="0"/>
      <w:divBdr>
        <w:top w:val="none" w:sz="0" w:space="0" w:color="auto"/>
        <w:left w:val="none" w:sz="0" w:space="0" w:color="auto"/>
        <w:bottom w:val="none" w:sz="0" w:space="0" w:color="auto"/>
        <w:right w:val="none" w:sz="0" w:space="0" w:color="auto"/>
      </w:divBdr>
      <w:divsChild>
        <w:div w:id="143512696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91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79001">
      <w:bodyDiv w:val="1"/>
      <w:marLeft w:val="0"/>
      <w:marRight w:val="0"/>
      <w:marTop w:val="0"/>
      <w:marBottom w:val="0"/>
      <w:divBdr>
        <w:top w:val="none" w:sz="0" w:space="0" w:color="auto"/>
        <w:left w:val="none" w:sz="0" w:space="0" w:color="auto"/>
        <w:bottom w:val="none" w:sz="0" w:space="0" w:color="auto"/>
        <w:right w:val="none" w:sz="0" w:space="0" w:color="auto"/>
      </w:divBdr>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93465961">
      <w:bodyDiv w:val="1"/>
      <w:marLeft w:val="0"/>
      <w:marRight w:val="0"/>
      <w:marTop w:val="0"/>
      <w:marBottom w:val="0"/>
      <w:divBdr>
        <w:top w:val="none" w:sz="0" w:space="0" w:color="auto"/>
        <w:left w:val="none" w:sz="0" w:space="0" w:color="auto"/>
        <w:bottom w:val="none" w:sz="0" w:space="0" w:color="auto"/>
        <w:right w:val="none" w:sz="0" w:space="0" w:color="auto"/>
      </w:divBdr>
      <w:divsChild>
        <w:div w:id="802698408">
          <w:marLeft w:val="480"/>
          <w:marRight w:val="0"/>
          <w:marTop w:val="72"/>
          <w:marBottom w:val="168"/>
          <w:divBdr>
            <w:top w:val="single" w:sz="6" w:space="2" w:color="E7E7E7"/>
            <w:left w:val="single" w:sz="2" w:space="0" w:color="E7E7E7"/>
            <w:bottom w:val="single" w:sz="6" w:space="4" w:color="E7E7E7"/>
            <w:right w:val="single" w:sz="2" w:space="6" w:color="E7E7E7"/>
          </w:divBdr>
          <w:divsChild>
            <w:div w:id="6938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2405">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27081">
      <w:bodyDiv w:val="1"/>
      <w:marLeft w:val="0"/>
      <w:marRight w:val="0"/>
      <w:marTop w:val="0"/>
      <w:marBottom w:val="0"/>
      <w:divBdr>
        <w:top w:val="none" w:sz="0" w:space="0" w:color="auto"/>
        <w:left w:val="none" w:sz="0" w:space="0" w:color="auto"/>
        <w:bottom w:val="none" w:sz="0" w:space="0" w:color="auto"/>
        <w:right w:val="none" w:sz="0" w:space="0" w:color="auto"/>
      </w:divBdr>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52513523">
      <w:bodyDiv w:val="1"/>
      <w:marLeft w:val="0"/>
      <w:marRight w:val="0"/>
      <w:marTop w:val="0"/>
      <w:marBottom w:val="0"/>
      <w:divBdr>
        <w:top w:val="none" w:sz="0" w:space="0" w:color="auto"/>
        <w:left w:val="none" w:sz="0" w:space="0" w:color="auto"/>
        <w:bottom w:val="none" w:sz="0" w:space="0" w:color="auto"/>
        <w:right w:val="none" w:sz="0" w:space="0" w:color="auto"/>
      </w:divBdr>
    </w:div>
    <w:div w:id="96882214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09866568">
      <w:bodyDiv w:val="1"/>
      <w:marLeft w:val="0"/>
      <w:marRight w:val="0"/>
      <w:marTop w:val="0"/>
      <w:marBottom w:val="0"/>
      <w:divBdr>
        <w:top w:val="none" w:sz="0" w:space="0" w:color="auto"/>
        <w:left w:val="none" w:sz="0" w:space="0" w:color="auto"/>
        <w:bottom w:val="none" w:sz="0" w:space="0" w:color="auto"/>
        <w:right w:val="none" w:sz="0" w:space="0" w:color="auto"/>
      </w:divBdr>
    </w:div>
    <w:div w:id="1011685379">
      <w:bodyDiv w:val="1"/>
      <w:marLeft w:val="0"/>
      <w:marRight w:val="0"/>
      <w:marTop w:val="0"/>
      <w:marBottom w:val="0"/>
      <w:divBdr>
        <w:top w:val="none" w:sz="0" w:space="0" w:color="auto"/>
        <w:left w:val="none" w:sz="0" w:space="0" w:color="auto"/>
        <w:bottom w:val="none" w:sz="0" w:space="0" w:color="auto"/>
        <w:right w:val="none" w:sz="0" w:space="0" w:color="auto"/>
      </w:divBdr>
    </w:div>
    <w:div w:id="1016997942">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3845051">
      <w:bodyDiv w:val="1"/>
      <w:marLeft w:val="0"/>
      <w:marRight w:val="0"/>
      <w:marTop w:val="0"/>
      <w:marBottom w:val="0"/>
      <w:divBdr>
        <w:top w:val="none" w:sz="0" w:space="0" w:color="auto"/>
        <w:left w:val="none" w:sz="0" w:space="0" w:color="auto"/>
        <w:bottom w:val="none" w:sz="0" w:space="0" w:color="auto"/>
        <w:right w:val="none" w:sz="0" w:space="0" w:color="auto"/>
      </w:divBdr>
      <w:divsChild>
        <w:div w:id="1433823283">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5029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93403">
      <w:bodyDiv w:val="1"/>
      <w:marLeft w:val="0"/>
      <w:marRight w:val="0"/>
      <w:marTop w:val="0"/>
      <w:marBottom w:val="0"/>
      <w:divBdr>
        <w:top w:val="none" w:sz="0" w:space="0" w:color="auto"/>
        <w:left w:val="none" w:sz="0" w:space="0" w:color="auto"/>
        <w:bottom w:val="none" w:sz="0" w:space="0" w:color="auto"/>
        <w:right w:val="none" w:sz="0" w:space="0" w:color="auto"/>
      </w:divBdr>
      <w:divsChild>
        <w:div w:id="152264425">
          <w:marLeft w:val="0"/>
          <w:marRight w:val="0"/>
          <w:marTop w:val="75"/>
          <w:marBottom w:val="120"/>
          <w:divBdr>
            <w:top w:val="none" w:sz="0" w:space="0" w:color="auto"/>
            <w:left w:val="none" w:sz="0" w:space="0" w:color="auto"/>
            <w:bottom w:val="none" w:sz="0" w:space="0" w:color="auto"/>
            <w:right w:val="none" w:sz="0" w:space="0" w:color="auto"/>
          </w:divBdr>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69755320">
      <w:bodyDiv w:val="1"/>
      <w:marLeft w:val="0"/>
      <w:marRight w:val="0"/>
      <w:marTop w:val="0"/>
      <w:marBottom w:val="0"/>
      <w:divBdr>
        <w:top w:val="none" w:sz="0" w:space="0" w:color="auto"/>
        <w:left w:val="none" w:sz="0" w:space="0" w:color="auto"/>
        <w:bottom w:val="none" w:sz="0" w:space="0" w:color="auto"/>
        <w:right w:val="none" w:sz="0" w:space="0" w:color="auto"/>
      </w:divBdr>
      <w:divsChild>
        <w:div w:id="540828771">
          <w:marLeft w:val="480"/>
          <w:marRight w:val="0"/>
          <w:marTop w:val="72"/>
          <w:marBottom w:val="168"/>
          <w:divBdr>
            <w:top w:val="single" w:sz="6" w:space="2" w:color="E7E7E7"/>
            <w:left w:val="single" w:sz="2" w:space="0" w:color="E7E7E7"/>
            <w:bottom w:val="single" w:sz="6" w:space="4" w:color="E7E7E7"/>
            <w:right w:val="single" w:sz="2" w:space="6" w:color="E7E7E7"/>
          </w:divBdr>
          <w:divsChild>
            <w:div w:id="901713948">
              <w:marLeft w:val="0"/>
              <w:marRight w:val="0"/>
              <w:marTop w:val="0"/>
              <w:marBottom w:val="0"/>
              <w:divBdr>
                <w:top w:val="none" w:sz="0" w:space="0" w:color="auto"/>
                <w:left w:val="none" w:sz="0" w:space="0" w:color="auto"/>
                <w:bottom w:val="none" w:sz="0" w:space="0" w:color="auto"/>
                <w:right w:val="none" w:sz="0" w:space="0" w:color="auto"/>
              </w:divBdr>
            </w:div>
          </w:divsChild>
        </w:div>
        <w:div w:id="825783062">
          <w:marLeft w:val="0"/>
          <w:marRight w:val="336"/>
          <w:marTop w:val="120"/>
          <w:marBottom w:val="312"/>
          <w:divBdr>
            <w:top w:val="none" w:sz="0" w:space="0" w:color="auto"/>
            <w:left w:val="none" w:sz="0" w:space="0" w:color="auto"/>
            <w:bottom w:val="none" w:sz="0" w:space="0" w:color="auto"/>
            <w:right w:val="none" w:sz="0" w:space="0" w:color="auto"/>
          </w:divBdr>
          <w:divsChild>
            <w:div w:id="1242300964">
              <w:marLeft w:val="0"/>
              <w:marRight w:val="0"/>
              <w:marTop w:val="0"/>
              <w:marBottom w:val="0"/>
              <w:divBdr>
                <w:top w:val="single" w:sz="6" w:space="2" w:color="C8CCD1"/>
                <w:left w:val="single" w:sz="6" w:space="2" w:color="C8CCD1"/>
                <w:bottom w:val="single" w:sz="6" w:space="2" w:color="C8CCD1"/>
                <w:right w:val="single" w:sz="6" w:space="2" w:color="C8CCD1"/>
              </w:divBdr>
              <w:divsChild>
                <w:div w:id="1583636478">
                  <w:marLeft w:val="0"/>
                  <w:marRight w:val="0"/>
                  <w:marTop w:val="0"/>
                  <w:marBottom w:val="0"/>
                  <w:divBdr>
                    <w:top w:val="single" w:sz="6" w:space="0" w:color="C8CCD1"/>
                    <w:left w:val="single" w:sz="6" w:space="0" w:color="C8CCD1"/>
                    <w:bottom w:val="single" w:sz="6" w:space="0" w:color="C8CCD1"/>
                    <w:right w:val="single" w:sz="6" w:space="0" w:color="C8CCD1"/>
                  </w:divBdr>
                </w:div>
                <w:div w:id="1092507512">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3955422">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409021">
      <w:bodyDiv w:val="1"/>
      <w:marLeft w:val="0"/>
      <w:marRight w:val="0"/>
      <w:marTop w:val="0"/>
      <w:marBottom w:val="0"/>
      <w:divBdr>
        <w:top w:val="none" w:sz="0" w:space="0" w:color="auto"/>
        <w:left w:val="none" w:sz="0" w:space="0" w:color="auto"/>
        <w:bottom w:val="none" w:sz="0" w:space="0" w:color="auto"/>
        <w:right w:val="none" w:sz="0" w:space="0" w:color="auto"/>
      </w:divBdr>
    </w:div>
    <w:div w:id="1367833468">
      <w:bodyDiv w:val="1"/>
      <w:marLeft w:val="0"/>
      <w:marRight w:val="0"/>
      <w:marTop w:val="0"/>
      <w:marBottom w:val="0"/>
      <w:divBdr>
        <w:top w:val="none" w:sz="0" w:space="0" w:color="auto"/>
        <w:left w:val="none" w:sz="0" w:space="0" w:color="auto"/>
        <w:bottom w:val="none" w:sz="0" w:space="0" w:color="auto"/>
        <w:right w:val="none" w:sz="0" w:space="0" w:color="auto"/>
      </w:divBdr>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8553518">
      <w:bodyDiv w:val="1"/>
      <w:marLeft w:val="0"/>
      <w:marRight w:val="0"/>
      <w:marTop w:val="0"/>
      <w:marBottom w:val="0"/>
      <w:divBdr>
        <w:top w:val="none" w:sz="0" w:space="0" w:color="auto"/>
        <w:left w:val="none" w:sz="0" w:space="0" w:color="auto"/>
        <w:bottom w:val="none" w:sz="0" w:space="0" w:color="auto"/>
        <w:right w:val="none" w:sz="0" w:space="0" w:color="auto"/>
      </w:divBdr>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57992531">
      <w:bodyDiv w:val="1"/>
      <w:marLeft w:val="0"/>
      <w:marRight w:val="0"/>
      <w:marTop w:val="0"/>
      <w:marBottom w:val="0"/>
      <w:divBdr>
        <w:top w:val="none" w:sz="0" w:space="0" w:color="auto"/>
        <w:left w:val="none" w:sz="0" w:space="0" w:color="auto"/>
        <w:bottom w:val="none" w:sz="0" w:space="0" w:color="auto"/>
        <w:right w:val="none" w:sz="0" w:space="0" w:color="auto"/>
      </w:divBdr>
    </w:div>
    <w:div w:id="1468399729">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0685599">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1433468">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96596876">
      <w:bodyDiv w:val="1"/>
      <w:marLeft w:val="0"/>
      <w:marRight w:val="0"/>
      <w:marTop w:val="0"/>
      <w:marBottom w:val="0"/>
      <w:divBdr>
        <w:top w:val="none" w:sz="0" w:space="0" w:color="auto"/>
        <w:left w:val="none" w:sz="0" w:space="0" w:color="auto"/>
        <w:bottom w:val="none" w:sz="0" w:space="0" w:color="auto"/>
        <w:right w:val="none" w:sz="0" w:space="0" w:color="auto"/>
      </w:divBdr>
      <w:divsChild>
        <w:div w:id="1643923203">
          <w:marLeft w:val="0"/>
          <w:marRight w:val="0"/>
          <w:marTop w:val="0"/>
          <w:marBottom w:val="0"/>
          <w:divBdr>
            <w:top w:val="none" w:sz="0" w:space="0" w:color="auto"/>
            <w:left w:val="none" w:sz="0" w:space="0" w:color="auto"/>
            <w:bottom w:val="none" w:sz="0" w:space="0" w:color="auto"/>
            <w:right w:val="none" w:sz="0" w:space="0" w:color="auto"/>
          </w:divBdr>
          <w:divsChild>
            <w:div w:id="1521970887">
              <w:marLeft w:val="0"/>
              <w:marRight w:val="0"/>
              <w:marTop w:val="0"/>
              <w:marBottom w:val="15"/>
              <w:divBdr>
                <w:top w:val="none" w:sz="0" w:space="0" w:color="auto"/>
                <w:left w:val="none" w:sz="0" w:space="0" w:color="auto"/>
                <w:bottom w:val="none" w:sz="0" w:space="0" w:color="auto"/>
                <w:right w:val="none" w:sz="0" w:space="0" w:color="auto"/>
              </w:divBdr>
              <w:divsChild>
                <w:div w:id="706761172">
                  <w:marLeft w:val="0"/>
                  <w:marRight w:val="-120"/>
                  <w:marTop w:val="0"/>
                  <w:marBottom w:val="0"/>
                  <w:divBdr>
                    <w:top w:val="none" w:sz="0" w:space="0" w:color="auto"/>
                    <w:left w:val="none" w:sz="0" w:space="0" w:color="auto"/>
                    <w:bottom w:val="none" w:sz="0" w:space="0" w:color="auto"/>
                    <w:right w:val="none" w:sz="0" w:space="0" w:color="auto"/>
                  </w:divBdr>
                  <w:divsChild>
                    <w:div w:id="1584871339">
                      <w:marLeft w:val="120"/>
                      <w:marRight w:val="120"/>
                      <w:marTop w:val="0"/>
                      <w:marBottom w:val="0"/>
                      <w:divBdr>
                        <w:top w:val="none" w:sz="0" w:space="0" w:color="auto"/>
                        <w:left w:val="none" w:sz="0" w:space="0" w:color="auto"/>
                        <w:bottom w:val="none" w:sz="0" w:space="0" w:color="auto"/>
                        <w:right w:val="none" w:sz="0" w:space="0" w:color="auto"/>
                      </w:divBdr>
                      <w:divsChild>
                        <w:div w:id="817919217">
                          <w:marLeft w:val="0"/>
                          <w:marRight w:val="0"/>
                          <w:marTop w:val="0"/>
                          <w:marBottom w:val="0"/>
                          <w:divBdr>
                            <w:top w:val="single" w:sz="6" w:space="3" w:color="A2A9B1"/>
                            <w:left w:val="single" w:sz="6" w:space="0" w:color="A2A9B1"/>
                            <w:bottom w:val="single" w:sz="6" w:space="3" w:color="A2A9B1"/>
                            <w:right w:val="single" w:sz="6" w:space="0" w:color="A2A9B1"/>
                          </w:divBdr>
                          <w:divsChild>
                            <w:div w:id="1156990689">
                              <w:marLeft w:val="0"/>
                              <w:marRight w:val="0"/>
                              <w:marTop w:val="0"/>
                              <w:marBottom w:val="0"/>
                              <w:divBdr>
                                <w:top w:val="none" w:sz="0" w:space="0" w:color="auto"/>
                                <w:left w:val="none" w:sz="0" w:space="0" w:color="auto"/>
                                <w:bottom w:val="none" w:sz="0" w:space="0" w:color="auto"/>
                                <w:right w:val="none" w:sz="0" w:space="0" w:color="auto"/>
                              </w:divBdr>
                              <w:divsChild>
                                <w:div w:id="1074818357">
                                  <w:marLeft w:val="0"/>
                                  <w:marRight w:val="0"/>
                                  <w:marTop w:val="0"/>
                                  <w:marBottom w:val="0"/>
                                  <w:divBdr>
                                    <w:top w:val="none" w:sz="0" w:space="0" w:color="auto"/>
                                    <w:left w:val="none" w:sz="0" w:space="0" w:color="auto"/>
                                    <w:bottom w:val="none" w:sz="0" w:space="0" w:color="auto"/>
                                    <w:right w:val="none" w:sz="0" w:space="0" w:color="auto"/>
                                  </w:divBdr>
                                  <w:divsChild>
                                    <w:div w:id="11884439">
                                      <w:marLeft w:val="0"/>
                                      <w:marRight w:val="0"/>
                                      <w:marTop w:val="0"/>
                                      <w:marBottom w:val="0"/>
                                      <w:divBdr>
                                        <w:top w:val="none" w:sz="0" w:space="0" w:color="auto"/>
                                        <w:left w:val="none" w:sz="0" w:space="0" w:color="auto"/>
                                        <w:bottom w:val="single" w:sz="6" w:space="0" w:color="EAECF0"/>
                                        <w:right w:val="none" w:sz="0" w:space="0" w:color="auto"/>
                                      </w:divBdr>
                                      <w:divsChild>
                                        <w:div w:id="186873077">
                                          <w:marLeft w:val="0"/>
                                          <w:marRight w:val="0"/>
                                          <w:marTop w:val="0"/>
                                          <w:marBottom w:val="0"/>
                                          <w:divBdr>
                                            <w:top w:val="none" w:sz="0" w:space="0" w:color="auto"/>
                                            <w:left w:val="none" w:sz="0" w:space="0" w:color="auto"/>
                                            <w:bottom w:val="none" w:sz="0" w:space="0" w:color="auto"/>
                                            <w:right w:val="none" w:sz="0" w:space="0" w:color="auto"/>
                                          </w:divBdr>
                                        </w:div>
                                      </w:divsChild>
                                    </w:div>
                                    <w:div w:id="904995647">
                                      <w:marLeft w:val="0"/>
                                      <w:marRight w:val="0"/>
                                      <w:marTop w:val="0"/>
                                      <w:marBottom w:val="0"/>
                                      <w:divBdr>
                                        <w:top w:val="none" w:sz="0" w:space="0" w:color="auto"/>
                                        <w:left w:val="none" w:sz="0" w:space="0" w:color="auto"/>
                                        <w:bottom w:val="none" w:sz="0" w:space="0" w:color="auto"/>
                                        <w:right w:val="none" w:sz="0" w:space="0" w:color="auto"/>
                                      </w:divBdr>
                                      <w:divsChild>
                                        <w:div w:id="15434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22840">
          <w:marLeft w:val="0"/>
          <w:marRight w:val="0"/>
          <w:marTop w:val="0"/>
          <w:marBottom w:val="0"/>
          <w:divBdr>
            <w:top w:val="none" w:sz="0" w:space="0" w:color="auto"/>
            <w:left w:val="none" w:sz="0" w:space="0" w:color="auto"/>
            <w:bottom w:val="none" w:sz="0" w:space="0" w:color="auto"/>
            <w:right w:val="none" w:sz="0" w:space="0" w:color="auto"/>
          </w:divBdr>
          <w:divsChild>
            <w:div w:id="184683667">
              <w:marLeft w:val="0"/>
              <w:marRight w:val="0"/>
              <w:marTop w:val="240"/>
              <w:marBottom w:val="0"/>
              <w:divBdr>
                <w:top w:val="none" w:sz="0" w:space="0" w:color="auto"/>
                <w:left w:val="none" w:sz="0" w:space="0" w:color="auto"/>
                <w:bottom w:val="none" w:sz="0" w:space="0" w:color="auto"/>
                <w:right w:val="none" w:sz="0" w:space="0" w:color="auto"/>
              </w:divBdr>
              <w:divsChild>
                <w:div w:id="2136941337">
                  <w:marLeft w:val="0"/>
                  <w:marRight w:val="0"/>
                  <w:marTop w:val="0"/>
                  <w:marBottom w:val="0"/>
                  <w:divBdr>
                    <w:top w:val="none" w:sz="0" w:space="0" w:color="auto"/>
                    <w:left w:val="none" w:sz="0" w:space="0" w:color="auto"/>
                    <w:bottom w:val="none" w:sz="0" w:space="0" w:color="auto"/>
                    <w:right w:val="none" w:sz="0" w:space="0" w:color="auto"/>
                  </w:divBdr>
                  <w:divsChild>
                    <w:div w:id="1564442223">
                      <w:marLeft w:val="30"/>
                      <w:marRight w:val="30"/>
                      <w:marTop w:val="30"/>
                      <w:marBottom w:val="30"/>
                      <w:divBdr>
                        <w:top w:val="single" w:sz="6" w:space="0" w:color="C8CCD1"/>
                        <w:left w:val="single" w:sz="6" w:space="0" w:color="C8CCD1"/>
                        <w:bottom w:val="single" w:sz="6" w:space="0" w:color="C8CCD1"/>
                        <w:right w:val="single" w:sz="6" w:space="0" w:color="C8CCD1"/>
                      </w:divBdr>
                    </w:div>
                    <w:div w:id="193423063">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Child>
            </w:div>
          </w:divsChild>
        </w:div>
      </w:divsChild>
    </w:div>
    <w:div w:id="1625194027">
      <w:bodyDiv w:val="1"/>
      <w:marLeft w:val="0"/>
      <w:marRight w:val="0"/>
      <w:marTop w:val="0"/>
      <w:marBottom w:val="0"/>
      <w:divBdr>
        <w:top w:val="none" w:sz="0" w:space="0" w:color="auto"/>
        <w:left w:val="none" w:sz="0" w:space="0" w:color="auto"/>
        <w:bottom w:val="none" w:sz="0" w:space="0" w:color="auto"/>
        <w:right w:val="none" w:sz="0" w:space="0" w:color="auto"/>
      </w:divBdr>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44457907">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78581780">
      <w:bodyDiv w:val="1"/>
      <w:marLeft w:val="0"/>
      <w:marRight w:val="0"/>
      <w:marTop w:val="0"/>
      <w:marBottom w:val="0"/>
      <w:divBdr>
        <w:top w:val="none" w:sz="0" w:space="0" w:color="auto"/>
        <w:left w:val="none" w:sz="0" w:space="0" w:color="auto"/>
        <w:bottom w:val="none" w:sz="0" w:space="0" w:color="auto"/>
        <w:right w:val="none" w:sz="0" w:space="0" w:color="auto"/>
      </w:divBdr>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327263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65568731">
      <w:bodyDiv w:val="1"/>
      <w:marLeft w:val="0"/>
      <w:marRight w:val="0"/>
      <w:marTop w:val="0"/>
      <w:marBottom w:val="0"/>
      <w:divBdr>
        <w:top w:val="none" w:sz="0" w:space="0" w:color="auto"/>
        <w:left w:val="none" w:sz="0" w:space="0" w:color="auto"/>
        <w:bottom w:val="none" w:sz="0" w:space="0" w:color="auto"/>
        <w:right w:val="none" w:sz="0" w:space="0" w:color="auto"/>
      </w:divBdr>
      <w:divsChild>
        <w:div w:id="14738658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37600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8218621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49782456">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4163">
      <w:bodyDiv w:val="1"/>
      <w:marLeft w:val="0"/>
      <w:marRight w:val="0"/>
      <w:marTop w:val="0"/>
      <w:marBottom w:val="0"/>
      <w:divBdr>
        <w:top w:val="none" w:sz="0" w:space="0" w:color="auto"/>
        <w:left w:val="none" w:sz="0" w:space="0" w:color="auto"/>
        <w:bottom w:val="none" w:sz="0" w:space="0" w:color="auto"/>
        <w:right w:val="none" w:sz="0" w:space="0" w:color="auto"/>
      </w:divBdr>
      <w:divsChild>
        <w:div w:id="1822960319">
          <w:marLeft w:val="480"/>
          <w:marRight w:val="0"/>
          <w:marTop w:val="72"/>
          <w:marBottom w:val="168"/>
          <w:divBdr>
            <w:top w:val="single" w:sz="6" w:space="2" w:color="E7E7E7"/>
            <w:left w:val="single" w:sz="2" w:space="0" w:color="E7E7E7"/>
            <w:bottom w:val="single" w:sz="6" w:space="4" w:color="E7E7E7"/>
            <w:right w:val="single" w:sz="2" w:space="6" w:color="E7E7E7"/>
          </w:divBdr>
          <w:divsChild>
            <w:div w:id="53827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725465">
      <w:bodyDiv w:val="1"/>
      <w:marLeft w:val="0"/>
      <w:marRight w:val="0"/>
      <w:marTop w:val="0"/>
      <w:marBottom w:val="0"/>
      <w:divBdr>
        <w:top w:val="none" w:sz="0" w:space="0" w:color="auto"/>
        <w:left w:val="none" w:sz="0" w:space="0" w:color="auto"/>
        <w:bottom w:val="none" w:sz="0" w:space="0" w:color="auto"/>
        <w:right w:val="none" w:sz="0" w:space="0" w:color="auto"/>
      </w:divBdr>
    </w:div>
    <w:div w:id="1909922777">
      <w:bodyDiv w:val="1"/>
      <w:marLeft w:val="0"/>
      <w:marRight w:val="0"/>
      <w:marTop w:val="0"/>
      <w:marBottom w:val="0"/>
      <w:divBdr>
        <w:top w:val="none" w:sz="0" w:space="0" w:color="auto"/>
        <w:left w:val="none" w:sz="0" w:space="0" w:color="auto"/>
        <w:bottom w:val="none" w:sz="0" w:space="0" w:color="auto"/>
        <w:right w:val="none" w:sz="0" w:space="0" w:color="auto"/>
      </w:divBdr>
    </w:div>
    <w:div w:id="1946301422">
      <w:bodyDiv w:val="1"/>
      <w:marLeft w:val="0"/>
      <w:marRight w:val="0"/>
      <w:marTop w:val="0"/>
      <w:marBottom w:val="0"/>
      <w:divBdr>
        <w:top w:val="none" w:sz="0" w:space="0" w:color="auto"/>
        <w:left w:val="none" w:sz="0" w:space="0" w:color="auto"/>
        <w:bottom w:val="none" w:sz="0" w:space="0" w:color="auto"/>
        <w:right w:val="none" w:sz="0" w:space="0" w:color="auto"/>
      </w:divBdr>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13290411">
      <w:bodyDiv w:val="1"/>
      <w:marLeft w:val="0"/>
      <w:marRight w:val="0"/>
      <w:marTop w:val="0"/>
      <w:marBottom w:val="0"/>
      <w:divBdr>
        <w:top w:val="none" w:sz="0" w:space="0" w:color="auto"/>
        <w:left w:val="none" w:sz="0" w:space="0" w:color="auto"/>
        <w:bottom w:val="none" w:sz="0" w:space="0" w:color="auto"/>
        <w:right w:val="none" w:sz="0" w:space="0" w:color="auto"/>
      </w:divBdr>
      <w:divsChild>
        <w:div w:id="738214956">
          <w:marLeft w:val="0"/>
          <w:marRight w:val="0"/>
          <w:marTop w:val="0"/>
          <w:marBottom w:val="0"/>
          <w:divBdr>
            <w:top w:val="none" w:sz="0" w:space="0" w:color="auto"/>
            <w:left w:val="none" w:sz="0" w:space="0" w:color="auto"/>
            <w:bottom w:val="none" w:sz="0" w:space="0" w:color="auto"/>
            <w:right w:val="none" w:sz="0" w:space="0" w:color="auto"/>
          </w:divBdr>
          <w:divsChild>
            <w:div w:id="1272081193">
              <w:marLeft w:val="0"/>
              <w:marRight w:val="0"/>
              <w:marTop w:val="0"/>
              <w:marBottom w:val="15"/>
              <w:divBdr>
                <w:top w:val="none" w:sz="0" w:space="0" w:color="auto"/>
                <w:left w:val="none" w:sz="0" w:space="0" w:color="auto"/>
                <w:bottom w:val="none" w:sz="0" w:space="0" w:color="auto"/>
                <w:right w:val="none" w:sz="0" w:space="0" w:color="auto"/>
              </w:divBdr>
              <w:divsChild>
                <w:div w:id="1784883808">
                  <w:marLeft w:val="0"/>
                  <w:marRight w:val="-120"/>
                  <w:marTop w:val="0"/>
                  <w:marBottom w:val="0"/>
                  <w:divBdr>
                    <w:top w:val="none" w:sz="0" w:space="0" w:color="auto"/>
                    <w:left w:val="none" w:sz="0" w:space="0" w:color="auto"/>
                    <w:bottom w:val="none" w:sz="0" w:space="0" w:color="auto"/>
                    <w:right w:val="none" w:sz="0" w:space="0" w:color="auto"/>
                  </w:divBdr>
                  <w:divsChild>
                    <w:div w:id="1803887317">
                      <w:marLeft w:val="120"/>
                      <w:marRight w:val="120"/>
                      <w:marTop w:val="0"/>
                      <w:marBottom w:val="0"/>
                      <w:divBdr>
                        <w:top w:val="none" w:sz="0" w:space="0" w:color="auto"/>
                        <w:left w:val="none" w:sz="0" w:space="0" w:color="auto"/>
                        <w:bottom w:val="none" w:sz="0" w:space="0" w:color="auto"/>
                        <w:right w:val="none" w:sz="0" w:space="0" w:color="auto"/>
                      </w:divBdr>
                      <w:divsChild>
                        <w:div w:id="271665874">
                          <w:marLeft w:val="0"/>
                          <w:marRight w:val="0"/>
                          <w:marTop w:val="0"/>
                          <w:marBottom w:val="0"/>
                          <w:divBdr>
                            <w:top w:val="single" w:sz="6" w:space="3" w:color="A2A9B1"/>
                            <w:left w:val="single" w:sz="6" w:space="0" w:color="A2A9B1"/>
                            <w:bottom w:val="single" w:sz="6" w:space="3" w:color="A2A9B1"/>
                            <w:right w:val="single" w:sz="6" w:space="0" w:color="A2A9B1"/>
                          </w:divBdr>
                          <w:divsChild>
                            <w:div w:id="483619695">
                              <w:marLeft w:val="0"/>
                              <w:marRight w:val="0"/>
                              <w:marTop w:val="0"/>
                              <w:marBottom w:val="0"/>
                              <w:divBdr>
                                <w:top w:val="none" w:sz="0" w:space="0" w:color="auto"/>
                                <w:left w:val="none" w:sz="0" w:space="0" w:color="auto"/>
                                <w:bottom w:val="none" w:sz="0" w:space="0" w:color="auto"/>
                                <w:right w:val="none" w:sz="0" w:space="0" w:color="auto"/>
                              </w:divBdr>
                              <w:divsChild>
                                <w:div w:id="275214154">
                                  <w:marLeft w:val="0"/>
                                  <w:marRight w:val="0"/>
                                  <w:marTop w:val="0"/>
                                  <w:marBottom w:val="0"/>
                                  <w:divBdr>
                                    <w:top w:val="none" w:sz="0" w:space="0" w:color="auto"/>
                                    <w:left w:val="none" w:sz="0" w:space="0" w:color="auto"/>
                                    <w:bottom w:val="none" w:sz="0" w:space="0" w:color="auto"/>
                                    <w:right w:val="none" w:sz="0" w:space="0" w:color="auto"/>
                                  </w:divBdr>
                                  <w:divsChild>
                                    <w:div w:id="589852113">
                                      <w:marLeft w:val="0"/>
                                      <w:marRight w:val="0"/>
                                      <w:marTop w:val="0"/>
                                      <w:marBottom w:val="0"/>
                                      <w:divBdr>
                                        <w:top w:val="none" w:sz="0" w:space="0" w:color="auto"/>
                                        <w:left w:val="none" w:sz="0" w:space="0" w:color="auto"/>
                                        <w:bottom w:val="single" w:sz="6" w:space="0" w:color="EAECF0"/>
                                        <w:right w:val="none" w:sz="0" w:space="0" w:color="auto"/>
                                      </w:divBdr>
                                      <w:divsChild>
                                        <w:div w:id="2068452581">
                                          <w:marLeft w:val="0"/>
                                          <w:marRight w:val="0"/>
                                          <w:marTop w:val="0"/>
                                          <w:marBottom w:val="0"/>
                                          <w:divBdr>
                                            <w:top w:val="none" w:sz="0" w:space="0" w:color="auto"/>
                                            <w:left w:val="none" w:sz="0" w:space="0" w:color="auto"/>
                                            <w:bottom w:val="none" w:sz="0" w:space="0" w:color="auto"/>
                                            <w:right w:val="none" w:sz="0" w:space="0" w:color="auto"/>
                                          </w:divBdr>
                                        </w:div>
                                      </w:divsChild>
                                    </w:div>
                                    <w:div w:id="1805586963">
                                      <w:marLeft w:val="0"/>
                                      <w:marRight w:val="0"/>
                                      <w:marTop w:val="0"/>
                                      <w:marBottom w:val="0"/>
                                      <w:divBdr>
                                        <w:top w:val="none" w:sz="0" w:space="0" w:color="auto"/>
                                        <w:left w:val="none" w:sz="0" w:space="0" w:color="auto"/>
                                        <w:bottom w:val="single" w:sz="6" w:space="0" w:color="EAECF0"/>
                                        <w:right w:val="none" w:sz="0" w:space="0" w:color="auto"/>
                                      </w:divBdr>
                                      <w:divsChild>
                                        <w:div w:id="1913420271">
                                          <w:marLeft w:val="0"/>
                                          <w:marRight w:val="0"/>
                                          <w:marTop w:val="0"/>
                                          <w:marBottom w:val="0"/>
                                          <w:divBdr>
                                            <w:top w:val="none" w:sz="0" w:space="0" w:color="auto"/>
                                            <w:left w:val="none" w:sz="0" w:space="0" w:color="auto"/>
                                            <w:bottom w:val="none" w:sz="0" w:space="0" w:color="auto"/>
                                            <w:right w:val="none" w:sz="0" w:space="0" w:color="auto"/>
                                          </w:divBdr>
                                        </w:div>
                                      </w:divsChild>
                                    </w:div>
                                    <w:div w:id="506680296">
                                      <w:marLeft w:val="0"/>
                                      <w:marRight w:val="0"/>
                                      <w:marTop w:val="0"/>
                                      <w:marBottom w:val="0"/>
                                      <w:divBdr>
                                        <w:top w:val="none" w:sz="0" w:space="0" w:color="auto"/>
                                        <w:left w:val="none" w:sz="0" w:space="0" w:color="auto"/>
                                        <w:bottom w:val="none" w:sz="0" w:space="0" w:color="auto"/>
                                        <w:right w:val="none" w:sz="0" w:space="0" w:color="auto"/>
                                      </w:divBdr>
                                      <w:divsChild>
                                        <w:div w:id="3938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813710">
          <w:marLeft w:val="0"/>
          <w:marRight w:val="0"/>
          <w:marTop w:val="0"/>
          <w:marBottom w:val="0"/>
          <w:divBdr>
            <w:top w:val="none" w:sz="0" w:space="0" w:color="auto"/>
            <w:left w:val="none" w:sz="0" w:space="0" w:color="auto"/>
            <w:bottom w:val="none" w:sz="0" w:space="0" w:color="auto"/>
            <w:right w:val="none" w:sz="0" w:space="0" w:color="auto"/>
          </w:divBdr>
          <w:divsChild>
            <w:div w:id="1615164655">
              <w:marLeft w:val="0"/>
              <w:marRight w:val="0"/>
              <w:marTop w:val="240"/>
              <w:marBottom w:val="0"/>
              <w:divBdr>
                <w:top w:val="none" w:sz="0" w:space="0" w:color="auto"/>
                <w:left w:val="none" w:sz="0" w:space="0" w:color="auto"/>
                <w:bottom w:val="none" w:sz="0" w:space="0" w:color="auto"/>
                <w:right w:val="none" w:sz="0" w:space="0" w:color="auto"/>
              </w:divBdr>
              <w:divsChild>
                <w:div w:id="144337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60009">
      <w:bodyDiv w:val="1"/>
      <w:marLeft w:val="0"/>
      <w:marRight w:val="0"/>
      <w:marTop w:val="0"/>
      <w:marBottom w:val="0"/>
      <w:divBdr>
        <w:top w:val="none" w:sz="0" w:space="0" w:color="auto"/>
        <w:left w:val="none" w:sz="0" w:space="0" w:color="auto"/>
        <w:bottom w:val="none" w:sz="0" w:space="0" w:color="auto"/>
        <w:right w:val="none" w:sz="0" w:space="0" w:color="auto"/>
      </w:divBdr>
      <w:divsChild>
        <w:div w:id="2071153650">
          <w:marLeft w:val="0"/>
          <w:marRight w:val="-180"/>
          <w:marTop w:val="0"/>
          <w:marBottom w:val="0"/>
          <w:divBdr>
            <w:top w:val="none" w:sz="0" w:space="0" w:color="auto"/>
            <w:left w:val="none" w:sz="0" w:space="0" w:color="auto"/>
            <w:bottom w:val="none" w:sz="0" w:space="0" w:color="auto"/>
            <w:right w:val="none" w:sz="0" w:space="0" w:color="auto"/>
          </w:divBdr>
        </w:div>
        <w:div w:id="936863406">
          <w:marLeft w:val="0"/>
          <w:marRight w:val="0"/>
          <w:marTop w:val="0"/>
          <w:marBottom w:val="0"/>
          <w:divBdr>
            <w:top w:val="none" w:sz="0" w:space="0" w:color="auto"/>
            <w:left w:val="none" w:sz="0" w:space="0" w:color="auto"/>
            <w:bottom w:val="none" w:sz="0" w:space="0" w:color="auto"/>
            <w:right w:val="none" w:sz="0" w:space="0" w:color="auto"/>
          </w:divBdr>
          <w:divsChild>
            <w:div w:id="1906799585">
              <w:marLeft w:val="0"/>
              <w:marRight w:val="0"/>
              <w:marTop w:val="0"/>
              <w:marBottom w:val="15"/>
              <w:divBdr>
                <w:top w:val="none" w:sz="0" w:space="0" w:color="auto"/>
                <w:left w:val="none" w:sz="0" w:space="0" w:color="auto"/>
                <w:bottom w:val="none" w:sz="0" w:space="0" w:color="auto"/>
                <w:right w:val="none" w:sz="0" w:space="0" w:color="auto"/>
              </w:divBdr>
              <w:divsChild>
                <w:div w:id="1329939610">
                  <w:marLeft w:val="-120"/>
                  <w:marRight w:val="0"/>
                  <w:marTop w:val="0"/>
                  <w:marBottom w:val="0"/>
                  <w:divBdr>
                    <w:top w:val="none" w:sz="0" w:space="0" w:color="auto"/>
                    <w:left w:val="none" w:sz="0" w:space="0" w:color="auto"/>
                    <w:bottom w:val="none" w:sz="0" w:space="0" w:color="auto"/>
                    <w:right w:val="none" w:sz="0" w:space="0" w:color="auto"/>
                  </w:divBdr>
                  <w:divsChild>
                    <w:div w:id="54403056">
                      <w:marLeft w:val="0"/>
                      <w:marRight w:val="0"/>
                      <w:marTop w:val="0"/>
                      <w:marBottom w:val="0"/>
                      <w:divBdr>
                        <w:top w:val="none" w:sz="0" w:space="0" w:color="auto"/>
                        <w:left w:val="none" w:sz="0" w:space="0" w:color="auto"/>
                        <w:bottom w:val="none" w:sz="0" w:space="0" w:color="auto"/>
                        <w:right w:val="none" w:sz="0" w:space="0" w:color="auto"/>
                      </w:divBdr>
                      <w:divsChild>
                        <w:div w:id="8765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638771">
                  <w:marLeft w:val="0"/>
                  <w:marRight w:val="-120"/>
                  <w:marTop w:val="0"/>
                  <w:marBottom w:val="0"/>
                  <w:divBdr>
                    <w:top w:val="none" w:sz="0" w:space="0" w:color="auto"/>
                    <w:left w:val="none" w:sz="0" w:space="0" w:color="auto"/>
                    <w:bottom w:val="none" w:sz="0" w:space="0" w:color="auto"/>
                    <w:right w:val="none" w:sz="0" w:space="0" w:color="auto"/>
                  </w:divBdr>
                  <w:divsChild>
                    <w:div w:id="646084483">
                      <w:marLeft w:val="0"/>
                      <w:marRight w:val="0"/>
                      <w:marTop w:val="0"/>
                      <w:marBottom w:val="0"/>
                      <w:divBdr>
                        <w:top w:val="none" w:sz="0" w:space="0" w:color="auto"/>
                        <w:left w:val="none" w:sz="0" w:space="0" w:color="auto"/>
                        <w:bottom w:val="none" w:sz="0" w:space="0" w:color="auto"/>
                        <w:right w:val="none" w:sz="0" w:space="0" w:color="auto"/>
                      </w:divBdr>
                      <w:divsChild>
                        <w:div w:id="1304503283">
                          <w:marLeft w:val="0"/>
                          <w:marRight w:val="0"/>
                          <w:marTop w:val="0"/>
                          <w:marBottom w:val="0"/>
                          <w:divBdr>
                            <w:top w:val="none" w:sz="0" w:space="0" w:color="auto"/>
                            <w:left w:val="none" w:sz="0" w:space="0" w:color="auto"/>
                            <w:bottom w:val="none" w:sz="0" w:space="0" w:color="auto"/>
                            <w:right w:val="none" w:sz="0" w:space="0" w:color="auto"/>
                          </w:divBdr>
                        </w:div>
                      </w:divsChild>
                    </w:div>
                    <w:div w:id="1707369645">
                      <w:marLeft w:val="120"/>
                      <w:marRight w:val="120"/>
                      <w:marTop w:val="0"/>
                      <w:marBottom w:val="0"/>
                      <w:divBdr>
                        <w:top w:val="none" w:sz="0" w:space="0" w:color="auto"/>
                        <w:left w:val="none" w:sz="0" w:space="0" w:color="auto"/>
                        <w:bottom w:val="none" w:sz="0" w:space="0" w:color="auto"/>
                        <w:right w:val="none" w:sz="0" w:space="0" w:color="auto"/>
                      </w:divBdr>
                      <w:divsChild>
                        <w:div w:id="475145368">
                          <w:marLeft w:val="0"/>
                          <w:marRight w:val="0"/>
                          <w:marTop w:val="0"/>
                          <w:marBottom w:val="0"/>
                          <w:divBdr>
                            <w:top w:val="single" w:sz="6" w:space="3" w:color="A2A9B1"/>
                            <w:left w:val="single" w:sz="6" w:space="0" w:color="A2A9B1"/>
                            <w:bottom w:val="single" w:sz="6" w:space="3" w:color="A2A9B1"/>
                            <w:right w:val="single" w:sz="6" w:space="0" w:color="A2A9B1"/>
                          </w:divBdr>
                          <w:divsChild>
                            <w:div w:id="1385984472">
                              <w:marLeft w:val="0"/>
                              <w:marRight w:val="0"/>
                              <w:marTop w:val="0"/>
                              <w:marBottom w:val="0"/>
                              <w:divBdr>
                                <w:top w:val="none" w:sz="0" w:space="0" w:color="auto"/>
                                <w:left w:val="none" w:sz="0" w:space="0" w:color="auto"/>
                                <w:bottom w:val="none" w:sz="0" w:space="0" w:color="auto"/>
                                <w:right w:val="none" w:sz="0" w:space="0" w:color="auto"/>
                              </w:divBdr>
                              <w:divsChild>
                                <w:div w:id="134181498">
                                  <w:marLeft w:val="0"/>
                                  <w:marRight w:val="0"/>
                                  <w:marTop w:val="0"/>
                                  <w:marBottom w:val="0"/>
                                  <w:divBdr>
                                    <w:top w:val="none" w:sz="0" w:space="0" w:color="auto"/>
                                    <w:left w:val="none" w:sz="0" w:space="0" w:color="auto"/>
                                    <w:bottom w:val="none" w:sz="0" w:space="0" w:color="auto"/>
                                    <w:right w:val="none" w:sz="0" w:space="0" w:color="auto"/>
                                  </w:divBdr>
                                  <w:divsChild>
                                    <w:div w:id="783764424">
                                      <w:marLeft w:val="0"/>
                                      <w:marRight w:val="0"/>
                                      <w:marTop w:val="0"/>
                                      <w:marBottom w:val="0"/>
                                      <w:divBdr>
                                        <w:top w:val="none" w:sz="0" w:space="0" w:color="auto"/>
                                        <w:left w:val="none" w:sz="0" w:space="0" w:color="auto"/>
                                        <w:bottom w:val="single" w:sz="6" w:space="0" w:color="EAECF0"/>
                                        <w:right w:val="none" w:sz="0" w:space="0" w:color="auto"/>
                                      </w:divBdr>
                                      <w:divsChild>
                                        <w:div w:id="1265261539">
                                          <w:marLeft w:val="0"/>
                                          <w:marRight w:val="0"/>
                                          <w:marTop w:val="0"/>
                                          <w:marBottom w:val="0"/>
                                          <w:divBdr>
                                            <w:top w:val="none" w:sz="0" w:space="0" w:color="auto"/>
                                            <w:left w:val="none" w:sz="0" w:space="0" w:color="auto"/>
                                            <w:bottom w:val="none" w:sz="0" w:space="0" w:color="auto"/>
                                            <w:right w:val="none" w:sz="0" w:space="0" w:color="auto"/>
                                          </w:divBdr>
                                        </w:div>
                                      </w:divsChild>
                                    </w:div>
                                    <w:div w:id="1521581817">
                                      <w:marLeft w:val="0"/>
                                      <w:marRight w:val="0"/>
                                      <w:marTop w:val="0"/>
                                      <w:marBottom w:val="0"/>
                                      <w:divBdr>
                                        <w:top w:val="none" w:sz="0" w:space="0" w:color="auto"/>
                                        <w:left w:val="none" w:sz="0" w:space="0" w:color="auto"/>
                                        <w:bottom w:val="single" w:sz="6" w:space="0" w:color="EAECF0"/>
                                        <w:right w:val="none" w:sz="0" w:space="0" w:color="auto"/>
                                      </w:divBdr>
                                      <w:divsChild>
                                        <w:div w:id="263656045">
                                          <w:marLeft w:val="0"/>
                                          <w:marRight w:val="0"/>
                                          <w:marTop w:val="0"/>
                                          <w:marBottom w:val="0"/>
                                          <w:divBdr>
                                            <w:top w:val="none" w:sz="0" w:space="0" w:color="auto"/>
                                            <w:left w:val="none" w:sz="0" w:space="0" w:color="auto"/>
                                            <w:bottom w:val="none" w:sz="0" w:space="0" w:color="auto"/>
                                            <w:right w:val="none" w:sz="0" w:space="0" w:color="auto"/>
                                          </w:divBdr>
                                        </w:div>
                                      </w:divsChild>
                                    </w:div>
                                    <w:div w:id="1772506107">
                                      <w:marLeft w:val="0"/>
                                      <w:marRight w:val="0"/>
                                      <w:marTop w:val="0"/>
                                      <w:marBottom w:val="0"/>
                                      <w:divBdr>
                                        <w:top w:val="none" w:sz="0" w:space="0" w:color="auto"/>
                                        <w:left w:val="none" w:sz="0" w:space="0" w:color="auto"/>
                                        <w:bottom w:val="none" w:sz="0" w:space="0" w:color="auto"/>
                                        <w:right w:val="none" w:sz="0" w:space="0" w:color="auto"/>
                                      </w:divBdr>
                                      <w:divsChild>
                                        <w:div w:id="122880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5313364">
          <w:marLeft w:val="0"/>
          <w:marRight w:val="0"/>
          <w:marTop w:val="0"/>
          <w:marBottom w:val="0"/>
          <w:divBdr>
            <w:top w:val="none" w:sz="0" w:space="0" w:color="auto"/>
            <w:left w:val="none" w:sz="0" w:space="0" w:color="auto"/>
            <w:bottom w:val="none" w:sz="0" w:space="0" w:color="auto"/>
            <w:right w:val="none" w:sz="0" w:space="0" w:color="auto"/>
          </w:divBdr>
          <w:divsChild>
            <w:div w:id="601959209">
              <w:marLeft w:val="0"/>
              <w:marRight w:val="0"/>
              <w:marTop w:val="240"/>
              <w:marBottom w:val="0"/>
              <w:divBdr>
                <w:top w:val="none" w:sz="0" w:space="0" w:color="auto"/>
                <w:left w:val="none" w:sz="0" w:space="0" w:color="auto"/>
                <w:bottom w:val="none" w:sz="0" w:space="0" w:color="auto"/>
                <w:right w:val="none" w:sz="0" w:space="0" w:color="auto"/>
              </w:divBdr>
              <w:divsChild>
                <w:div w:id="339626784">
                  <w:marLeft w:val="0"/>
                  <w:marRight w:val="0"/>
                  <w:marTop w:val="0"/>
                  <w:marBottom w:val="0"/>
                  <w:divBdr>
                    <w:top w:val="none" w:sz="0" w:space="0" w:color="auto"/>
                    <w:left w:val="none" w:sz="0" w:space="0" w:color="auto"/>
                    <w:bottom w:val="none" w:sz="0" w:space="0" w:color="auto"/>
                    <w:right w:val="none" w:sz="0" w:space="0" w:color="auto"/>
                  </w:divBdr>
                  <w:divsChild>
                    <w:div w:id="474880625">
                      <w:marLeft w:val="1440"/>
                      <w:marRight w:val="1440"/>
                      <w:marTop w:val="192"/>
                      <w:marBottom w:val="192"/>
                      <w:divBdr>
                        <w:top w:val="single" w:sz="6" w:space="6" w:color="FF8822"/>
                        <w:left w:val="single" w:sz="48" w:space="12" w:color="FF8822"/>
                        <w:bottom w:val="single" w:sz="6" w:space="6" w:color="FF8822"/>
                        <w:right w:val="single" w:sz="6" w:space="12" w:color="FF8822"/>
                      </w:divBdr>
                      <w:divsChild>
                        <w:div w:id="1286280097">
                          <w:marLeft w:val="0"/>
                          <w:marRight w:val="0"/>
                          <w:marTop w:val="0"/>
                          <w:marBottom w:val="0"/>
                          <w:divBdr>
                            <w:top w:val="none" w:sz="0" w:space="0" w:color="auto"/>
                            <w:left w:val="none" w:sz="0" w:space="0" w:color="auto"/>
                            <w:bottom w:val="none" w:sz="0" w:space="0" w:color="auto"/>
                            <w:right w:val="none" w:sz="0" w:space="0" w:color="auto"/>
                          </w:divBdr>
                        </w:div>
                      </w:divsChild>
                    </w:div>
                    <w:div w:id="317807883">
                      <w:marLeft w:val="240"/>
                      <w:marRight w:val="0"/>
                      <w:marTop w:val="0"/>
                      <w:marBottom w:val="120"/>
                      <w:divBdr>
                        <w:top w:val="single" w:sz="6" w:space="4" w:color="AAAAAA"/>
                        <w:left w:val="single" w:sz="6" w:space="4" w:color="AAAAAA"/>
                        <w:bottom w:val="single" w:sz="6" w:space="4" w:color="AAAAAA"/>
                        <w:right w:val="single" w:sz="6" w:space="4" w:color="AAAAAA"/>
                      </w:divBdr>
                      <w:divsChild>
                        <w:div w:id="751046697">
                          <w:marLeft w:val="0"/>
                          <w:marRight w:val="0"/>
                          <w:marTop w:val="0"/>
                          <w:marBottom w:val="150"/>
                          <w:divBdr>
                            <w:top w:val="none" w:sz="0" w:space="0" w:color="auto"/>
                            <w:left w:val="none" w:sz="0" w:space="0" w:color="auto"/>
                            <w:bottom w:val="none" w:sz="0" w:space="0" w:color="auto"/>
                            <w:right w:val="none" w:sz="0" w:space="0" w:color="auto"/>
                          </w:divBdr>
                          <w:divsChild>
                            <w:div w:id="1824155012">
                              <w:marLeft w:val="0"/>
                              <w:marRight w:val="0"/>
                              <w:marTop w:val="0"/>
                              <w:marBottom w:val="0"/>
                              <w:divBdr>
                                <w:top w:val="none" w:sz="0" w:space="0" w:color="auto"/>
                                <w:left w:val="none" w:sz="0" w:space="0" w:color="auto"/>
                                <w:bottom w:val="none" w:sz="0" w:space="0" w:color="auto"/>
                                <w:right w:val="none" w:sz="0" w:space="0" w:color="auto"/>
                              </w:divBdr>
                            </w:div>
                          </w:divsChild>
                        </w:div>
                        <w:div w:id="18508570">
                          <w:marLeft w:val="0"/>
                          <w:marRight w:val="0"/>
                          <w:marTop w:val="0"/>
                          <w:marBottom w:val="0"/>
                          <w:divBdr>
                            <w:top w:val="none" w:sz="0" w:space="0" w:color="auto"/>
                            <w:left w:val="none" w:sz="0" w:space="0" w:color="auto"/>
                            <w:bottom w:val="none" w:sz="0" w:space="0" w:color="auto"/>
                            <w:right w:val="none" w:sz="0" w:space="0" w:color="auto"/>
                          </w:divBdr>
                        </w:div>
                        <w:div w:id="210595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94179">
      <w:bodyDiv w:val="1"/>
      <w:marLeft w:val="0"/>
      <w:marRight w:val="0"/>
      <w:marTop w:val="0"/>
      <w:marBottom w:val="0"/>
      <w:divBdr>
        <w:top w:val="none" w:sz="0" w:space="0" w:color="auto"/>
        <w:left w:val="none" w:sz="0" w:space="0" w:color="auto"/>
        <w:bottom w:val="none" w:sz="0" w:space="0" w:color="auto"/>
        <w:right w:val="none" w:sz="0" w:space="0" w:color="auto"/>
      </w:divBdr>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21610048">
      <w:bodyDiv w:val="1"/>
      <w:marLeft w:val="0"/>
      <w:marRight w:val="0"/>
      <w:marTop w:val="0"/>
      <w:marBottom w:val="0"/>
      <w:divBdr>
        <w:top w:val="none" w:sz="0" w:space="0" w:color="auto"/>
        <w:left w:val="none" w:sz="0" w:space="0" w:color="auto"/>
        <w:bottom w:val="none" w:sz="0" w:space="0" w:color="auto"/>
        <w:right w:val="none" w:sz="0" w:space="0" w:color="auto"/>
      </w:divBdr>
    </w:div>
    <w:div w:id="2131972309">
      <w:bodyDiv w:val="1"/>
      <w:marLeft w:val="0"/>
      <w:marRight w:val="0"/>
      <w:marTop w:val="0"/>
      <w:marBottom w:val="0"/>
      <w:divBdr>
        <w:top w:val="none" w:sz="0" w:space="0" w:color="auto"/>
        <w:left w:val="none" w:sz="0" w:space="0" w:color="auto"/>
        <w:bottom w:val="none" w:sz="0" w:space="0" w:color="auto"/>
        <w:right w:val="none" w:sz="0" w:space="0" w:color="auto"/>
      </w:divBdr>
      <w:divsChild>
        <w:div w:id="1052270231">
          <w:marLeft w:val="0"/>
          <w:marRight w:val="0"/>
          <w:marTop w:val="0"/>
          <w:marBottom w:val="0"/>
          <w:divBdr>
            <w:top w:val="none" w:sz="0" w:space="0" w:color="auto"/>
            <w:left w:val="none" w:sz="0" w:space="0" w:color="auto"/>
            <w:bottom w:val="none" w:sz="0" w:space="0" w:color="auto"/>
            <w:right w:val="none" w:sz="0" w:space="0" w:color="auto"/>
          </w:divBdr>
          <w:divsChild>
            <w:div w:id="1898199803">
              <w:marLeft w:val="0"/>
              <w:marRight w:val="0"/>
              <w:marTop w:val="0"/>
              <w:marBottom w:val="15"/>
              <w:divBdr>
                <w:top w:val="none" w:sz="0" w:space="0" w:color="auto"/>
                <w:left w:val="none" w:sz="0" w:space="0" w:color="auto"/>
                <w:bottom w:val="none" w:sz="0" w:space="0" w:color="auto"/>
                <w:right w:val="none" w:sz="0" w:space="0" w:color="auto"/>
              </w:divBdr>
              <w:divsChild>
                <w:div w:id="2088305203">
                  <w:marLeft w:val="0"/>
                  <w:marRight w:val="-120"/>
                  <w:marTop w:val="0"/>
                  <w:marBottom w:val="0"/>
                  <w:divBdr>
                    <w:top w:val="none" w:sz="0" w:space="0" w:color="auto"/>
                    <w:left w:val="none" w:sz="0" w:space="0" w:color="auto"/>
                    <w:bottom w:val="none" w:sz="0" w:space="0" w:color="auto"/>
                    <w:right w:val="none" w:sz="0" w:space="0" w:color="auto"/>
                  </w:divBdr>
                  <w:divsChild>
                    <w:div w:id="643391298">
                      <w:marLeft w:val="120"/>
                      <w:marRight w:val="120"/>
                      <w:marTop w:val="0"/>
                      <w:marBottom w:val="0"/>
                      <w:divBdr>
                        <w:top w:val="none" w:sz="0" w:space="0" w:color="auto"/>
                        <w:left w:val="none" w:sz="0" w:space="0" w:color="auto"/>
                        <w:bottom w:val="none" w:sz="0" w:space="0" w:color="auto"/>
                        <w:right w:val="none" w:sz="0" w:space="0" w:color="auto"/>
                      </w:divBdr>
                      <w:divsChild>
                        <w:div w:id="209076103">
                          <w:marLeft w:val="0"/>
                          <w:marRight w:val="0"/>
                          <w:marTop w:val="0"/>
                          <w:marBottom w:val="0"/>
                          <w:divBdr>
                            <w:top w:val="single" w:sz="6" w:space="3" w:color="A2A9B1"/>
                            <w:left w:val="single" w:sz="6" w:space="0" w:color="A2A9B1"/>
                            <w:bottom w:val="single" w:sz="6" w:space="3" w:color="A2A9B1"/>
                            <w:right w:val="single" w:sz="6" w:space="0" w:color="A2A9B1"/>
                          </w:divBdr>
                          <w:divsChild>
                            <w:div w:id="325985259">
                              <w:marLeft w:val="0"/>
                              <w:marRight w:val="0"/>
                              <w:marTop w:val="0"/>
                              <w:marBottom w:val="0"/>
                              <w:divBdr>
                                <w:top w:val="none" w:sz="0" w:space="0" w:color="auto"/>
                                <w:left w:val="none" w:sz="0" w:space="0" w:color="auto"/>
                                <w:bottom w:val="none" w:sz="0" w:space="0" w:color="auto"/>
                                <w:right w:val="none" w:sz="0" w:space="0" w:color="auto"/>
                              </w:divBdr>
                              <w:divsChild>
                                <w:div w:id="442848713">
                                  <w:marLeft w:val="0"/>
                                  <w:marRight w:val="0"/>
                                  <w:marTop w:val="0"/>
                                  <w:marBottom w:val="0"/>
                                  <w:divBdr>
                                    <w:top w:val="none" w:sz="0" w:space="0" w:color="auto"/>
                                    <w:left w:val="none" w:sz="0" w:space="0" w:color="auto"/>
                                    <w:bottom w:val="none" w:sz="0" w:space="0" w:color="auto"/>
                                    <w:right w:val="none" w:sz="0" w:space="0" w:color="auto"/>
                                  </w:divBdr>
                                  <w:divsChild>
                                    <w:div w:id="1959754753">
                                      <w:marLeft w:val="0"/>
                                      <w:marRight w:val="0"/>
                                      <w:marTop w:val="0"/>
                                      <w:marBottom w:val="0"/>
                                      <w:divBdr>
                                        <w:top w:val="none" w:sz="0" w:space="0" w:color="auto"/>
                                        <w:left w:val="none" w:sz="0" w:space="0" w:color="auto"/>
                                        <w:bottom w:val="single" w:sz="6" w:space="0" w:color="EAECF0"/>
                                        <w:right w:val="none" w:sz="0" w:space="0" w:color="auto"/>
                                      </w:divBdr>
                                      <w:divsChild>
                                        <w:div w:id="973095176">
                                          <w:marLeft w:val="0"/>
                                          <w:marRight w:val="0"/>
                                          <w:marTop w:val="0"/>
                                          <w:marBottom w:val="0"/>
                                          <w:divBdr>
                                            <w:top w:val="none" w:sz="0" w:space="0" w:color="auto"/>
                                            <w:left w:val="none" w:sz="0" w:space="0" w:color="auto"/>
                                            <w:bottom w:val="none" w:sz="0" w:space="0" w:color="auto"/>
                                            <w:right w:val="none" w:sz="0" w:space="0" w:color="auto"/>
                                          </w:divBdr>
                                        </w:div>
                                      </w:divsChild>
                                    </w:div>
                                    <w:div w:id="1571231906">
                                      <w:marLeft w:val="0"/>
                                      <w:marRight w:val="0"/>
                                      <w:marTop w:val="0"/>
                                      <w:marBottom w:val="0"/>
                                      <w:divBdr>
                                        <w:top w:val="none" w:sz="0" w:space="0" w:color="auto"/>
                                        <w:left w:val="none" w:sz="0" w:space="0" w:color="auto"/>
                                        <w:bottom w:val="none" w:sz="0" w:space="0" w:color="auto"/>
                                        <w:right w:val="none" w:sz="0" w:space="0" w:color="auto"/>
                                      </w:divBdr>
                                      <w:divsChild>
                                        <w:div w:id="173214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773108">
          <w:marLeft w:val="0"/>
          <w:marRight w:val="0"/>
          <w:marTop w:val="0"/>
          <w:marBottom w:val="0"/>
          <w:divBdr>
            <w:top w:val="none" w:sz="0" w:space="0" w:color="auto"/>
            <w:left w:val="none" w:sz="0" w:space="0" w:color="auto"/>
            <w:bottom w:val="none" w:sz="0" w:space="0" w:color="auto"/>
            <w:right w:val="none" w:sz="0" w:space="0" w:color="auto"/>
          </w:divBdr>
          <w:divsChild>
            <w:div w:id="224293913">
              <w:marLeft w:val="0"/>
              <w:marRight w:val="0"/>
              <w:marTop w:val="240"/>
              <w:marBottom w:val="0"/>
              <w:divBdr>
                <w:top w:val="none" w:sz="0" w:space="0" w:color="auto"/>
                <w:left w:val="none" w:sz="0" w:space="0" w:color="auto"/>
                <w:bottom w:val="none" w:sz="0" w:space="0" w:color="auto"/>
                <w:right w:val="none" w:sz="0" w:space="0" w:color="auto"/>
              </w:divBdr>
              <w:divsChild>
                <w:div w:id="175593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Rossiter-McLaughlin_effect.svg?uselang=fr" TargetMode="External"/><Relationship Id="rId13" Type="http://schemas.openxmlformats.org/officeDocument/2006/relationships/image" Target="media/image3.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ki/File:Animation_of_the_Rossiter-Mclaughlin_(RM)_effect.gif?uselang=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gi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commons.wikimedia.org/wiki/File:Astronomical_Transit.gif?uselang=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1602</TotalTime>
  <Pages>3</Pages>
  <Words>733</Words>
  <Characters>4032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192</cp:revision>
  <dcterms:created xsi:type="dcterms:W3CDTF">2022-11-21T18:39:00Z</dcterms:created>
  <dcterms:modified xsi:type="dcterms:W3CDTF">2023-10-19T23:15:00Z</dcterms:modified>
</cp:coreProperties>
</file>