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04ACE" w14:textId="77777777" w:rsidR="00F6742A" w:rsidRDefault="00F6742A">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F6742A">
        <w:rPr>
          <w:rFonts w:ascii="Times New Roman" w:eastAsia="Times New Roman" w:hAnsi="Times New Roman" w:cs="Times New Roman"/>
          <w:b/>
          <w:bCs/>
          <w:color w:val="auto"/>
          <w:kern w:val="36"/>
          <w:sz w:val="48"/>
          <w:szCs w:val="48"/>
        </w:rPr>
        <w:t>Effet Shapiro</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0CA7A48C" w:rsidR="00182B43" w:rsidRDefault="00182B43">
          <w:pPr>
            <w:pStyle w:val="En-ttedetabledesmatires"/>
          </w:pPr>
          <w:r>
            <w:t>Table des matières</w:t>
          </w:r>
        </w:p>
        <w:p w14:paraId="6BA1675E" w14:textId="0D9643B8" w:rsidR="00F6742A"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57147" w:history="1">
            <w:r w:rsidR="00F6742A" w:rsidRPr="000C02FD">
              <w:rPr>
                <w:rStyle w:val="Lienhypertexte"/>
                <w:noProof/>
              </w:rPr>
              <w:t>Introduction</w:t>
            </w:r>
            <w:r w:rsidR="00F6742A">
              <w:rPr>
                <w:noProof/>
                <w:webHidden/>
              </w:rPr>
              <w:tab/>
            </w:r>
            <w:r w:rsidR="00F6742A">
              <w:rPr>
                <w:noProof/>
                <w:webHidden/>
              </w:rPr>
              <w:fldChar w:fldCharType="begin"/>
            </w:r>
            <w:r w:rsidR="00F6742A">
              <w:rPr>
                <w:noProof/>
                <w:webHidden/>
              </w:rPr>
              <w:instrText xml:space="preserve"> PAGEREF _Toc148657147 \h </w:instrText>
            </w:r>
            <w:r w:rsidR="00F6742A">
              <w:rPr>
                <w:noProof/>
                <w:webHidden/>
              </w:rPr>
            </w:r>
            <w:r w:rsidR="00F6742A">
              <w:rPr>
                <w:noProof/>
                <w:webHidden/>
              </w:rPr>
              <w:fldChar w:fldCharType="separate"/>
            </w:r>
            <w:r w:rsidR="00F6742A">
              <w:rPr>
                <w:noProof/>
                <w:webHidden/>
              </w:rPr>
              <w:t>2</w:t>
            </w:r>
            <w:r w:rsidR="00F6742A">
              <w:rPr>
                <w:noProof/>
                <w:webHidden/>
              </w:rPr>
              <w:fldChar w:fldCharType="end"/>
            </w:r>
          </w:hyperlink>
        </w:p>
        <w:p w14:paraId="2A077A89" w14:textId="46E1CD1B" w:rsidR="00F6742A" w:rsidRDefault="00F6742A">
          <w:pPr>
            <w:pStyle w:val="TM2"/>
            <w:tabs>
              <w:tab w:val="right" w:leader="dot" w:pos="9062"/>
            </w:tabs>
            <w:rPr>
              <w:rFonts w:eastAsiaTheme="minorEastAsia"/>
              <w:noProof/>
              <w:kern w:val="2"/>
              <w:lang w:eastAsia="fr-FR"/>
              <w14:ligatures w14:val="standardContextual"/>
            </w:rPr>
          </w:pPr>
          <w:hyperlink w:anchor="_Toc148657148" w:history="1">
            <w:r w:rsidRPr="000C02FD">
              <w:rPr>
                <w:rStyle w:val="Lienhypertexte"/>
                <w:noProof/>
              </w:rPr>
              <w:t>Définition</w:t>
            </w:r>
            <w:r>
              <w:rPr>
                <w:noProof/>
                <w:webHidden/>
              </w:rPr>
              <w:tab/>
            </w:r>
            <w:r>
              <w:rPr>
                <w:noProof/>
                <w:webHidden/>
              </w:rPr>
              <w:fldChar w:fldCharType="begin"/>
            </w:r>
            <w:r>
              <w:rPr>
                <w:noProof/>
                <w:webHidden/>
              </w:rPr>
              <w:instrText xml:space="preserve"> PAGEREF _Toc148657148 \h </w:instrText>
            </w:r>
            <w:r>
              <w:rPr>
                <w:noProof/>
                <w:webHidden/>
              </w:rPr>
            </w:r>
            <w:r>
              <w:rPr>
                <w:noProof/>
                <w:webHidden/>
              </w:rPr>
              <w:fldChar w:fldCharType="separate"/>
            </w:r>
            <w:r>
              <w:rPr>
                <w:noProof/>
                <w:webHidden/>
              </w:rPr>
              <w:t>2</w:t>
            </w:r>
            <w:r>
              <w:rPr>
                <w:noProof/>
                <w:webHidden/>
              </w:rPr>
              <w:fldChar w:fldCharType="end"/>
            </w:r>
          </w:hyperlink>
        </w:p>
        <w:p w14:paraId="7BF49722" w14:textId="44E07A60" w:rsidR="00F6742A" w:rsidRDefault="00F6742A">
          <w:pPr>
            <w:pStyle w:val="TM2"/>
            <w:tabs>
              <w:tab w:val="right" w:leader="dot" w:pos="9062"/>
            </w:tabs>
            <w:rPr>
              <w:rFonts w:eastAsiaTheme="minorEastAsia"/>
              <w:noProof/>
              <w:kern w:val="2"/>
              <w:lang w:eastAsia="fr-FR"/>
              <w14:ligatures w14:val="standardContextual"/>
            </w:rPr>
          </w:pPr>
          <w:hyperlink w:anchor="_Toc148657149" w:history="1">
            <w:r w:rsidRPr="000C02FD">
              <w:rPr>
                <w:rStyle w:val="Lienhypertexte"/>
                <w:noProof/>
              </w:rPr>
              <w:t>Calcul</w:t>
            </w:r>
            <w:r>
              <w:rPr>
                <w:noProof/>
                <w:webHidden/>
              </w:rPr>
              <w:tab/>
            </w:r>
            <w:r>
              <w:rPr>
                <w:noProof/>
                <w:webHidden/>
              </w:rPr>
              <w:fldChar w:fldCharType="begin"/>
            </w:r>
            <w:r>
              <w:rPr>
                <w:noProof/>
                <w:webHidden/>
              </w:rPr>
              <w:instrText xml:space="preserve"> PAGEREF _Toc148657149 \h </w:instrText>
            </w:r>
            <w:r>
              <w:rPr>
                <w:noProof/>
                <w:webHidden/>
              </w:rPr>
            </w:r>
            <w:r>
              <w:rPr>
                <w:noProof/>
                <w:webHidden/>
              </w:rPr>
              <w:fldChar w:fldCharType="separate"/>
            </w:r>
            <w:r>
              <w:rPr>
                <w:noProof/>
                <w:webHidden/>
              </w:rPr>
              <w:t>2</w:t>
            </w:r>
            <w:r>
              <w:rPr>
                <w:noProof/>
                <w:webHidden/>
              </w:rPr>
              <w:fldChar w:fldCharType="end"/>
            </w:r>
          </w:hyperlink>
        </w:p>
        <w:p w14:paraId="7156EA7C" w14:textId="0E607487" w:rsidR="00F6742A" w:rsidRDefault="00F6742A">
          <w:pPr>
            <w:pStyle w:val="TM2"/>
            <w:tabs>
              <w:tab w:val="right" w:leader="dot" w:pos="9062"/>
            </w:tabs>
            <w:rPr>
              <w:rFonts w:eastAsiaTheme="minorEastAsia"/>
              <w:noProof/>
              <w:kern w:val="2"/>
              <w:lang w:eastAsia="fr-FR"/>
              <w14:ligatures w14:val="standardContextual"/>
            </w:rPr>
          </w:pPr>
          <w:hyperlink w:anchor="_Toc148657150" w:history="1">
            <w:r w:rsidRPr="000C02FD">
              <w:rPr>
                <w:rStyle w:val="Lienhypertexte"/>
                <w:noProof/>
              </w:rPr>
              <w:t>Mesure dans le Système solaire</w:t>
            </w:r>
            <w:r>
              <w:rPr>
                <w:noProof/>
                <w:webHidden/>
              </w:rPr>
              <w:tab/>
            </w:r>
            <w:r>
              <w:rPr>
                <w:noProof/>
                <w:webHidden/>
              </w:rPr>
              <w:fldChar w:fldCharType="begin"/>
            </w:r>
            <w:r>
              <w:rPr>
                <w:noProof/>
                <w:webHidden/>
              </w:rPr>
              <w:instrText xml:space="preserve"> PAGEREF _Toc148657150 \h </w:instrText>
            </w:r>
            <w:r>
              <w:rPr>
                <w:noProof/>
                <w:webHidden/>
              </w:rPr>
            </w:r>
            <w:r>
              <w:rPr>
                <w:noProof/>
                <w:webHidden/>
              </w:rPr>
              <w:fldChar w:fldCharType="separate"/>
            </w:r>
            <w:r>
              <w:rPr>
                <w:noProof/>
                <w:webHidden/>
              </w:rPr>
              <w:t>2</w:t>
            </w:r>
            <w:r>
              <w:rPr>
                <w:noProof/>
                <w:webHidden/>
              </w:rPr>
              <w:fldChar w:fldCharType="end"/>
            </w:r>
          </w:hyperlink>
        </w:p>
        <w:p w14:paraId="2E6E900F" w14:textId="78BE0CF7" w:rsidR="00F6742A" w:rsidRDefault="00F6742A">
          <w:pPr>
            <w:pStyle w:val="TM2"/>
            <w:tabs>
              <w:tab w:val="right" w:leader="dot" w:pos="9062"/>
            </w:tabs>
            <w:rPr>
              <w:rFonts w:eastAsiaTheme="minorEastAsia"/>
              <w:noProof/>
              <w:kern w:val="2"/>
              <w:lang w:eastAsia="fr-FR"/>
              <w14:ligatures w14:val="standardContextual"/>
            </w:rPr>
          </w:pPr>
          <w:hyperlink w:anchor="_Toc148657151" w:history="1">
            <w:r w:rsidRPr="000C02FD">
              <w:rPr>
                <w:rStyle w:val="Lienhypertexte"/>
                <w:noProof/>
              </w:rPr>
              <w:t>Mesure dans les pulsars binaires</w:t>
            </w:r>
            <w:r>
              <w:rPr>
                <w:noProof/>
                <w:webHidden/>
              </w:rPr>
              <w:tab/>
            </w:r>
            <w:r>
              <w:rPr>
                <w:noProof/>
                <w:webHidden/>
              </w:rPr>
              <w:fldChar w:fldCharType="begin"/>
            </w:r>
            <w:r>
              <w:rPr>
                <w:noProof/>
                <w:webHidden/>
              </w:rPr>
              <w:instrText xml:space="preserve"> PAGEREF _Toc148657151 \h </w:instrText>
            </w:r>
            <w:r>
              <w:rPr>
                <w:noProof/>
                <w:webHidden/>
              </w:rPr>
            </w:r>
            <w:r>
              <w:rPr>
                <w:noProof/>
                <w:webHidden/>
              </w:rPr>
              <w:fldChar w:fldCharType="separate"/>
            </w:r>
            <w:r>
              <w:rPr>
                <w:noProof/>
                <w:webHidden/>
              </w:rPr>
              <w:t>3</w:t>
            </w:r>
            <w:r>
              <w:rPr>
                <w:noProof/>
                <w:webHidden/>
              </w:rPr>
              <w:fldChar w:fldCharType="end"/>
            </w:r>
          </w:hyperlink>
        </w:p>
        <w:p w14:paraId="2268661A" w14:textId="62995069"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36245DD4" w14:textId="1C8E6071" w:rsidR="00F6742A" w:rsidRPr="00F6742A" w:rsidRDefault="00F6742A" w:rsidP="00F6742A">
      <w:pPr>
        <w:pStyle w:val="Titre2"/>
        <w:rPr>
          <w:rFonts w:eastAsiaTheme="minorHAnsi"/>
        </w:rPr>
      </w:pPr>
      <w:bookmarkStart w:id="2" w:name="_Toc148535513"/>
      <w:bookmarkStart w:id="3" w:name="_Toc148657147"/>
      <w:r>
        <w:rPr>
          <w:noProof/>
          <w:color w:val="3366CC"/>
          <w:bdr w:val="none" w:sz="0" w:space="0" w:color="auto" w:frame="1"/>
        </w:rPr>
        <w:lastRenderedPageBreak/>
        <w:drawing>
          <wp:anchor distT="0" distB="0" distL="114300" distR="114300" simplePos="0" relativeHeight="251658240" behindDoc="0" locked="0" layoutInCell="1" allowOverlap="1" wp14:anchorId="7BC0DB1B" wp14:editId="46D2B59F">
            <wp:simplePos x="0" y="0"/>
            <wp:positionH relativeFrom="margin">
              <wp:align>right</wp:align>
            </wp:positionH>
            <wp:positionV relativeFrom="paragraph">
              <wp:posOffset>0</wp:posOffset>
            </wp:positionV>
            <wp:extent cx="2095500" cy="3025140"/>
            <wp:effectExtent l="0" t="0" r="0" b="3810"/>
            <wp:wrapSquare wrapText="bothSides"/>
            <wp:docPr id="778120946" name="Image 1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3025140"/>
                    </a:xfrm>
                    <a:prstGeom prst="rect">
                      <a:avLst/>
                    </a:prstGeom>
                    <a:noFill/>
                    <a:ln>
                      <a:noFill/>
                    </a:ln>
                  </pic:spPr>
                </pic:pic>
              </a:graphicData>
            </a:graphic>
          </wp:anchor>
        </w:drawing>
      </w:r>
      <w:r w:rsidR="00454729" w:rsidRPr="00AF4BE3">
        <w:rPr>
          <w:rFonts w:eastAsiaTheme="minorHAnsi"/>
        </w:rPr>
        <w:t>Introduction</w:t>
      </w:r>
      <w:bookmarkEnd w:id="0"/>
      <w:bookmarkEnd w:id="1"/>
      <w:bookmarkEnd w:id="2"/>
      <w:bookmarkEnd w:id="3"/>
    </w:p>
    <w:p w14:paraId="2C304E28" w14:textId="3D2C7CDF" w:rsidR="00F6742A" w:rsidRPr="00F6742A" w:rsidRDefault="00F6742A" w:rsidP="00F6742A">
      <w:r w:rsidRPr="00F6742A">
        <w:t xml:space="preserve">L’effet Shapiro ou retard Shapiro, aussi connu comme le retard de la lumière ou retard gravitationnel de la lumière, est un effet résultant de la relativité générale qui voit le temps d'arrivée d'un signal se propageant dans l'espace affecté par la présence de matière dans son voisinage. Cet effet est la combinaison double du fait que le signal observé ne se propage plus en ligne droite et parcourt ainsi un chemin plus grand que ce qu'il ferait en l'absence de masse dans son voisinage, et du fait que l'écoulement du temps est affecté par la présence de </w:t>
      </w:r>
      <w:proofErr w:type="spellStart"/>
      <w:r w:rsidRPr="00F6742A">
        <w:t>massea</w:t>
      </w:r>
      <w:proofErr w:type="spellEnd"/>
      <w:r w:rsidRPr="00F6742A">
        <w:t>.</w:t>
      </w:r>
    </w:p>
    <w:p w14:paraId="322E1B93" w14:textId="57BE8CC4" w:rsidR="00F6742A" w:rsidRDefault="00F6742A" w:rsidP="00F6742A">
      <w:r w:rsidRPr="00F6742A">
        <w:t>L'effet Shapiro est un effet élémentaire de relativité générale, mais à l'inverse des autres effets de ce type (déflexion de la lumière, précession du périastre, décalage vers le rouge gravitationnel), il n'a pas été prédit à l'époque de la découverte de la relativité générale, soit vers 1915, mais près de 50 ans plus tard, par Irwin Shapiro, en 1964.</w:t>
      </w:r>
    </w:p>
    <w:p w14:paraId="40CB6C98" w14:textId="77777777" w:rsidR="00F6742A" w:rsidRPr="00F6742A" w:rsidRDefault="00F6742A" w:rsidP="00F6742A">
      <w:pPr>
        <w:rPr>
          <w:rStyle w:val="mw-headline"/>
        </w:rPr>
      </w:pPr>
    </w:p>
    <w:p w14:paraId="478FE653" w14:textId="3630AFE4" w:rsidR="00F6742A" w:rsidRPr="00F6742A" w:rsidRDefault="00F6742A" w:rsidP="00F6742A">
      <w:pPr>
        <w:pStyle w:val="Titre2"/>
      </w:pPr>
      <w:bookmarkStart w:id="4" w:name="_Toc148657148"/>
      <w:r w:rsidRPr="00F6742A">
        <w:rPr>
          <w:rStyle w:val="mw-headline"/>
        </w:rPr>
        <w:t>Définition</w:t>
      </w:r>
      <w:bookmarkEnd w:id="4"/>
    </w:p>
    <w:p w14:paraId="7683E553" w14:textId="4DB9A59C" w:rsidR="00F6742A" w:rsidRPr="00F6742A" w:rsidRDefault="00F6742A" w:rsidP="00F6742A">
      <w:r w:rsidRPr="00F6742A">
        <w:t>L'effet Shapiro est l'effet de retard de la propagation des ondes électromagnétiques dans le champ gravitationnel d'un objet massif, par rapport au temps calculé en l'absence de cet objet.</w:t>
      </w:r>
    </w:p>
    <w:p w14:paraId="222F7276" w14:textId="77777777" w:rsidR="00F6742A" w:rsidRDefault="00F6742A" w:rsidP="00F6742A">
      <w:pPr>
        <w:pStyle w:val="NormalWeb"/>
        <w:shd w:val="clear" w:color="auto" w:fill="FFFFFF"/>
        <w:spacing w:before="120" w:beforeAutospacing="0" w:after="120" w:afterAutospacing="0"/>
        <w:rPr>
          <w:rFonts w:ascii="Arial" w:hAnsi="Arial" w:cs="Arial"/>
          <w:color w:val="202122"/>
          <w:sz w:val="21"/>
          <w:szCs w:val="21"/>
        </w:rPr>
      </w:pPr>
    </w:p>
    <w:p w14:paraId="3D01A5ED" w14:textId="65423051" w:rsidR="00F6742A" w:rsidRPr="00F6742A" w:rsidRDefault="00F6742A" w:rsidP="00F6742A">
      <w:pPr>
        <w:pStyle w:val="Titre2"/>
      </w:pPr>
      <w:bookmarkStart w:id="5" w:name="_Toc148657149"/>
      <w:r w:rsidRPr="00F6742A">
        <w:rPr>
          <w:rStyle w:val="mw-headline"/>
        </w:rPr>
        <w:t>Calcul</w:t>
      </w:r>
      <w:bookmarkEnd w:id="5"/>
    </w:p>
    <w:p w14:paraId="3AA15ED3" w14:textId="6CE42563" w:rsidR="00F6742A" w:rsidRDefault="00F6742A" w:rsidP="00F6742A">
      <w:pPr>
        <w:shd w:val="clear" w:color="auto" w:fill="FFFFFF"/>
        <w:spacing w:before="100" w:beforeAutospacing="1" w:after="24" w:line="240" w:lineRule="auto"/>
        <w:jc w:val="left"/>
        <w:rPr>
          <w:rFonts w:ascii="Arial" w:hAnsi="Arial" w:cs="Arial"/>
          <w:color w:val="202122"/>
          <w:sz w:val="21"/>
          <w:szCs w:val="21"/>
        </w:rPr>
      </w:pPr>
      <w:r w:rsidRPr="00F6742A">
        <w:rPr>
          <w:rFonts w:ascii="Arial" w:eastAsia="Times New Roman" w:hAnsi="Arial" w:cs="Arial"/>
          <w:color w:val="202122"/>
          <w:sz w:val="21"/>
          <w:szCs w:val="21"/>
          <w:lang w:eastAsia="fr-FR"/>
        </w:rPr>
        <w:drawing>
          <wp:inline distT="0" distB="0" distL="0" distR="0" wp14:anchorId="01111857" wp14:editId="15CDE052">
            <wp:extent cx="5943186" cy="3040380"/>
            <wp:effectExtent l="0" t="0" r="635" b="7620"/>
            <wp:docPr id="609714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14604" name=""/>
                    <pic:cNvPicPr/>
                  </pic:nvPicPr>
                  <pic:blipFill>
                    <a:blip r:embed="rId10"/>
                    <a:stretch>
                      <a:fillRect/>
                    </a:stretch>
                  </pic:blipFill>
                  <pic:spPr>
                    <a:xfrm>
                      <a:off x="0" y="0"/>
                      <a:ext cx="5945611" cy="3041621"/>
                    </a:xfrm>
                    <a:prstGeom prst="rect">
                      <a:avLst/>
                    </a:prstGeom>
                  </pic:spPr>
                </pic:pic>
              </a:graphicData>
            </a:graphic>
          </wp:inline>
        </w:drawing>
      </w:r>
    </w:p>
    <w:p w14:paraId="1F7A2D8A" w14:textId="77777777" w:rsidR="00F6742A" w:rsidRDefault="00F6742A" w:rsidP="00F6742A">
      <w:pPr>
        <w:shd w:val="clear" w:color="auto" w:fill="FFFFFF"/>
        <w:spacing w:before="100" w:beforeAutospacing="1" w:after="24" w:line="240" w:lineRule="auto"/>
        <w:jc w:val="left"/>
        <w:rPr>
          <w:rFonts w:ascii="Arial" w:hAnsi="Arial" w:cs="Arial"/>
          <w:color w:val="202122"/>
          <w:sz w:val="21"/>
          <w:szCs w:val="21"/>
        </w:rPr>
      </w:pPr>
    </w:p>
    <w:p w14:paraId="5BBFA023" w14:textId="68027140" w:rsidR="00F6742A" w:rsidRPr="00F6742A" w:rsidRDefault="00F6742A" w:rsidP="00F6742A">
      <w:pPr>
        <w:pStyle w:val="Titre2"/>
      </w:pPr>
      <w:bookmarkStart w:id="6" w:name="_Toc148657150"/>
      <w:r w:rsidRPr="00F6742A">
        <w:rPr>
          <w:rStyle w:val="mw-headline"/>
        </w:rPr>
        <w:t>Mesure dans le Système solaire</w:t>
      </w:r>
      <w:bookmarkEnd w:id="6"/>
    </w:p>
    <w:p w14:paraId="616F5699" w14:textId="360096BA" w:rsidR="00F6742A" w:rsidRPr="00F6742A" w:rsidRDefault="00F6742A" w:rsidP="00F6742A">
      <w:r w:rsidRPr="00F6742A">
        <w:t xml:space="preserve">L'effet Shapiro peut être mesuré dans le Système solaire, notamment par l'étude des temps d'arrivée des signaux émis par un atterrisseur posé sur une autre planète. La première réalisation précise de la </w:t>
      </w:r>
      <w:r w:rsidRPr="00F6742A">
        <w:lastRenderedPageBreak/>
        <w:t>mesure de l'effet Shapiro a ainsi été faite par les sondes Viking posées sur Mars. Auparavant, l'effet Shapiro avait été mis en évidence par l'étude de l'écho radar émis depuis la Terre et réfléchi sur une autre planète6. Cette première méthode était relativement imprécise du fait que l'écho reçu était extrêmement faible (10−21 W pour un signal émis de 300 kW) et du fait que la surface de la planète sur laquelle se réfléchissait le signal était relativement grande. À l'inverse, les signaux émis depuis un atterrisseur sur une planète étaient nettement plus précis, mais d'un coût considérablement plus élevé car nécessitant l'envoi d'une sonde spatiale vers une planète.</w:t>
      </w:r>
    </w:p>
    <w:p w14:paraId="5A3B70E6" w14:textId="77777777" w:rsidR="00F6742A" w:rsidRDefault="00F6742A" w:rsidP="00F6742A">
      <w:pPr>
        <w:pStyle w:val="NormalWeb"/>
        <w:shd w:val="clear" w:color="auto" w:fill="FFFFFF"/>
        <w:spacing w:before="120" w:beforeAutospacing="0" w:after="120" w:afterAutospacing="0"/>
        <w:rPr>
          <w:rFonts w:ascii="Arial" w:hAnsi="Arial" w:cs="Arial"/>
          <w:color w:val="202122"/>
          <w:sz w:val="21"/>
          <w:szCs w:val="21"/>
        </w:rPr>
      </w:pPr>
    </w:p>
    <w:p w14:paraId="075A1D67" w14:textId="4B685477" w:rsidR="00F6742A" w:rsidRPr="00F6742A" w:rsidRDefault="00F6742A" w:rsidP="00F6742A">
      <w:pPr>
        <w:pStyle w:val="Titre2"/>
      </w:pPr>
      <w:bookmarkStart w:id="7" w:name="_Toc148657151"/>
      <w:r w:rsidRPr="00F6742A">
        <w:rPr>
          <w:rStyle w:val="mw-headline"/>
        </w:rPr>
        <w:t>Mesure dans les pulsars binaires</w:t>
      </w:r>
      <w:bookmarkEnd w:id="7"/>
    </w:p>
    <w:p w14:paraId="2726A886" w14:textId="1D7FE076" w:rsidR="00F6742A" w:rsidRDefault="00F6742A" w:rsidP="00F6742A">
      <w:r>
        <w:t>Il peut également être mis en évidence dans un </w:t>
      </w:r>
      <w:r w:rsidRPr="00F6742A">
        <w:t>pulsar binaire</w:t>
      </w:r>
      <w:r>
        <w:t>, où l'émission pulsée extrêmement régulière d'un </w:t>
      </w:r>
      <w:r w:rsidRPr="00F6742A">
        <w:t>pulsar</w:t>
      </w:r>
      <w:r>
        <w:t> est modulée par l'effet Shapiro en sus bien sûr des effets de déplacement du pulsar autour de son compagnon. Dans ce cas, l'effet étant directement proportionnel à la masse du compagnon du pulsar, il permet de déterminer sous diverses conditions la masse de celui-ci. Cet effet relativiste permettant, connaissant les détails de l'orbite d'un </w:t>
      </w:r>
      <w:r w:rsidRPr="00F6742A">
        <w:t>système binaire</w:t>
      </w:r>
      <w:r>
        <w:t> de déterminer la masse de l'un des deux voire des deux astres le composant, fait partie des </w:t>
      </w:r>
      <w:r w:rsidRPr="00F6742A">
        <w:t>paramètres post-képlériens</w:t>
      </w:r>
      <w:r>
        <w:t>. L'effet Shapiro dans un pulsar binaire a pour la première fois été mis en évidence avec </w:t>
      </w:r>
      <w:r w:rsidRPr="00F6742A">
        <w:t>PSR B1913+16</w:t>
      </w:r>
      <w:r>
        <w:t>, en </w:t>
      </w:r>
      <w:r w:rsidRPr="00F6742A">
        <w:t>1984</w:t>
      </w:r>
      <w:r>
        <w:t>, et quelques années après de façon bien plus convaincante avec </w:t>
      </w:r>
      <w:r w:rsidRPr="00F6742A">
        <w:t>PSR B1534+12</w:t>
      </w:r>
      <w:r>
        <w:t>.</w:t>
      </w:r>
    </w:p>
    <w:p w14:paraId="2C44791E" w14:textId="77777777" w:rsidR="002754EA" w:rsidRPr="002754EA" w:rsidRDefault="002754EA" w:rsidP="00F6742A">
      <w:pPr>
        <w:pStyle w:val="NormalWeb"/>
        <w:shd w:val="clear" w:color="auto" w:fill="FFFFFF"/>
        <w:spacing w:before="120" w:beforeAutospacing="0" w:after="120" w:afterAutospacing="0"/>
        <w:rPr>
          <w:rFonts w:ascii="Arial" w:hAnsi="Arial" w:cs="Arial"/>
          <w:color w:val="202122"/>
          <w:sz w:val="21"/>
          <w:szCs w:val="21"/>
        </w:rPr>
      </w:pPr>
    </w:p>
    <w:sectPr w:rsidR="002754EA" w:rsidRPr="002754EA">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5B33C" w14:textId="77777777" w:rsidR="00B25615" w:rsidRDefault="00B25615" w:rsidP="00B33482">
      <w:pPr>
        <w:spacing w:after="0" w:line="240" w:lineRule="auto"/>
      </w:pPr>
      <w:r>
        <w:separator/>
      </w:r>
    </w:p>
  </w:endnote>
  <w:endnote w:type="continuationSeparator" w:id="0">
    <w:p w14:paraId="141266A6" w14:textId="77777777" w:rsidR="00B25615" w:rsidRDefault="00B2561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70E0E" w14:textId="77777777" w:rsidR="00B25615" w:rsidRDefault="00B25615" w:rsidP="00B33482">
      <w:pPr>
        <w:spacing w:after="0" w:line="240" w:lineRule="auto"/>
      </w:pPr>
      <w:r>
        <w:separator/>
      </w:r>
    </w:p>
  </w:footnote>
  <w:footnote w:type="continuationSeparator" w:id="0">
    <w:p w14:paraId="7D1591BD" w14:textId="77777777" w:rsidR="00B25615" w:rsidRDefault="00B2561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413BB499" w:rsidR="00464474" w:rsidRDefault="00005CC2" w:rsidP="00464474">
    <w:pPr>
      <w:rPr>
        <w:rFonts w:ascii="Georgia" w:hAnsi="Georgia"/>
        <w:color w:val="000000"/>
        <w:sz w:val="43"/>
        <w:szCs w:val="43"/>
      </w:rPr>
    </w:pPr>
    <w:r>
      <w:t>PHYSIQUE</w:t>
    </w:r>
    <w:r w:rsidR="00C613C3">
      <w:t xml:space="preserve"> – </w:t>
    </w:r>
    <w:r w:rsidR="00F6742A" w:rsidRPr="00F6742A">
      <w:t>Effet Shapiro</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0"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9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7356B8"/>
    <w:multiLevelType w:val="multilevel"/>
    <w:tmpl w:val="27A0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3"/>
  </w:num>
  <w:num w:numId="2" w16cid:durableId="581375566">
    <w:abstractNumId w:val="113"/>
  </w:num>
  <w:num w:numId="3" w16cid:durableId="1094352752">
    <w:abstractNumId w:val="70"/>
  </w:num>
  <w:num w:numId="4" w16cid:durableId="1174489643">
    <w:abstractNumId w:val="24"/>
  </w:num>
  <w:num w:numId="5" w16cid:durableId="1762679014">
    <w:abstractNumId w:val="150"/>
  </w:num>
  <w:num w:numId="6" w16cid:durableId="896206683">
    <w:abstractNumId w:val="106"/>
  </w:num>
  <w:num w:numId="7" w16cid:durableId="1648046403">
    <w:abstractNumId w:val="67"/>
  </w:num>
  <w:num w:numId="8" w16cid:durableId="629019133">
    <w:abstractNumId w:val="84"/>
  </w:num>
  <w:num w:numId="9" w16cid:durableId="1169637920">
    <w:abstractNumId w:val="1"/>
  </w:num>
  <w:num w:numId="10" w16cid:durableId="1337419243">
    <w:abstractNumId w:val="68"/>
  </w:num>
  <w:num w:numId="11" w16cid:durableId="205603185">
    <w:abstractNumId w:val="96"/>
  </w:num>
  <w:num w:numId="12" w16cid:durableId="1069234598">
    <w:abstractNumId w:val="66"/>
  </w:num>
  <w:num w:numId="13" w16cid:durableId="1163860772">
    <w:abstractNumId w:val="10"/>
  </w:num>
  <w:num w:numId="14" w16cid:durableId="821313274">
    <w:abstractNumId w:val="112"/>
  </w:num>
  <w:num w:numId="15" w16cid:durableId="1073504008">
    <w:abstractNumId w:val="31"/>
  </w:num>
  <w:num w:numId="16" w16cid:durableId="2029209122">
    <w:abstractNumId w:val="20"/>
  </w:num>
  <w:num w:numId="17" w16cid:durableId="213931493">
    <w:abstractNumId w:val="56"/>
  </w:num>
  <w:num w:numId="18" w16cid:durableId="1976257205">
    <w:abstractNumId w:val="7"/>
  </w:num>
  <w:num w:numId="19" w16cid:durableId="1397123389">
    <w:abstractNumId w:val="105"/>
  </w:num>
  <w:num w:numId="20" w16cid:durableId="882794596">
    <w:abstractNumId w:val="120"/>
  </w:num>
  <w:num w:numId="21" w16cid:durableId="443426013">
    <w:abstractNumId w:val="4"/>
  </w:num>
  <w:num w:numId="22" w16cid:durableId="1862938829">
    <w:abstractNumId w:val="130"/>
  </w:num>
  <w:num w:numId="23" w16cid:durableId="1958442460">
    <w:abstractNumId w:val="144"/>
  </w:num>
  <w:num w:numId="24" w16cid:durableId="1906716218">
    <w:abstractNumId w:val="62"/>
  </w:num>
  <w:num w:numId="25" w16cid:durableId="1005131902">
    <w:abstractNumId w:val="153"/>
  </w:num>
  <w:num w:numId="26" w16cid:durableId="1129587002">
    <w:abstractNumId w:val="25"/>
  </w:num>
  <w:num w:numId="27" w16cid:durableId="1315839072">
    <w:abstractNumId w:val="115"/>
  </w:num>
  <w:num w:numId="28" w16cid:durableId="1031808116">
    <w:abstractNumId w:val="142"/>
  </w:num>
  <w:num w:numId="29" w16cid:durableId="6560330">
    <w:abstractNumId w:val="58"/>
  </w:num>
  <w:num w:numId="30" w16cid:durableId="634481375">
    <w:abstractNumId w:val="69"/>
  </w:num>
  <w:num w:numId="31" w16cid:durableId="718240263">
    <w:abstractNumId w:val="89"/>
  </w:num>
  <w:num w:numId="32" w16cid:durableId="538663953">
    <w:abstractNumId w:val="78"/>
  </w:num>
  <w:num w:numId="33" w16cid:durableId="1533810691">
    <w:abstractNumId w:val="83"/>
  </w:num>
  <w:num w:numId="34" w16cid:durableId="1312367336">
    <w:abstractNumId w:val="126"/>
  </w:num>
  <w:num w:numId="35" w16cid:durableId="1105688538">
    <w:abstractNumId w:val="5"/>
  </w:num>
  <w:num w:numId="36" w16cid:durableId="1255674411">
    <w:abstractNumId w:val="0"/>
  </w:num>
  <w:num w:numId="37" w16cid:durableId="1029911488">
    <w:abstractNumId w:val="40"/>
  </w:num>
  <w:num w:numId="38" w16cid:durableId="1259485206">
    <w:abstractNumId w:val="108"/>
  </w:num>
  <w:num w:numId="39" w16cid:durableId="1179272545">
    <w:abstractNumId w:val="132"/>
  </w:num>
  <w:num w:numId="40" w16cid:durableId="1820464138">
    <w:abstractNumId w:val="147"/>
  </w:num>
  <w:num w:numId="41" w16cid:durableId="2026592149">
    <w:abstractNumId w:val="87"/>
  </w:num>
  <w:num w:numId="42" w16cid:durableId="562326196">
    <w:abstractNumId w:val="75"/>
  </w:num>
  <w:num w:numId="43" w16cid:durableId="122312765">
    <w:abstractNumId w:val="12"/>
  </w:num>
  <w:num w:numId="44" w16cid:durableId="587497021">
    <w:abstractNumId w:val="141"/>
  </w:num>
  <w:num w:numId="45" w16cid:durableId="662120367">
    <w:abstractNumId w:val="107"/>
  </w:num>
  <w:num w:numId="46" w16cid:durableId="893391194">
    <w:abstractNumId w:val="48"/>
  </w:num>
  <w:num w:numId="47" w16cid:durableId="406725861">
    <w:abstractNumId w:val="129"/>
  </w:num>
  <w:num w:numId="48" w16cid:durableId="458114067">
    <w:abstractNumId w:val="116"/>
  </w:num>
  <w:num w:numId="49" w16cid:durableId="1337656295">
    <w:abstractNumId w:val="28"/>
  </w:num>
  <w:num w:numId="50" w16cid:durableId="1478305467">
    <w:abstractNumId w:val="127"/>
  </w:num>
  <w:num w:numId="51" w16cid:durableId="853112654">
    <w:abstractNumId w:val="15"/>
  </w:num>
  <w:num w:numId="52" w16cid:durableId="557713865">
    <w:abstractNumId w:val="49"/>
  </w:num>
  <w:num w:numId="53" w16cid:durableId="1584726950">
    <w:abstractNumId w:val="51"/>
  </w:num>
  <w:num w:numId="54" w16cid:durableId="742064760">
    <w:abstractNumId w:val="102"/>
  </w:num>
  <w:num w:numId="55" w16cid:durableId="888497133">
    <w:abstractNumId w:val="45"/>
  </w:num>
  <w:num w:numId="56" w16cid:durableId="1215654120">
    <w:abstractNumId w:val="61"/>
  </w:num>
  <w:num w:numId="57" w16cid:durableId="887767876">
    <w:abstractNumId w:val="104"/>
  </w:num>
  <w:num w:numId="58" w16cid:durableId="776680870">
    <w:abstractNumId w:val="64"/>
  </w:num>
  <w:num w:numId="59" w16cid:durableId="1033461329">
    <w:abstractNumId w:val="2"/>
  </w:num>
  <w:num w:numId="60" w16cid:durableId="1494175106">
    <w:abstractNumId w:val="92"/>
  </w:num>
  <w:num w:numId="61" w16cid:durableId="246234154">
    <w:abstractNumId w:val="65"/>
  </w:num>
  <w:num w:numId="62" w16cid:durableId="959650031">
    <w:abstractNumId w:val="63"/>
  </w:num>
  <w:num w:numId="63" w16cid:durableId="1789203277">
    <w:abstractNumId w:val="109"/>
  </w:num>
  <w:num w:numId="64" w16cid:durableId="690835480">
    <w:abstractNumId w:val="146"/>
  </w:num>
  <w:num w:numId="65" w16cid:durableId="1220824685">
    <w:abstractNumId w:val="30"/>
  </w:num>
  <w:num w:numId="66" w16cid:durableId="494686181">
    <w:abstractNumId w:val="74"/>
  </w:num>
  <w:num w:numId="67" w16cid:durableId="1357000717">
    <w:abstractNumId w:val="95"/>
  </w:num>
  <w:num w:numId="68" w16cid:durableId="1082530869">
    <w:abstractNumId w:val="38"/>
  </w:num>
  <w:num w:numId="69" w16cid:durableId="1335916621">
    <w:abstractNumId w:val="3"/>
  </w:num>
  <w:num w:numId="70" w16cid:durableId="2053069146">
    <w:abstractNumId w:val="79"/>
  </w:num>
  <w:num w:numId="71" w16cid:durableId="1596672439">
    <w:abstractNumId w:val="46"/>
  </w:num>
  <w:num w:numId="72" w16cid:durableId="124934970">
    <w:abstractNumId w:val="123"/>
  </w:num>
  <w:num w:numId="73" w16cid:durableId="1395007703">
    <w:abstractNumId w:val="117"/>
  </w:num>
  <w:num w:numId="74" w16cid:durableId="336150262">
    <w:abstractNumId w:val="35"/>
  </w:num>
  <w:num w:numId="75" w16cid:durableId="336343756">
    <w:abstractNumId w:val="125"/>
  </w:num>
  <w:num w:numId="76" w16cid:durableId="1600795024">
    <w:abstractNumId w:val="37"/>
  </w:num>
  <w:num w:numId="77" w16cid:durableId="877089110">
    <w:abstractNumId w:val="21"/>
  </w:num>
  <w:num w:numId="78" w16cid:durableId="250820300">
    <w:abstractNumId w:val="151"/>
  </w:num>
  <w:num w:numId="79" w16cid:durableId="839854252">
    <w:abstractNumId w:val="52"/>
  </w:num>
  <w:num w:numId="80" w16cid:durableId="1337921792">
    <w:abstractNumId w:val="111"/>
  </w:num>
  <w:num w:numId="81" w16cid:durableId="84542406">
    <w:abstractNumId w:val="26"/>
  </w:num>
  <w:num w:numId="82" w16cid:durableId="1835299548">
    <w:abstractNumId w:val="53"/>
  </w:num>
  <w:num w:numId="83" w16cid:durableId="1878202634">
    <w:abstractNumId w:val="110"/>
  </w:num>
  <w:num w:numId="84" w16cid:durableId="1445688562">
    <w:abstractNumId w:val="36"/>
  </w:num>
  <w:num w:numId="85" w16cid:durableId="282033197">
    <w:abstractNumId w:val="103"/>
  </w:num>
  <w:num w:numId="86" w16cid:durableId="1285574814">
    <w:abstractNumId w:val="57"/>
  </w:num>
  <w:num w:numId="87" w16cid:durableId="1802961801">
    <w:abstractNumId w:val="76"/>
  </w:num>
  <w:num w:numId="88" w16cid:durableId="1061322421">
    <w:abstractNumId w:val="81"/>
  </w:num>
  <w:num w:numId="89" w16cid:durableId="2112816559">
    <w:abstractNumId w:val="43"/>
  </w:num>
  <w:num w:numId="90" w16cid:durableId="1209032435">
    <w:abstractNumId w:val="124"/>
  </w:num>
  <w:num w:numId="91" w16cid:durableId="188956827">
    <w:abstractNumId w:val="13"/>
  </w:num>
  <w:num w:numId="92" w16cid:durableId="393552614">
    <w:abstractNumId w:val="99"/>
  </w:num>
  <w:num w:numId="93" w16cid:durableId="1386611279">
    <w:abstractNumId w:val="97"/>
  </w:num>
  <w:num w:numId="94" w16cid:durableId="1569992820">
    <w:abstractNumId w:val="152"/>
  </w:num>
  <w:num w:numId="95" w16cid:durableId="2107801309">
    <w:abstractNumId w:val="23"/>
  </w:num>
  <w:num w:numId="96" w16cid:durableId="1002510220">
    <w:abstractNumId w:val="73"/>
  </w:num>
  <w:num w:numId="97" w16cid:durableId="631594086">
    <w:abstractNumId w:val="16"/>
  </w:num>
  <w:num w:numId="98" w16cid:durableId="1751846225">
    <w:abstractNumId w:val="131"/>
  </w:num>
  <w:num w:numId="99" w16cid:durableId="1763718308">
    <w:abstractNumId w:val="149"/>
  </w:num>
  <w:num w:numId="100" w16cid:durableId="1867448333">
    <w:abstractNumId w:val="18"/>
  </w:num>
  <w:num w:numId="101" w16cid:durableId="1630892262">
    <w:abstractNumId w:val="29"/>
  </w:num>
  <w:num w:numId="102" w16cid:durableId="1156603054">
    <w:abstractNumId w:val="136"/>
  </w:num>
  <w:num w:numId="103" w16cid:durableId="340543903">
    <w:abstractNumId w:val="80"/>
  </w:num>
  <w:num w:numId="104" w16cid:durableId="2137292113">
    <w:abstractNumId w:val="17"/>
  </w:num>
  <w:num w:numId="105" w16cid:durableId="1633828651">
    <w:abstractNumId w:val="114"/>
  </w:num>
  <w:num w:numId="106" w16cid:durableId="25370556">
    <w:abstractNumId w:val="41"/>
  </w:num>
  <w:num w:numId="107" w16cid:durableId="326136542">
    <w:abstractNumId w:val="8"/>
  </w:num>
  <w:num w:numId="108" w16cid:durableId="1102259149">
    <w:abstractNumId w:val="22"/>
  </w:num>
  <w:num w:numId="109" w16cid:durableId="272633632">
    <w:abstractNumId w:val="118"/>
  </w:num>
  <w:num w:numId="110" w16cid:durableId="1064108692">
    <w:abstractNumId w:val="19"/>
  </w:num>
  <w:num w:numId="111" w16cid:durableId="2082218871">
    <w:abstractNumId w:val="88"/>
  </w:num>
  <w:num w:numId="112" w16cid:durableId="1184587901">
    <w:abstractNumId w:val="138"/>
  </w:num>
  <w:num w:numId="113" w16cid:durableId="387850306">
    <w:abstractNumId w:val="77"/>
  </w:num>
  <w:num w:numId="114" w16cid:durableId="1265649271">
    <w:abstractNumId w:val="60"/>
  </w:num>
  <w:num w:numId="115" w16cid:durableId="1774781789">
    <w:abstractNumId w:val="34"/>
  </w:num>
  <w:num w:numId="116" w16cid:durableId="890503398">
    <w:abstractNumId w:val="122"/>
  </w:num>
  <w:num w:numId="117" w16cid:durableId="1153645522">
    <w:abstractNumId w:val="133"/>
  </w:num>
  <w:num w:numId="118" w16cid:durableId="846822846">
    <w:abstractNumId w:val="50"/>
  </w:num>
  <w:num w:numId="119" w16cid:durableId="1483350469">
    <w:abstractNumId w:val="91"/>
  </w:num>
  <w:num w:numId="120" w16cid:durableId="1839073719">
    <w:abstractNumId w:val="119"/>
  </w:num>
  <w:num w:numId="121" w16cid:durableId="1897666314">
    <w:abstractNumId w:val="140"/>
  </w:num>
  <w:num w:numId="122" w16cid:durableId="492450609">
    <w:abstractNumId w:val="32"/>
  </w:num>
  <w:num w:numId="123" w16cid:durableId="75176861">
    <w:abstractNumId w:val="44"/>
  </w:num>
  <w:num w:numId="124" w16cid:durableId="357699001">
    <w:abstractNumId w:val="6"/>
  </w:num>
  <w:num w:numId="125" w16cid:durableId="756950262">
    <w:abstractNumId w:val="39"/>
  </w:num>
  <w:num w:numId="126" w16cid:durableId="952135541">
    <w:abstractNumId w:val="55"/>
  </w:num>
  <w:num w:numId="127" w16cid:durableId="1243880613">
    <w:abstractNumId w:val="59"/>
  </w:num>
  <w:num w:numId="128" w16cid:durableId="1961571559">
    <w:abstractNumId w:val="90"/>
  </w:num>
  <w:num w:numId="129" w16cid:durableId="1469933479">
    <w:abstractNumId w:val="93"/>
  </w:num>
  <w:num w:numId="130" w16cid:durableId="724448501">
    <w:abstractNumId w:val="98"/>
  </w:num>
  <w:num w:numId="131" w16cid:durableId="1444809459">
    <w:abstractNumId w:val="100"/>
  </w:num>
  <w:num w:numId="132" w16cid:durableId="286591333">
    <w:abstractNumId w:val="14"/>
  </w:num>
  <w:num w:numId="133" w16cid:durableId="537204250">
    <w:abstractNumId w:val="11"/>
  </w:num>
  <w:num w:numId="134" w16cid:durableId="420027982">
    <w:abstractNumId w:val="9"/>
  </w:num>
  <w:num w:numId="135" w16cid:durableId="1732119942">
    <w:abstractNumId w:val="72"/>
  </w:num>
  <w:num w:numId="136" w16cid:durableId="923417389">
    <w:abstractNumId w:val="101"/>
  </w:num>
  <w:num w:numId="137" w16cid:durableId="2057503265">
    <w:abstractNumId w:val="128"/>
  </w:num>
  <w:num w:numId="138" w16cid:durableId="173303073">
    <w:abstractNumId w:val="134"/>
  </w:num>
  <w:num w:numId="139" w16cid:durableId="1852061656">
    <w:abstractNumId w:val="139"/>
  </w:num>
  <w:num w:numId="140" w16cid:durableId="1155223115">
    <w:abstractNumId w:val="33"/>
  </w:num>
  <w:num w:numId="141" w16cid:durableId="455560188">
    <w:abstractNumId w:val="85"/>
  </w:num>
  <w:num w:numId="142" w16cid:durableId="678045003">
    <w:abstractNumId w:val="145"/>
  </w:num>
  <w:num w:numId="143" w16cid:durableId="470945613">
    <w:abstractNumId w:val="71"/>
  </w:num>
  <w:num w:numId="144" w16cid:durableId="1726028826">
    <w:abstractNumId w:val="27"/>
  </w:num>
  <w:num w:numId="145" w16cid:durableId="1681158293">
    <w:abstractNumId w:val="82"/>
  </w:num>
  <w:num w:numId="146" w16cid:durableId="400519706">
    <w:abstractNumId w:val="94"/>
  </w:num>
  <w:num w:numId="147" w16cid:durableId="934635648">
    <w:abstractNumId w:val="47"/>
  </w:num>
  <w:num w:numId="148" w16cid:durableId="84768130">
    <w:abstractNumId w:val="86"/>
  </w:num>
  <w:num w:numId="149" w16cid:durableId="1121917068">
    <w:abstractNumId w:val="121"/>
  </w:num>
  <w:num w:numId="150" w16cid:durableId="124352300">
    <w:abstractNumId w:val="54"/>
  </w:num>
  <w:num w:numId="151" w16cid:durableId="72901297">
    <w:abstractNumId w:val="148"/>
  </w:num>
  <w:num w:numId="152" w16cid:durableId="431363956">
    <w:abstractNumId w:val="135"/>
  </w:num>
  <w:num w:numId="153" w16cid:durableId="176579544">
    <w:abstractNumId w:val="42"/>
  </w:num>
  <w:num w:numId="154" w16cid:durableId="657656238">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F42"/>
    <w:rsid w:val="00316B6A"/>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56B41"/>
    <w:rsid w:val="00463232"/>
    <w:rsid w:val="00464474"/>
    <w:rsid w:val="004672BF"/>
    <w:rsid w:val="00475158"/>
    <w:rsid w:val="0048064B"/>
    <w:rsid w:val="004871B3"/>
    <w:rsid w:val="0049436D"/>
    <w:rsid w:val="004B13A0"/>
    <w:rsid w:val="004D5C16"/>
    <w:rsid w:val="004E5CDC"/>
    <w:rsid w:val="004F02E9"/>
    <w:rsid w:val="00525FD8"/>
    <w:rsid w:val="00546643"/>
    <w:rsid w:val="005576D7"/>
    <w:rsid w:val="00557D0A"/>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108E4"/>
    <w:rsid w:val="00B25366"/>
    <w:rsid w:val="00B25615"/>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42A"/>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7075794">
      <w:bodyDiv w:val="1"/>
      <w:marLeft w:val="0"/>
      <w:marRight w:val="0"/>
      <w:marTop w:val="0"/>
      <w:marBottom w:val="0"/>
      <w:divBdr>
        <w:top w:val="none" w:sz="0" w:space="0" w:color="auto"/>
        <w:left w:val="none" w:sz="0" w:space="0" w:color="auto"/>
        <w:bottom w:val="none" w:sz="0" w:space="0" w:color="auto"/>
        <w:right w:val="none" w:sz="0" w:space="0" w:color="auto"/>
      </w:divBdr>
      <w:divsChild>
        <w:div w:id="1677031225">
          <w:marLeft w:val="0"/>
          <w:marRight w:val="0"/>
          <w:marTop w:val="0"/>
          <w:marBottom w:val="120"/>
          <w:divBdr>
            <w:top w:val="none" w:sz="0" w:space="0" w:color="auto"/>
            <w:left w:val="none" w:sz="0" w:space="0" w:color="auto"/>
            <w:bottom w:val="single" w:sz="6" w:space="6" w:color="AAAAAA"/>
            <w:right w:val="none" w:sz="0" w:space="0" w:color="auto"/>
          </w:divBdr>
          <w:divsChild>
            <w:div w:id="3078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Cassini-science-br.jpg?uselang=f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1602</TotalTime>
  <Pages>3</Pages>
  <Words>517</Words>
  <Characters>2849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192</cp:revision>
  <dcterms:created xsi:type="dcterms:W3CDTF">2022-11-21T18:39:00Z</dcterms:created>
  <dcterms:modified xsi:type="dcterms:W3CDTF">2023-10-19T23:18:00Z</dcterms:modified>
</cp:coreProperties>
</file>