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F5926" w14:textId="1159B67A" w:rsidR="003B22A5" w:rsidRDefault="000713EF" w:rsidP="000713EF">
      <w:pPr>
        <w:pStyle w:val="Titre"/>
        <w:rPr>
          <w:b/>
          <w:bCs/>
        </w:rPr>
      </w:pPr>
      <w:r w:rsidRPr="000713EF">
        <w:rPr>
          <w:b/>
          <w:bCs/>
        </w:rPr>
        <w:t>Effet Venturi</w:t>
      </w:r>
    </w:p>
    <w:sdt>
      <w:sdtPr>
        <w:id w:val="20519523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AD3C52F" w14:textId="16C22D6B" w:rsidR="008B1B83" w:rsidRDefault="008B1B83">
          <w:pPr>
            <w:pStyle w:val="En-ttedetabledesmatires"/>
          </w:pPr>
          <w:r>
            <w:t>Table des matières</w:t>
          </w:r>
        </w:p>
        <w:p w14:paraId="1D789B9A" w14:textId="0880F1E4" w:rsidR="008B1B83" w:rsidRDefault="008B1B83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069778" w:history="1">
            <w:r w:rsidRPr="001E0655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62B54" w14:textId="0E846FF2" w:rsidR="008B1B83" w:rsidRDefault="008B1B83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69779" w:history="1">
            <w:r w:rsidRPr="001E0655">
              <w:rPr>
                <w:rStyle w:val="Lienhypertexte"/>
                <w:rFonts w:eastAsia="Times New Roman"/>
                <w:b/>
                <w:bCs/>
                <w:noProof/>
                <w:lang w:eastAsia="fr-FR"/>
              </w:rPr>
              <w:t>Théorie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8FAD4" w14:textId="27E0B47B" w:rsidR="008B1B83" w:rsidRDefault="008B1B83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69780" w:history="1">
            <w:r w:rsidRPr="001E0655">
              <w:rPr>
                <w:rStyle w:val="Lienhypertexte"/>
                <w:rFonts w:eastAsia="Times New Roman"/>
                <w:b/>
                <w:bCs/>
                <w:noProof/>
                <w:lang w:eastAsia="fr-FR"/>
              </w:rPr>
              <w:t>Dépression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06641" w14:textId="72789392" w:rsidR="008B1B83" w:rsidRDefault="008B1B83">
          <w:r>
            <w:rPr>
              <w:b/>
              <w:bCs/>
            </w:rPr>
            <w:fldChar w:fldCharType="end"/>
          </w:r>
        </w:p>
      </w:sdtContent>
    </w:sdt>
    <w:p w14:paraId="39BA1873" w14:textId="3348D21D" w:rsidR="000713EF" w:rsidRDefault="000713EF" w:rsidP="000713EF"/>
    <w:p w14:paraId="0BB17050" w14:textId="28076644" w:rsidR="000713EF" w:rsidRDefault="000713EF" w:rsidP="000713EF">
      <w:pPr>
        <w:pStyle w:val="Titre1"/>
        <w:rPr>
          <w:b/>
          <w:bCs/>
        </w:rPr>
      </w:pPr>
      <w:bookmarkStart w:id="0" w:name="_Toc133069778"/>
      <w:r w:rsidRPr="000713EF">
        <w:rPr>
          <w:b/>
          <w:bCs/>
        </w:rPr>
        <w:t>Introduction</w:t>
      </w:r>
      <w:bookmarkEnd w:id="0"/>
    </w:p>
    <w:p w14:paraId="43D69643" w14:textId="65815A06" w:rsidR="00E8188E" w:rsidRPr="00E8188E" w:rsidRDefault="00E8188E" w:rsidP="00E818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188E">
        <w:rPr>
          <w:rFonts w:ascii="Times New Roman" w:eastAsia="Times New Roman" w:hAnsi="Times New Roman" w:cs="Times New Roman"/>
          <w:sz w:val="24"/>
          <w:szCs w:val="24"/>
          <w:lang w:eastAsia="fr-FR"/>
        </w:rPr>
        <w:t>L’</w:t>
      </w:r>
      <w:r w:rsidRPr="00E818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effet Venturi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E818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est le nom donné à un phénomène de la </w:t>
      </w:r>
      <w:hyperlink r:id="rId6" w:tooltip="Dynamique des fluides" w:history="1">
        <w:r w:rsidRPr="00E818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dynamique des fluides</w:t>
        </w:r>
      </w:hyperlink>
      <w:r w:rsidRPr="00E818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selon lequel un fluide en écoulement subit une dépression là où la vitesse d'écoulement augmente, ou encore là où la section d'écoulement se rétrécit. </w:t>
      </w:r>
    </w:p>
    <w:p w14:paraId="1A4F5CB6" w14:textId="7284A43F" w:rsidR="00E8188E" w:rsidRDefault="00E8188E" w:rsidP="00E8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EA5E55" wp14:editId="77D348B0">
            <wp:simplePos x="0" y="0"/>
            <wp:positionH relativeFrom="margin">
              <wp:align>left</wp:align>
            </wp:positionH>
            <wp:positionV relativeFrom="paragraph">
              <wp:posOffset>1651000</wp:posOffset>
            </wp:positionV>
            <wp:extent cx="3352800" cy="1644616"/>
            <wp:effectExtent l="0" t="0" r="0" b="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64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818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L'effet est une manifestation du principe de </w:t>
      </w:r>
      <w:hyperlink r:id="rId8" w:tooltip="Conservation de l'énergie" w:history="1">
        <w:r w:rsidRPr="00E818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conservation de l'énergie</w:t>
        </w:r>
      </w:hyperlink>
      <w:r w:rsidRPr="00E818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(formalisé dans le cas des écoulements fluides par le </w:t>
      </w:r>
      <w:hyperlink r:id="rId9" w:tooltip="Théorème de Bernoulli" w:history="1">
        <w:r w:rsidRPr="00E818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théorème de Bernoulli</w:t>
        </w:r>
      </w:hyperlink>
      <w:r w:rsidRPr="00E818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et peut s'énoncer de la façon suivante : dans le cas d'un écoulement fluide horizontal, lorsque la vitesse d'écoulement augmente, la pression diminue. On peut également le formuler selon cette variante : dans le cas d'un écoulement horizontal, si la section d'écoulement diminue, la pression dans le fluide diminue également ; dans ce cas, on fait en plus intervenir le principe de </w:t>
      </w:r>
      <w:hyperlink r:id="rId10" w:tooltip="Conservation de la masse" w:history="1">
        <w:r w:rsidRPr="00E8188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conservation de la masse</w:t>
        </w:r>
      </w:hyperlink>
      <w:r w:rsidRPr="00E818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(et donc du débit), qui va causer une augmentation de la vitesse à la suite de la réduction de la section, et de là la diminution de la pression comme ci-dessus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ACDF1B1" w14:textId="77777777" w:rsidR="007C4383" w:rsidRDefault="007C4383" w:rsidP="007C4383">
      <w:pPr>
        <w:pStyle w:val="Titre1"/>
        <w:rPr>
          <w:rFonts w:eastAsia="Times New Roman"/>
          <w:b/>
          <w:bCs/>
          <w:lang w:eastAsia="fr-FR"/>
        </w:rPr>
      </w:pPr>
    </w:p>
    <w:p w14:paraId="659DEBE9" w14:textId="7F988FB4" w:rsidR="00E8188E" w:rsidRPr="007C4383" w:rsidRDefault="007C4383" w:rsidP="007C4383">
      <w:pPr>
        <w:pStyle w:val="Titre1"/>
        <w:rPr>
          <w:rFonts w:eastAsia="Times New Roman"/>
          <w:b/>
          <w:bCs/>
          <w:lang w:eastAsia="fr-FR"/>
        </w:rPr>
      </w:pPr>
      <w:bookmarkStart w:id="1" w:name="_Toc133069779"/>
      <w:r w:rsidRPr="007C4383">
        <w:rPr>
          <w:rFonts w:eastAsia="Times New Roman"/>
          <w:b/>
          <w:bCs/>
          <w:lang w:eastAsia="fr-FR"/>
        </w:rPr>
        <w:t>Théorie</w:t>
      </w:r>
      <w:bookmarkEnd w:id="1"/>
    </w:p>
    <w:p w14:paraId="5C45B457" w14:textId="35C90829" w:rsidR="007C4383" w:rsidRDefault="007C4383" w:rsidP="00E8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t xml:space="preserve">Le </w:t>
      </w:r>
      <w:hyperlink r:id="rId11" w:tooltip="Théorème de Bernoulli" w:history="1">
        <w:r>
          <w:rPr>
            <w:rStyle w:val="Lienhypertexte"/>
          </w:rPr>
          <w:t>théorème de Bernoulli</w:t>
        </w:r>
      </w:hyperlink>
      <w:r>
        <w:t xml:space="preserve"> permet de comprendre ce phénomène : si le débit de fluide est constant et que le diamètre diminue, la vitesse augmente nécessairement ; du fait de la conservation de l'</w:t>
      </w:r>
      <w:hyperlink r:id="rId12" w:tooltip="Énergie" w:history="1">
        <w:r>
          <w:rPr>
            <w:rStyle w:val="Lienhypertexte"/>
          </w:rPr>
          <w:t>énergie</w:t>
        </w:r>
      </w:hyperlink>
      <w:r>
        <w:t>, l'augmentation d'</w:t>
      </w:r>
      <w:hyperlink r:id="rId13" w:tooltip="Énergie cinétique" w:history="1">
        <w:r>
          <w:rPr>
            <w:rStyle w:val="Lienhypertexte"/>
          </w:rPr>
          <w:t>énergie cinétique</w:t>
        </w:r>
      </w:hyperlink>
      <w:r>
        <w:t xml:space="preserve"> se traduit par une diminution d'</w:t>
      </w:r>
      <w:hyperlink r:id="rId14" w:tooltip="Énergie élastique" w:history="1">
        <w:r>
          <w:rPr>
            <w:rStyle w:val="Lienhypertexte"/>
          </w:rPr>
          <w:t>énergie élastique</w:t>
        </w:r>
      </w:hyperlink>
      <w:r>
        <w:t xml:space="preserve">, c'est-à-dire une dépression. L'effet Venturi ne concerne que les vitesses d'écoulement </w:t>
      </w:r>
      <w:hyperlink r:id="rId15" w:tooltip="Subsonique" w:history="1">
        <w:r>
          <w:rPr>
            <w:rStyle w:val="Lienhypertexte"/>
          </w:rPr>
          <w:t>subsoniques</w:t>
        </w:r>
      </w:hyperlink>
      <w:r>
        <w:t xml:space="preserve"> (</w:t>
      </w:r>
      <w:r>
        <w:rPr>
          <w:rStyle w:val="nowrap"/>
        </w:rPr>
        <w:t xml:space="preserve">&lt;&lt; </w:t>
      </w:r>
      <w:hyperlink r:id="rId16" w:tooltip="Nombre de Mach" w:history="1">
        <w:r>
          <w:rPr>
            <w:rStyle w:val="Lienhypertexte"/>
          </w:rPr>
          <w:t>Mach</w:t>
        </w:r>
      </w:hyperlink>
      <w:r>
        <w:rPr>
          <w:rStyle w:val="nowrap"/>
        </w:rPr>
        <w:t xml:space="preserve"> 1</w:t>
      </w:r>
      <w:r>
        <w:t xml:space="preserve">, disons </w:t>
      </w:r>
      <w:hyperlink r:id="rId17" w:tooltip="Nombre de Mach" w:history="1">
        <w:r>
          <w:rPr>
            <w:rStyle w:val="Lienhypertexte"/>
          </w:rPr>
          <w:t>Mach</w:t>
        </w:r>
      </w:hyperlink>
      <w:r>
        <w:t xml:space="preserve"> 0,4).</w:t>
      </w:r>
    </w:p>
    <w:p w14:paraId="22CF015E" w14:textId="2CC49FC6" w:rsidR="00E8188E" w:rsidRPr="007C4383" w:rsidRDefault="007C4383" w:rsidP="007C4383">
      <w:pPr>
        <w:pStyle w:val="Titre1"/>
        <w:rPr>
          <w:rFonts w:eastAsia="Times New Roman"/>
          <w:b/>
          <w:bCs/>
          <w:lang w:eastAsia="fr-FR"/>
        </w:rPr>
      </w:pPr>
      <w:bookmarkStart w:id="2" w:name="_Toc133069780"/>
      <w:r w:rsidRPr="007C4383">
        <w:rPr>
          <w:rFonts w:eastAsia="Times New Roman"/>
          <w:b/>
          <w:bCs/>
          <w:lang w:eastAsia="fr-FR"/>
        </w:rPr>
        <w:lastRenderedPageBreak/>
        <w:t>Dépression</w:t>
      </w:r>
      <w:bookmarkEnd w:id="2"/>
    </w:p>
    <w:p w14:paraId="0E322BDA" w14:textId="1F2AD990" w:rsidR="007C4383" w:rsidRDefault="007C4383" w:rsidP="00E8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03EE991D" wp14:editId="5F5D73A8">
            <wp:extent cx="6100753" cy="34544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117" cy="345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92182" w14:textId="77777777" w:rsidR="007C4383" w:rsidRPr="00E8188E" w:rsidRDefault="007C4383" w:rsidP="00E81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EEB031D" w14:textId="77777777" w:rsidR="000713EF" w:rsidRPr="000713EF" w:rsidRDefault="000713EF" w:rsidP="000713EF"/>
    <w:sectPr w:rsidR="000713EF" w:rsidRPr="000713EF">
      <w:headerReference w:type="default" r:id="rId19"/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EDBE2" w14:textId="77777777" w:rsidR="00FF2B00" w:rsidRDefault="00FF2B00" w:rsidP="000713EF">
      <w:pPr>
        <w:spacing w:after="0" w:line="240" w:lineRule="auto"/>
      </w:pPr>
      <w:r>
        <w:separator/>
      </w:r>
    </w:p>
  </w:endnote>
  <w:endnote w:type="continuationSeparator" w:id="0">
    <w:p w14:paraId="2FEEB210" w14:textId="77777777" w:rsidR="00FF2B00" w:rsidRDefault="00FF2B00" w:rsidP="00071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3652379"/>
      <w:docPartObj>
        <w:docPartGallery w:val="Page Numbers (Bottom of Page)"/>
        <w:docPartUnique/>
      </w:docPartObj>
    </w:sdtPr>
    <w:sdtContent>
      <w:p w14:paraId="25FC4D35" w14:textId="0ED4CAE2" w:rsidR="000713EF" w:rsidRDefault="000713E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FF1F79" w14:textId="77777777" w:rsidR="000713EF" w:rsidRDefault="000713E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E547D" w14:textId="77777777" w:rsidR="00FF2B00" w:rsidRDefault="00FF2B00" w:rsidP="000713EF">
      <w:pPr>
        <w:spacing w:after="0" w:line="240" w:lineRule="auto"/>
      </w:pPr>
      <w:r>
        <w:separator/>
      </w:r>
    </w:p>
  </w:footnote>
  <w:footnote w:type="continuationSeparator" w:id="0">
    <w:p w14:paraId="419E3CA1" w14:textId="77777777" w:rsidR="00FF2B00" w:rsidRDefault="00FF2B00" w:rsidP="00071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5A360" w14:textId="3568C4A2" w:rsidR="000713EF" w:rsidRDefault="000713EF">
    <w:pPr>
      <w:pStyle w:val="En-tte"/>
    </w:pPr>
    <w:r>
      <w:t xml:space="preserve">PHYSIQUE - </w:t>
    </w:r>
    <w:r w:rsidRPr="000713EF">
      <w:t>Effet Venturi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2A"/>
    <w:rsid w:val="000713EF"/>
    <w:rsid w:val="003B22A5"/>
    <w:rsid w:val="007C4383"/>
    <w:rsid w:val="008B1B83"/>
    <w:rsid w:val="00975931"/>
    <w:rsid w:val="00BA642A"/>
    <w:rsid w:val="00C60208"/>
    <w:rsid w:val="00E8188E"/>
    <w:rsid w:val="00FF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B5F66"/>
  <w15:chartTrackingRefBased/>
  <w15:docId w15:val="{0A6FF9A3-8FEB-4629-B7B6-BB1698479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13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71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13EF"/>
  </w:style>
  <w:style w:type="paragraph" w:styleId="Pieddepage">
    <w:name w:val="footer"/>
    <w:basedOn w:val="Normal"/>
    <w:link w:val="PieddepageCar"/>
    <w:uiPriority w:val="99"/>
    <w:unhideWhenUsed/>
    <w:rsid w:val="00071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13EF"/>
  </w:style>
  <w:style w:type="paragraph" w:styleId="Titre">
    <w:name w:val="Title"/>
    <w:basedOn w:val="Normal"/>
    <w:next w:val="Normal"/>
    <w:link w:val="TitreCar"/>
    <w:uiPriority w:val="10"/>
    <w:qFormat/>
    <w:rsid w:val="000713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1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071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81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E8188E"/>
    <w:rPr>
      <w:color w:val="0000FF"/>
      <w:u w:val="single"/>
    </w:rPr>
  </w:style>
  <w:style w:type="character" w:customStyle="1" w:styleId="nowrap">
    <w:name w:val="nowrap"/>
    <w:basedOn w:val="Policepardfaut"/>
    <w:rsid w:val="007C4383"/>
  </w:style>
  <w:style w:type="paragraph" w:styleId="En-ttedetabledesmatires">
    <w:name w:val="TOC Heading"/>
    <w:basedOn w:val="Titre1"/>
    <w:next w:val="Normal"/>
    <w:uiPriority w:val="39"/>
    <w:unhideWhenUsed/>
    <w:qFormat/>
    <w:rsid w:val="008B1B83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B1B8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Conservation_de_l%27%C3%A9nergie" TargetMode="External"/><Relationship Id="rId13" Type="http://schemas.openxmlformats.org/officeDocument/2006/relationships/hyperlink" Target="https://fr.wikipedia.org/wiki/%C3%89nergie_cin%C3%A9tique" TargetMode="External"/><Relationship Id="rId18" Type="http://schemas.openxmlformats.org/officeDocument/2006/relationships/image" Target="media/image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fr.wikipedia.org/wiki/%C3%89nergie" TargetMode="External"/><Relationship Id="rId17" Type="http://schemas.openxmlformats.org/officeDocument/2006/relationships/hyperlink" Target="https://fr.wikipedia.org/wiki/Nombre_de_Mach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fr.wikipedia.org/wiki/Nombre_de_Mach" TargetMode="External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fr.wikipedia.org/wiki/Dynamique_des_fluides" TargetMode="External"/><Relationship Id="rId11" Type="http://schemas.openxmlformats.org/officeDocument/2006/relationships/hyperlink" Target="https://fr.wikipedia.org/wiki/Th%C3%A9or%C3%A8me_de_Bernoulli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fr.wikipedia.org/wiki/Subsonique" TargetMode="External"/><Relationship Id="rId10" Type="http://schemas.openxmlformats.org/officeDocument/2006/relationships/hyperlink" Target="https://fr.wikipedia.org/wiki/Conservation_de_la_masse" TargetMode="External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fr.wikipedia.org/wiki/Th%C3%A9or%C3%A8me_de_Bernoulli" TargetMode="External"/><Relationship Id="rId14" Type="http://schemas.openxmlformats.org/officeDocument/2006/relationships/hyperlink" Target="https://fr.wikipedia.org/wiki/%C3%89nergie_%C3%A9lastiqu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415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</cp:lastModifiedBy>
  <cp:revision>5</cp:revision>
  <dcterms:created xsi:type="dcterms:W3CDTF">2022-12-20T14:17:00Z</dcterms:created>
  <dcterms:modified xsi:type="dcterms:W3CDTF">2023-04-22T13:29:00Z</dcterms:modified>
</cp:coreProperties>
</file>