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24C74" w14:textId="2F0D7102" w:rsidR="003B22A5" w:rsidRDefault="00D54EB9" w:rsidP="00D54EB9">
      <w:pPr>
        <w:pStyle w:val="Titre"/>
        <w:rPr>
          <w:b/>
          <w:bCs/>
        </w:rPr>
      </w:pPr>
      <w:r w:rsidRPr="00D54EB9">
        <w:rPr>
          <w:b/>
          <w:bCs/>
        </w:rPr>
        <w:t xml:space="preserve">Interaction </w:t>
      </w:r>
      <w:r w:rsidR="009D06D7">
        <w:rPr>
          <w:b/>
          <w:bCs/>
        </w:rPr>
        <w:t>faible</w:t>
      </w:r>
    </w:p>
    <w:p w14:paraId="201AB046" w14:textId="66069C53" w:rsidR="00D54EB9" w:rsidRDefault="00D54EB9" w:rsidP="00D54EB9">
      <w:pPr>
        <w:pStyle w:val="Titre1"/>
        <w:rPr>
          <w:b/>
          <w:bCs/>
        </w:rPr>
      </w:pPr>
    </w:p>
    <w:p w14:paraId="2629DC67" w14:textId="4CDCDC0A" w:rsidR="009E0A5F" w:rsidRDefault="009E0A5F" w:rsidP="009E0A5F">
      <w:pPr>
        <w:jc w:val="both"/>
        <w:rPr>
          <w:rFonts w:ascii="Times New Roman" w:hAnsi="Times New Roman" w:cs="Times New Roman"/>
          <w:sz w:val="24"/>
          <w:szCs w:val="24"/>
        </w:rPr>
      </w:pPr>
      <w:r w:rsidRPr="009E0A5F">
        <w:rPr>
          <w:rFonts w:ascii="Times New Roman" w:hAnsi="Times New Roman" w:cs="Times New Roman"/>
          <w:sz w:val="24"/>
          <w:szCs w:val="24"/>
        </w:rPr>
        <w:t xml:space="preserve">L'interaction faible (aussi appelée force faible et parfois force nucléaire faible) est l'une des quatre interactions fondamentales de la nature, les trois autres étant </w:t>
      </w:r>
      <w:proofErr w:type="gramStart"/>
      <w:r w:rsidRPr="009E0A5F">
        <w:rPr>
          <w:rFonts w:ascii="Times New Roman" w:hAnsi="Times New Roman" w:cs="Times New Roman"/>
          <w:sz w:val="24"/>
          <w:szCs w:val="24"/>
        </w:rPr>
        <w:t>les interactions électromagnétique</w:t>
      </w:r>
      <w:proofErr w:type="gramEnd"/>
      <w:r w:rsidRPr="009E0A5F">
        <w:rPr>
          <w:rFonts w:ascii="Times New Roman" w:hAnsi="Times New Roman" w:cs="Times New Roman"/>
          <w:sz w:val="24"/>
          <w:szCs w:val="24"/>
        </w:rPr>
        <w:t>, forte et gravitationnelle. Elle est responsable de la désintégration radioactive de particules subatomiques et est à l'origine de la fusion nucléaire dans les étoiles. Elle affecte toutes les catégories de fermions connues, à commencer par les électrons, les quarks et les neutrinos. Dans le modèle standard de la physique des particules, l'interaction faible est causée par l'échange de bosons W</w:t>
      </w:r>
      <w:r w:rsidRPr="009E0A5F">
        <w:rPr>
          <w:rFonts w:ascii="Times New Roman" w:hAnsi="Times New Roman" w:cs="Times New Roman"/>
          <w:sz w:val="24"/>
          <w:szCs w:val="24"/>
          <w:vertAlign w:val="superscript"/>
        </w:rPr>
        <w:t>+</w:t>
      </w:r>
      <w:r w:rsidRPr="009E0A5F">
        <w:rPr>
          <w:rFonts w:ascii="Times New Roman" w:hAnsi="Times New Roman" w:cs="Times New Roman"/>
          <w:sz w:val="24"/>
          <w:szCs w:val="24"/>
        </w:rPr>
        <w:t>, W</w:t>
      </w:r>
      <w:r w:rsidRPr="009E0A5F">
        <w:rPr>
          <w:rFonts w:ascii="Times New Roman" w:hAnsi="Times New Roman" w:cs="Times New Roman"/>
          <w:sz w:val="24"/>
          <w:szCs w:val="24"/>
          <w:vertAlign w:val="superscript"/>
        </w:rPr>
        <w:t>−</w:t>
      </w:r>
      <w:r w:rsidRPr="009E0A5F">
        <w:rPr>
          <w:rFonts w:ascii="Times New Roman" w:hAnsi="Times New Roman" w:cs="Times New Roman"/>
          <w:sz w:val="24"/>
          <w:szCs w:val="24"/>
        </w:rPr>
        <w:t xml:space="preserve"> et Z</w:t>
      </w:r>
      <w:r w:rsidRPr="009E0A5F">
        <w:rPr>
          <w:rFonts w:ascii="Times New Roman" w:hAnsi="Times New Roman" w:cs="Times New Roman"/>
          <w:sz w:val="24"/>
          <w:szCs w:val="24"/>
          <w:vertAlign w:val="superscript"/>
        </w:rPr>
        <w:t>0</w:t>
      </w:r>
      <w:r w:rsidRPr="009E0A5F">
        <w:rPr>
          <w:rFonts w:ascii="Times New Roman" w:hAnsi="Times New Roman" w:cs="Times New Roman"/>
          <w:sz w:val="24"/>
          <w:szCs w:val="24"/>
        </w:rPr>
        <w:t>. L'effet le plus connu en est la radioactivité β. La plupart des particules sont sujettes à la désintégration causée par l'interaction faible. Les bosons W et Z ont une masse très élevée, ce qui explique qu'elle a une portée très courte. Par ailleurs, son intensité (constante de couplage) est généralement plus faible de plusieurs ordres de grandeur que celles des interactions électromagnétique et forte, ce qui explique son nom. L'interaction faible a plusieurs propriétés uniques, parmi lesquelles sa capacité à changer la saveur des quarks et à briser la symétrie de parité et la symétrie CP.</w:t>
      </w:r>
    </w:p>
    <w:p w14:paraId="61B365ED" w14:textId="5AAB1E35" w:rsidR="00D54EB9" w:rsidRPr="009E0A5F" w:rsidRDefault="009E0A5F" w:rsidP="009E0A5F">
      <w:pPr>
        <w:jc w:val="both"/>
        <w:rPr>
          <w:rFonts w:ascii="Times New Roman" w:hAnsi="Times New Roman" w:cs="Times New Roman"/>
          <w:sz w:val="24"/>
          <w:szCs w:val="24"/>
        </w:rPr>
      </w:pPr>
      <w:r w:rsidRPr="009E0A5F">
        <w:rPr>
          <w:rFonts w:ascii="Times New Roman" w:hAnsi="Times New Roman" w:cs="Times New Roman"/>
          <w:sz w:val="24"/>
          <w:szCs w:val="24"/>
        </w:rPr>
        <w:t xml:space="preserve">La radioactivité β est à l'origine de la nucléosynthèse dans les étoiles. C'est elle qui rend possible la datation par le carbone 14, en transformant le carbone 14 en azote 14. Elle est aussi à l'origine de la radioluminescence, utilisée dans l'illumination au tritium et dans les générateurs </w:t>
      </w:r>
      <w:proofErr w:type="spellStart"/>
      <w:r w:rsidRPr="009E0A5F">
        <w:rPr>
          <w:rFonts w:ascii="Times New Roman" w:hAnsi="Times New Roman" w:cs="Times New Roman"/>
          <w:sz w:val="24"/>
          <w:szCs w:val="24"/>
        </w:rPr>
        <w:t>bêtavoltaïques</w:t>
      </w:r>
      <w:proofErr w:type="spellEnd"/>
      <w:r w:rsidRPr="009E0A5F">
        <w:rPr>
          <w:rFonts w:ascii="Times New Roman" w:hAnsi="Times New Roman" w:cs="Times New Roman"/>
          <w:sz w:val="24"/>
          <w:szCs w:val="24"/>
        </w:rPr>
        <w:t>.</w:t>
      </w:r>
    </w:p>
    <w:sectPr w:rsidR="00D54EB9" w:rsidRPr="009E0A5F">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453FB" w14:textId="77777777" w:rsidR="00BF4798" w:rsidRDefault="00BF4798" w:rsidP="00D54EB9">
      <w:pPr>
        <w:spacing w:after="0" w:line="240" w:lineRule="auto"/>
      </w:pPr>
      <w:r>
        <w:separator/>
      </w:r>
    </w:p>
  </w:endnote>
  <w:endnote w:type="continuationSeparator" w:id="0">
    <w:p w14:paraId="4835A265" w14:textId="77777777" w:rsidR="00BF4798" w:rsidRDefault="00BF4798"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2811C" w14:textId="77777777" w:rsidR="00BF4798" w:rsidRDefault="00BF4798" w:rsidP="00D54EB9">
      <w:pPr>
        <w:spacing w:after="0" w:line="240" w:lineRule="auto"/>
      </w:pPr>
      <w:r>
        <w:separator/>
      </w:r>
    </w:p>
  </w:footnote>
  <w:footnote w:type="continuationSeparator" w:id="0">
    <w:p w14:paraId="0F7BC791" w14:textId="77777777" w:rsidR="00BF4798" w:rsidRDefault="00BF4798"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F3D2E" w14:textId="4DF85398" w:rsidR="00D54EB9" w:rsidRDefault="00D54EB9">
    <w:pPr>
      <w:pStyle w:val="En-tte"/>
    </w:pPr>
    <w:r>
      <w:t xml:space="preserve">PHYSIQUE – </w:t>
    </w:r>
    <w:r w:rsidRPr="00D54EB9">
      <w:t xml:space="preserve">Interaction </w:t>
    </w:r>
    <w:r w:rsidR="009D06D7">
      <w:t>faible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1B225C"/>
    <w:rsid w:val="003B22A5"/>
    <w:rsid w:val="005974A9"/>
    <w:rsid w:val="00644684"/>
    <w:rsid w:val="00975931"/>
    <w:rsid w:val="009D06D7"/>
    <w:rsid w:val="009E0A5F"/>
    <w:rsid w:val="00BF4798"/>
    <w:rsid w:val="00D54E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54E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D54EB9"/>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semiHidden/>
    <w:unhideWhenUsed/>
    <w:rsid w:val="009E0A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236</Words>
  <Characters>1304</Characters>
  <Application>Microsoft Office Word</Application>
  <DocSecurity>0</DocSecurity>
  <Lines>10</Lines>
  <Paragraphs>3</Paragraphs>
  <ScaleCrop>false</ScaleCrop>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5</cp:revision>
  <dcterms:created xsi:type="dcterms:W3CDTF">2022-12-23T07:20:00Z</dcterms:created>
  <dcterms:modified xsi:type="dcterms:W3CDTF">2022-12-23T07:32:00Z</dcterms:modified>
</cp:coreProperties>
</file>