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0861BE56" w:rsidR="00D078BD" w:rsidRPr="009D6ECD" w:rsidRDefault="009D6ECD" w:rsidP="009D6ECD">
      <w:pPr>
        <w:pStyle w:val="Titre"/>
        <w:rPr>
          <w:b/>
          <w:bCs/>
        </w:rPr>
      </w:pPr>
      <w:r w:rsidRPr="009D6ECD">
        <w:rPr>
          <w:b/>
          <w:bCs/>
        </w:rPr>
        <w:t>Quark</w:t>
      </w:r>
    </w:p>
    <w:sdt>
      <w:sdtPr>
        <w:id w:val="-66262320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CB2F254" w14:textId="105AE967" w:rsidR="00CF7A10" w:rsidRDefault="00CF7A10">
          <w:pPr>
            <w:pStyle w:val="En-ttedetabledesmatires"/>
          </w:pPr>
          <w:r>
            <w:t>Table des matières</w:t>
          </w:r>
        </w:p>
        <w:p w14:paraId="0A946A05" w14:textId="3250C5D6" w:rsidR="00CF7A10" w:rsidRDefault="00CF7A10">
          <w:pPr>
            <w:pStyle w:val="TM1"/>
            <w:tabs>
              <w:tab w:val="right" w:leader="dot" w:pos="9062"/>
            </w:tabs>
            <w:rPr>
              <w:noProof/>
            </w:rPr>
          </w:pPr>
          <w:r>
            <w:fldChar w:fldCharType="begin"/>
          </w:r>
          <w:r>
            <w:instrText xml:space="preserve"> TOC \o "1-3" \h \z \u </w:instrText>
          </w:r>
          <w:r>
            <w:fldChar w:fldCharType="separate"/>
          </w:r>
          <w:hyperlink w:anchor="_Toc133070543" w:history="1">
            <w:r w:rsidRPr="00FC013F">
              <w:rPr>
                <w:rStyle w:val="Lienhypertexte"/>
                <w:b/>
                <w:bCs/>
                <w:noProof/>
              </w:rPr>
              <w:t>Introduction</w:t>
            </w:r>
            <w:r>
              <w:rPr>
                <w:noProof/>
                <w:webHidden/>
              </w:rPr>
              <w:tab/>
            </w:r>
            <w:r>
              <w:rPr>
                <w:noProof/>
                <w:webHidden/>
              </w:rPr>
              <w:fldChar w:fldCharType="begin"/>
            </w:r>
            <w:r>
              <w:rPr>
                <w:noProof/>
                <w:webHidden/>
              </w:rPr>
              <w:instrText xml:space="preserve"> PAGEREF _Toc133070543 \h </w:instrText>
            </w:r>
            <w:r>
              <w:rPr>
                <w:noProof/>
                <w:webHidden/>
              </w:rPr>
            </w:r>
            <w:r>
              <w:rPr>
                <w:noProof/>
                <w:webHidden/>
              </w:rPr>
              <w:fldChar w:fldCharType="separate"/>
            </w:r>
            <w:r>
              <w:rPr>
                <w:noProof/>
                <w:webHidden/>
              </w:rPr>
              <w:t>1</w:t>
            </w:r>
            <w:r>
              <w:rPr>
                <w:noProof/>
                <w:webHidden/>
              </w:rPr>
              <w:fldChar w:fldCharType="end"/>
            </w:r>
          </w:hyperlink>
        </w:p>
        <w:p w14:paraId="7AB3F690" w14:textId="7579B5CF" w:rsidR="00CF7A10" w:rsidRDefault="00CF7A10">
          <w:pPr>
            <w:pStyle w:val="TM1"/>
            <w:tabs>
              <w:tab w:val="right" w:leader="dot" w:pos="9062"/>
            </w:tabs>
            <w:rPr>
              <w:noProof/>
            </w:rPr>
          </w:pPr>
          <w:hyperlink w:anchor="_Toc133070544" w:history="1">
            <w:r w:rsidRPr="00FC013F">
              <w:rPr>
                <w:rStyle w:val="Lienhypertexte"/>
                <w:b/>
                <w:bCs/>
                <w:noProof/>
              </w:rPr>
              <w:t>Couleur</w:t>
            </w:r>
            <w:r>
              <w:rPr>
                <w:noProof/>
                <w:webHidden/>
              </w:rPr>
              <w:tab/>
            </w:r>
            <w:r>
              <w:rPr>
                <w:noProof/>
                <w:webHidden/>
              </w:rPr>
              <w:fldChar w:fldCharType="begin"/>
            </w:r>
            <w:r>
              <w:rPr>
                <w:noProof/>
                <w:webHidden/>
              </w:rPr>
              <w:instrText xml:space="preserve"> PAGEREF _Toc133070544 \h </w:instrText>
            </w:r>
            <w:r>
              <w:rPr>
                <w:noProof/>
                <w:webHidden/>
              </w:rPr>
            </w:r>
            <w:r>
              <w:rPr>
                <w:noProof/>
                <w:webHidden/>
              </w:rPr>
              <w:fldChar w:fldCharType="separate"/>
            </w:r>
            <w:r>
              <w:rPr>
                <w:noProof/>
                <w:webHidden/>
              </w:rPr>
              <w:t>1</w:t>
            </w:r>
            <w:r>
              <w:rPr>
                <w:noProof/>
                <w:webHidden/>
              </w:rPr>
              <w:fldChar w:fldCharType="end"/>
            </w:r>
          </w:hyperlink>
        </w:p>
        <w:p w14:paraId="6506EDB8" w14:textId="1A7B0DB7" w:rsidR="00CF7A10" w:rsidRDefault="00CF7A10">
          <w:pPr>
            <w:pStyle w:val="TM1"/>
            <w:tabs>
              <w:tab w:val="right" w:leader="dot" w:pos="9062"/>
            </w:tabs>
            <w:rPr>
              <w:noProof/>
            </w:rPr>
          </w:pPr>
          <w:hyperlink w:anchor="_Toc133070545" w:history="1">
            <w:r w:rsidRPr="00FC013F">
              <w:rPr>
                <w:rStyle w:val="Lienhypertexte"/>
                <w:b/>
                <w:bCs/>
                <w:noProof/>
              </w:rPr>
              <w:t>Génération</w:t>
            </w:r>
            <w:r>
              <w:rPr>
                <w:noProof/>
                <w:webHidden/>
              </w:rPr>
              <w:tab/>
            </w:r>
            <w:r>
              <w:rPr>
                <w:noProof/>
                <w:webHidden/>
              </w:rPr>
              <w:fldChar w:fldCharType="begin"/>
            </w:r>
            <w:r>
              <w:rPr>
                <w:noProof/>
                <w:webHidden/>
              </w:rPr>
              <w:instrText xml:space="preserve"> PAGEREF _Toc133070545 \h </w:instrText>
            </w:r>
            <w:r>
              <w:rPr>
                <w:noProof/>
                <w:webHidden/>
              </w:rPr>
            </w:r>
            <w:r>
              <w:rPr>
                <w:noProof/>
                <w:webHidden/>
              </w:rPr>
              <w:fldChar w:fldCharType="separate"/>
            </w:r>
            <w:r>
              <w:rPr>
                <w:noProof/>
                <w:webHidden/>
              </w:rPr>
              <w:t>2</w:t>
            </w:r>
            <w:r>
              <w:rPr>
                <w:noProof/>
                <w:webHidden/>
              </w:rPr>
              <w:fldChar w:fldCharType="end"/>
            </w:r>
          </w:hyperlink>
        </w:p>
        <w:p w14:paraId="55DA8BFA" w14:textId="76CCF4D6" w:rsidR="00CF7A10" w:rsidRDefault="00CF7A10">
          <w:pPr>
            <w:pStyle w:val="TM1"/>
            <w:tabs>
              <w:tab w:val="right" w:leader="dot" w:pos="9062"/>
            </w:tabs>
            <w:rPr>
              <w:noProof/>
            </w:rPr>
          </w:pPr>
          <w:hyperlink w:anchor="_Toc133070546" w:history="1">
            <w:r w:rsidRPr="00FC013F">
              <w:rPr>
                <w:rStyle w:val="Lienhypertexte"/>
                <w:b/>
                <w:bCs/>
                <w:noProof/>
              </w:rPr>
              <w:t>Particules composites, notion de Hadron</w:t>
            </w:r>
            <w:r>
              <w:rPr>
                <w:noProof/>
                <w:webHidden/>
              </w:rPr>
              <w:tab/>
            </w:r>
            <w:r>
              <w:rPr>
                <w:noProof/>
                <w:webHidden/>
              </w:rPr>
              <w:fldChar w:fldCharType="begin"/>
            </w:r>
            <w:r>
              <w:rPr>
                <w:noProof/>
                <w:webHidden/>
              </w:rPr>
              <w:instrText xml:space="preserve"> PAGEREF _Toc133070546 \h </w:instrText>
            </w:r>
            <w:r>
              <w:rPr>
                <w:noProof/>
                <w:webHidden/>
              </w:rPr>
            </w:r>
            <w:r>
              <w:rPr>
                <w:noProof/>
                <w:webHidden/>
              </w:rPr>
              <w:fldChar w:fldCharType="separate"/>
            </w:r>
            <w:r>
              <w:rPr>
                <w:noProof/>
                <w:webHidden/>
              </w:rPr>
              <w:t>2</w:t>
            </w:r>
            <w:r>
              <w:rPr>
                <w:noProof/>
                <w:webHidden/>
              </w:rPr>
              <w:fldChar w:fldCharType="end"/>
            </w:r>
          </w:hyperlink>
        </w:p>
        <w:p w14:paraId="3C38D162" w14:textId="367D6C6B" w:rsidR="00CF7A10" w:rsidRDefault="00CF7A10">
          <w:pPr>
            <w:pStyle w:val="TM1"/>
            <w:tabs>
              <w:tab w:val="right" w:leader="dot" w:pos="9062"/>
            </w:tabs>
            <w:rPr>
              <w:noProof/>
            </w:rPr>
          </w:pPr>
          <w:hyperlink w:anchor="_Toc133070547" w:history="1">
            <w:r w:rsidRPr="00FC013F">
              <w:rPr>
                <w:rStyle w:val="Lienhypertexte"/>
                <w:b/>
                <w:bCs/>
                <w:noProof/>
              </w:rPr>
              <w:t>Down (d)</w:t>
            </w:r>
            <w:r>
              <w:rPr>
                <w:noProof/>
                <w:webHidden/>
              </w:rPr>
              <w:tab/>
            </w:r>
            <w:r>
              <w:rPr>
                <w:noProof/>
                <w:webHidden/>
              </w:rPr>
              <w:fldChar w:fldCharType="begin"/>
            </w:r>
            <w:r>
              <w:rPr>
                <w:noProof/>
                <w:webHidden/>
              </w:rPr>
              <w:instrText xml:space="preserve"> PAGEREF _Toc133070547 \h </w:instrText>
            </w:r>
            <w:r>
              <w:rPr>
                <w:noProof/>
                <w:webHidden/>
              </w:rPr>
            </w:r>
            <w:r>
              <w:rPr>
                <w:noProof/>
                <w:webHidden/>
              </w:rPr>
              <w:fldChar w:fldCharType="separate"/>
            </w:r>
            <w:r>
              <w:rPr>
                <w:noProof/>
                <w:webHidden/>
              </w:rPr>
              <w:t>3</w:t>
            </w:r>
            <w:r>
              <w:rPr>
                <w:noProof/>
                <w:webHidden/>
              </w:rPr>
              <w:fldChar w:fldCharType="end"/>
            </w:r>
          </w:hyperlink>
        </w:p>
        <w:p w14:paraId="6AC57517" w14:textId="1E8838BB" w:rsidR="00CF7A10" w:rsidRDefault="00CF7A10">
          <w:pPr>
            <w:pStyle w:val="TM1"/>
            <w:tabs>
              <w:tab w:val="right" w:leader="dot" w:pos="9062"/>
            </w:tabs>
            <w:rPr>
              <w:noProof/>
            </w:rPr>
          </w:pPr>
          <w:hyperlink w:anchor="_Toc133070548" w:history="1">
            <w:r w:rsidRPr="00FC013F">
              <w:rPr>
                <w:rStyle w:val="Lienhypertexte"/>
                <w:b/>
                <w:bCs/>
                <w:noProof/>
              </w:rPr>
              <w:t>Up (u)</w:t>
            </w:r>
            <w:r>
              <w:rPr>
                <w:noProof/>
                <w:webHidden/>
              </w:rPr>
              <w:tab/>
            </w:r>
            <w:r>
              <w:rPr>
                <w:noProof/>
                <w:webHidden/>
              </w:rPr>
              <w:fldChar w:fldCharType="begin"/>
            </w:r>
            <w:r>
              <w:rPr>
                <w:noProof/>
                <w:webHidden/>
              </w:rPr>
              <w:instrText xml:space="preserve"> PAGEREF _Toc133070548 \h </w:instrText>
            </w:r>
            <w:r>
              <w:rPr>
                <w:noProof/>
                <w:webHidden/>
              </w:rPr>
            </w:r>
            <w:r>
              <w:rPr>
                <w:noProof/>
                <w:webHidden/>
              </w:rPr>
              <w:fldChar w:fldCharType="separate"/>
            </w:r>
            <w:r>
              <w:rPr>
                <w:noProof/>
                <w:webHidden/>
              </w:rPr>
              <w:t>3</w:t>
            </w:r>
            <w:r>
              <w:rPr>
                <w:noProof/>
                <w:webHidden/>
              </w:rPr>
              <w:fldChar w:fldCharType="end"/>
            </w:r>
          </w:hyperlink>
        </w:p>
        <w:p w14:paraId="3429E10D" w14:textId="3A46B532" w:rsidR="00CF7A10" w:rsidRDefault="00CF7A10">
          <w:pPr>
            <w:pStyle w:val="TM1"/>
            <w:tabs>
              <w:tab w:val="right" w:leader="dot" w:pos="9062"/>
            </w:tabs>
            <w:rPr>
              <w:noProof/>
            </w:rPr>
          </w:pPr>
          <w:hyperlink w:anchor="_Toc133070549" w:history="1">
            <w:r w:rsidRPr="00FC013F">
              <w:rPr>
                <w:rStyle w:val="Lienhypertexte"/>
                <w:b/>
                <w:bCs/>
                <w:noProof/>
              </w:rPr>
              <w:t>Strange (s)</w:t>
            </w:r>
            <w:r>
              <w:rPr>
                <w:noProof/>
                <w:webHidden/>
              </w:rPr>
              <w:tab/>
            </w:r>
            <w:r>
              <w:rPr>
                <w:noProof/>
                <w:webHidden/>
              </w:rPr>
              <w:fldChar w:fldCharType="begin"/>
            </w:r>
            <w:r>
              <w:rPr>
                <w:noProof/>
                <w:webHidden/>
              </w:rPr>
              <w:instrText xml:space="preserve"> PAGEREF _Toc133070549 \h </w:instrText>
            </w:r>
            <w:r>
              <w:rPr>
                <w:noProof/>
                <w:webHidden/>
              </w:rPr>
            </w:r>
            <w:r>
              <w:rPr>
                <w:noProof/>
                <w:webHidden/>
              </w:rPr>
              <w:fldChar w:fldCharType="separate"/>
            </w:r>
            <w:r>
              <w:rPr>
                <w:noProof/>
                <w:webHidden/>
              </w:rPr>
              <w:t>3</w:t>
            </w:r>
            <w:r>
              <w:rPr>
                <w:noProof/>
                <w:webHidden/>
              </w:rPr>
              <w:fldChar w:fldCharType="end"/>
            </w:r>
          </w:hyperlink>
        </w:p>
        <w:p w14:paraId="45AB8691" w14:textId="45C78D6C" w:rsidR="00CF7A10" w:rsidRDefault="00CF7A10">
          <w:pPr>
            <w:pStyle w:val="TM1"/>
            <w:tabs>
              <w:tab w:val="right" w:leader="dot" w:pos="9062"/>
            </w:tabs>
            <w:rPr>
              <w:noProof/>
            </w:rPr>
          </w:pPr>
          <w:hyperlink w:anchor="_Toc133070550" w:history="1">
            <w:r w:rsidRPr="00FC013F">
              <w:rPr>
                <w:rStyle w:val="Lienhypertexte"/>
                <w:b/>
                <w:bCs/>
                <w:noProof/>
              </w:rPr>
              <w:t>Charm (c)</w:t>
            </w:r>
            <w:r>
              <w:rPr>
                <w:noProof/>
                <w:webHidden/>
              </w:rPr>
              <w:tab/>
            </w:r>
            <w:r>
              <w:rPr>
                <w:noProof/>
                <w:webHidden/>
              </w:rPr>
              <w:fldChar w:fldCharType="begin"/>
            </w:r>
            <w:r>
              <w:rPr>
                <w:noProof/>
                <w:webHidden/>
              </w:rPr>
              <w:instrText xml:space="preserve"> PAGEREF _Toc133070550 \h </w:instrText>
            </w:r>
            <w:r>
              <w:rPr>
                <w:noProof/>
                <w:webHidden/>
              </w:rPr>
            </w:r>
            <w:r>
              <w:rPr>
                <w:noProof/>
                <w:webHidden/>
              </w:rPr>
              <w:fldChar w:fldCharType="separate"/>
            </w:r>
            <w:r>
              <w:rPr>
                <w:noProof/>
                <w:webHidden/>
              </w:rPr>
              <w:t>4</w:t>
            </w:r>
            <w:r>
              <w:rPr>
                <w:noProof/>
                <w:webHidden/>
              </w:rPr>
              <w:fldChar w:fldCharType="end"/>
            </w:r>
          </w:hyperlink>
        </w:p>
        <w:p w14:paraId="60563028" w14:textId="66A81C5A" w:rsidR="00CF7A10" w:rsidRDefault="00CF7A10">
          <w:pPr>
            <w:pStyle w:val="TM1"/>
            <w:tabs>
              <w:tab w:val="right" w:leader="dot" w:pos="9062"/>
            </w:tabs>
            <w:rPr>
              <w:noProof/>
            </w:rPr>
          </w:pPr>
          <w:hyperlink w:anchor="_Toc133070551" w:history="1">
            <w:r w:rsidRPr="00FC013F">
              <w:rPr>
                <w:rStyle w:val="Lienhypertexte"/>
                <w:b/>
                <w:bCs/>
                <w:noProof/>
              </w:rPr>
              <w:t>Bottom (b)</w:t>
            </w:r>
            <w:r>
              <w:rPr>
                <w:noProof/>
                <w:webHidden/>
              </w:rPr>
              <w:tab/>
            </w:r>
            <w:r>
              <w:rPr>
                <w:noProof/>
                <w:webHidden/>
              </w:rPr>
              <w:fldChar w:fldCharType="begin"/>
            </w:r>
            <w:r>
              <w:rPr>
                <w:noProof/>
                <w:webHidden/>
              </w:rPr>
              <w:instrText xml:space="preserve"> PAGEREF _Toc133070551 \h </w:instrText>
            </w:r>
            <w:r>
              <w:rPr>
                <w:noProof/>
                <w:webHidden/>
              </w:rPr>
            </w:r>
            <w:r>
              <w:rPr>
                <w:noProof/>
                <w:webHidden/>
              </w:rPr>
              <w:fldChar w:fldCharType="separate"/>
            </w:r>
            <w:r>
              <w:rPr>
                <w:noProof/>
                <w:webHidden/>
              </w:rPr>
              <w:t>4</w:t>
            </w:r>
            <w:r>
              <w:rPr>
                <w:noProof/>
                <w:webHidden/>
              </w:rPr>
              <w:fldChar w:fldCharType="end"/>
            </w:r>
          </w:hyperlink>
        </w:p>
        <w:p w14:paraId="6582534F" w14:textId="1D772039" w:rsidR="00CF7A10" w:rsidRDefault="00CF7A10">
          <w:pPr>
            <w:pStyle w:val="TM1"/>
            <w:tabs>
              <w:tab w:val="right" w:leader="dot" w:pos="9062"/>
            </w:tabs>
            <w:rPr>
              <w:noProof/>
            </w:rPr>
          </w:pPr>
          <w:hyperlink w:anchor="_Toc133070552" w:history="1">
            <w:r w:rsidRPr="00FC013F">
              <w:rPr>
                <w:rStyle w:val="Lienhypertexte"/>
                <w:b/>
                <w:bCs/>
                <w:noProof/>
              </w:rPr>
              <w:t>Top (t)</w:t>
            </w:r>
            <w:r>
              <w:rPr>
                <w:noProof/>
                <w:webHidden/>
              </w:rPr>
              <w:tab/>
            </w:r>
            <w:r>
              <w:rPr>
                <w:noProof/>
                <w:webHidden/>
              </w:rPr>
              <w:fldChar w:fldCharType="begin"/>
            </w:r>
            <w:r>
              <w:rPr>
                <w:noProof/>
                <w:webHidden/>
              </w:rPr>
              <w:instrText xml:space="preserve"> PAGEREF _Toc133070552 \h </w:instrText>
            </w:r>
            <w:r>
              <w:rPr>
                <w:noProof/>
                <w:webHidden/>
              </w:rPr>
            </w:r>
            <w:r>
              <w:rPr>
                <w:noProof/>
                <w:webHidden/>
              </w:rPr>
              <w:fldChar w:fldCharType="separate"/>
            </w:r>
            <w:r>
              <w:rPr>
                <w:noProof/>
                <w:webHidden/>
              </w:rPr>
              <w:t>5</w:t>
            </w:r>
            <w:r>
              <w:rPr>
                <w:noProof/>
                <w:webHidden/>
              </w:rPr>
              <w:fldChar w:fldCharType="end"/>
            </w:r>
          </w:hyperlink>
        </w:p>
        <w:p w14:paraId="780785A9" w14:textId="7E1BECDE" w:rsidR="00CF7A10" w:rsidRDefault="00CF7A10">
          <w:r>
            <w:rPr>
              <w:b/>
              <w:bCs/>
            </w:rPr>
            <w:fldChar w:fldCharType="end"/>
          </w:r>
        </w:p>
      </w:sdtContent>
    </w:sdt>
    <w:p w14:paraId="750E0F1A" w14:textId="10E9E909" w:rsidR="00D078BD" w:rsidRDefault="00D078BD" w:rsidP="00D078BD"/>
    <w:p w14:paraId="789DA5AE" w14:textId="0059FCD7" w:rsidR="00C73B38" w:rsidRDefault="00C73B38" w:rsidP="00C73B38">
      <w:pPr>
        <w:pStyle w:val="Titre1"/>
        <w:rPr>
          <w:b/>
          <w:bCs/>
        </w:rPr>
      </w:pPr>
      <w:bookmarkStart w:id="0" w:name="_Toc133070543"/>
      <w:r w:rsidRPr="00C73B38">
        <w:rPr>
          <w:b/>
          <w:bCs/>
        </w:rPr>
        <w:t>Introduction</w:t>
      </w:r>
      <w:bookmarkEnd w:id="0"/>
    </w:p>
    <w:p w14:paraId="051F01E3" w14:textId="37236183" w:rsidR="00C73B38" w:rsidRPr="00C73B38" w:rsidRDefault="00C73B38" w:rsidP="00C73B38">
      <w:pPr>
        <w:jc w:val="both"/>
        <w:rPr>
          <w:rFonts w:ascii="Times New Roman" w:eastAsia="Times New Roman" w:hAnsi="Times New Roman" w:cs="Times New Roman"/>
          <w:sz w:val="24"/>
          <w:szCs w:val="24"/>
          <w:lang w:eastAsia="fr-FR"/>
        </w:rPr>
      </w:pPr>
      <w:r w:rsidRPr="00C73B38">
        <w:rPr>
          <w:rFonts w:ascii="Times New Roman" w:eastAsia="Times New Roman" w:hAnsi="Times New Roman" w:cs="Times New Roman"/>
          <w:noProof/>
          <w:sz w:val="24"/>
          <w:szCs w:val="24"/>
          <w:lang w:eastAsia="fr-FR"/>
        </w:rPr>
        <w:drawing>
          <wp:anchor distT="0" distB="0" distL="114300" distR="114300" simplePos="0" relativeHeight="251658240" behindDoc="0" locked="0" layoutInCell="1" allowOverlap="1" wp14:anchorId="5518C5D5" wp14:editId="239BF14D">
            <wp:simplePos x="0" y="0"/>
            <wp:positionH relativeFrom="column">
              <wp:posOffset>2719705</wp:posOffset>
            </wp:positionH>
            <wp:positionV relativeFrom="paragraph">
              <wp:posOffset>132080</wp:posOffset>
            </wp:positionV>
            <wp:extent cx="3613150" cy="2178050"/>
            <wp:effectExtent l="0" t="0" r="635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37280" b="49566"/>
                    <a:stretch/>
                  </pic:blipFill>
                  <pic:spPr bwMode="auto">
                    <a:xfrm>
                      <a:off x="0" y="0"/>
                      <a:ext cx="3613150" cy="2178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73B38">
        <w:rPr>
          <w:rFonts w:ascii="Times New Roman" w:eastAsia="Times New Roman" w:hAnsi="Times New Roman" w:cs="Times New Roman"/>
          <w:sz w:val="24"/>
          <w:szCs w:val="24"/>
          <w:lang w:eastAsia="fr-FR"/>
        </w:rPr>
        <w:t xml:space="preserve">En physique des particules, un quark est une particule élémentaire et un constituant de la matière observable. Les quarks s'associent entre eux pour former des hadrons, particules composites, dont les protons et les neutrons sont des exemples connus, parmi d'autres. En raison d'une propriété dite de confinement, les quarks ne peuvent être isolés, et n'ont pas pu être observés directement ; tout ce que l'on sait des quarks provient donc indirectement de l'observation des hadrons. </w:t>
      </w:r>
    </w:p>
    <w:p w14:paraId="119811CC" w14:textId="51BD8112" w:rsidR="00C73B38" w:rsidRDefault="00C73B38" w:rsidP="00C73B38">
      <w:pPr>
        <w:pStyle w:val="NormalWeb"/>
        <w:jc w:val="both"/>
      </w:pPr>
      <w:r>
        <w:t>Les quarks s'attirent entre eux par une force fondamentale, l'</w:t>
      </w:r>
      <w:r w:rsidRPr="00C73B38">
        <w:t>interaction forte</w:t>
      </w:r>
      <w:r>
        <w:t xml:space="preserve">. Celle-ci est réalisée par un échange de particules électriquement neutres, mais porteuses d'une </w:t>
      </w:r>
      <w:r w:rsidRPr="00C73B38">
        <w:t>charge de couleur</w:t>
      </w:r>
      <w:r>
        <w:t xml:space="preserve">, nommées </w:t>
      </w:r>
      <w:r w:rsidRPr="00C73B38">
        <w:t>gluons</w:t>
      </w:r>
      <w:r>
        <w:t xml:space="preserve">. </w:t>
      </w:r>
    </w:p>
    <w:p w14:paraId="2D5AB8C5" w14:textId="13CBDBDE" w:rsidR="00C73B38" w:rsidRDefault="00C73B38" w:rsidP="00C73B38">
      <w:pPr>
        <w:pStyle w:val="NormalWeb"/>
        <w:spacing w:before="0" w:after="0"/>
        <w:jc w:val="both"/>
      </w:pPr>
      <w:r>
        <w:t xml:space="preserve">Les six quarks sont des </w:t>
      </w:r>
      <w:r w:rsidRPr="00C73B38">
        <w:t>fermions</w:t>
      </w:r>
      <w:r>
        <w:t xml:space="preserve"> que la théorie du </w:t>
      </w:r>
      <w:r w:rsidRPr="00C73B38">
        <w:t>modèle standard</w:t>
      </w:r>
      <w:r>
        <w:t xml:space="preserve"> décrit, en compagnie de la famille des </w:t>
      </w:r>
      <w:r w:rsidRPr="00C73B38">
        <w:t>leptons</w:t>
      </w:r>
      <w:r>
        <w:t xml:space="preserve">, comme les constituants élémentaires de la </w:t>
      </w:r>
      <w:r w:rsidRPr="00C73B38">
        <w:t>matière</w:t>
      </w:r>
      <w:r>
        <w:t xml:space="preserve">. Ce sont des particules de </w:t>
      </w:r>
      <w:r w:rsidRPr="00C73B38">
        <w:t>spin</w:t>
      </w:r>
      <w:r>
        <w:t xml:space="preserve"> </w:t>
      </w:r>
      <w:r w:rsidRPr="00C73B38">
        <w:t>1/2</w:t>
      </w:r>
      <w:r>
        <w:t xml:space="preserve">, qui se comportent conformément au </w:t>
      </w:r>
      <w:r w:rsidRPr="00C73B38">
        <w:t>théorème spin-statistique</w:t>
      </w:r>
      <w:r>
        <w:t xml:space="preserve">. Leur </w:t>
      </w:r>
      <w:r w:rsidRPr="00C73B38">
        <w:t>nombre de charge</w:t>
      </w:r>
      <w:r>
        <w:t xml:space="preserve"> est +</w:t>
      </w:r>
      <w:r w:rsidRPr="00C73B38">
        <w:t>2/3</w:t>
      </w:r>
      <w:r>
        <w:t xml:space="preserve"> ou −</w:t>
      </w:r>
      <w:r w:rsidRPr="00C73B38">
        <w:t>1/3</w:t>
      </w:r>
      <w:r>
        <w:t xml:space="preserve"> (leur </w:t>
      </w:r>
      <w:r w:rsidRPr="00C73B38">
        <w:t>charge électrique</w:t>
      </w:r>
      <w:r>
        <w:t xml:space="preserve"> est ainsi une fraction de la </w:t>
      </w:r>
      <w:r w:rsidRPr="00C73B38">
        <w:t>charge élémentaire</w:t>
      </w:r>
      <w:r>
        <w:t> : +</w:t>
      </w:r>
      <w:r w:rsidRPr="00C73B38">
        <w:t>2/3e</w:t>
      </w:r>
      <w:r>
        <w:t xml:space="preserve"> ou −</w:t>
      </w:r>
      <w:r w:rsidRPr="00C73B38">
        <w:t>1/3e</w:t>
      </w:r>
      <w:r>
        <w:t>). À cette famille correspond celle des six antiquarks, de même masse mais de charge opposée (−</w:t>
      </w:r>
      <w:r w:rsidRPr="00C73B38">
        <w:t>2/3e</w:t>
      </w:r>
      <w:r>
        <w:t xml:space="preserve"> ou +</w:t>
      </w:r>
      <w:r w:rsidRPr="00C73B38">
        <w:t>1/3e</w:t>
      </w:r>
      <w:r>
        <w:t xml:space="preserve">), et de charge de couleur complémentaire. </w:t>
      </w:r>
    </w:p>
    <w:p w14:paraId="7F23FB18" w14:textId="77777777" w:rsidR="008442B8" w:rsidRPr="008442B8" w:rsidRDefault="008442B8" w:rsidP="008442B8">
      <w:pPr>
        <w:pStyle w:val="Titre1"/>
        <w:rPr>
          <w:b/>
          <w:bCs/>
        </w:rPr>
      </w:pPr>
      <w:bookmarkStart w:id="1" w:name="_Toc133070544"/>
      <w:r w:rsidRPr="008442B8">
        <w:rPr>
          <w:rStyle w:val="mw-headline"/>
          <w:b/>
          <w:bCs/>
        </w:rPr>
        <w:lastRenderedPageBreak/>
        <w:t>Couleur</w:t>
      </w:r>
      <w:bookmarkEnd w:id="1"/>
    </w:p>
    <w:p w14:paraId="2264C4DA" w14:textId="2F25669E" w:rsidR="008442B8" w:rsidRDefault="008442B8" w:rsidP="008442B8">
      <w:pPr>
        <w:pStyle w:val="NormalWeb"/>
        <w:jc w:val="both"/>
      </w:pPr>
      <w:r>
        <w:t xml:space="preserve">Les quarks possèdent également un autre </w:t>
      </w:r>
      <w:r w:rsidRPr="008442B8">
        <w:t>nombre quantique</w:t>
      </w:r>
      <w:r>
        <w:t xml:space="preserve"> que l'on a nommé </w:t>
      </w:r>
      <w:r w:rsidRPr="008442B8">
        <w:t>charge de couleur</w:t>
      </w:r>
      <w:r>
        <w:t xml:space="preserve">. Un quark peut être « rouge », « vert » ou « bleu », mais il peut changer de couleur en échangeant un </w:t>
      </w:r>
      <w:r w:rsidRPr="008442B8">
        <w:t>gluon</w:t>
      </w:r>
      <w:r>
        <w:t xml:space="preserve"> (voir plus bas). </w:t>
      </w:r>
    </w:p>
    <w:p w14:paraId="0EE09FDD" w14:textId="29AB0B88" w:rsidR="008442B8" w:rsidRDefault="008442B8" w:rsidP="008442B8">
      <w:pPr>
        <w:pStyle w:val="NormalWeb"/>
        <w:jc w:val="both"/>
      </w:pPr>
      <w:r>
        <w:t xml:space="preserve">À chaque quark correspond une </w:t>
      </w:r>
      <w:r w:rsidRPr="008442B8">
        <w:t>antiparticule</w:t>
      </w:r>
      <w:r>
        <w:t xml:space="preserve">, nommée </w:t>
      </w:r>
      <w:r w:rsidRPr="008442B8">
        <w:t>anti-quark</w:t>
      </w:r>
      <w:r>
        <w:t xml:space="preserve">, de même masse, mais de charge électrique opposée et de charge de couleur complémentaire, appelée anti-couleur: un anti-quark peut ainsi être « anti-rouge », « anti-vert » ou « anti-bleu ». </w:t>
      </w:r>
    </w:p>
    <w:p w14:paraId="5A618B65" w14:textId="4C193A72" w:rsidR="008442B8" w:rsidRDefault="008442B8" w:rsidP="008442B8">
      <w:pPr>
        <w:pStyle w:val="NormalWeb"/>
        <w:jc w:val="both"/>
      </w:pPr>
      <w:r>
        <w:t xml:space="preserve">La couleur ici est une </w:t>
      </w:r>
      <w:r w:rsidRPr="008442B8">
        <w:t>analogie</w:t>
      </w:r>
      <w:r>
        <w:t xml:space="preserve"> qui rend compte du fait que l'on n'observe jamais de quark seul. À cause du phénomène de </w:t>
      </w:r>
      <w:r w:rsidRPr="008442B8">
        <w:t>confinement des quarks</w:t>
      </w:r>
      <w:r>
        <w:t xml:space="preserve">, on ne peut observer que des particules « blanches », c'est-à-dire formées par exemple de trois quarks de couleurs différentes : un rouge, un bleu et un vert, ce qui donne un </w:t>
      </w:r>
      <w:r w:rsidRPr="008442B8">
        <w:t>baryon</w:t>
      </w:r>
      <w:r>
        <w:t xml:space="preserve"> (qui en </w:t>
      </w:r>
      <w:r w:rsidRPr="008442B8">
        <w:t>synthèse additive</w:t>
      </w:r>
      <w:r>
        <w:t xml:space="preserve"> des couleurs donne un aspect « blanc » ), ou de deux quarks de couleurs complémentaires, comme rouge et anti-rouge, ce qui donne un </w:t>
      </w:r>
      <w:r w:rsidRPr="008442B8">
        <w:t>méson (en « neutralisant » l'aspect coloré</w:t>
      </w:r>
      <w:r>
        <w:t xml:space="preserve">). </w:t>
      </w:r>
    </w:p>
    <w:p w14:paraId="6B2D7EAD" w14:textId="18EE6F66" w:rsidR="008442B8" w:rsidRDefault="008442B8" w:rsidP="008442B8">
      <w:pPr>
        <w:pStyle w:val="NormalWeb"/>
        <w:jc w:val="both"/>
      </w:pPr>
      <w:r>
        <w:t>La charge « de couleur » est la source de l'</w:t>
      </w:r>
      <w:r w:rsidRPr="008442B8">
        <w:t>interaction nucléaire forte</w:t>
      </w:r>
      <w:r>
        <w:t xml:space="preserve"> : l'interaction nucléaire entre les </w:t>
      </w:r>
      <w:r w:rsidRPr="008442B8">
        <w:t>nucléons</w:t>
      </w:r>
      <w:r>
        <w:t xml:space="preserve"> et plus généralement entre les </w:t>
      </w:r>
      <w:r w:rsidRPr="008442B8">
        <w:t>hadrons</w:t>
      </w:r>
      <w:r>
        <w:t xml:space="preserve"> est dérivée de l'interaction « de couleur ». Comme l'interaction entre </w:t>
      </w:r>
      <w:r w:rsidRPr="008442B8">
        <w:t>atomes</w:t>
      </w:r>
      <w:r>
        <w:t xml:space="preserve"> et entre </w:t>
      </w:r>
      <w:r w:rsidRPr="008442B8">
        <w:t>molécules</w:t>
      </w:r>
      <w:r>
        <w:t xml:space="preserve"> est elle-même dérivée de l'</w:t>
      </w:r>
      <w:r w:rsidRPr="008442B8">
        <w:t>interaction électromagnétique</w:t>
      </w:r>
      <w:r>
        <w:t xml:space="preserve"> entre protons et électrons. </w:t>
      </w:r>
    </w:p>
    <w:p w14:paraId="4B619CA5" w14:textId="6610ACAC" w:rsidR="008442B8" w:rsidRDefault="008442B8" w:rsidP="008442B8">
      <w:pPr>
        <w:pStyle w:val="NormalWeb"/>
        <w:jc w:val="both"/>
      </w:pPr>
      <w:r>
        <w:t xml:space="preserve">Cette interaction « de couleur » est de type </w:t>
      </w:r>
      <w:r w:rsidRPr="008442B8">
        <w:t>tripolaire</w:t>
      </w:r>
      <w:r>
        <w:t xml:space="preserve">, alors que l'interaction électromagnétique est </w:t>
      </w:r>
      <w:r w:rsidRPr="008442B8">
        <w:t>dipolaire</w:t>
      </w:r>
      <w:r>
        <w:t xml:space="preserve"> (+ et -). C'est ainsi que l'on a choisi de les nommer par rouge-vert-bleu, car comme la neutralité est la norme pour l'électromagnétisme, la résultante neutre « blanche » est la norme pour les particules constituées par cette interaction. </w:t>
      </w:r>
    </w:p>
    <w:p w14:paraId="7AC3520F" w14:textId="77777777" w:rsidR="008442B8" w:rsidRPr="008442B8" w:rsidRDefault="008442B8" w:rsidP="008442B8">
      <w:pPr>
        <w:pStyle w:val="Titre1"/>
        <w:rPr>
          <w:b/>
          <w:bCs/>
        </w:rPr>
      </w:pPr>
      <w:bookmarkStart w:id="2" w:name="_Toc133070545"/>
      <w:r w:rsidRPr="008442B8">
        <w:rPr>
          <w:rStyle w:val="mw-headline"/>
          <w:b/>
          <w:bCs/>
        </w:rPr>
        <w:t>Génération</w:t>
      </w:r>
      <w:bookmarkEnd w:id="2"/>
    </w:p>
    <w:p w14:paraId="32300DC6" w14:textId="235B8C66" w:rsidR="008442B8" w:rsidRDefault="008442B8" w:rsidP="008442B8">
      <w:pPr>
        <w:pStyle w:val="NormalWeb"/>
        <w:jc w:val="both"/>
      </w:pPr>
      <w:r>
        <w:t xml:space="preserve">À l'instar des </w:t>
      </w:r>
      <w:r w:rsidRPr="008442B8">
        <w:t>leptons</w:t>
      </w:r>
      <w:r>
        <w:t xml:space="preserve">, les quarks du modèle standard peuvent être groupés par </w:t>
      </w:r>
      <w:r w:rsidRPr="008442B8">
        <w:t>génération</w:t>
      </w:r>
      <w:r>
        <w:t xml:space="preserve">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3541"/>
        <w:gridCol w:w="3556"/>
      </w:tblGrid>
      <w:tr w:rsidR="008442B8" w14:paraId="10FB067C" w14:textId="77777777" w:rsidTr="008442B8">
        <w:trPr>
          <w:tblCellSpacing w:w="15" w:type="dxa"/>
        </w:trPr>
        <w:tc>
          <w:tcPr>
            <w:tcW w:w="0" w:type="auto"/>
            <w:vAlign w:val="center"/>
            <w:hideMark/>
          </w:tcPr>
          <w:p w14:paraId="788D3660" w14:textId="77777777" w:rsidR="008442B8" w:rsidRDefault="008442B8">
            <w:pPr>
              <w:jc w:val="center"/>
              <w:rPr>
                <w:b/>
                <w:bCs/>
              </w:rPr>
            </w:pPr>
            <w:r>
              <w:rPr>
                <w:b/>
                <w:bCs/>
              </w:rPr>
              <w:t xml:space="preserve">Génération </w:t>
            </w:r>
          </w:p>
        </w:tc>
        <w:tc>
          <w:tcPr>
            <w:tcW w:w="0" w:type="auto"/>
            <w:vAlign w:val="center"/>
            <w:hideMark/>
          </w:tcPr>
          <w:p w14:paraId="5C6BEBB9" w14:textId="77777777" w:rsidR="008442B8" w:rsidRDefault="008442B8">
            <w:pPr>
              <w:jc w:val="center"/>
              <w:rPr>
                <w:b/>
                <w:bCs/>
              </w:rPr>
            </w:pPr>
            <w:r>
              <w:rPr>
                <w:b/>
                <w:bCs/>
              </w:rPr>
              <w:t xml:space="preserve">Particule de charge fractionnaire −1/3 </w:t>
            </w:r>
          </w:p>
        </w:tc>
        <w:tc>
          <w:tcPr>
            <w:tcW w:w="0" w:type="auto"/>
            <w:vAlign w:val="center"/>
            <w:hideMark/>
          </w:tcPr>
          <w:p w14:paraId="333EF2F2" w14:textId="77777777" w:rsidR="008442B8" w:rsidRDefault="008442B8">
            <w:pPr>
              <w:jc w:val="center"/>
              <w:rPr>
                <w:b/>
                <w:bCs/>
              </w:rPr>
            </w:pPr>
            <w:r>
              <w:rPr>
                <w:b/>
                <w:bCs/>
              </w:rPr>
              <w:t xml:space="preserve">Particule de charge fractionnaire +2/3 </w:t>
            </w:r>
          </w:p>
        </w:tc>
      </w:tr>
      <w:tr w:rsidR="008442B8" w14:paraId="7D55FCFD" w14:textId="77777777" w:rsidTr="008442B8">
        <w:trPr>
          <w:tblCellSpacing w:w="15" w:type="dxa"/>
        </w:trPr>
        <w:tc>
          <w:tcPr>
            <w:tcW w:w="0" w:type="auto"/>
            <w:vAlign w:val="center"/>
            <w:hideMark/>
          </w:tcPr>
          <w:p w14:paraId="09346AFD" w14:textId="77777777" w:rsidR="008442B8" w:rsidRDefault="008442B8">
            <w:pPr>
              <w:jc w:val="center"/>
              <w:rPr>
                <w:b/>
                <w:bCs/>
              </w:rPr>
            </w:pPr>
            <w:r>
              <w:rPr>
                <w:b/>
                <w:bCs/>
              </w:rPr>
              <w:t>1</w:t>
            </w:r>
            <w:r>
              <w:rPr>
                <w:b/>
                <w:bCs/>
                <w:vertAlign w:val="superscript"/>
              </w:rPr>
              <w:t>re</w:t>
            </w:r>
            <w:r>
              <w:rPr>
                <w:b/>
                <w:bCs/>
              </w:rPr>
              <w:t xml:space="preserve"> génération </w:t>
            </w:r>
          </w:p>
        </w:tc>
        <w:tc>
          <w:tcPr>
            <w:tcW w:w="0" w:type="auto"/>
            <w:vAlign w:val="center"/>
            <w:hideMark/>
          </w:tcPr>
          <w:p w14:paraId="3AF91845" w14:textId="77777777" w:rsidR="008442B8" w:rsidRDefault="008442B8">
            <w:r>
              <w:t xml:space="preserve">Down (d) </w:t>
            </w:r>
          </w:p>
        </w:tc>
        <w:tc>
          <w:tcPr>
            <w:tcW w:w="0" w:type="auto"/>
            <w:vAlign w:val="center"/>
            <w:hideMark/>
          </w:tcPr>
          <w:p w14:paraId="0124D6ED" w14:textId="77777777" w:rsidR="008442B8" w:rsidRDefault="008442B8">
            <w:r>
              <w:t xml:space="preserve">Up (u) </w:t>
            </w:r>
          </w:p>
        </w:tc>
      </w:tr>
      <w:tr w:rsidR="008442B8" w14:paraId="22055772" w14:textId="77777777" w:rsidTr="008442B8">
        <w:trPr>
          <w:tblCellSpacing w:w="15" w:type="dxa"/>
        </w:trPr>
        <w:tc>
          <w:tcPr>
            <w:tcW w:w="0" w:type="auto"/>
            <w:vAlign w:val="center"/>
            <w:hideMark/>
          </w:tcPr>
          <w:p w14:paraId="66D76D45" w14:textId="77777777" w:rsidR="008442B8" w:rsidRDefault="008442B8">
            <w:pPr>
              <w:jc w:val="center"/>
              <w:rPr>
                <w:b/>
                <w:bCs/>
              </w:rPr>
            </w:pPr>
            <w:r>
              <w:rPr>
                <w:b/>
                <w:bCs/>
              </w:rPr>
              <w:t>2</w:t>
            </w:r>
            <w:r>
              <w:rPr>
                <w:b/>
                <w:bCs/>
                <w:vertAlign w:val="superscript"/>
              </w:rPr>
              <w:t>e</w:t>
            </w:r>
            <w:r>
              <w:rPr>
                <w:b/>
                <w:bCs/>
              </w:rPr>
              <w:t xml:space="preserve"> génération </w:t>
            </w:r>
          </w:p>
        </w:tc>
        <w:tc>
          <w:tcPr>
            <w:tcW w:w="0" w:type="auto"/>
            <w:vAlign w:val="center"/>
            <w:hideMark/>
          </w:tcPr>
          <w:p w14:paraId="7187E314" w14:textId="77777777" w:rsidR="008442B8" w:rsidRDefault="008442B8">
            <w:r>
              <w:t xml:space="preserve">Strange (s) </w:t>
            </w:r>
          </w:p>
        </w:tc>
        <w:tc>
          <w:tcPr>
            <w:tcW w:w="0" w:type="auto"/>
            <w:vAlign w:val="center"/>
            <w:hideMark/>
          </w:tcPr>
          <w:p w14:paraId="051F6F81" w14:textId="77777777" w:rsidR="008442B8" w:rsidRDefault="008442B8">
            <w:r>
              <w:t xml:space="preserve">Charm (c) </w:t>
            </w:r>
          </w:p>
        </w:tc>
      </w:tr>
      <w:tr w:rsidR="008442B8" w14:paraId="74282289" w14:textId="77777777" w:rsidTr="008442B8">
        <w:trPr>
          <w:tblCellSpacing w:w="15" w:type="dxa"/>
        </w:trPr>
        <w:tc>
          <w:tcPr>
            <w:tcW w:w="0" w:type="auto"/>
            <w:vAlign w:val="center"/>
            <w:hideMark/>
          </w:tcPr>
          <w:p w14:paraId="41F87101" w14:textId="77777777" w:rsidR="008442B8" w:rsidRDefault="008442B8">
            <w:pPr>
              <w:jc w:val="center"/>
              <w:rPr>
                <w:b/>
                <w:bCs/>
              </w:rPr>
            </w:pPr>
            <w:r>
              <w:rPr>
                <w:b/>
                <w:bCs/>
              </w:rPr>
              <w:t>3</w:t>
            </w:r>
            <w:r>
              <w:rPr>
                <w:b/>
                <w:bCs/>
                <w:vertAlign w:val="superscript"/>
              </w:rPr>
              <w:t>e</w:t>
            </w:r>
            <w:r>
              <w:rPr>
                <w:b/>
                <w:bCs/>
              </w:rPr>
              <w:t xml:space="preserve"> génération </w:t>
            </w:r>
          </w:p>
        </w:tc>
        <w:tc>
          <w:tcPr>
            <w:tcW w:w="0" w:type="auto"/>
            <w:vAlign w:val="center"/>
            <w:hideMark/>
          </w:tcPr>
          <w:p w14:paraId="7313FCDD" w14:textId="77777777" w:rsidR="008442B8" w:rsidRDefault="008442B8">
            <w:r>
              <w:t xml:space="preserve">Bottom (b) </w:t>
            </w:r>
          </w:p>
        </w:tc>
        <w:tc>
          <w:tcPr>
            <w:tcW w:w="0" w:type="auto"/>
            <w:vAlign w:val="center"/>
            <w:hideMark/>
          </w:tcPr>
          <w:p w14:paraId="60D8B1C1" w14:textId="77777777" w:rsidR="008442B8" w:rsidRDefault="008442B8">
            <w:r>
              <w:t xml:space="preserve">Top (t) </w:t>
            </w:r>
          </w:p>
        </w:tc>
      </w:tr>
    </w:tbl>
    <w:p w14:paraId="42C1D16A" w14:textId="49639068" w:rsidR="008442B8" w:rsidRDefault="008442B8" w:rsidP="008442B8">
      <w:pPr>
        <w:pStyle w:val="NormalWeb"/>
        <w:jc w:val="both"/>
      </w:pPr>
      <w:r>
        <w:t xml:space="preserve">La première génération de quarks constitue la « matière ordinaire » (les </w:t>
      </w:r>
      <w:r w:rsidRPr="008442B8">
        <w:t>neutrons</w:t>
      </w:r>
      <w:r>
        <w:t xml:space="preserve"> (de charge électrique nulle) sont constitués de deux quarks </w:t>
      </w:r>
      <w:r w:rsidRPr="008442B8">
        <w:t>Down</w:t>
      </w:r>
      <w:r>
        <w:t xml:space="preserve"> et d'un quark </w:t>
      </w:r>
      <w:r w:rsidRPr="008442B8">
        <w:t>Up</w:t>
      </w:r>
      <w:r>
        <w:t xml:space="preserve">, et les protons sont formés de deux quarks </w:t>
      </w:r>
      <w:r w:rsidRPr="008442B8">
        <w:t>Up</w:t>
      </w:r>
      <w:r>
        <w:t xml:space="preserve"> et d'un quark </w:t>
      </w:r>
      <w:r w:rsidRPr="008442B8">
        <w:t>Down</w:t>
      </w:r>
      <w:r>
        <w:t xml:space="preserve">). Les quarks de deuxième et troisième générations sont plus lourds, forment des particules toutes instables, et se désintègrent en quarks de première génération. </w:t>
      </w:r>
    </w:p>
    <w:p w14:paraId="270945A3" w14:textId="6E69025E" w:rsidR="005D15FF" w:rsidRPr="005D15FF" w:rsidRDefault="005D15FF" w:rsidP="005D15FF">
      <w:pPr>
        <w:pStyle w:val="Titre1"/>
        <w:rPr>
          <w:b/>
          <w:bCs/>
        </w:rPr>
      </w:pPr>
      <w:bookmarkStart w:id="3" w:name="_Toc133070546"/>
      <w:r w:rsidRPr="005D15FF">
        <w:rPr>
          <w:rStyle w:val="mw-headline"/>
          <w:b/>
          <w:bCs/>
        </w:rPr>
        <w:lastRenderedPageBreak/>
        <w:t xml:space="preserve">Particules composites, notion de </w:t>
      </w:r>
      <w:r>
        <w:rPr>
          <w:rStyle w:val="mw-headline"/>
          <w:b/>
          <w:bCs/>
        </w:rPr>
        <w:t>H</w:t>
      </w:r>
      <w:r w:rsidRPr="005D15FF">
        <w:rPr>
          <w:rStyle w:val="mw-headline"/>
          <w:b/>
          <w:bCs/>
        </w:rPr>
        <w:t>adron</w:t>
      </w:r>
      <w:bookmarkEnd w:id="3"/>
    </w:p>
    <w:p w14:paraId="74A49912" w14:textId="466304E3" w:rsidR="005D15FF" w:rsidRPr="005D15FF" w:rsidRDefault="005D15FF" w:rsidP="005D15FF">
      <w:pPr>
        <w:jc w:val="both"/>
        <w:rPr>
          <w:rFonts w:ascii="Times New Roman" w:eastAsia="Times New Roman" w:hAnsi="Times New Roman" w:cs="Times New Roman"/>
          <w:sz w:val="24"/>
          <w:szCs w:val="24"/>
          <w:lang w:eastAsia="fr-FR"/>
        </w:rPr>
      </w:pPr>
      <w:r w:rsidRPr="005D15FF">
        <w:rPr>
          <w:rFonts w:ascii="Times New Roman" w:eastAsia="Times New Roman" w:hAnsi="Times New Roman" w:cs="Times New Roman"/>
          <w:noProof/>
          <w:sz w:val="24"/>
          <w:szCs w:val="24"/>
          <w:lang w:eastAsia="fr-FR"/>
        </w:rPr>
        <mc:AlternateContent>
          <mc:Choice Requires="wps">
            <w:drawing>
              <wp:anchor distT="0" distB="0" distL="114300" distR="114300" simplePos="0" relativeHeight="251661312" behindDoc="0" locked="0" layoutInCell="1" allowOverlap="1" wp14:anchorId="0C351AF1" wp14:editId="039CEFD4">
                <wp:simplePos x="0" y="0"/>
                <wp:positionH relativeFrom="column">
                  <wp:posOffset>4104005</wp:posOffset>
                </wp:positionH>
                <wp:positionV relativeFrom="paragraph">
                  <wp:posOffset>2157730</wp:posOffset>
                </wp:positionV>
                <wp:extent cx="2095500" cy="635"/>
                <wp:effectExtent l="0" t="0" r="0" b="0"/>
                <wp:wrapSquare wrapText="bothSides"/>
                <wp:docPr id="3" name="Zone de texte 3"/>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7E4413D4" w14:textId="2C1E47C9" w:rsidR="005D15FF" w:rsidRPr="0094093F" w:rsidRDefault="005D15FF" w:rsidP="005D15FF">
                            <w:pPr>
                              <w:pStyle w:val="Lgende"/>
                              <w:rPr>
                                <w:noProof/>
                                <w:color w:val="0000FF"/>
                              </w:rPr>
                            </w:pPr>
                            <w:r>
                              <w:t xml:space="preserve">Figure </w:t>
                            </w:r>
                            <w:fldSimple w:instr=" SEQ Figure \* ARABIC ">
                              <w:r>
                                <w:rPr>
                                  <w:noProof/>
                                </w:rPr>
                                <w:t>1</w:t>
                              </w:r>
                            </w:fldSimple>
                            <w:r>
                              <w:t xml:space="preserve">: </w:t>
                            </w:r>
                            <w:r w:rsidRPr="001A706F">
                              <w:t>Un proton est constitué de deux quarks up et d'un quark down.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351AF1" id="_x0000_t202" coordsize="21600,21600" o:spt="202" path="m,l,21600r21600,l21600,xe">
                <v:stroke joinstyle="miter"/>
                <v:path gradientshapeok="t" o:connecttype="rect"/>
              </v:shapetype>
              <v:shape id="Zone de texte 3" o:spid="_x0000_s1026" type="#_x0000_t202" style="position:absolute;left:0;text-align:left;margin-left:323.15pt;margin-top:169.9pt;width:1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" stroked="f">
                <v:textbox style="mso-fit-shape-to-text:t" inset="0,0,0,0">
                  <w:txbxContent>
                    <w:p w14:paraId="7E4413D4" w14:textId="2C1E47C9" w:rsidR="005D15FF" w:rsidRPr="0094093F" w:rsidRDefault="005D15FF" w:rsidP="005D15FF">
                      <w:pPr>
                        <w:pStyle w:val="Lgende"/>
                        <w:rPr>
                          <w:noProof/>
                          <w:color w:val="0000FF"/>
                        </w:rPr>
                      </w:pPr>
                      <w:r>
                        <w:t xml:space="preserve">Figure </w:t>
                      </w:r>
                      <w:fldSimple w:instr=" SEQ Figure \* ARABIC ">
                        <w:r>
                          <w:rPr>
                            <w:noProof/>
                          </w:rPr>
                          <w:t>1</w:t>
                        </w:r>
                      </w:fldSimple>
                      <w:r>
                        <w:t xml:space="preserve">: </w:t>
                      </w:r>
                      <w:r w:rsidRPr="001A706F">
                        <w:t>Un proton est constitué de deux quarks up et d'un quark down.</w:t>
                      </w:r>
                    </w:p>
                  </w:txbxContent>
                </v:textbox>
                <w10:wrap type="square"/>
              </v:shape>
            </w:pict>
          </mc:Fallback>
        </mc:AlternateContent>
      </w:r>
      <w:r w:rsidRPr="005D15FF">
        <w:rPr>
          <w:rFonts w:ascii="Times New Roman" w:eastAsia="Times New Roman" w:hAnsi="Times New Roman" w:cs="Times New Roman"/>
          <w:noProof/>
          <w:sz w:val="24"/>
          <w:szCs w:val="24"/>
          <w:lang w:eastAsia="fr-FR"/>
        </w:rPr>
        <w:drawing>
          <wp:anchor distT="0" distB="0" distL="114300" distR="114300" simplePos="0" relativeHeight="251659264" behindDoc="0" locked="0" layoutInCell="1" allowOverlap="1" wp14:anchorId="0BFA93EB" wp14:editId="24CDA29E">
            <wp:simplePos x="0" y="0"/>
            <wp:positionH relativeFrom="column">
              <wp:posOffset>4104005</wp:posOffset>
            </wp:positionH>
            <wp:positionV relativeFrom="paragraph">
              <wp:posOffset>5080</wp:posOffset>
            </wp:positionV>
            <wp:extent cx="2095500" cy="2095500"/>
            <wp:effectExtent l="0" t="0" r="0" b="0"/>
            <wp:wrapSquare wrapText="bothSides"/>
            <wp:docPr id="2"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Pr="005D15FF">
        <w:rPr>
          <w:rFonts w:ascii="Times New Roman" w:eastAsia="Times New Roman" w:hAnsi="Times New Roman" w:cs="Times New Roman"/>
          <w:sz w:val="24"/>
          <w:szCs w:val="24"/>
          <w:lang w:eastAsia="fr-FR"/>
        </w:rPr>
        <w:t xml:space="preserve">Les hadrons (particules lourdes) sont constitués de quarks. Les quarks ont cette caractéristique qu'on ne les observe presque jamais seuls (phénomène de confinement), à part dans quelques cas particuliers ils sont toujours groupés de telle sorte que : </w:t>
      </w:r>
    </w:p>
    <w:p w14:paraId="7A7C5D04" w14:textId="16555A4E" w:rsidR="005D15FF" w:rsidRPr="005D15FF" w:rsidRDefault="005D15FF" w:rsidP="005D15FF">
      <w:pPr>
        <w:pStyle w:val="Paragraphedeliste"/>
        <w:numPr>
          <w:ilvl w:val="0"/>
          <w:numId w:val="1"/>
        </w:numPr>
        <w:jc w:val="both"/>
        <w:rPr>
          <w:rFonts w:ascii="Times New Roman" w:eastAsia="Times New Roman" w:hAnsi="Times New Roman" w:cs="Times New Roman"/>
          <w:sz w:val="24"/>
          <w:szCs w:val="24"/>
          <w:lang w:eastAsia="fr-FR"/>
        </w:rPr>
      </w:pPr>
      <w:r w:rsidRPr="005D15FF">
        <w:rPr>
          <w:rFonts w:ascii="Times New Roman" w:eastAsia="Times New Roman" w:hAnsi="Times New Roman" w:cs="Times New Roman"/>
          <w:sz w:val="24"/>
          <w:szCs w:val="24"/>
          <w:lang w:eastAsia="fr-FR"/>
        </w:rPr>
        <w:t>la somme de leurs charges électriques soit un multiple entier de la charge élémentaire (en général 0, comme pour le neutron, ou 1, comme pour le proton) ;</w:t>
      </w:r>
    </w:p>
    <w:p w14:paraId="10096728" w14:textId="67AB8A96" w:rsidR="005D15FF" w:rsidRPr="005D15FF" w:rsidRDefault="005D15FF" w:rsidP="005D15F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D15FF">
        <w:rPr>
          <w:rFonts w:ascii="Times New Roman" w:eastAsia="Times New Roman" w:hAnsi="Times New Roman" w:cs="Times New Roman"/>
          <w:sz w:val="24"/>
          <w:szCs w:val="24"/>
          <w:lang w:eastAsia="fr-FR"/>
        </w:rPr>
        <w:t>la « somme » de leurs charges de couleur soit blanche (selon les règles de la synthèse additive des couleurs), c’est-à-dire que les groupes soient composés de quarks des trois couleurs ou de paires quarks−anti-quarks (de couleurs complémentaires qui s'annulent).</w:t>
      </w:r>
    </w:p>
    <w:p w14:paraId="53C71105" w14:textId="6F706336" w:rsidR="005D15FF" w:rsidRDefault="005D15FF" w:rsidP="005D15FF">
      <w:pPr>
        <w:pStyle w:val="NormalWeb"/>
        <w:jc w:val="both"/>
      </w:pPr>
      <w:r>
        <w:t xml:space="preserve">Les quarks s'assemblent ainsi en </w:t>
      </w:r>
      <w:r w:rsidRPr="005D15FF">
        <w:t>hadrons</w:t>
      </w:r>
      <w:r>
        <w:t>. Il en existe deux sortes principales, distinguées par leur nombre de quarks principaux, dits « </w:t>
      </w:r>
      <w:r w:rsidRPr="005D15FF">
        <w:t>quarks de valence</w:t>
      </w:r>
      <w:r>
        <w:t xml:space="preserve"> » : </w:t>
      </w:r>
    </w:p>
    <w:p w14:paraId="16E4BC18" w14:textId="60C21BFD" w:rsidR="005D15FF" w:rsidRPr="005D15FF" w:rsidRDefault="005D15FF" w:rsidP="005D15F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D15FF">
        <w:rPr>
          <w:rFonts w:ascii="Times New Roman" w:eastAsia="Times New Roman" w:hAnsi="Times New Roman" w:cs="Times New Roman"/>
          <w:sz w:val="24"/>
          <w:szCs w:val="24"/>
          <w:lang w:eastAsia="fr-FR"/>
        </w:rPr>
        <w:t>les mésons, assemblages d'un quark et d'un anti-quark. Leur spin est entier et ce sont donc des bosons ;</w:t>
      </w:r>
    </w:p>
    <w:p w14:paraId="195ADBD3" w14:textId="4A24B85E" w:rsidR="008442B8" w:rsidRPr="005D15FF" w:rsidRDefault="005D15FF" w:rsidP="005D15F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D15FF">
        <w:rPr>
          <w:rFonts w:ascii="Times New Roman" w:eastAsia="Times New Roman" w:hAnsi="Times New Roman" w:cs="Times New Roman"/>
          <w:sz w:val="24"/>
          <w:szCs w:val="24"/>
          <w:lang w:eastAsia="fr-FR"/>
        </w:rPr>
        <w:t>les baryons, assemblages de trois quarks des trois couleurs différentes. Leur spin est demi-entier et ce sont donc des fermions.</w:t>
      </w:r>
    </w:p>
    <w:p w14:paraId="2211FDEE" w14:textId="026E698C" w:rsidR="00C73B38" w:rsidRPr="00864859" w:rsidRDefault="00864859" w:rsidP="00864859">
      <w:pPr>
        <w:pStyle w:val="Titre1"/>
        <w:rPr>
          <w:b/>
          <w:bCs/>
        </w:rPr>
      </w:pPr>
      <w:bookmarkStart w:id="4" w:name="_Toc133070547"/>
      <w:r w:rsidRPr="00864859">
        <w:rPr>
          <w:b/>
          <w:bCs/>
        </w:rPr>
        <w:t>Down (d)</w:t>
      </w:r>
      <w:bookmarkEnd w:id="4"/>
    </w:p>
    <w:p w14:paraId="142F4635" w14:textId="1C441082" w:rsidR="004A5850" w:rsidRPr="004A5850" w:rsidRDefault="004A5850" w:rsidP="004A585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A5850">
        <w:rPr>
          <w:rFonts w:ascii="Times New Roman" w:eastAsia="Times New Roman" w:hAnsi="Times New Roman" w:cs="Times New Roman"/>
          <w:sz w:val="24"/>
          <w:szCs w:val="24"/>
          <w:lang w:eastAsia="fr-FR"/>
        </w:rPr>
        <w:t xml:space="preserve">Comme tous les quarks, le quark </w:t>
      </w:r>
      <w:r w:rsidRPr="004A5850">
        <w:rPr>
          <w:rFonts w:ascii="Times New Roman" w:eastAsia="Times New Roman" w:hAnsi="Times New Roman" w:cs="Times New Roman"/>
          <w:i/>
          <w:iCs/>
          <w:sz w:val="24"/>
          <w:szCs w:val="24"/>
          <w:lang w:eastAsia="fr-FR"/>
        </w:rPr>
        <w:t>down</w:t>
      </w:r>
      <w:r w:rsidRPr="004A5850">
        <w:rPr>
          <w:rFonts w:ascii="Times New Roman" w:eastAsia="Times New Roman" w:hAnsi="Times New Roman" w:cs="Times New Roman"/>
          <w:sz w:val="24"/>
          <w:szCs w:val="24"/>
          <w:lang w:eastAsia="fr-FR"/>
        </w:rPr>
        <w:t xml:space="preserve"> est un fermion. Il s'agit d'un quark de 1</w:t>
      </w:r>
      <w:r w:rsidRPr="004A5850">
        <w:rPr>
          <w:rFonts w:ascii="Times New Roman" w:eastAsia="Times New Roman" w:hAnsi="Times New Roman" w:cs="Times New Roman"/>
          <w:sz w:val="24"/>
          <w:szCs w:val="24"/>
          <w:vertAlign w:val="superscript"/>
          <w:lang w:eastAsia="fr-FR"/>
        </w:rPr>
        <w:t>re</w:t>
      </w:r>
      <w:r w:rsidRPr="004A5850">
        <w:rPr>
          <w:rFonts w:ascii="Times New Roman" w:eastAsia="Times New Roman" w:hAnsi="Times New Roman" w:cs="Times New Roman"/>
          <w:sz w:val="24"/>
          <w:szCs w:val="24"/>
          <w:lang w:eastAsia="fr-FR"/>
        </w:rPr>
        <w:t> génération possédant une charge électrique de -⅓ e, le deuxième quark le plus léger avec une masse comprise entre 3 et 7 MeV.c</w:t>
      </w:r>
      <w:r w:rsidRPr="004A5850">
        <w:rPr>
          <w:rFonts w:ascii="Times New Roman" w:eastAsia="Times New Roman" w:hAnsi="Times New Roman" w:cs="Times New Roman"/>
          <w:sz w:val="24"/>
          <w:szCs w:val="24"/>
          <w:vertAlign w:val="superscript"/>
          <w:lang w:eastAsia="fr-FR"/>
        </w:rPr>
        <w:t>-2</w:t>
      </w:r>
      <w:r w:rsidRPr="004A5850">
        <w:rPr>
          <w:rFonts w:ascii="Times New Roman" w:eastAsia="Times New Roman" w:hAnsi="Times New Roman" w:cs="Times New Roman"/>
          <w:sz w:val="24"/>
          <w:szCs w:val="24"/>
          <w:lang w:eastAsia="fr-FR"/>
        </w:rPr>
        <w:t xml:space="preserve">. Selon le modèle standard, il forme avec le quark </w:t>
      </w:r>
      <w:r w:rsidRPr="004A5850">
        <w:rPr>
          <w:rFonts w:ascii="Times New Roman" w:eastAsia="Times New Roman" w:hAnsi="Times New Roman" w:cs="Times New Roman"/>
          <w:i/>
          <w:iCs/>
          <w:sz w:val="24"/>
          <w:szCs w:val="24"/>
          <w:lang w:eastAsia="fr-FR"/>
        </w:rPr>
        <w:t>up</w:t>
      </w:r>
      <w:r w:rsidRPr="004A5850">
        <w:rPr>
          <w:rFonts w:ascii="Times New Roman" w:eastAsia="Times New Roman" w:hAnsi="Times New Roman" w:cs="Times New Roman"/>
          <w:sz w:val="24"/>
          <w:szCs w:val="24"/>
          <w:lang w:eastAsia="fr-FR"/>
        </w:rPr>
        <w:t xml:space="preserve"> les nucléons ; le proton contient un quark </w:t>
      </w:r>
      <w:r w:rsidRPr="004A5850">
        <w:rPr>
          <w:rFonts w:ascii="Times New Roman" w:eastAsia="Times New Roman" w:hAnsi="Times New Roman" w:cs="Times New Roman"/>
          <w:i/>
          <w:iCs/>
          <w:sz w:val="24"/>
          <w:szCs w:val="24"/>
          <w:lang w:eastAsia="fr-FR"/>
        </w:rPr>
        <w:t>down</w:t>
      </w:r>
      <w:r w:rsidRPr="004A5850">
        <w:rPr>
          <w:rFonts w:ascii="Times New Roman" w:eastAsia="Times New Roman" w:hAnsi="Times New Roman" w:cs="Times New Roman"/>
          <w:sz w:val="24"/>
          <w:szCs w:val="24"/>
          <w:lang w:eastAsia="fr-FR"/>
        </w:rPr>
        <w:t xml:space="preserve"> et deux quarks </w:t>
      </w:r>
      <w:r w:rsidRPr="004A5850">
        <w:rPr>
          <w:rFonts w:ascii="Times New Roman" w:eastAsia="Times New Roman" w:hAnsi="Times New Roman" w:cs="Times New Roman"/>
          <w:i/>
          <w:iCs/>
          <w:sz w:val="24"/>
          <w:szCs w:val="24"/>
          <w:lang w:eastAsia="fr-FR"/>
        </w:rPr>
        <w:t>up</w:t>
      </w:r>
      <w:r w:rsidRPr="004A5850">
        <w:rPr>
          <w:rFonts w:ascii="Times New Roman" w:eastAsia="Times New Roman" w:hAnsi="Times New Roman" w:cs="Times New Roman"/>
          <w:sz w:val="24"/>
          <w:szCs w:val="24"/>
          <w:lang w:eastAsia="fr-FR"/>
        </w:rPr>
        <w:t xml:space="preserve">, tandis que le neutron contient deux quarks </w:t>
      </w:r>
      <w:r w:rsidRPr="004A5850">
        <w:rPr>
          <w:rFonts w:ascii="Times New Roman" w:eastAsia="Times New Roman" w:hAnsi="Times New Roman" w:cs="Times New Roman"/>
          <w:i/>
          <w:iCs/>
          <w:sz w:val="24"/>
          <w:szCs w:val="24"/>
          <w:lang w:eastAsia="fr-FR"/>
        </w:rPr>
        <w:t>down</w:t>
      </w:r>
      <w:r w:rsidRPr="004A5850">
        <w:rPr>
          <w:rFonts w:ascii="Times New Roman" w:eastAsia="Times New Roman" w:hAnsi="Times New Roman" w:cs="Times New Roman"/>
          <w:sz w:val="24"/>
          <w:szCs w:val="24"/>
          <w:lang w:eastAsia="fr-FR"/>
        </w:rPr>
        <w:t xml:space="preserve"> et un quark </w:t>
      </w:r>
      <w:r w:rsidRPr="004A5850">
        <w:rPr>
          <w:rFonts w:ascii="Times New Roman" w:eastAsia="Times New Roman" w:hAnsi="Times New Roman" w:cs="Times New Roman"/>
          <w:i/>
          <w:iCs/>
          <w:sz w:val="24"/>
          <w:szCs w:val="24"/>
          <w:lang w:eastAsia="fr-FR"/>
        </w:rPr>
        <w:t>up</w:t>
      </w:r>
      <w:r w:rsidRPr="004A5850">
        <w:rPr>
          <w:rFonts w:ascii="Times New Roman" w:eastAsia="Times New Roman" w:hAnsi="Times New Roman" w:cs="Times New Roman"/>
          <w:sz w:val="24"/>
          <w:szCs w:val="24"/>
          <w:lang w:eastAsia="fr-FR"/>
        </w:rPr>
        <w:t xml:space="preserve">. L'antiparticule du quark </w:t>
      </w:r>
      <w:r w:rsidRPr="004A5850">
        <w:rPr>
          <w:rFonts w:ascii="Times New Roman" w:eastAsia="Times New Roman" w:hAnsi="Times New Roman" w:cs="Times New Roman"/>
          <w:i/>
          <w:iCs/>
          <w:sz w:val="24"/>
          <w:szCs w:val="24"/>
          <w:lang w:eastAsia="fr-FR"/>
        </w:rPr>
        <w:t>down</w:t>
      </w:r>
      <w:r w:rsidRPr="004A5850">
        <w:rPr>
          <w:rFonts w:ascii="Times New Roman" w:eastAsia="Times New Roman" w:hAnsi="Times New Roman" w:cs="Times New Roman"/>
          <w:sz w:val="24"/>
          <w:szCs w:val="24"/>
          <w:lang w:eastAsia="fr-FR"/>
        </w:rPr>
        <w:t xml:space="preserve"> est l'antiquark </w:t>
      </w:r>
      <w:r w:rsidRPr="004A5850">
        <w:rPr>
          <w:rFonts w:ascii="Times New Roman" w:eastAsia="Times New Roman" w:hAnsi="Times New Roman" w:cs="Times New Roman"/>
          <w:i/>
          <w:iCs/>
          <w:sz w:val="24"/>
          <w:szCs w:val="24"/>
          <w:lang w:eastAsia="fr-FR"/>
        </w:rPr>
        <w:t>down</w:t>
      </w:r>
      <w:r w:rsidRPr="004A5850">
        <w:rPr>
          <w:rFonts w:ascii="Times New Roman" w:eastAsia="Times New Roman" w:hAnsi="Times New Roman" w:cs="Times New Roman"/>
          <w:sz w:val="24"/>
          <w:szCs w:val="24"/>
          <w:lang w:eastAsia="fr-FR"/>
        </w:rPr>
        <w:t xml:space="preserve">, de charge électrique ⅓ e. </w:t>
      </w:r>
    </w:p>
    <w:p w14:paraId="74A50B16" w14:textId="3FF98397" w:rsidR="004A5850" w:rsidRPr="004A5850" w:rsidRDefault="004A5850" w:rsidP="004A585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A5850">
        <w:rPr>
          <w:rFonts w:ascii="Times New Roman" w:eastAsia="Times New Roman" w:hAnsi="Times New Roman" w:cs="Times New Roman"/>
          <w:sz w:val="24"/>
          <w:szCs w:val="24"/>
          <w:lang w:eastAsia="fr-FR"/>
        </w:rPr>
        <w:t xml:space="preserve">Parmi les hadrons contenant un ou plusieurs quarks </w:t>
      </w:r>
      <w:r w:rsidRPr="004A5850">
        <w:rPr>
          <w:rFonts w:ascii="Times New Roman" w:eastAsia="Times New Roman" w:hAnsi="Times New Roman" w:cs="Times New Roman"/>
          <w:i/>
          <w:iCs/>
          <w:sz w:val="24"/>
          <w:szCs w:val="24"/>
          <w:lang w:eastAsia="fr-FR"/>
        </w:rPr>
        <w:t>down</w:t>
      </w:r>
      <w:r w:rsidRPr="004A5850">
        <w:rPr>
          <w:rFonts w:ascii="Times New Roman" w:eastAsia="Times New Roman" w:hAnsi="Times New Roman" w:cs="Times New Roman"/>
          <w:sz w:val="24"/>
          <w:szCs w:val="24"/>
          <w:lang w:eastAsia="fr-FR"/>
        </w:rPr>
        <w:t xml:space="preserve">, on peut citer : </w:t>
      </w:r>
    </w:p>
    <w:p w14:paraId="7AA73D29" w14:textId="5829C8FA" w:rsidR="004A5850" w:rsidRPr="004A5850" w:rsidRDefault="004A5850" w:rsidP="004A585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4A5850">
        <w:rPr>
          <w:rFonts w:ascii="Times New Roman" w:eastAsia="Times New Roman" w:hAnsi="Times New Roman" w:cs="Times New Roman"/>
          <w:sz w:val="24"/>
          <w:szCs w:val="24"/>
          <w:lang w:eastAsia="fr-FR"/>
        </w:rPr>
        <w:t>les pions chargés π</w:t>
      </w:r>
      <w:r w:rsidRPr="004A5850">
        <w:rPr>
          <w:rFonts w:ascii="Times New Roman" w:eastAsia="Times New Roman" w:hAnsi="Times New Roman" w:cs="Times New Roman"/>
          <w:sz w:val="24"/>
          <w:szCs w:val="24"/>
          <w:vertAlign w:val="superscript"/>
          <w:lang w:eastAsia="fr-FR"/>
        </w:rPr>
        <w:t>±</w:t>
      </w:r>
      <w:r w:rsidRPr="004A5850">
        <w:rPr>
          <w:rFonts w:ascii="Times New Roman" w:eastAsia="Times New Roman" w:hAnsi="Times New Roman" w:cs="Times New Roman"/>
          <w:sz w:val="24"/>
          <w:szCs w:val="24"/>
          <w:lang w:eastAsia="fr-FR"/>
        </w:rPr>
        <w:t xml:space="preserve">, des mésons contenant un quark </w:t>
      </w:r>
      <w:r w:rsidRPr="004A5850">
        <w:rPr>
          <w:rFonts w:ascii="Times New Roman" w:eastAsia="Times New Roman" w:hAnsi="Times New Roman" w:cs="Times New Roman"/>
          <w:i/>
          <w:iCs/>
          <w:sz w:val="24"/>
          <w:szCs w:val="24"/>
          <w:lang w:eastAsia="fr-FR"/>
        </w:rPr>
        <w:t>up</w:t>
      </w:r>
      <w:r w:rsidRPr="004A5850">
        <w:rPr>
          <w:rFonts w:ascii="Times New Roman" w:eastAsia="Times New Roman" w:hAnsi="Times New Roman" w:cs="Times New Roman"/>
          <w:sz w:val="24"/>
          <w:szCs w:val="24"/>
          <w:lang w:eastAsia="fr-FR"/>
        </w:rPr>
        <w:t xml:space="preserve"> et un anti-quark </w:t>
      </w:r>
      <w:r w:rsidRPr="004A5850">
        <w:rPr>
          <w:rFonts w:ascii="Times New Roman" w:eastAsia="Times New Roman" w:hAnsi="Times New Roman" w:cs="Times New Roman"/>
          <w:i/>
          <w:iCs/>
          <w:sz w:val="24"/>
          <w:szCs w:val="24"/>
          <w:lang w:eastAsia="fr-FR"/>
        </w:rPr>
        <w:t>down</w:t>
      </w:r>
      <w:r w:rsidRPr="004A5850">
        <w:rPr>
          <w:rFonts w:ascii="Times New Roman" w:eastAsia="Times New Roman" w:hAnsi="Times New Roman" w:cs="Times New Roman"/>
          <w:sz w:val="24"/>
          <w:szCs w:val="24"/>
          <w:lang w:eastAsia="fr-FR"/>
        </w:rPr>
        <w:t xml:space="preserve"> ou vice-versa ;</w:t>
      </w:r>
    </w:p>
    <w:p w14:paraId="7CE24F24" w14:textId="011E43F3" w:rsidR="004A5850" w:rsidRPr="004A5850" w:rsidRDefault="004A5850" w:rsidP="004A585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4A5850">
        <w:rPr>
          <w:rFonts w:ascii="Times New Roman" w:eastAsia="Times New Roman" w:hAnsi="Times New Roman" w:cs="Times New Roman"/>
          <w:sz w:val="24"/>
          <w:szCs w:val="24"/>
          <w:lang w:eastAsia="fr-FR"/>
        </w:rPr>
        <w:t>le pion neutre π</w:t>
      </w:r>
      <w:r w:rsidRPr="004A5850">
        <w:rPr>
          <w:rFonts w:ascii="Times New Roman" w:eastAsia="Times New Roman" w:hAnsi="Times New Roman" w:cs="Times New Roman"/>
          <w:sz w:val="24"/>
          <w:szCs w:val="24"/>
          <w:vertAlign w:val="superscript"/>
          <w:lang w:eastAsia="fr-FR"/>
        </w:rPr>
        <w:t>0</w:t>
      </w:r>
      <w:r w:rsidRPr="004A5850">
        <w:rPr>
          <w:rFonts w:ascii="Times New Roman" w:eastAsia="Times New Roman" w:hAnsi="Times New Roman" w:cs="Times New Roman"/>
          <w:sz w:val="24"/>
          <w:szCs w:val="24"/>
          <w:lang w:eastAsia="fr-FR"/>
        </w:rPr>
        <w:t xml:space="preserve">, superposition d'une paire quark-antiquark </w:t>
      </w:r>
      <w:r w:rsidRPr="004A5850">
        <w:rPr>
          <w:rFonts w:ascii="Times New Roman" w:eastAsia="Times New Roman" w:hAnsi="Times New Roman" w:cs="Times New Roman"/>
          <w:i/>
          <w:iCs/>
          <w:sz w:val="24"/>
          <w:szCs w:val="24"/>
          <w:lang w:eastAsia="fr-FR"/>
        </w:rPr>
        <w:t>up</w:t>
      </w:r>
      <w:r w:rsidRPr="004A5850">
        <w:rPr>
          <w:rFonts w:ascii="Times New Roman" w:eastAsia="Times New Roman" w:hAnsi="Times New Roman" w:cs="Times New Roman"/>
          <w:sz w:val="24"/>
          <w:szCs w:val="24"/>
          <w:lang w:eastAsia="fr-FR"/>
        </w:rPr>
        <w:t xml:space="preserve"> et d'une paire quark-antiquark </w:t>
      </w:r>
      <w:r w:rsidRPr="004A5850">
        <w:rPr>
          <w:rFonts w:ascii="Times New Roman" w:eastAsia="Times New Roman" w:hAnsi="Times New Roman" w:cs="Times New Roman"/>
          <w:i/>
          <w:iCs/>
          <w:sz w:val="24"/>
          <w:szCs w:val="24"/>
          <w:lang w:eastAsia="fr-FR"/>
        </w:rPr>
        <w:t>down</w:t>
      </w:r>
      <w:r w:rsidRPr="004A5850">
        <w:rPr>
          <w:rFonts w:ascii="Times New Roman" w:eastAsia="Times New Roman" w:hAnsi="Times New Roman" w:cs="Times New Roman"/>
          <w:sz w:val="24"/>
          <w:szCs w:val="24"/>
          <w:lang w:eastAsia="fr-FR"/>
        </w:rPr>
        <w:t> ;</w:t>
      </w:r>
    </w:p>
    <w:p w14:paraId="11032505" w14:textId="73C5DB23" w:rsidR="004A5850" w:rsidRPr="004A5850" w:rsidRDefault="004A5850" w:rsidP="004A585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4A5850">
        <w:rPr>
          <w:rFonts w:ascii="Times New Roman" w:eastAsia="Times New Roman" w:hAnsi="Times New Roman" w:cs="Times New Roman"/>
          <w:sz w:val="24"/>
          <w:szCs w:val="24"/>
          <w:lang w:eastAsia="fr-FR"/>
        </w:rPr>
        <w:t xml:space="preserve">les mésons η et η', superposition de plusieurs paires quark-antiquark, dont une paire quark-antiquark </w:t>
      </w:r>
      <w:r w:rsidRPr="004A5850">
        <w:rPr>
          <w:rFonts w:ascii="Times New Roman" w:eastAsia="Times New Roman" w:hAnsi="Times New Roman" w:cs="Times New Roman"/>
          <w:i/>
          <w:iCs/>
          <w:sz w:val="24"/>
          <w:szCs w:val="24"/>
          <w:lang w:eastAsia="fr-FR"/>
        </w:rPr>
        <w:t>down</w:t>
      </w:r>
      <w:r w:rsidRPr="004A5850">
        <w:rPr>
          <w:rFonts w:ascii="Times New Roman" w:eastAsia="Times New Roman" w:hAnsi="Times New Roman" w:cs="Times New Roman"/>
          <w:sz w:val="24"/>
          <w:szCs w:val="24"/>
          <w:lang w:eastAsia="fr-FR"/>
        </w:rPr>
        <w:t> ;</w:t>
      </w:r>
    </w:p>
    <w:p w14:paraId="60D3D74E" w14:textId="50E41B2F" w:rsidR="00864859" w:rsidRPr="004A5850" w:rsidRDefault="004A5850" w:rsidP="004A585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4A5850">
        <w:rPr>
          <w:rFonts w:ascii="Times New Roman" w:eastAsia="Times New Roman" w:hAnsi="Times New Roman" w:cs="Times New Roman"/>
          <w:sz w:val="24"/>
          <w:szCs w:val="24"/>
          <w:lang w:eastAsia="fr-FR"/>
        </w:rPr>
        <w:t xml:space="preserve">un grand nombre de baryons contiennent un ou plusieurs quarks </w:t>
      </w:r>
      <w:r w:rsidRPr="004A5850">
        <w:rPr>
          <w:rFonts w:ascii="Times New Roman" w:eastAsia="Times New Roman" w:hAnsi="Times New Roman" w:cs="Times New Roman"/>
          <w:i/>
          <w:iCs/>
          <w:sz w:val="24"/>
          <w:szCs w:val="24"/>
          <w:lang w:eastAsia="fr-FR"/>
        </w:rPr>
        <w:t>down</w:t>
      </w:r>
      <w:r w:rsidRPr="004A5850">
        <w:rPr>
          <w:rFonts w:ascii="Times New Roman" w:eastAsia="Times New Roman" w:hAnsi="Times New Roman" w:cs="Times New Roman"/>
          <w:sz w:val="24"/>
          <w:szCs w:val="24"/>
          <w:lang w:eastAsia="fr-FR"/>
        </w:rPr>
        <w:t xml:space="preserve">. Par exemple, à l'instar des nucléons, les baryons Δ ne sont composés que de quarks </w:t>
      </w:r>
      <w:r w:rsidRPr="004A5850">
        <w:rPr>
          <w:rFonts w:ascii="Times New Roman" w:eastAsia="Times New Roman" w:hAnsi="Times New Roman" w:cs="Times New Roman"/>
          <w:i/>
          <w:iCs/>
          <w:sz w:val="24"/>
          <w:szCs w:val="24"/>
          <w:lang w:eastAsia="fr-FR"/>
        </w:rPr>
        <w:t>up</w:t>
      </w:r>
      <w:r w:rsidRPr="004A5850">
        <w:rPr>
          <w:rFonts w:ascii="Times New Roman" w:eastAsia="Times New Roman" w:hAnsi="Times New Roman" w:cs="Times New Roman"/>
          <w:sz w:val="24"/>
          <w:szCs w:val="24"/>
          <w:lang w:eastAsia="fr-FR"/>
        </w:rPr>
        <w:t xml:space="preserve"> et </w:t>
      </w:r>
      <w:r w:rsidRPr="004A5850">
        <w:rPr>
          <w:rFonts w:ascii="Times New Roman" w:eastAsia="Times New Roman" w:hAnsi="Times New Roman" w:cs="Times New Roman"/>
          <w:i/>
          <w:iCs/>
          <w:sz w:val="24"/>
          <w:szCs w:val="24"/>
          <w:lang w:eastAsia="fr-FR"/>
        </w:rPr>
        <w:t>down</w:t>
      </w:r>
      <w:r w:rsidRPr="004A5850">
        <w:rPr>
          <w:rFonts w:ascii="Times New Roman" w:eastAsia="Times New Roman" w:hAnsi="Times New Roman" w:cs="Times New Roman"/>
          <w:sz w:val="24"/>
          <w:szCs w:val="24"/>
          <w:lang w:eastAsia="fr-FR"/>
        </w:rPr>
        <w:t> ; le Δ</w:t>
      </w:r>
      <w:r w:rsidRPr="004A5850">
        <w:rPr>
          <w:rFonts w:ascii="Times New Roman" w:eastAsia="Times New Roman" w:hAnsi="Times New Roman" w:cs="Times New Roman"/>
          <w:sz w:val="24"/>
          <w:szCs w:val="24"/>
          <w:vertAlign w:val="superscript"/>
          <w:lang w:eastAsia="fr-FR"/>
        </w:rPr>
        <w:t>+</w:t>
      </w:r>
      <w:r w:rsidRPr="004A5850">
        <w:rPr>
          <w:rFonts w:ascii="Times New Roman" w:eastAsia="Times New Roman" w:hAnsi="Times New Roman" w:cs="Times New Roman"/>
          <w:sz w:val="24"/>
          <w:szCs w:val="24"/>
          <w:lang w:eastAsia="fr-FR"/>
        </w:rPr>
        <w:t xml:space="preserve"> contient un quark </w:t>
      </w:r>
      <w:r w:rsidRPr="004A5850">
        <w:rPr>
          <w:rFonts w:ascii="Times New Roman" w:eastAsia="Times New Roman" w:hAnsi="Times New Roman" w:cs="Times New Roman"/>
          <w:i/>
          <w:iCs/>
          <w:sz w:val="24"/>
          <w:szCs w:val="24"/>
          <w:lang w:eastAsia="fr-FR"/>
        </w:rPr>
        <w:t>down</w:t>
      </w:r>
      <w:r w:rsidRPr="004A5850">
        <w:rPr>
          <w:rFonts w:ascii="Times New Roman" w:eastAsia="Times New Roman" w:hAnsi="Times New Roman" w:cs="Times New Roman"/>
          <w:sz w:val="24"/>
          <w:szCs w:val="24"/>
          <w:lang w:eastAsia="fr-FR"/>
        </w:rPr>
        <w:t>, le Δ</w:t>
      </w:r>
      <w:r w:rsidRPr="004A5850">
        <w:rPr>
          <w:rFonts w:ascii="Times New Roman" w:eastAsia="Times New Roman" w:hAnsi="Times New Roman" w:cs="Times New Roman"/>
          <w:sz w:val="24"/>
          <w:szCs w:val="24"/>
          <w:vertAlign w:val="superscript"/>
          <w:lang w:eastAsia="fr-FR"/>
        </w:rPr>
        <w:t>0</w:t>
      </w:r>
      <w:r w:rsidRPr="004A5850">
        <w:rPr>
          <w:rFonts w:ascii="Times New Roman" w:eastAsia="Times New Roman" w:hAnsi="Times New Roman" w:cs="Times New Roman"/>
          <w:sz w:val="24"/>
          <w:szCs w:val="24"/>
          <w:lang w:eastAsia="fr-FR"/>
        </w:rPr>
        <w:t xml:space="preserve"> en contient deux et le Δ</w:t>
      </w:r>
      <w:r w:rsidRPr="004A5850">
        <w:rPr>
          <w:rFonts w:ascii="Times New Roman" w:eastAsia="Times New Roman" w:hAnsi="Times New Roman" w:cs="Times New Roman"/>
          <w:sz w:val="24"/>
          <w:szCs w:val="24"/>
          <w:vertAlign w:val="superscript"/>
          <w:lang w:eastAsia="fr-FR"/>
        </w:rPr>
        <w:t>−</w:t>
      </w:r>
      <w:r w:rsidRPr="004A5850">
        <w:rPr>
          <w:rFonts w:ascii="Times New Roman" w:eastAsia="Times New Roman" w:hAnsi="Times New Roman" w:cs="Times New Roman"/>
          <w:sz w:val="24"/>
          <w:szCs w:val="24"/>
          <w:lang w:eastAsia="fr-FR"/>
        </w:rPr>
        <w:t xml:space="preserve"> trois.</w:t>
      </w:r>
    </w:p>
    <w:p w14:paraId="6EE9FC9A" w14:textId="54D09418" w:rsidR="00864859" w:rsidRPr="00864859" w:rsidRDefault="00864859" w:rsidP="00864859">
      <w:pPr>
        <w:pStyle w:val="Titre1"/>
        <w:rPr>
          <w:b/>
          <w:bCs/>
        </w:rPr>
      </w:pPr>
      <w:bookmarkStart w:id="5" w:name="_Toc133070548"/>
      <w:r w:rsidRPr="00864859">
        <w:rPr>
          <w:b/>
          <w:bCs/>
        </w:rPr>
        <w:t>Up (u)</w:t>
      </w:r>
      <w:bookmarkEnd w:id="5"/>
    </w:p>
    <w:p w14:paraId="59AFFEE7" w14:textId="758735BC" w:rsidR="003A55EB" w:rsidRPr="003A55EB" w:rsidRDefault="003A55EB" w:rsidP="003A55E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A55EB">
        <w:rPr>
          <w:rFonts w:ascii="Times New Roman" w:eastAsia="Times New Roman" w:hAnsi="Times New Roman" w:cs="Times New Roman"/>
          <w:sz w:val="24"/>
          <w:szCs w:val="24"/>
          <w:lang w:eastAsia="fr-FR"/>
        </w:rPr>
        <w:t xml:space="preserve">Comme tous les quarks, le quark </w:t>
      </w:r>
      <w:r w:rsidRPr="003A55EB">
        <w:rPr>
          <w:rFonts w:ascii="Times New Roman" w:eastAsia="Times New Roman" w:hAnsi="Times New Roman" w:cs="Times New Roman"/>
          <w:i/>
          <w:iCs/>
          <w:sz w:val="24"/>
          <w:szCs w:val="24"/>
          <w:lang w:eastAsia="fr-FR"/>
        </w:rPr>
        <w:t>up</w:t>
      </w:r>
      <w:r w:rsidRPr="003A55EB">
        <w:rPr>
          <w:rFonts w:ascii="Times New Roman" w:eastAsia="Times New Roman" w:hAnsi="Times New Roman" w:cs="Times New Roman"/>
          <w:sz w:val="24"/>
          <w:szCs w:val="24"/>
          <w:lang w:eastAsia="fr-FR"/>
        </w:rPr>
        <w:t xml:space="preserve"> est un fermion. Il s'agit d'un quark de 1</w:t>
      </w:r>
      <w:r w:rsidRPr="003A55EB">
        <w:rPr>
          <w:rFonts w:ascii="Times New Roman" w:eastAsia="Times New Roman" w:hAnsi="Times New Roman" w:cs="Times New Roman"/>
          <w:sz w:val="24"/>
          <w:szCs w:val="24"/>
          <w:vertAlign w:val="superscript"/>
          <w:lang w:eastAsia="fr-FR"/>
        </w:rPr>
        <w:t>re</w:t>
      </w:r>
      <w:r w:rsidRPr="003A55EB">
        <w:rPr>
          <w:rFonts w:ascii="Times New Roman" w:eastAsia="Times New Roman" w:hAnsi="Times New Roman" w:cs="Times New Roman"/>
          <w:sz w:val="24"/>
          <w:szCs w:val="24"/>
          <w:lang w:eastAsia="fr-FR"/>
        </w:rPr>
        <w:t xml:space="preserve"> génération possédant une charge électrique de ⅔ e, le quark le plus léger avec une masse comprise entre </w:t>
      </w:r>
      <w:r w:rsidRPr="003A55EB">
        <w:rPr>
          <w:rFonts w:ascii="Times New Roman" w:eastAsia="Times New Roman" w:hAnsi="Times New Roman" w:cs="Times New Roman"/>
          <w:sz w:val="24"/>
          <w:szCs w:val="24"/>
          <w:lang w:eastAsia="fr-FR"/>
        </w:rPr>
        <w:lastRenderedPageBreak/>
        <w:t>1,5 et 3 MeV.c</w:t>
      </w:r>
      <w:r w:rsidRPr="003A55EB">
        <w:rPr>
          <w:rFonts w:ascii="Times New Roman" w:eastAsia="Times New Roman" w:hAnsi="Times New Roman" w:cs="Times New Roman"/>
          <w:sz w:val="24"/>
          <w:szCs w:val="24"/>
          <w:vertAlign w:val="superscript"/>
          <w:lang w:eastAsia="fr-FR"/>
        </w:rPr>
        <w:t>-2</w:t>
      </w:r>
      <w:r w:rsidRPr="003A55EB">
        <w:rPr>
          <w:rFonts w:ascii="Times New Roman" w:eastAsia="Times New Roman" w:hAnsi="Times New Roman" w:cs="Times New Roman"/>
          <w:sz w:val="24"/>
          <w:szCs w:val="24"/>
          <w:lang w:eastAsia="fr-FR"/>
        </w:rPr>
        <w:t xml:space="preserve">. Selon le modèle standard, il forme avec le quark </w:t>
      </w:r>
      <w:r w:rsidRPr="003A55EB">
        <w:rPr>
          <w:rFonts w:ascii="Times New Roman" w:eastAsia="Times New Roman" w:hAnsi="Times New Roman" w:cs="Times New Roman"/>
          <w:i/>
          <w:iCs/>
          <w:sz w:val="24"/>
          <w:szCs w:val="24"/>
          <w:lang w:eastAsia="fr-FR"/>
        </w:rPr>
        <w:t>down</w:t>
      </w:r>
      <w:r w:rsidRPr="003A55EB">
        <w:rPr>
          <w:rFonts w:ascii="Times New Roman" w:eastAsia="Times New Roman" w:hAnsi="Times New Roman" w:cs="Times New Roman"/>
          <w:sz w:val="24"/>
          <w:szCs w:val="24"/>
          <w:lang w:eastAsia="fr-FR"/>
        </w:rPr>
        <w:t xml:space="preserve"> les nucléons ; le proton contient un quark </w:t>
      </w:r>
      <w:r w:rsidRPr="003A55EB">
        <w:rPr>
          <w:rFonts w:ascii="Times New Roman" w:eastAsia="Times New Roman" w:hAnsi="Times New Roman" w:cs="Times New Roman"/>
          <w:i/>
          <w:iCs/>
          <w:sz w:val="24"/>
          <w:szCs w:val="24"/>
          <w:lang w:eastAsia="fr-FR"/>
        </w:rPr>
        <w:t>down</w:t>
      </w:r>
      <w:r w:rsidRPr="003A55EB">
        <w:rPr>
          <w:rFonts w:ascii="Times New Roman" w:eastAsia="Times New Roman" w:hAnsi="Times New Roman" w:cs="Times New Roman"/>
          <w:sz w:val="24"/>
          <w:szCs w:val="24"/>
          <w:lang w:eastAsia="fr-FR"/>
        </w:rPr>
        <w:t xml:space="preserve"> et deux quarks </w:t>
      </w:r>
      <w:r w:rsidRPr="003A55EB">
        <w:rPr>
          <w:rFonts w:ascii="Times New Roman" w:eastAsia="Times New Roman" w:hAnsi="Times New Roman" w:cs="Times New Roman"/>
          <w:i/>
          <w:iCs/>
          <w:sz w:val="24"/>
          <w:szCs w:val="24"/>
          <w:lang w:eastAsia="fr-FR"/>
        </w:rPr>
        <w:t>up</w:t>
      </w:r>
      <w:r w:rsidRPr="003A55EB">
        <w:rPr>
          <w:rFonts w:ascii="Times New Roman" w:eastAsia="Times New Roman" w:hAnsi="Times New Roman" w:cs="Times New Roman"/>
          <w:sz w:val="24"/>
          <w:szCs w:val="24"/>
          <w:lang w:eastAsia="fr-FR"/>
        </w:rPr>
        <w:t xml:space="preserve">, tandis que le neutron contient deux quarks </w:t>
      </w:r>
      <w:r w:rsidRPr="003A55EB">
        <w:rPr>
          <w:rFonts w:ascii="Times New Roman" w:eastAsia="Times New Roman" w:hAnsi="Times New Roman" w:cs="Times New Roman"/>
          <w:i/>
          <w:iCs/>
          <w:sz w:val="24"/>
          <w:szCs w:val="24"/>
          <w:lang w:eastAsia="fr-FR"/>
        </w:rPr>
        <w:t>down</w:t>
      </w:r>
      <w:r w:rsidRPr="003A55EB">
        <w:rPr>
          <w:rFonts w:ascii="Times New Roman" w:eastAsia="Times New Roman" w:hAnsi="Times New Roman" w:cs="Times New Roman"/>
          <w:sz w:val="24"/>
          <w:szCs w:val="24"/>
          <w:lang w:eastAsia="fr-FR"/>
        </w:rPr>
        <w:t xml:space="preserve"> et un quark </w:t>
      </w:r>
      <w:r w:rsidRPr="003A55EB">
        <w:rPr>
          <w:rFonts w:ascii="Times New Roman" w:eastAsia="Times New Roman" w:hAnsi="Times New Roman" w:cs="Times New Roman"/>
          <w:i/>
          <w:iCs/>
          <w:sz w:val="24"/>
          <w:szCs w:val="24"/>
          <w:lang w:eastAsia="fr-FR"/>
        </w:rPr>
        <w:t>up</w:t>
      </w:r>
      <w:r w:rsidRPr="003A55EB">
        <w:rPr>
          <w:rFonts w:ascii="Times New Roman" w:eastAsia="Times New Roman" w:hAnsi="Times New Roman" w:cs="Times New Roman"/>
          <w:sz w:val="24"/>
          <w:szCs w:val="24"/>
          <w:lang w:eastAsia="fr-FR"/>
        </w:rPr>
        <w:t xml:space="preserve">. L'antiparticule du quark </w:t>
      </w:r>
      <w:r w:rsidRPr="003A55EB">
        <w:rPr>
          <w:rFonts w:ascii="Times New Roman" w:eastAsia="Times New Roman" w:hAnsi="Times New Roman" w:cs="Times New Roman"/>
          <w:i/>
          <w:iCs/>
          <w:sz w:val="24"/>
          <w:szCs w:val="24"/>
          <w:lang w:eastAsia="fr-FR"/>
        </w:rPr>
        <w:t>up</w:t>
      </w:r>
      <w:r w:rsidRPr="003A55EB">
        <w:rPr>
          <w:rFonts w:ascii="Times New Roman" w:eastAsia="Times New Roman" w:hAnsi="Times New Roman" w:cs="Times New Roman"/>
          <w:sz w:val="24"/>
          <w:szCs w:val="24"/>
          <w:lang w:eastAsia="fr-FR"/>
        </w:rPr>
        <w:t xml:space="preserve"> est l'antiquark </w:t>
      </w:r>
      <w:r w:rsidRPr="003A55EB">
        <w:rPr>
          <w:rFonts w:ascii="Times New Roman" w:eastAsia="Times New Roman" w:hAnsi="Times New Roman" w:cs="Times New Roman"/>
          <w:i/>
          <w:iCs/>
          <w:sz w:val="24"/>
          <w:szCs w:val="24"/>
          <w:lang w:eastAsia="fr-FR"/>
        </w:rPr>
        <w:t>up</w:t>
      </w:r>
      <w:r w:rsidRPr="003A55EB">
        <w:rPr>
          <w:rFonts w:ascii="Times New Roman" w:eastAsia="Times New Roman" w:hAnsi="Times New Roman" w:cs="Times New Roman"/>
          <w:sz w:val="24"/>
          <w:szCs w:val="24"/>
          <w:lang w:eastAsia="fr-FR"/>
        </w:rPr>
        <w:t xml:space="preserve">, de charge électrique -⅔ e. </w:t>
      </w:r>
    </w:p>
    <w:p w14:paraId="4FD2C493" w14:textId="1F313E16" w:rsidR="003A55EB" w:rsidRPr="003A55EB" w:rsidRDefault="003A55EB" w:rsidP="003A55E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A55EB">
        <w:rPr>
          <w:rFonts w:ascii="Times New Roman" w:eastAsia="Times New Roman" w:hAnsi="Times New Roman" w:cs="Times New Roman"/>
          <w:sz w:val="24"/>
          <w:szCs w:val="24"/>
          <w:lang w:eastAsia="fr-FR"/>
        </w:rPr>
        <w:t xml:space="preserve">Parmi les hadrons contenant un ou plusieurs quarks </w:t>
      </w:r>
      <w:r w:rsidRPr="003A55EB">
        <w:rPr>
          <w:rFonts w:ascii="Times New Roman" w:eastAsia="Times New Roman" w:hAnsi="Times New Roman" w:cs="Times New Roman"/>
          <w:i/>
          <w:iCs/>
          <w:sz w:val="24"/>
          <w:szCs w:val="24"/>
          <w:lang w:eastAsia="fr-FR"/>
        </w:rPr>
        <w:t>up</w:t>
      </w:r>
      <w:r w:rsidRPr="003A55EB">
        <w:rPr>
          <w:rFonts w:ascii="Times New Roman" w:eastAsia="Times New Roman" w:hAnsi="Times New Roman" w:cs="Times New Roman"/>
          <w:sz w:val="24"/>
          <w:szCs w:val="24"/>
          <w:lang w:eastAsia="fr-FR"/>
        </w:rPr>
        <w:t xml:space="preserve">, on peut citer : </w:t>
      </w:r>
    </w:p>
    <w:p w14:paraId="63CC2161" w14:textId="37464F2E" w:rsidR="003A55EB" w:rsidRPr="003A55EB" w:rsidRDefault="003A55EB" w:rsidP="003A55E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A55EB">
        <w:rPr>
          <w:rFonts w:ascii="Times New Roman" w:eastAsia="Times New Roman" w:hAnsi="Times New Roman" w:cs="Times New Roman"/>
          <w:sz w:val="24"/>
          <w:szCs w:val="24"/>
          <w:lang w:eastAsia="fr-FR"/>
        </w:rPr>
        <w:t>les pions chargés π</w:t>
      </w:r>
      <w:r w:rsidRPr="003A55EB">
        <w:rPr>
          <w:rFonts w:ascii="Times New Roman" w:eastAsia="Times New Roman" w:hAnsi="Times New Roman" w:cs="Times New Roman"/>
          <w:sz w:val="24"/>
          <w:szCs w:val="24"/>
          <w:vertAlign w:val="superscript"/>
          <w:lang w:eastAsia="fr-FR"/>
        </w:rPr>
        <w:t>±</w:t>
      </w:r>
      <w:r w:rsidRPr="003A55EB">
        <w:rPr>
          <w:rFonts w:ascii="Times New Roman" w:eastAsia="Times New Roman" w:hAnsi="Times New Roman" w:cs="Times New Roman"/>
          <w:sz w:val="24"/>
          <w:szCs w:val="24"/>
          <w:lang w:eastAsia="fr-FR"/>
        </w:rPr>
        <w:t xml:space="preserve">, des mésons contenant un quark </w:t>
      </w:r>
      <w:r w:rsidRPr="003A55EB">
        <w:rPr>
          <w:rFonts w:ascii="Times New Roman" w:eastAsia="Times New Roman" w:hAnsi="Times New Roman" w:cs="Times New Roman"/>
          <w:i/>
          <w:iCs/>
          <w:sz w:val="24"/>
          <w:szCs w:val="24"/>
          <w:lang w:eastAsia="fr-FR"/>
        </w:rPr>
        <w:t>up</w:t>
      </w:r>
      <w:r w:rsidRPr="003A55EB">
        <w:rPr>
          <w:rFonts w:ascii="Times New Roman" w:eastAsia="Times New Roman" w:hAnsi="Times New Roman" w:cs="Times New Roman"/>
          <w:sz w:val="24"/>
          <w:szCs w:val="24"/>
          <w:lang w:eastAsia="fr-FR"/>
        </w:rPr>
        <w:t xml:space="preserve"> et un anti-quark </w:t>
      </w:r>
      <w:r w:rsidRPr="003A55EB">
        <w:rPr>
          <w:rFonts w:ascii="Times New Roman" w:eastAsia="Times New Roman" w:hAnsi="Times New Roman" w:cs="Times New Roman"/>
          <w:i/>
          <w:iCs/>
          <w:sz w:val="24"/>
          <w:szCs w:val="24"/>
          <w:lang w:eastAsia="fr-FR"/>
        </w:rPr>
        <w:t>down</w:t>
      </w:r>
      <w:r w:rsidRPr="003A55EB">
        <w:rPr>
          <w:rFonts w:ascii="Times New Roman" w:eastAsia="Times New Roman" w:hAnsi="Times New Roman" w:cs="Times New Roman"/>
          <w:sz w:val="24"/>
          <w:szCs w:val="24"/>
          <w:lang w:eastAsia="fr-FR"/>
        </w:rPr>
        <w:t xml:space="preserve"> ou vice-versa ;</w:t>
      </w:r>
    </w:p>
    <w:p w14:paraId="2929683F" w14:textId="0024B3ED" w:rsidR="003A55EB" w:rsidRPr="003A55EB" w:rsidRDefault="003A55EB" w:rsidP="003A55E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A55EB">
        <w:rPr>
          <w:rFonts w:ascii="Times New Roman" w:eastAsia="Times New Roman" w:hAnsi="Times New Roman" w:cs="Times New Roman"/>
          <w:sz w:val="24"/>
          <w:szCs w:val="24"/>
          <w:lang w:eastAsia="fr-FR"/>
        </w:rPr>
        <w:t>le pion neutre π</w:t>
      </w:r>
      <w:r w:rsidRPr="003A55EB">
        <w:rPr>
          <w:rFonts w:ascii="Times New Roman" w:eastAsia="Times New Roman" w:hAnsi="Times New Roman" w:cs="Times New Roman"/>
          <w:sz w:val="24"/>
          <w:szCs w:val="24"/>
          <w:vertAlign w:val="superscript"/>
          <w:lang w:eastAsia="fr-FR"/>
        </w:rPr>
        <w:t>0</w:t>
      </w:r>
      <w:r w:rsidRPr="003A55EB">
        <w:rPr>
          <w:rFonts w:ascii="Times New Roman" w:eastAsia="Times New Roman" w:hAnsi="Times New Roman" w:cs="Times New Roman"/>
          <w:sz w:val="24"/>
          <w:szCs w:val="24"/>
          <w:lang w:eastAsia="fr-FR"/>
        </w:rPr>
        <w:t xml:space="preserve">, superposition d'une paire quark-antiquark </w:t>
      </w:r>
      <w:r w:rsidRPr="003A55EB">
        <w:rPr>
          <w:rFonts w:ascii="Times New Roman" w:eastAsia="Times New Roman" w:hAnsi="Times New Roman" w:cs="Times New Roman"/>
          <w:i/>
          <w:iCs/>
          <w:sz w:val="24"/>
          <w:szCs w:val="24"/>
          <w:lang w:eastAsia="fr-FR"/>
        </w:rPr>
        <w:t>up</w:t>
      </w:r>
      <w:r w:rsidRPr="003A55EB">
        <w:rPr>
          <w:rFonts w:ascii="Times New Roman" w:eastAsia="Times New Roman" w:hAnsi="Times New Roman" w:cs="Times New Roman"/>
          <w:sz w:val="24"/>
          <w:szCs w:val="24"/>
          <w:lang w:eastAsia="fr-FR"/>
        </w:rPr>
        <w:t xml:space="preserve"> et d'une paire quark-antiquark </w:t>
      </w:r>
      <w:r w:rsidRPr="003A55EB">
        <w:rPr>
          <w:rFonts w:ascii="Times New Roman" w:eastAsia="Times New Roman" w:hAnsi="Times New Roman" w:cs="Times New Roman"/>
          <w:i/>
          <w:iCs/>
          <w:sz w:val="24"/>
          <w:szCs w:val="24"/>
          <w:lang w:eastAsia="fr-FR"/>
        </w:rPr>
        <w:t>down</w:t>
      </w:r>
      <w:r w:rsidRPr="003A55EB">
        <w:rPr>
          <w:rFonts w:ascii="Times New Roman" w:eastAsia="Times New Roman" w:hAnsi="Times New Roman" w:cs="Times New Roman"/>
          <w:sz w:val="24"/>
          <w:szCs w:val="24"/>
          <w:lang w:eastAsia="fr-FR"/>
        </w:rPr>
        <w:t> ;</w:t>
      </w:r>
    </w:p>
    <w:p w14:paraId="349102D8" w14:textId="77777777" w:rsidR="003A55EB" w:rsidRPr="003A55EB" w:rsidRDefault="003A55EB" w:rsidP="003A55E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A55EB">
        <w:rPr>
          <w:rFonts w:ascii="Times New Roman" w:eastAsia="Times New Roman" w:hAnsi="Times New Roman" w:cs="Times New Roman"/>
          <w:sz w:val="24"/>
          <w:szCs w:val="24"/>
          <w:lang w:eastAsia="fr-FR"/>
        </w:rPr>
        <w:t xml:space="preserve">les mésons η et η', superposition de plusieurs paires quark-antiquark, dont une paire quark-antiquark </w:t>
      </w:r>
      <w:r w:rsidRPr="003A55EB">
        <w:rPr>
          <w:rFonts w:ascii="Times New Roman" w:eastAsia="Times New Roman" w:hAnsi="Times New Roman" w:cs="Times New Roman"/>
          <w:i/>
          <w:iCs/>
          <w:sz w:val="24"/>
          <w:szCs w:val="24"/>
          <w:lang w:eastAsia="fr-FR"/>
        </w:rPr>
        <w:t>up</w:t>
      </w:r>
      <w:r w:rsidRPr="003A55EB">
        <w:rPr>
          <w:rFonts w:ascii="Times New Roman" w:eastAsia="Times New Roman" w:hAnsi="Times New Roman" w:cs="Times New Roman"/>
          <w:sz w:val="24"/>
          <w:szCs w:val="24"/>
          <w:lang w:eastAsia="fr-FR"/>
        </w:rPr>
        <w:t> ;</w:t>
      </w:r>
    </w:p>
    <w:p w14:paraId="60CE3655" w14:textId="5AD20319" w:rsidR="00864859" w:rsidRPr="003A55EB" w:rsidRDefault="003A55EB" w:rsidP="003A55E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A55EB">
        <w:rPr>
          <w:rFonts w:ascii="Times New Roman" w:eastAsia="Times New Roman" w:hAnsi="Times New Roman" w:cs="Times New Roman"/>
          <w:sz w:val="24"/>
          <w:szCs w:val="24"/>
          <w:lang w:eastAsia="fr-FR"/>
        </w:rPr>
        <w:t xml:space="preserve">un grand nombre de baryons contiennent un ou plusieurs quarks </w:t>
      </w:r>
      <w:r w:rsidRPr="003A55EB">
        <w:rPr>
          <w:rFonts w:ascii="Times New Roman" w:eastAsia="Times New Roman" w:hAnsi="Times New Roman" w:cs="Times New Roman"/>
          <w:i/>
          <w:iCs/>
          <w:sz w:val="24"/>
          <w:szCs w:val="24"/>
          <w:lang w:eastAsia="fr-FR"/>
        </w:rPr>
        <w:t>up</w:t>
      </w:r>
      <w:r w:rsidRPr="003A55EB">
        <w:rPr>
          <w:rFonts w:ascii="Times New Roman" w:eastAsia="Times New Roman" w:hAnsi="Times New Roman" w:cs="Times New Roman"/>
          <w:sz w:val="24"/>
          <w:szCs w:val="24"/>
          <w:lang w:eastAsia="fr-FR"/>
        </w:rPr>
        <w:t xml:space="preserve">. Par exemple, à l'instar des nucléons, les baryons Δ ne sont composés que de quarks </w:t>
      </w:r>
      <w:r w:rsidRPr="003A55EB">
        <w:rPr>
          <w:rFonts w:ascii="Times New Roman" w:eastAsia="Times New Roman" w:hAnsi="Times New Roman" w:cs="Times New Roman"/>
          <w:i/>
          <w:iCs/>
          <w:sz w:val="24"/>
          <w:szCs w:val="24"/>
          <w:lang w:eastAsia="fr-FR"/>
        </w:rPr>
        <w:t>up</w:t>
      </w:r>
      <w:r w:rsidRPr="003A55EB">
        <w:rPr>
          <w:rFonts w:ascii="Times New Roman" w:eastAsia="Times New Roman" w:hAnsi="Times New Roman" w:cs="Times New Roman"/>
          <w:sz w:val="24"/>
          <w:szCs w:val="24"/>
          <w:lang w:eastAsia="fr-FR"/>
        </w:rPr>
        <w:t xml:space="preserve"> et </w:t>
      </w:r>
      <w:r w:rsidRPr="003A55EB">
        <w:rPr>
          <w:rFonts w:ascii="Times New Roman" w:eastAsia="Times New Roman" w:hAnsi="Times New Roman" w:cs="Times New Roman"/>
          <w:i/>
          <w:iCs/>
          <w:sz w:val="24"/>
          <w:szCs w:val="24"/>
          <w:lang w:eastAsia="fr-FR"/>
        </w:rPr>
        <w:t>down</w:t>
      </w:r>
      <w:r w:rsidRPr="003A55EB">
        <w:rPr>
          <w:rFonts w:ascii="Times New Roman" w:eastAsia="Times New Roman" w:hAnsi="Times New Roman" w:cs="Times New Roman"/>
          <w:sz w:val="24"/>
          <w:szCs w:val="24"/>
          <w:lang w:eastAsia="fr-FR"/>
        </w:rPr>
        <w:t> ; le Δ</w:t>
      </w:r>
      <w:r w:rsidRPr="003A55EB">
        <w:rPr>
          <w:rFonts w:ascii="Times New Roman" w:eastAsia="Times New Roman" w:hAnsi="Times New Roman" w:cs="Times New Roman"/>
          <w:sz w:val="24"/>
          <w:szCs w:val="24"/>
          <w:vertAlign w:val="superscript"/>
          <w:lang w:eastAsia="fr-FR"/>
        </w:rPr>
        <w:t>0</w:t>
      </w:r>
      <w:r w:rsidRPr="003A55EB">
        <w:rPr>
          <w:rFonts w:ascii="Times New Roman" w:eastAsia="Times New Roman" w:hAnsi="Times New Roman" w:cs="Times New Roman"/>
          <w:sz w:val="24"/>
          <w:szCs w:val="24"/>
          <w:lang w:eastAsia="fr-FR"/>
        </w:rPr>
        <w:t xml:space="preserve"> contient un quark </w:t>
      </w:r>
      <w:r w:rsidRPr="003A55EB">
        <w:rPr>
          <w:rFonts w:ascii="Times New Roman" w:eastAsia="Times New Roman" w:hAnsi="Times New Roman" w:cs="Times New Roman"/>
          <w:i/>
          <w:iCs/>
          <w:sz w:val="24"/>
          <w:szCs w:val="24"/>
          <w:lang w:eastAsia="fr-FR"/>
        </w:rPr>
        <w:t>up</w:t>
      </w:r>
      <w:r w:rsidRPr="003A55EB">
        <w:rPr>
          <w:rFonts w:ascii="Times New Roman" w:eastAsia="Times New Roman" w:hAnsi="Times New Roman" w:cs="Times New Roman"/>
          <w:sz w:val="24"/>
          <w:szCs w:val="24"/>
          <w:lang w:eastAsia="fr-FR"/>
        </w:rPr>
        <w:t>, le Δ</w:t>
      </w:r>
      <w:r w:rsidRPr="003A55EB">
        <w:rPr>
          <w:rFonts w:ascii="Times New Roman" w:eastAsia="Times New Roman" w:hAnsi="Times New Roman" w:cs="Times New Roman"/>
          <w:sz w:val="24"/>
          <w:szCs w:val="24"/>
          <w:vertAlign w:val="superscript"/>
          <w:lang w:eastAsia="fr-FR"/>
        </w:rPr>
        <w:t>+</w:t>
      </w:r>
      <w:r w:rsidRPr="003A55EB">
        <w:rPr>
          <w:rFonts w:ascii="Times New Roman" w:eastAsia="Times New Roman" w:hAnsi="Times New Roman" w:cs="Times New Roman"/>
          <w:sz w:val="24"/>
          <w:szCs w:val="24"/>
          <w:lang w:eastAsia="fr-FR"/>
        </w:rPr>
        <w:t xml:space="preserve"> en contient deux et le Δ</w:t>
      </w:r>
      <w:r w:rsidRPr="003A55EB">
        <w:rPr>
          <w:rFonts w:ascii="Times New Roman" w:eastAsia="Times New Roman" w:hAnsi="Times New Roman" w:cs="Times New Roman"/>
          <w:sz w:val="24"/>
          <w:szCs w:val="24"/>
          <w:vertAlign w:val="superscript"/>
          <w:lang w:eastAsia="fr-FR"/>
        </w:rPr>
        <w:t>++</w:t>
      </w:r>
      <w:r w:rsidRPr="003A55EB">
        <w:rPr>
          <w:rFonts w:ascii="Times New Roman" w:eastAsia="Times New Roman" w:hAnsi="Times New Roman" w:cs="Times New Roman"/>
          <w:sz w:val="24"/>
          <w:szCs w:val="24"/>
          <w:lang w:eastAsia="fr-FR"/>
        </w:rPr>
        <w:t xml:space="preserve"> trois.</w:t>
      </w:r>
    </w:p>
    <w:p w14:paraId="4AE2B87B" w14:textId="69CC5C84" w:rsidR="00864859" w:rsidRPr="00864859" w:rsidRDefault="00864859" w:rsidP="00864859">
      <w:pPr>
        <w:pStyle w:val="Titre1"/>
        <w:rPr>
          <w:b/>
          <w:bCs/>
        </w:rPr>
      </w:pPr>
      <w:bookmarkStart w:id="6" w:name="_Toc133070549"/>
      <w:r w:rsidRPr="00864859">
        <w:rPr>
          <w:b/>
          <w:bCs/>
        </w:rPr>
        <w:t>Strange (s)</w:t>
      </w:r>
      <w:bookmarkEnd w:id="6"/>
    </w:p>
    <w:p w14:paraId="1D289B07" w14:textId="09A67077" w:rsidR="00843B21" w:rsidRPr="00843B21" w:rsidRDefault="00843B21" w:rsidP="00843B21">
      <w:pPr>
        <w:spacing w:after="0" w:line="240" w:lineRule="auto"/>
        <w:jc w:val="both"/>
        <w:rPr>
          <w:rFonts w:ascii="Times New Roman" w:eastAsia="Times New Roman" w:hAnsi="Times New Roman" w:cs="Times New Roman"/>
          <w:sz w:val="24"/>
          <w:szCs w:val="24"/>
          <w:lang w:eastAsia="fr-FR"/>
        </w:rPr>
      </w:pPr>
      <w:r w:rsidRPr="00843B21">
        <w:rPr>
          <w:rFonts w:ascii="Times New Roman" w:eastAsia="Times New Roman" w:hAnsi="Times New Roman" w:cs="Times New Roman"/>
          <w:sz w:val="24"/>
          <w:szCs w:val="24"/>
          <w:lang w:eastAsia="fr-FR"/>
        </w:rPr>
        <w:t xml:space="preserve">Avec le quark </w:t>
      </w:r>
      <w:r w:rsidRPr="00843B21">
        <w:rPr>
          <w:rFonts w:ascii="Times New Roman" w:eastAsia="Times New Roman" w:hAnsi="Times New Roman" w:cs="Times New Roman"/>
          <w:i/>
          <w:iCs/>
          <w:sz w:val="24"/>
          <w:szCs w:val="24"/>
          <w:lang w:eastAsia="fr-FR"/>
        </w:rPr>
        <w:t>charm</w:t>
      </w:r>
      <w:r w:rsidRPr="00843B21">
        <w:rPr>
          <w:rFonts w:ascii="Times New Roman" w:eastAsia="Times New Roman" w:hAnsi="Times New Roman" w:cs="Times New Roman"/>
          <w:sz w:val="24"/>
          <w:szCs w:val="24"/>
          <w:lang w:eastAsia="fr-FR"/>
        </w:rPr>
        <w:t xml:space="preserve">, il fait partie des quarks de deuxième génération. Comme tous les quarks de charge négative, sa charge électrique est de −1/3 </w:t>
      </w:r>
      <w:r w:rsidRPr="00843B21">
        <w:rPr>
          <w:rFonts w:ascii="Times New Roman" w:eastAsia="Times New Roman" w:hAnsi="Times New Roman" w:cs="Times New Roman"/>
          <w:i/>
          <w:iCs/>
          <w:sz w:val="24"/>
          <w:szCs w:val="24"/>
          <w:lang w:eastAsia="fr-FR"/>
        </w:rPr>
        <w:t>e</w:t>
      </w:r>
      <w:r w:rsidRPr="00843B21">
        <w:rPr>
          <w:rFonts w:ascii="Times New Roman" w:eastAsia="Times New Roman" w:hAnsi="Times New Roman" w:cs="Times New Roman"/>
          <w:sz w:val="24"/>
          <w:szCs w:val="24"/>
          <w:lang w:eastAsia="fr-FR"/>
        </w:rPr>
        <w:t xml:space="preserve"> (celle des quarks électropositifs est de +2/3 </w:t>
      </w:r>
      <w:r w:rsidRPr="00843B21">
        <w:rPr>
          <w:rFonts w:ascii="Times New Roman" w:eastAsia="Times New Roman" w:hAnsi="Times New Roman" w:cs="Times New Roman"/>
          <w:i/>
          <w:iCs/>
          <w:sz w:val="24"/>
          <w:szCs w:val="24"/>
          <w:lang w:eastAsia="fr-FR"/>
        </w:rPr>
        <w:t>e</w:t>
      </w:r>
      <w:r w:rsidRPr="00843B21">
        <w:rPr>
          <w:rFonts w:ascii="Times New Roman" w:eastAsia="Times New Roman" w:hAnsi="Times New Roman" w:cs="Times New Roman"/>
          <w:sz w:val="24"/>
          <w:szCs w:val="24"/>
          <w:lang w:eastAsia="fr-FR"/>
        </w:rPr>
        <w:t>). Sa masse au repos de 95</w:t>
      </w:r>
      <w:r w:rsidRPr="00843B21">
        <w:rPr>
          <w:rFonts w:ascii="Times New Roman" w:eastAsia="Times New Roman" w:hAnsi="Times New Roman" w:cs="Times New Roman"/>
          <w:sz w:val="19"/>
          <w:szCs w:val="19"/>
          <w:vertAlign w:val="superscript"/>
          <w:lang w:eastAsia="fr-FR"/>
        </w:rPr>
        <w:t>+9</w:t>
      </w:r>
      <w:r w:rsidRPr="00843B21">
        <w:rPr>
          <w:rFonts w:ascii="Times New Roman" w:eastAsia="Times New Roman" w:hAnsi="Times New Roman" w:cs="Times New Roman"/>
          <w:sz w:val="19"/>
          <w:szCs w:val="19"/>
          <w:vertAlign w:val="subscript"/>
          <w:lang w:eastAsia="fr-FR"/>
        </w:rPr>
        <w:t>−3</w:t>
      </w:r>
      <w:r w:rsidRPr="00843B21">
        <w:rPr>
          <w:rFonts w:ascii="Times New Roman" w:eastAsia="Times New Roman" w:hAnsi="Times New Roman" w:cs="Times New Roman"/>
          <w:sz w:val="24"/>
          <w:szCs w:val="24"/>
          <w:lang w:eastAsia="fr-FR"/>
        </w:rPr>
        <w:t xml:space="preserve"> MeV/</w:t>
      </w:r>
      <w:r w:rsidRPr="00843B21">
        <w:rPr>
          <w:rFonts w:ascii="Times New Roman" w:eastAsia="Times New Roman" w:hAnsi="Times New Roman" w:cs="Times New Roman"/>
          <w:i/>
          <w:iCs/>
          <w:sz w:val="24"/>
          <w:szCs w:val="24"/>
          <w:lang w:eastAsia="fr-FR"/>
        </w:rPr>
        <w:t>c</w:t>
      </w:r>
      <w:r w:rsidRPr="00843B21">
        <w:rPr>
          <w:rFonts w:ascii="Times New Roman" w:eastAsia="Times New Roman" w:hAnsi="Times New Roman" w:cs="Times New Roman"/>
          <w:sz w:val="24"/>
          <w:szCs w:val="24"/>
          <w:vertAlign w:val="superscript"/>
          <w:lang w:eastAsia="fr-FR"/>
        </w:rPr>
        <w:t>2</w:t>
      </w:r>
      <w:r w:rsidRPr="00843B21">
        <w:rPr>
          <w:rFonts w:ascii="Times New Roman" w:eastAsia="Times New Roman" w:hAnsi="Times New Roman" w:cs="Times New Roman"/>
          <w:sz w:val="24"/>
          <w:szCs w:val="24"/>
          <w:lang w:eastAsia="fr-FR"/>
        </w:rPr>
        <w:t xml:space="preserve"> en fait le troisième quark le plus léger après les quarks d (</w:t>
      </w:r>
      <w:r w:rsidRPr="00843B21">
        <w:rPr>
          <w:rFonts w:ascii="Times New Roman" w:eastAsia="Times New Roman" w:hAnsi="Times New Roman" w:cs="Times New Roman"/>
          <w:i/>
          <w:iCs/>
          <w:sz w:val="24"/>
          <w:szCs w:val="24"/>
          <w:lang w:eastAsia="fr-FR"/>
        </w:rPr>
        <w:t>down</w:t>
      </w:r>
      <w:r w:rsidRPr="00843B21">
        <w:rPr>
          <w:rFonts w:ascii="Times New Roman" w:eastAsia="Times New Roman" w:hAnsi="Times New Roman" w:cs="Times New Roman"/>
          <w:sz w:val="24"/>
          <w:szCs w:val="24"/>
          <w:lang w:eastAsia="fr-FR"/>
        </w:rPr>
        <w:t>) et u (</w:t>
      </w:r>
      <w:r w:rsidRPr="00843B21">
        <w:rPr>
          <w:rFonts w:ascii="Times New Roman" w:eastAsia="Times New Roman" w:hAnsi="Times New Roman" w:cs="Times New Roman"/>
          <w:i/>
          <w:iCs/>
          <w:sz w:val="24"/>
          <w:szCs w:val="24"/>
          <w:lang w:eastAsia="fr-FR"/>
        </w:rPr>
        <w:t>up</w:t>
      </w:r>
      <w:r w:rsidRPr="00843B21">
        <w:rPr>
          <w:rFonts w:ascii="Times New Roman" w:eastAsia="Times New Roman" w:hAnsi="Times New Roman" w:cs="Times New Roman"/>
          <w:sz w:val="24"/>
          <w:szCs w:val="24"/>
          <w:lang w:eastAsia="fr-FR"/>
        </w:rPr>
        <w:t>)</w:t>
      </w:r>
      <w:r w:rsidRPr="00843B21">
        <w:rPr>
          <w:rFonts w:ascii="Times New Roman" w:eastAsia="Times New Roman" w:hAnsi="Times New Roman" w:cs="Times New Roman"/>
          <w:sz w:val="24"/>
          <w:szCs w:val="24"/>
          <w:vertAlign w:val="superscript"/>
          <w:lang w:eastAsia="fr-FR"/>
        </w:rPr>
        <w:t>1</w:t>
      </w:r>
      <w:r w:rsidRPr="00843B21">
        <w:rPr>
          <w:rFonts w:ascii="Times New Roman" w:eastAsia="Times New Roman" w:hAnsi="Times New Roman" w:cs="Times New Roman"/>
          <w:sz w:val="24"/>
          <w:szCs w:val="24"/>
          <w:lang w:eastAsia="fr-FR"/>
        </w:rPr>
        <w:t xml:space="preserve">. Au même titre que tous les quarks, son spin est de 1/2, ce qui suffit à le qualifier de fermion mais pas de lepton puisqu’en tant que quark il est soumis aux quatre interactions fondamentales, dont l’interaction forte. Son antiparticule est l’antiquark </w:t>
      </w:r>
      <w:r w:rsidRPr="00843B21">
        <w:rPr>
          <w:rFonts w:ascii="Times New Roman" w:eastAsia="Times New Roman" w:hAnsi="Times New Roman" w:cs="Times New Roman"/>
          <w:i/>
          <w:iCs/>
          <w:sz w:val="24"/>
          <w:szCs w:val="24"/>
          <w:lang w:eastAsia="fr-FR"/>
        </w:rPr>
        <w:t>strange</w:t>
      </w:r>
      <w:r w:rsidRPr="00843B21">
        <w:rPr>
          <w:rFonts w:ascii="Times New Roman" w:eastAsia="Times New Roman" w:hAnsi="Times New Roman" w:cs="Times New Roman"/>
          <w:sz w:val="24"/>
          <w:szCs w:val="24"/>
          <w:lang w:eastAsia="fr-FR"/>
        </w:rPr>
        <w:t xml:space="preserve"> Le quark </w:t>
      </w:r>
      <w:r w:rsidRPr="00843B21">
        <w:rPr>
          <w:rFonts w:ascii="Times New Roman" w:eastAsia="Times New Roman" w:hAnsi="Times New Roman" w:cs="Times New Roman"/>
          <w:i/>
          <w:iCs/>
          <w:sz w:val="24"/>
          <w:szCs w:val="24"/>
          <w:lang w:eastAsia="fr-FR"/>
        </w:rPr>
        <w:t>strange</w:t>
      </w:r>
      <w:r w:rsidRPr="00843B21">
        <w:rPr>
          <w:rFonts w:ascii="Times New Roman" w:eastAsia="Times New Roman" w:hAnsi="Times New Roman" w:cs="Times New Roman"/>
          <w:sz w:val="24"/>
          <w:szCs w:val="24"/>
          <w:lang w:eastAsia="fr-FR"/>
        </w:rPr>
        <w:t xml:space="preserve"> possède en outre une propriété intrinsèque appelée étrangeté dont la valeur est de S = -1 (et S = 1 pour son antiquark) qui, dans le cas des particules composites détermine expressément leur stabilité. Du fait de ses propriétés singulières, il détermine comme particule étrange tout hadron (particule composée de quarks) qui contiendrait au moins un quark (ou antiquark) </w:t>
      </w:r>
      <w:r w:rsidRPr="00843B21">
        <w:rPr>
          <w:rFonts w:ascii="Times New Roman" w:eastAsia="Times New Roman" w:hAnsi="Times New Roman" w:cs="Times New Roman"/>
          <w:i/>
          <w:iCs/>
          <w:sz w:val="24"/>
          <w:szCs w:val="24"/>
          <w:lang w:eastAsia="fr-FR"/>
        </w:rPr>
        <w:t>strange</w:t>
      </w:r>
      <w:r w:rsidRPr="00843B21">
        <w:rPr>
          <w:rFonts w:ascii="Times New Roman" w:eastAsia="Times New Roman" w:hAnsi="Times New Roman" w:cs="Times New Roman"/>
          <w:sz w:val="24"/>
          <w:szCs w:val="24"/>
          <w:lang w:eastAsia="fr-FR"/>
        </w:rPr>
        <w:t xml:space="preserve"> de valence, et plus spécifiquement comme hypéron tout baryon d’étrangeté non nulle. </w:t>
      </w:r>
    </w:p>
    <w:p w14:paraId="39D01457" w14:textId="77777777" w:rsidR="00843B21" w:rsidRPr="00843B21" w:rsidRDefault="00843B21" w:rsidP="00843B2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43B21">
        <w:rPr>
          <w:rFonts w:ascii="Times New Roman" w:eastAsia="Times New Roman" w:hAnsi="Times New Roman" w:cs="Times New Roman"/>
          <w:sz w:val="24"/>
          <w:szCs w:val="24"/>
          <w:lang w:eastAsia="fr-FR"/>
        </w:rPr>
        <w:t xml:space="preserve">Parmi les hadrons contenant un ou plusieurs quarks </w:t>
      </w:r>
      <w:r w:rsidRPr="00843B21">
        <w:rPr>
          <w:rFonts w:ascii="Times New Roman" w:eastAsia="Times New Roman" w:hAnsi="Times New Roman" w:cs="Times New Roman"/>
          <w:i/>
          <w:iCs/>
          <w:sz w:val="24"/>
          <w:szCs w:val="24"/>
          <w:lang w:eastAsia="fr-FR"/>
        </w:rPr>
        <w:t>strange</w:t>
      </w:r>
      <w:r w:rsidRPr="00843B21">
        <w:rPr>
          <w:rFonts w:ascii="Times New Roman" w:eastAsia="Times New Roman" w:hAnsi="Times New Roman" w:cs="Times New Roman"/>
          <w:sz w:val="24"/>
          <w:szCs w:val="24"/>
          <w:lang w:eastAsia="fr-FR"/>
        </w:rPr>
        <w:t xml:space="preserve"> de valence, on peut citer : </w:t>
      </w:r>
    </w:p>
    <w:p w14:paraId="7EA91B4D" w14:textId="7A4EFEB9" w:rsidR="00843B21" w:rsidRPr="00843B21" w:rsidRDefault="00843B21" w:rsidP="00843B2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43B21">
        <w:rPr>
          <w:rFonts w:ascii="Times New Roman" w:eastAsia="Times New Roman" w:hAnsi="Times New Roman" w:cs="Times New Roman"/>
          <w:sz w:val="24"/>
          <w:szCs w:val="24"/>
          <w:lang w:eastAsia="fr-FR"/>
        </w:rPr>
        <w:t xml:space="preserve">les kaons, mésons contenant un quark ou un antiquark </w:t>
      </w:r>
      <w:r w:rsidRPr="00843B21">
        <w:rPr>
          <w:rFonts w:ascii="Times New Roman" w:eastAsia="Times New Roman" w:hAnsi="Times New Roman" w:cs="Times New Roman"/>
          <w:i/>
          <w:iCs/>
          <w:sz w:val="24"/>
          <w:szCs w:val="24"/>
          <w:lang w:eastAsia="fr-FR"/>
        </w:rPr>
        <w:t>strange</w:t>
      </w:r>
      <w:r w:rsidRPr="00843B21">
        <w:rPr>
          <w:rFonts w:ascii="Times New Roman" w:eastAsia="Times New Roman" w:hAnsi="Times New Roman" w:cs="Times New Roman"/>
          <w:sz w:val="24"/>
          <w:szCs w:val="24"/>
          <w:lang w:eastAsia="fr-FR"/>
        </w:rPr>
        <w:t xml:space="preserve"> et un quark ou un antiquark </w:t>
      </w:r>
      <w:r w:rsidRPr="00843B21">
        <w:rPr>
          <w:rFonts w:ascii="Times New Roman" w:eastAsia="Times New Roman" w:hAnsi="Times New Roman" w:cs="Times New Roman"/>
          <w:i/>
          <w:iCs/>
          <w:sz w:val="24"/>
          <w:szCs w:val="24"/>
          <w:lang w:eastAsia="fr-FR"/>
        </w:rPr>
        <w:t>up</w:t>
      </w:r>
      <w:r w:rsidRPr="00843B21">
        <w:rPr>
          <w:rFonts w:ascii="Times New Roman" w:eastAsia="Times New Roman" w:hAnsi="Times New Roman" w:cs="Times New Roman"/>
          <w:sz w:val="24"/>
          <w:szCs w:val="24"/>
          <w:lang w:eastAsia="fr-FR"/>
        </w:rPr>
        <w:t xml:space="preserve"> ou </w:t>
      </w:r>
      <w:r w:rsidRPr="00843B21">
        <w:rPr>
          <w:rFonts w:ascii="Times New Roman" w:eastAsia="Times New Roman" w:hAnsi="Times New Roman" w:cs="Times New Roman"/>
          <w:i/>
          <w:iCs/>
          <w:sz w:val="24"/>
          <w:szCs w:val="24"/>
          <w:lang w:eastAsia="fr-FR"/>
        </w:rPr>
        <w:t>down</w:t>
      </w:r>
      <w:r w:rsidRPr="00843B21">
        <w:rPr>
          <w:rFonts w:ascii="Times New Roman" w:eastAsia="Times New Roman" w:hAnsi="Times New Roman" w:cs="Times New Roman"/>
          <w:sz w:val="24"/>
          <w:szCs w:val="24"/>
          <w:lang w:eastAsia="fr-FR"/>
        </w:rPr>
        <w:t> ;</w:t>
      </w:r>
    </w:p>
    <w:p w14:paraId="3889670A" w14:textId="63A19E7E" w:rsidR="00843B21" w:rsidRPr="00843B21" w:rsidRDefault="00843B21" w:rsidP="00843B2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43B21">
        <w:rPr>
          <w:rFonts w:ascii="Times New Roman" w:eastAsia="Times New Roman" w:hAnsi="Times New Roman" w:cs="Times New Roman"/>
          <w:sz w:val="24"/>
          <w:szCs w:val="24"/>
          <w:lang w:eastAsia="fr-FR"/>
        </w:rPr>
        <w:t xml:space="preserve">les mésons η et η’, superposition de plusieurs paires quark-antiquark, dont une paire quark-antiquark </w:t>
      </w:r>
      <w:r w:rsidRPr="00843B21">
        <w:rPr>
          <w:rFonts w:ascii="Times New Roman" w:eastAsia="Times New Roman" w:hAnsi="Times New Roman" w:cs="Times New Roman"/>
          <w:i/>
          <w:iCs/>
          <w:sz w:val="24"/>
          <w:szCs w:val="24"/>
          <w:lang w:eastAsia="fr-FR"/>
        </w:rPr>
        <w:t>strange</w:t>
      </w:r>
      <w:r w:rsidRPr="00843B21">
        <w:rPr>
          <w:rFonts w:ascii="Times New Roman" w:eastAsia="Times New Roman" w:hAnsi="Times New Roman" w:cs="Times New Roman"/>
          <w:sz w:val="24"/>
          <w:szCs w:val="24"/>
          <w:lang w:eastAsia="fr-FR"/>
        </w:rPr>
        <w:t> ;</w:t>
      </w:r>
    </w:p>
    <w:p w14:paraId="0A42AD19" w14:textId="5279CF99" w:rsidR="00843B21" w:rsidRPr="00843B21" w:rsidRDefault="00843B21" w:rsidP="00843B2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43B21">
        <w:rPr>
          <w:rFonts w:ascii="Times New Roman" w:eastAsia="Times New Roman" w:hAnsi="Times New Roman" w:cs="Times New Roman"/>
          <w:sz w:val="24"/>
          <w:szCs w:val="24"/>
          <w:lang w:eastAsia="fr-FR"/>
        </w:rPr>
        <w:t xml:space="preserve">le méson φ, méson vecteur constitué d’une unique paire </w:t>
      </w:r>
      <w:r w:rsidRPr="00843B21">
        <w:rPr>
          <w:rFonts w:ascii="Times New Roman" w:eastAsia="Times New Roman" w:hAnsi="Times New Roman" w:cs="Times New Roman"/>
          <w:i/>
          <w:iCs/>
          <w:sz w:val="24"/>
          <w:szCs w:val="24"/>
          <w:lang w:eastAsia="fr-FR"/>
        </w:rPr>
        <w:t>strange</w:t>
      </w:r>
      <w:r w:rsidRPr="00843B21">
        <w:rPr>
          <w:rFonts w:ascii="Times New Roman" w:eastAsia="Times New Roman" w:hAnsi="Times New Roman" w:cs="Times New Roman"/>
          <w:sz w:val="24"/>
          <w:szCs w:val="24"/>
          <w:lang w:eastAsia="fr-FR"/>
        </w:rPr>
        <w:t>-</w:t>
      </w:r>
      <w:r w:rsidRPr="00843B21">
        <w:rPr>
          <w:rFonts w:ascii="Times New Roman" w:eastAsia="Times New Roman" w:hAnsi="Times New Roman" w:cs="Times New Roman"/>
          <w:i/>
          <w:iCs/>
          <w:sz w:val="24"/>
          <w:szCs w:val="24"/>
          <w:lang w:eastAsia="fr-FR"/>
        </w:rPr>
        <w:t>antistrange</w:t>
      </w:r>
      <w:r w:rsidRPr="00843B21">
        <w:rPr>
          <w:rFonts w:ascii="Times New Roman" w:eastAsia="Times New Roman" w:hAnsi="Times New Roman" w:cs="Times New Roman"/>
          <w:sz w:val="24"/>
          <w:szCs w:val="24"/>
          <w:lang w:eastAsia="fr-FR"/>
        </w:rPr>
        <w:t xml:space="preserve"> de valence ;</w:t>
      </w:r>
    </w:p>
    <w:p w14:paraId="60063008" w14:textId="3D831AE9" w:rsidR="00864859" w:rsidRPr="00843B21" w:rsidRDefault="00843B21" w:rsidP="00843B2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43B21">
        <w:rPr>
          <w:rFonts w:ascii="Times New Roman" w:eastAsia="Times New Roman" w:hAnsi="Times New Roman" w:cs="Times New Roman"/>
          <w:sz w:val="24"/>
          <w:szCs w:val="24"/>
          <w:lang w:eastAsia="fr-FR"/>
        </w:rPr>
        <w:t>les hypérons, baryons d’étrangeté non nulle ; les baryons Λ</w:t>
      </w:r>
      <w:r w:rsidRPr="00843B21">
        <w:rPr>
          <w:rFonts w:ascii="Times New Roman" w:eastAsia="Times New Roman" w:hAnsi="Times New Roman" w:cs="Times New Roman"/>
          <w:sz w:val="24"/>
          <w:szCs w:val="24"/>
          <w:vertAlign w:val="superscript"/>
          <w:lang w:eastAsia="fr-FR"/>
        </w:rPr>
        <w:t>0</w:t>
      </w:r>
      <w:r w:rsidRPr="00843B21">
        <w:rPr>
          <w:rFonts w:ascii="Times New Roman" w:eastAsia="Times New Roman" w:hAnsi="Times New Roman" w:cs="Times New Roman"/>
          <w:sz w:val="24"/>
          <w:szCs w:val="24"/>
          <w:lang w:eastAsia="fr-FR"/>
        </w:rPr>
        <w:t>, Σ, et Ξ</w:t>
      </w:r>
      <w:r w:rsidRPr="00843B21">
        <w:rPr>
          <w:rFonts w:ascii="Times New Roman" w:eastAsia="Times New Roman" w:hAnsi="Times New Roman" w:cs="Times New Roman"/>
          <w:sz w:val="24"/>
          <w:szCs w:val="24"/>
          <w:vertAlign w:val="subscript"/>
          <w:lang w:eastAsia="fr-FR"/>
        </w:rPr>
        <w:t>c</w:t>
      </w:r>
      <w:r w:rsidRPr="00843B21">
        <w:rPr>
          <w:rFonts w:ascii="Times New Roman" w:eastAsia="Times New Roman" w:hAnsi="Times New Roman" w:cs="Times New Roman"/>
          <w:sz w:val="24"/>
          <w:szCs w:val="24"/>
          <w:lang w:eastAsia="fr-FR"/>
        </w:rPr>
        <w:t xml:space="preserve"> contiennent un quark </w:t>
      </w:r>
      <w:r w:rsidRPr="00843B21">
        <w:rPr>
          <w:rFonts w:ascii="Times New Roman" w:eastAsia="Times New Roman" w:hAnsi="Times New Roman" w:cs="Times New Roman"/>
          <w:i/>
          <w:iCs/>
          <w:sz w:val="24"/>
          <w:szCs w:val="24"/>
          <w:lang w:eastAsia="fr-FR"/>
        </w:rPr>
        <w:t>strange</w:t>
      </w:r>
      <w:r w:rsidRPr="00843B21">
        <w:rPr>
          <w:rFonts w:ascii="Times New Roman" w:eastAsia="Times New Roman" w:hAnsi="Times New Roman" w:cs="Times New Roman"/>
          <w:sz w:val="24"/>
          <w:szCs w:val="24"/>
          <w:lang w:eastAsia="fr-FR"/>
        </w:rPr>
        <w:t xml:space="preserve"> de valence, les Ξ</w:t>
      </w:r>
      <w:r w:rsidRPr="00843B21">
        <w:rPr>
          <w:rFonts w:ascii="Times New Roman" w:eastAsia="Times New Roman" w:hAnsi="Times New Roman" w:cs="Times New Roman"/>
          <w:sz w:val="24"/>
          <w:szCs w:val="24"/>
          <w:vertAlign w:val="superscript"/>
          <w:lang w:eastAsia="fr-FR"/>
        </w:rPr>
        <w:t>0</w:t>
      </w:r>
      <w:r w:rsidRPr="00843B21">
        <w:rPr>
          <w:rFonts w:ascii="Times New Roman" w:eastAsia="Times New Roman" w:hAnsi="Times New Roman" w:cs="Times New Roman"/>
          <w:sz w:val="24"/>
          <w:szCs w:val="24"/>
          <w:lang w:eastAsia="fr-FR"/>
        </w:rPr>
        <w:t>, Ξ</w:t>
      </w:r>
      <w:r w:rsidRPr="00843B21">
        <w:rPr>
          <w:rFonts w:ascii="Times New Roman" w:eastAsia="Times New Roman" w:hAnsi="Times New Roman" w:cs="Times New Roman"/>
          <w:sz w:val="24"/>
          <w:szCs w:val="24"/>
          <w:vertAlign w:val="superscript"/>
          <w:lang w:eastAsia="fr-FR"/>
        </w:rPr>
        <w:t>−</w:t>
      </w:r>
      <w:r w:rsidRPr="00843B21">
        <w:rPr>
          <w:rFonts w:ascii="Times New Roman" w:eastAsia="Times New Roman" w:hAnsi="Times New Roman" w:cs="Times New Roman"/>
          <w:sz w:val="24"/>
          <w:szCs w:val="24"/>
          <w:lang w:eastAsia="fr-FR"/>
        </w:rPr>
        <w:t xml:space="preserve"> et Ω</w:t>
      </w:r>
      <w:r w:rsidRPr="00843B21">
        <w:rPr>
          <w:rFonts w:ascii="Times New Roman" w:eastAsia="Times New Roman" w:hAnsi="Times New Roman" w:cs="Times New Roman"/>
          <w:sz w:val="24"/>
          <w:szCs w:val="24"/>
          <w:vertAlign w:val="superscript"/>
          <w:lang w:eastAsia="fr-FR"/>
        </w:rPr>
        <w:t>0</w:t>
      </w:r>
      <w:r w:rsidRPr="00843B21">
        <w:rPr>
          <w:rFonts w:ascii="Times New Roman" w:eastAsia="Times New Roman" w:hAnsi="Times New Roman" w:cs="Times New Roman"/>
          <w:sz w:val="24"/>
          <w:szCs w:val="24"/>
          <w:vertAlign w:val="subscript"/>
          <w:lang w:eastAsia="fr-FR"/>
        </w:rPr>
        <w:t>c</w:t>
      </w:r>
      <w:r w:rsidRPr="00843B21">
        <w:rPr>
          <w:rFonts w:ascii="Times New Roman" w:eastAsia="Times New Roman" w:hAnsi="Times New Roman" w:cs="Times New Roman"/>
          <w:sz w:val="24"/>
          <w:szCs w:val="24"/>
          <w:lang w:eastAsia="fr-FR"/>
        </w:rPr>
        <w:t xml:space="preserve"> en contiennent deux et le baryon Ω</w:t>
      </w:r>
      <w:r w:rsidRPr="00843B21">
        <w:rPr>
          <w:rFonts w:ascii="Times New Roman" w:eastAsia="Times New Roman" w:hAnsi="Times New Roman" w:cs="Times New Roman"/>
          <w:sz w:val="24"/>
          <w:szCs w:val="24"/>
          <w:vertAlign w:val="superscript"/>
          <w:lang w:eastAsia="fr-FR"/>
        </w:rPr>
        <w:t>−</w:t>
      </w:r>
      <w:r w:rsidRPr="00843B21">
        <w:rPr>
          <w:rFonts w:ascii="Times New Roman" w:eastAsia="Times New Roman" w:hAnsi="Times New Roman" w:cs="Times New Roman"/>
          <w:sz w:val="24"/>
          <w:szCs w:val="24"/>
          <w:lang w:eastAsia="fr-FR"/>
        </w:rPr>
        <w:t xml:space="preserve"> en contient trois.</w:t>
      </w:r>
    </w:p>
    <w:p w14:paraId="4FEC484B" w14:textId="36751422" w:rsidR="00864859" w:rsidRPr="00864859" w:rsidRDefault="00864859" w:rsidP="00864859">
      <w:pPr>
        <w:pStyle w:val="Titre1"/>
        <w:rPr>
          <w:b/>
          <w:bCs/>
        </w:rPr>
      </w:pPr>
      <w:bookmarkStart w:id="7" w:name="_Toc133070550"/>
      <w:r w:rsidRPr="00864859">
        <w:rPr>
          <w:b/>
          <w:bCs/>
        </w:rPr>
        <w:t>Charm (c)</w:t>
      </w:r>
      <w:bookmarkEnd w:id="7"/>
      <w:r w:rsidRPr="00864859">
        <w:rPr>
          <w:b/>
          <w:bCs/>
        </w:rPr>
        <w:t xml:space="preserve"> </w:t>
      </w:r>
    </w:p>
    <w:p w14:paraId="0664728A" w14:textId="4BFA21CB" w:rsidR="00C03EE3" w:rsidRPr="00C03EE3" w:rsidRDefault="00C03EE3" w:rsidP="00C03EE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03EE3">
        <w:rPr>
          <w:rFonts w:ascii="Times New Roman" w:eastAsia="Times New Roman" w:hAnsi="Times New Roman" w:cs="Times New Roman"/>
          <w:sz w:val="24"/>
          <w:szCs w:val="24"/>
          <w:lang w:eastAsia="fr-FR"/>
        </w:rPr>
        <w:t>Comme tous les quarks, le quark charmé est un fermion. Il s’agit d’un quark de 2</w:t>
      </w:r>
      <w:r w:rsidRPr="00C03EE3">
        <w:rPr>
          <w:rFonts w:ascii="Times New Roman" w:eastAsia="Times New Roman" w:hAnsi="Times New Roman" w:cs="Times New Roman"/>
          <w:sz w:val="24"/>
          <w:szCs w:val="24"/>
          <w:vertAlign w:val="superscript"/>
          <w:lang w:eastAsia="fr-FR"/>
        </w:rPr>
        <w:t>e</w:t>
      </w:r>
      <w:r w:rsidRPr="00C03EE3">
        <w:rPr>
          <w:rFonts w:ascii="Times New Roman" w:eastAsia="Times New Roman" w:hAnsi="Times New Roman" w:cs="Times New Roman"/>
          <w:sz w:val="24"/>
          <w:szCs w:val="24"/>
          <w:lang w:eastAsia="fr-FR"/>
        </w:rPr>
        <w:t> génération possédant une charge électrique de ²⁄₃ </w:t>
      </w:r>
      <w:r w:rsidRPr="00C03EE3">
        <w:rPr>
          <w:rFonts w:ascii="Times New Roman" w:eastAsia="Times New Roman" w:hAnsi="Times New Roman" w:cs="Times New Roman"/>
          <w:i/>
          <w:iCs/>
          <w:sz w:val="24"/>
          <w:szCs w:val="24"/>
          <w:lang w:eastAsia="fr-FR"/>
        </w:rPr>
        <w:t>e</w:t>
      </w:r>
      <w:r w:rsidRPr="00C03EE3">
        <w:rPr>
          <w:rFonts w:ascii="Times New Roman" w:eastAsia="Times New Roman" w:hAnsi="Times New Roman" w:cs="Times New Roman"/>
          <w:sz w:val="24"/>
          <w:szCs w:val="24"/>
          <w:lang w:eastAsia="fr-FR"/>
        </w:rPr>
        <w:t xml:space="preserve"> et une masse d'environ</w:t>
      </w:r>
      <w:r w:rsidRPr="00C03EE3">
        <w:rPr>
          <w:rFonts w:ascii="Times New Roman" w:eastAsia="Times New Roman" w:hAnsi="Times New Roman" w:cs="Times New Roman"/>
          <w:sz w:val="24"/>
          <w:szCs w:val="24"/>
          <w:vertAlign w:val="superscript"/>
          <w:lang w:eastAsia="fr-FR"/>
        </w:rPr>
        <w:t>a</w:t>
      </w:r>
      <w:r w:rsidRPr="00C03EE3">
        <w:rPr>
          <w:rFonts w:ascii="Times New Roman" w:eastAsia="Times New Roman" w:hAnsi="Times New Roman" w:cs="Times New Roman"/>
          <w:sz w:val="24"/>
          <w:szCs w:val="24"/>
          <w:lang w:eastAsia="fr-FR"/>
        </w:rPr>
        <w:t xml:space="preserve"> 1,3 GeV/</w:t>
      </w:r>
      <w:r w:rsidRPr="00C03EE3">
        <w:rPr>
          <w:rFonts w:ascii="Times New Roman" w:eastAsia="Times New Roman" w:hAnsi="Times New Roman" w:cs="Times New Roman"/>
          <w:i/>
          <w:iCs/>
          <w:sz w:val="24"/>
          <w:szCs w:val="24"/>
          <w:lang w:eastAsia="fr-FR"/>
        </w:rPr>
        <w:t>c</w:t>
      </w:r>
      <w:r w:rsidRPr="00C03EE3">
        <w:rPr>
          <w:rFonts w:ascii="Times New Roman" w:eastAsia="Times New Roman" w:hAnsi="Times New Roman" w:cs="Times New Roman"/>
          <w:sz w:val="24"/>
          <w:szCs w:val="24"/>
          <w:vertAlign w:val="superscript"/>
          <w:lang w:eastAsia="fr-FR"/>
        </w:rPr>
        <w:t>2</w:t>
      </w:r>
      <w:r w:rsidRPr="00C03EE3">
        <w:rPr>
          <w:rFonts w:ascii="Times New Roman" w:eastAsia="Times New Roman" w:hAnsi="Times New Roman" w:cs="Times New Roman"/>
          <w:sz w:val="24"/>
          <w:szCs w:val="24"/>
          <w:lang w:eastAsia="fr-FR"/>
        </w:rPr>
        <w:t xml:space="preserve"> (un peu plus élevée que celle du proton). L’antiparticule du quark charmé est l’antiquark charmé, de charge électrique −⅔ </w:t>
      </w:r>
      <w:r w:rsidRPr="00C03EE3">
        <w:rPr>
          <w:rFonts w:ascii="Times New Roman" w:eastAsia="Times New Roman" w:hAnsi="Times New Roman" w:cs="Times New Roman"/>
          <w:i/>
          <w:iCs/>
          <w:sz w:val="24"/>
          <w:szCs w:val="24"/>
          <w:lang w:eastAsia="fr-FR"/>
        </w:rPr>
        <w:t>e</w:t>
      </w:r>
      <w:r w:rsidRPr="00C03EE3">
        <w:rPr>
          <w:rFonts w:ascii="Times New Roman" w:eastAsia="Times New Roman" w:hAnsi="Times New Roman" w:cs="Times New Roman"/>
          <w:sz w:val="24"/>
          <w:szCs w:val="24"/>
          <w:lang w:eastAsia="fr-FR"/>
        </w:rPr>
        <w:t xml:space="preserve">. </w:t>
      </w:r>
    </w:p>
    <w:p w14:paraId="568ADF04" w14:textId="30ECAC2A" w:rsidR="00C03EE3" w:rsidRPr="00C03EE3" w:rsidRDefault="00C03EE3" w:rsidP="00C03EE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03EE3">
        <w:rPr>
          <w:rFonts w:ascii="Times New Roman" w:eastAsia="Times New Roman" w:hAnsi="Times New Roman" w:cs="Times New Roman"/>
          <w:sz w:val="24"/>
          <w:szCs w:val="24"/>
          <w:lang w:eastAsia="fr-FR"/>
        </w:rPr>
        <w:t xml:space="preserve">Parmi les hadrons contenant un ou plusieurs quarks charmés, on peut citer : </w:t>
      </w:r>
    </w:p>
    <w:p w14:paraId="289A6FDA" w14:textId="455B599E" w:rsidR="00C03EE3" w:rsidRPr="00C03EE3" w:rsidRDefault="00C03EE3" w:rsidP="00C03EE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03EE3">
        <w:rPr>
          <w:rFonts w:ascii="Times New Roman" w:eastAsia="Times New Roman" w:hAnsi="Times New Roman" w:cs="Times New Roman"/>
          <w:sz w:val="24"/>
          <w:szCs w:val="24"/>
          <w:lang w:eastAsia="fr-FR"/>
        </w:rPr>
        <w:lastRenderedPageBreak/>
        <w:t xml:space="preserve">les mésons D, constitués d'un quark (ou d'un antiquark) charmé et d'un quark </w:t>
      </w:r>
      <w:r w:rsidRPr="00C03EE3">
        <w:rPr>
          <w:rFonts w:ascii="Times New Roman" w:eastAsia="Times New Roman" w:hAnsi="Times New Roman" w:cs="Times New Roman"/>
          <w:i/>
          <w:iCs/>
          <w:sz w:val="24"/>
          <w:szCs w:val="24"/>
          <w:lang w:eastAsia="fr-FR"/>
        </w:rPr>
        <w:t>up</w:t>
      </w:r>
      <w:r w:rsidRPr="00C03EE3">
        <w:rPr>
          <w:rFonts w:ascii="Times New Roman" w:eastAsia="Times New Roman" w:hAnsi="Times New Roman" w:cs="Times New Roman"/>
          <w:sz w:val="24"/>
          <w:szCs w:val="24"/>
          <w:lang w:eastAsia="fr-FR"/>
        </w:rPr>
        <w:t xml:space="preserve"> ou </w:t>
      </w:r>
      <w:r w:rsidRPr="00C03EE3">
        <w:rPr>
          <w:rFonts w:ascii="Times New Roman" w:eastAsia="Times New Roman" w:hAnsi="Times New Roman" w:cs="Times New Roman"/>
          <w:i/>
          <w:iCs/>
          <w:sz w:val="24"/>
          <w:szCs w:val="24"/>
          <w:lang w:eastAsia="fr-FR"/>
        </w:rPr>
        <w:t>down</w:t>
      </w:r>
      <w:r w:rsidRPr="00C03EE3">
        <w:rPr>
          <w:rFonts w:ascii="Times New Roman" w:eastAsia="Times New Roman" w:hAnsi="Times New Roman" w:cs="Times New Roman"/>
          <w:sz w:val="24"/>
          <w:szCs w:val="24"/>
          <w:lang w:eastAsia="fr-FR"/>
        </w:rPr>
        <w:t> ;</w:t>
      </w:r>
    </w:p>
    <w:p w14:paraId="47C1B80A" w14:textId="7926F81D" w:rsidR="00C03EE3" w:rsidRPr="00C03EE3" w:rsidRDefault="00C03EE3" w:rsidP="00C03EE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03EE3">
        <w:rPr>
          <w:rFonts w:ascii="Times New Roman" w:eastAsia="Times New Roman" w:hAnsi="Times New Roman" w:cs="Times New Roman"/>
          <w:sz w:val="24"/>
          <w:szCs w:val="24"/>
          <w:lang w:eastAsia="fr-FR"/>
        </w:rPr>
        <w:t>le méson D</w:t>
      </w:r>
      <w:r w:rsidRPr="00C03EE3">
        <w:rPr>
          <w:rFonts w:ascii="Times New Roman" w:eastAsia="Times New Roman" w:hAnsi="Times New Roman" w:cs="Times New Roman"/>
          <w:sz w:val="24"/>
          <w:szCs w:val="24"/>
          <w:vertAlign w:val="subscript"/>
          <w:lang w:eastAsia="fr-FR"/>
        </w:rPr>
        <w:t>s</w:t>
      </w:r>
      <w:r w:rsidRPr="00C03EE3">
        <w:rPr>
          <w:rFonts w:ascii="Times New Roman" w:eastAsia="Times New Roman" w:hAnsi="Times New Roman" w:cs="Times New Roman"/>
          <w:sz w:val="24"/>
          <w:szCs w:val="24"/>
          <w:lang w:eastAsia="fr-FR"/>
        </w:rPr>
        <w:t>, constitué d'un quark charmé et d'un quark étrange ;</w:t>
      </w:r>
    </w:p>
    <w:p w14:paraId="6DBE3A29" w14:textId="5C8105F5" w:rsidR="00C03EE3" w:rsidRPr="00C03EE3" w:rsidRDefault="00C03EE3" w:rsidP="00C03EE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03EE3">
        <w:rPr>
          <w:rFonts w:ascii="Times New Roman" w:eastAsia="Times New Roman" w:hAnsi="Times New Roman" w:cs="Times New Roman"/>
          <w:sz w:val="24"/>
          <w:szCs w:val="24"/>
          <w:lang w:eastAsia="fr-FR"/>
        </w:rPr>
        <w:t>plusieurs exemples de quarkoniums charmés (des mésons constitués d’un quark charmé et de son propre antiquark), comme le J/Ψ ;</w:t>
      </w:r>
    </w:p>
    <w:p w14:paraId="44923751" w14:textId="40FE507C" w:rsidR="00864859" w:rsidRPr="00C03EE3" w:rsidRDefault="00C03EE3" w:rsidP="00C73B3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03EE3">
        <w:rPr>
          <w:rFonts w:ascii="Times New Roman" w:eastAsia="Times New Roman" w:hAnsi="Times New Roman" w:cs="Times New Roman"/>
          <w:sz w:val="24"/>
          <w:szCs w:val="24"/>
          <w:lang w:eastAsia="fr-FR"/>
        </w:rPr>
        <w:t>des baryons charmés, observés et nommés par analogie avec les baryons étranges (par exemple Λ</w:t>
      </w:r>
      <w:r w:rsidRPr="00C03EE3">
        <w:rPr>
          <w:rFonts w:ascii="Times New Roman" w:eastAsia="Times New Roman" w:hAnsi="Times New Roman" w:cs="Times New Roman"/>
          <w:sz w:val="24"/>
          <w:szCs w:val="24"/>
          <w:vertAlign w:val="subscript"/>
          <w:lang w:eastAsia="fr-FR"/>
        </w:rPr>
        <w:t>c</w:t>
      </w:r>
      <w:r w:rsidRPr="00C03EE3">
        <w:rPr>
          <w:rFonts w:ascii="Times New Roman" w:eastAsia="Times New Roman" w:hAnsi="Times New Roman" w:cs="Times New Roman"/>
          <w:sz w:val="24"/>
          <w:szCs w:val="24"/>
          <w:vertAlign w:val="superscript"/>
          <w:lang w:eastAsia="fr-FR"/>
        </w:rPr>
        <w:t>+</w:t>
      </w:r>
      <w:r w:rsidRPr="00C03EE3">
        <w:rPr>
          <w:rFonts w:ascii="Times New Roman" w:eastAsia="Times New Roman" w:hAnsi="Times New Roman" w:cs="Times New Roman"/>
          <w:sz w:val="24"/>
          <w:szCs w:val="24"/>
          <w:lang w:eastAsia="fr-FR"/>
        </w:rPr>
        <w:t xml:space="preserve"> </w:t>
      </w:r>
      <w:r w:rsidRPr="00C03EE3">
        <w:rPr>
          <w:rFonts w:ascii="Times New Roman" w:eastAsia="Times New Roman" w:hAnsi="Times New Roman" w:cs="Times New Roman"/>
          <w:sz w:val="24"/>
          <w:szCs w:val="24"/>
          <w:vertAlign w:val="superscript"/>
          <w:lang w:eastAsia="fr-FR"/>
        </w:rPr>
        <w:t>2</w:t>
      </w:r>
      <w:r w:rsidRPr="00C03EE3">
        <w:rPr>
          <w:rFonts w:ascii="Times New Roman" w:eastAsia="Times New Roman" w:hAnsi="Times New Roman" w:cs="Times New Roman"/>
          <w:sz w:val="24"/>
          <w:szCs w:val="24"/>
          <w:lang w:eastAsia="fr-FR"/>
        </w:rPr>
        <w:t>).</w:t>
      </w:r>
    </w:p>
    <w:p w14:paraId="78527AB4" w14:textId="4698BC42" w:rsidR="00864859" w:rsidRPr="00864859" w:rsidRDefault="00864859" w:rsidP="00864859">
      <w:pPr>
        <w:pStyle w:val="Titre1"/>
        <w:rPr>
          <w:b/>
          <w:bCs/>
        </w:rPr>
      </w:pPr>
      <w:bookmarkStart w:id="8" w:name="_Toc133070551"/>
      <w:r w:rsidRPr="00864859">
        <w:rPr>
          <w:b/>
          <w:bCs/>
        </w:rPr>
        <w:t>Bottom (b)</w:t>
      </w:r>
      <w:bookmarkEnd w:id="8"/>
    </w:p>
    <w:p w14:paraId="67C397D7" w14:textId="283A8B82" w:rsidR="00260BBA" w:rsidRPr="00260BBA" w:rsidRDefault="00260BBA" w:rsidP="00260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60BBA">
        <w:rPr>
          <w:rFonts w:ascii="Times New Roman" w:eastAsia="Times New Roman" w:hAnsi="Times New Roman" w:cs="Times New Roman"/>
          <w:sz w:val="24"/>
          <w:szCs w:val="24"/>
          <w:lang w:eastAsia="fr-FR"/>
        </w:rPr>
        <w:t xml:space="preserve">Comme tous les quarks, le quark </w:t>
      </w:r>
      <w:r w:rsidRPr="00260BBA">
        <w:rPr>
          <w:rFonts w:ascii="Times New Roman" w:eastAsia="Times New Roman" w:hAnsi="Times New Roman" w:cs="Times New Roman"/>
          <w:i/>
          <w:iCs/>
          <w:sz w:val="24"/>
          <w:szCs w:val="24"/>
          <w:lang w:eastAsia="fr-FR"/>
        </w:rPr>
        <w:t>bottom</w:t>
      </w:r>
      <w:r w:rsidRPr="00260BBA">
        <w:rPr>
          <w:rFonts w:ascii="Times New Roman" w:eastAsia="Times New Roman" w:hAnsi="Times New Roman" w:cs="Times New Roman"/>
          <w:sz w:val="24"/>
          <w:szCs w:val="24"/>
          <w:lang w:eastAsia="fr-FR"/>
        </w:rPr>
        <w:t xml:space="preserve"> est un fermion. Il s'agit d'un quark de 3</w:t>
      </w:r>
      <w:r w:rsidRPr="00260BBA">
        <w:rPr>
          <w:rFonts w:ascii="Times New Roman" w:eastAsia="Times New Roman" w:hAnsi="Times New Roman" w:cs="Times New Roman"/>
          <w:sz w:val="24"/>
          <w:szCs w:val="24"/>
          <w:vertAlign w:val="superscript"/>
          <w:lang w:eastAsia="fr-FR"/>
        </w:rPr>
        <w:t>e</w:t>
      </w:r>
      <w:r w:rsidRPr="00260BBA">
        <w:rPr>
          <w:rFonts w:ascii="Times New Roman" w:eastAsia="Times New Roman" w:hAnsi="Times New Roman" w:cs="Times New Roman"/>
          <w:sz w:val="24"/>
          <w:szCs w:val="24"/>
          <w:lang w:eastAsia="fr-FR"/>
        </w:rPr>
        <w:t> génération possédant une charge électrique de -⅓ e. Avec une masse de 4 GeV.c</w:t>
      </w:r>
      <w:r w:rsidRPr="00260BBA">
        <w:rPr>
          <w:rFonts w:ascii="Times New Roman" w:eastAsia="Times New Roman" w:hAnsi="Times New Roman" w:cs="Times New Roman"/>
          <w:sz w:val="24"/>
          <w:szCs w:val="24"/>
          <w:vertAlign w:val="superscript"/>
          <w:lang w:eastAsia="fr-FR"/>
        </w:rPr>
        <w:t>−2</w:t>
      </w:r>
      <w:r w:rsidRPr="00260BBA">
        <w:rPr>
          <w:rFonts w:ascii="Times New Roman" w:eastAsia="Times New Roman" w:hAnsi="Times New Roman" w:cs="Times New Roman"/>
          <w:sz w:val="24"/>
          <w:szCs w:val="24"/>
          <w:lang w:eastAsia="fr-FR"/>
        </w:rPr>
        <w:t xml:space="preserve"> (4 fois celle du proton), le quark </w:t>
      </w:r>
      <w:r w:rsidRPr="00260BBA">
        <w:rPr>
          <w:rFonts w:ascii="Times New Roman" w:eastAsia="Times New Roman" w:hAnsi="Times New Roman" w:cs="Times New Roman"/>
          <w:i/>
          <w:iCs/>
          <w:sz w:val="24"/>
          <w:szCs w:val="24"/>
          <w:lang w:eastAsia="fr-FR"/>
        </w:rPr>
        <w:t>bottom</w:t>
      </w:r>
      <w:r w:rsidRPr="00260BBA">
        <w:rPr>
          <w:rFonts w:ascii="Times New Roman" w:eastAsia="Times New Roman" w:hAnsi="Times New Roman" w:cs="Times New Roman"/>
          <w:sz w:val="24"/>
          <w:szCs w:val="24"/>
          <w:lang w:eastAsia="fr-FR"/>
        </w:rPr>
        <w:t xml:space="preserve"> est le 2</w:t>
      </w:r>
      <w:r w:rsidRPr="00260BBA">
        <w:rPr>
          <w:rFonts w:ascii="Times New Roman" w:eastAsia="Times New Roman" w:hAnsi="Times New Roman" w:cs="Times New Roman"/>
          <w:sz w:val="24"/>
          <w:szCs w:val="24"/>
          <w:vertAlign w:val="superscript"/>
          <w:lang w:eastAsia="fr-FR"/>
        </w:rPr>
        <w:t>e</w:t>
      </w:r>
      <w:r w:rsidRPr="00260BBA">
        <w:rPr>
          <w:rFonts w:ascii="Times New Roman" w:eastAsia="Times New Roman" w:hAnsi="Times New Roman" w:cs="Times New Roman"/>
          <w:sz w:val="24"/>
          <w:szCs w:val="24"/>
          <w:lang w:eastAsia="fr-FR"/>
        </w:rPr>
        <w:t xml:space="preserve"> quark le plus lourd, étant dépassé seulement par le quark </w:t>
      </w:r>
      <w:r w:rsidRPr="00260BBA">
        <w:rPr>
          <w:rFonts w:ascii="Times New Roman" w:eastAsia="Times New Roman" w:hAnsi="Times New Roman" w:cs="Times New Roman"/>
          <w:i/>
          <w:iCs/>
          <w:sz w:val="24"/>
          <w:szCs w:val="24"/>
          <w:lang w:eastAsia="fr-FR"/>
        </w:rPr>
        <w:t>top</w:t>
      </w:r>
      <w:r w:rsidRPr="00260BBA">
        <w:rPr>
          <w:rFonts w:ascii="Times New Roman" w:eastAsia="Times New Roman" w:hAnsi="Times New Roman" w:cs="Times New Roman"/>
          <w:sz w:val="24"/>
          <w:szCs w:val="24"/>
          <w:lang w:eastAsia="fr-FR"/>
        </w:rPr>
        <w:t xml:space="preserve">. L'antiparticule du quark </w:t>
      </w:r>
      <w:r w:rsidRPr="00260BBA">
        <w:rPr>
          <w:rFonts w:ascii="Times New Roman" w:eastAsia="Times New Roman" w:hAnsi="Times New Roman" w:cs="Times New Roman"/>
          <w:i/>
          <w:iCs/>
          <w:sz w:val="24"/>
          <w:szCs w:val="24"/>
          <w:lang w:eastAsia="fr-FR"/>
        </w:rPr>
        <w:t>bottom</w:t>
      </w:r>
      <w:r w:rsidRPr="00260BBA">
        <w:rPr>
          <w:rFonts w:ascii="Times New Roman" w:eastAsia="Times New Roman" w:hAnsi="Times New Roman" w:cs="Times New Roman"/>
          <w:sz w:val="24"/>
          <w:szCs w:val="24"/>
          <w:lang w:eastAsia="fr-FR"/>
        </w:rPr>
        <w:t xml:space="preserve"> est l'antiquark </w:t>
      </w:r>
      <w:r w:rsidRPr="00260BBA">
        <w:rPr>
          <w:rFonts w:ascii="Times New Roman" w:eastAsia="Times New Roman" w:hAnsi="Times New Roman" w:cs="Times New Roman"/>
          <w:i/>
          <w:iCs/>
          <w:sz w:val="24"/>
          <w:szCs w:val="24"/>
          <w:lang w:eastAsia="fr-FR"/>
        </w:rPr>
        <w:t>bottom</w:t>
      </w:r>
      <w:r w:rsidRPr="00260BBA">
        <w:rPr>
          <w:rFonts w:ascii="Times New Roman" w:eastAsia="Times New Roman" w:hAnsi="Times New Roman" w:cs="Times New Roman"/>
          <w:sz w:val="24"/>
          <w:szCs w:val="24"/>
          <w:lang w:eastAsia="fr-FR"/>
        </w:rPr>
        <w:t xml:space="preserve">, de charge électrique ⅓ e. </w:t>
      </w:r>
    </w:p>
    <w:p w14:paraId="55A4FEA0" w14:textId="0532163B" w:rsidR="00260BBA" w:rsidRPr="00260BBA" w:rsidRDefault="00260BBA" w:rsidP="00260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60BBA">
        <w:rPr>
          <w:rFonts w:ascii="Times New Roman" w:eastAsia="Times New Roman" w:hAnsi="Times New Roman" w:cs="Times New Roman"/>
          <w:sz w:val="24"/>
          <w:szCs w:val="24"/>
          <w:lang w:eastAsia="fr-FR"/>
        </w:rPr>
        <w:t xml:space="preserve">Parmi les hadrons contenant un ou plusieurs quarks </w:t>
      </w:r>
      <w:r w:rsidRPr="00260BBA">
        <w:rPr>
          <w:rFonts w:ascii="Times New Roman" w:eastAsia="Times New Roman" w:hAnsi="Times New Roman" w:cs="Times New Roman"/>
          <w:i/>
          <w:iCs/>
          <w:sz w:val="24"/>
          <w:szCs w:val="24"/>
          <w:lang w:eastAsia="fr-FR"/>
        </w:rPr>
        <w:t>bottom</w:t>
      </w:r>
      <w:r w:rsidRPr="00260BBA">
        <w:rPr>
          <w:rFonts w:ascii="Times New Roman" w:eastAsia="Times New Roman" w:hAnsi="Times New Roman" w:cs="Times New Roman"/>
          <w:sz w:val="24"/>
          <w:szCs w:val="24"/>
          <w:lang w:eastAsia="fr-FR"/>
        </w:rPr>
        <w:t xml:space="preserve">, on peut citer : </w:t>
      </w:r>
    </w:p>
    <w:p w14:paraId="35C93311" w14:textId="256AADB1" w:rsidR="00260BBA" w:rsidRPr="00260BBA" w:rsidRDefault="00260BBA" w:rsidP="00260BB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60BBA">
        <w:rPr>
          <w:rFonts w:ascii="Times New Roman" w:eastAsia="Times New Roman" w:hAnsi="Times New Roman" w:cs="Times New Roman"/>
          <w:sz w:val="24"/>
          <w:szCs w:val="24"/>
          <w:lang w:eastAsia="fr-FR"/>
        </w:rPr>
        <w:t xml:space="preserve">les mésons B, contenant un quark ou un antiquark </w:t>
      </w:r>
      <w:r w:rsidRPr="00260BBA">
        <w:rPr>
          <w:rFonts w:ascii="Times New Roman" w:eastAsia="Times New Roman" w:hAnsi="Times New Roman" w:cs="Times New Roman"/>
          <w:i/>
          <w:iCs/>
          <w:sz w:val="24"/>
          <w:szCs w:val="24"/>
          <w:lang w:eastAsia="fr-FR"/>
        </w:rPr>
        <w:t>bottom</w:t>
      </w:r>
      <w:r w:rsidRPr="00260BBA">
        <w:rPr>
          <w:rFonts w:ascii="Times New Roman" w:eastAsia="Times New Roman" w:hAnsi="Times New Roman" w:cs="Times New Roman"/>
          <w:sz w:val="24"/>
          <w:szCs w:val="24"/>
          <w:lang w:eastAsia="fr-FR"/>
        </w:rPr>
        <w:t xml:space="preserve"> et un quark </w:t>
      </w:r>
      <w:r w:rsidRPr="00260BBA">
        <w:rPr>
          <w:rFonts w:ascii="Times New Roman" w:eastAsia="Times New Roman" w:hAnsi="Times New Roman" w:cs="Times New Roman"/>
          <w:i/>
          <w:iCs/>
          <w:sz w:val="24"/>
          <w:szCs w:val="24"/>
          <w:lang w:eastAsia="fr-FR"/>
        </w:rPr>
        <w:t>up</w:t>
      </w:r>
      <w:r w:rsidRPr="00260BBA">
        <w:rPr>
          <w:rFonts w:ascii="Times New Roman" w:eastAsia="Times New Roman" w:hAnsi="Times New Roman" w:cs="Times New Roman"/>
          <w:sz w:val="24"/>
          <w:szCs w:val="24"/>
          <w:lang w:eastAsia="fr-FR"/>
        </w:rPr>
        <w:t xml:space="preserve"> ou </w:t>
      </w:r>
      <w:r w:rsidRPr="00260BBA">
        <w:rPr>
          <w:rFonts w:ascii="Times New Roman" w:eastAsia="Times New Roman" w:hAnsi="Times New Roman" w:cs="Times New Roman"/>
          <w:i/>
          <w:iCs/>
          <w:sz w:val="24"/>
          <w:szCs w:val="24"/>
          <w:lang w:eastAsia="fr-FR"/>
        </w:rPr>
        <w:t>down</w:t>
      </w:r>
      <w:r w:rsidRPr="00260BBA">
        <w:rPr>
          <w:rFonts w:ascii="Times New Roman" w:eastAsia="Times New Roman" w:hAnsi="Times New Roman" w:cs="Times New Roman"/>
          <w:sz w:val="24"/>
          <w:szCs w:val="24"/>
          <w:lang w:eastAsia="fr-FR"/>
        </w:rPr>
        <w:t> ;</w:t>
      </w:r>
    </w:p>
    <w:p w14:paraId="02B8DF15" w14:textId="7FC4EF95" w:rsidR="00260BBA" w:rsidRPr="00260BBA" w:rsidRDefault="00260BBA" w:rsidP="00260BB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60BBA">
        <w:rPr>
          <w:rFonts w:ascii="Times New Roman" w:eastAsia="Times New Roman" w:hAnsi="Times New Roman" w:cs="Times New Roman"/>
          <w:sz w:val="24"/>
          <w:szCs w:val="24"/>
          <w:lang w:eastAsia="fr-FR"/>
        </w:rPr>
        <w:t>les mésons B</w:t>
      </w:r>
      <w:r w:rsidRPr="00260BBA">
        <w:rPr>
          <w:rFonts w:ascii="Times New Roman" w:eastAsia="Times New Roman" w:hAnsi="Times New Roman" w:cs="Times New Roman"/>
          <w:sz w:val="24"/>
          <w:szCs w:val="24"/>
          <w:vertAlign w:val="subscript"/>
          <w:lang w:eastAsia="fr-FR"/>
        </w:rPr>
        <w:t>c</w:t>
      </w:r>
      <w:r w:rsidRPr="00260BBA">
        <w:rPr>
          <w:rFonts w:ascii="Times New Roman" w:eastAsia="Times New Roman" w:hAnsi="Times New Roman" w:cs="Times New Roman"/>
          <w:sz w:val="24"/>
          <w:szCs w:val="24"/>
          <w:lang w:eastAsia="fr-FR"/>
        </w:rPr>
        <w:t xml:space="preserve"> et B</w:t>
      </w:r>
      <w:r w:rsidRPr="00260BBA">
        <w:rPr>
          <w:rFonts w:ascii="Times New Roman" w:eastAsia="Times New Roman" w:hAnsi="Times New Roman" w:cs="Times New Roman"/>
          <w:sz w:val="24"/>
          <w:szCs w:val="24"/>
          <w:vertAlign w:val="subscript"/>
          <w:lang w:eastAsia="fr-FR"/>
        </w:rPr>
        <w:t>s</w:t>
      </w:r>
      <w:r w:rsidRPr="00260BBA">
        <w:rPr>
          <w:rFonts w:ascii="Times New Roman" w:eastAsia="Times New Roman" w:hAnsi="Times New Roman" w:cs="Times New Roman"/>
          <w:sz w:val="24"/>
          <w:szCs w:val="24"/>
          <w:lang w:eastAsia="fr-FR"/>
        </w:rPr>
        <w:t xml:space="preserve">, contenant un quark </w:t>
      </w:r>
      <w:r w:rsidRPr="00260BBA">
        <w:rPr>
          <w:rFonts w:ascii="Times New Roman" w:eastAsia="Times New Roman" w:hAnsi="Times New Roman" w:cs="Times New Roman"/>
          <w:i/>
          <w:iCs/>
          <w:sz w:val="24"/>
          <w:szCs w:val="24"/>
          <w:lang w:eastAsia="fr-FR"/>
        </w:rPr>
        <w:t>bottom</w:t>
      </w:r>
      <w:r w:rsidRPr="00260BBA">
        <w:rPr>
          <w:rFonts w:ascii="Times New Roman" w:eastAsia="Times New Roman" w:hAnsi="Times New Roman" w:cs="Times New Roman"/>
          <w:sz w:val="24"/>
          <w:szCs w:val="24"/>
          <w:lang w:eastAsia="fr-FR"/>
        </w:rPr>
        <w:t xml:space="preserve"> et respectivement un quark </w:t>
      </w:r>
      <w:r w:rsidRPr="00260BBA">
        <w:rPr>
          <w:rFonts w:ascii="Times New Roman" w:eastAsia="Times New Roman" w:hAnsi="Times New Roman" w:cs="Times New Roman"/>
          <w:i/>
          <w:iCs/>
          <w:sz w:val="24"/>
          <w:szCs w:val="24"/>
          <w:lang w:eastAsia="fr-FR"/>
        </w:rPr>
        <w:t>charm</w:t>
      </w:r>
      <w:r w:rsidRPr="00260BBA">
        <w:rPr>
          <w:rFonts w:ascii="Times New Roman" w:eastAsia="Times New Roman" w:hAnsi="Times New Roman" w:cs="Times New Roman"/>
          <w:sz w:val="24"/>
          <w:szCs w:val="24"/>
          <w:lang w:eastAsia="fr-FR"/>
        </w:rPr>
        <w:t xml:space="preserve"> et </w:t>
      </w:r>
      <w:r w:rsidRPr="00260BBA">
        <w:rPr>
          <w:rFonts w:ascii="Times New Roman" w:eastAsia="Times New Roman" w:hAnsi="Times New Roman" w:cs="Times New Roman"/>
          <w:i/>
          <w:iCs/>
          <w:sz w:val="24"/>
          <w:szCs w:val="24"/>
          <w:lang w:eastAsia="fr-FR"/>
        </w:rPr>
        <w:t>strange</w:t>
      </w:r>
      <w:r w:rsidRPr="00260BBA">
        <w:rPr>
          <w:rFonts w:ascii="Times New Roman" w:eastAsia="Times New Roman" w:hAnsi="Times New Roman" w:cs="Times New Roman"/>
          <w:sz w:val="24"/>
          <w:szCs w:val="24"/>
          <w:lang w:eastAsia="fr-FR"/>
        </w:rPr>
        <w:t> ;</w:t>
      </w:r>
    </w:p>
    <w:p w14:paraId="0952DC2F" w14:textId="47FF57EB" w:rsidR="00260BBA" w:rsidRPr="00260BBA" w:rsidRDefault="00260BBA" w:rsidP="00260BB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60BBA">
        <w:rPr>
          <w:rFonts w:ascii="Times New Roman" w:eastAsia="Times New Roman" w:hAnsi="Times New Roman" w:cs="Times New Roman"/>
          <w:sz w:val="24"/>
          <w:szCs w:val="24"/>
          <w:lang w:eastAsia="fr-FR"/>
        </w:rPr>
        <w:t xml:space="preserve">il existe plusieurs exemples de quarkonium </w:t>
      </w:r>
      <w:r w:rsidRPr="00260BBA">
        <w:rPr>
          <w:rFonts w:ascii="Times New Roman" w:eastAsia="Times New Roman" w:hAnsi="Times New Roman" w:cs="Times New Roman"/>
          <w:i/>
          <w:iCs/>
          <w:sz w:val="24"/>
          <w:szCs w:val="24"/>
          <w:lang w:eastAsia="fr-FR"/>
        </w:rPr>
        <w:t>bottom</w:t>
      </w:r>
      <w:r w:rsidRPr="00260BBA">
        <w:rPr>
          <w:rFonts w:ascii="Times New Roman" w:eastAsia="Times New Roman" w:hAnsi="Times New Roman" w:cs="Times New Roman"/>
          <w:sz w:val="24"/>
          <w:szCs w:val="24"/>
          <w:lang w:eastAsia="fr-FR"/>
        </w:rPr>
        <w:t xml:space="preserve"> (un méson composé d'un quark </w:t>
      </w:r>
      <w:r w:rsidRPr="00260BBA">
        <w:rPr>
          <w:rFonts w:ascii="Times New Roman" w:eastAsia="Times New Roman" w:hAnsi="Times New Roman" w:cs="Times New Roman"/>
          <w:i/>
          <w:iCs/>
          <w:sz w:val="24"/>
          <w:szCs w:val="24"/>
          <w:lang w:eastAsia="fr-FR"/>
        </w:rPr>
        <w:t>bottom</w:t>
      </w:r>
      <w:r w:rsidRPr="00260BBA">
        <w:rPr>
          <w:rFonts w:ascii="Times New Roman" w:eastAsia="Times New Roman" w:hAnsi="Times New Roman" w:cs="Times New Roman"/>
          <w:sz w:val="24"/>
          <w:szCs w:val="24"/>
          <w:lang w:eastAsia="fr-FR"/>
        </w:rPr>
        <w:t xml:space="preserve"> et de son propre antiquark), comme le méson Υ ;</w:t>
      </w:r>
    </w:p>
    <w:p w14:paraId="6C7B09D0" w14:textId="528E6D00" w:rsidR="00864859" w:rsidRPr="00260BBA" w:rsidRDefault="00260BBA" w:rsidP="00C73B3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60BBA">
        <w:rPr>
          <w:rFonts w:ascii="Times New Roman" w:eastAsia="Times New Roman" w:hAnsi="Times New Roman" w:cs="Times New Roman"/>
          <w:sz w:val="24"/>
          <w:szCs w:val="24"/>
          <w:lang w:eastAsia="fr-FR"/>
        </w:rPr>
        <w:t xml:space="preserve">des baryons </w:t>
      </w:r>
      <w:r w:rsidRPr="00260BBA">
        <w:rPr>
          <w:rFonts w:ascii="Times New Roman" w:eastAsia="Times New Roman" w:hAnsi="Times New Roman" w:cs="Times New Roman"/>
          <w:i/>
          <w:iCs/>
          <w:sz w:val="24"/>
          <w:szCs w:val="24"/>
          <w:lang w:eastAsia="fr-FR"/>
        </w:rPr>
        <w:t>bottom</w:t>
      </w:r>
      <w:r w:rsidRPr="00260BBA">
        <w:rPr>
          <w:rFonts w:ascii="Times New Roman" w:eastAsia="Times New Roman" w:hAnsi="Times New Roman" w:cs="Times New Roman"/>
          <w:sz w:val="24"/>
          <w:szCs w:val="24"/>
          <w:lang w:eastAsia="fr-FR"/>
        </w:rPr>
        <w:t xml:space="preserve"> ont été observés et sont nommés par analogie avec les baryons étranges (par exemple Λ</w:t>
      </w:r>
      <w:r w:rsidRPr="00260BBA">
        <w:rPr>
          <w:rFonts w:ascii="Times New Roman" w:eastAsia="Times New Roman" w:hAnsi="Times New Roman" w:cs="Times New Roman"/>
          <w:sz w:val="24"/>
          <w:szCs w:val="24"/>
          <w:vertAlign w:val="subscript"/>
          <w:lang w:eastAsia="fr-FR"/>
        </w:rPr>
        <w:t>b</w:t>
      </w:r>
      <w:r w:rsidRPr="00260BBA">
        <w:rPr>
          <w:rFonts w:ascii="Times New Roman" w:eastAsia="Times New Roman" w:hAnsi="Times New Roman" w:cs="Times New Roman"/>
          <w:sz w:val="24"/>
          <w:szCs w:val="24"/>
          <w:vertAlign w:val="superscript"/>
          <w:lang w:eastAsia="fr-FR"/>
        </w:rPr>
        <w:t>+</w:t>
      </w:r>
      <w:r w:rsidRPr="00260BBA">
        <w:rPr>
          <w:rFonts w:ascii="Times New Roman" w:eastAsia="Times New Roman" w:hAnsi="Times New Roman" w:cs="Times New Roman"/>
          <w:sz w:val="24"/>
          <w:szCs w:val="24"/>
          <w:lang w:eastAsia="fr-FR"/>
        </w:rPr>
        <w:t>).</w:t>
      </w:r>
    </w:p>
    <w:p w14:paraId="409D8F1F" w14:textId="7D69C266" w:rsidR="00864859" w:rsidRPr="00864859" w:rsidRDefault="00864859" w:rsidP="00864859">
      <w:pPr>
        <w:pStyle w:val="Titre1"/>
        <w:rPr>
          <w:b/>
          <w:bCs/>
        </w:rPr>
      </w:pPr>
      <w:bookmarkStart w:id="9" w:name="_Toc133070552"/>
      <w:r w:rsidRPr="00864859">
        <w:rPr>
          <w:b/>
          <w:bCs/>
        </w:rPr>
        <w:t>Top (t)</w:t>
      </w:r>
      <w:bookmarkEnd w:id="9"/>
      <w:r w:rsidRPr="00864859">
        <w:rPr>
          <w:b/>
          <w:bCs/>
        </w:rPr>
        <w:t xml:space="preserve"> </w:t>
      </w:r>
    </w:p>
    <w:p w14:paraId="7292BBA3" w14:textId="3FDA1463" w:rsidR="00260BBA" w:rsidRPr="00260BBA" w:rsidRDefault="00260BBA" w:rsidP="00260BBA">
      <w:pPr>
        <w:spacing w:beforeAutospacing="1" w:after="0" w:afterAutospacing="1" w:line="240" w:lineRule="auto"/>
        <w:jc w:val="both"/>
        <w:rPr>
          <w:rFonts w:ascii="Times New Roman" w:eastAsia="Times New Roman" w:hAnsi="Times New Roman" w:cs="Times New Roman"/>
          <w:sz w:val="24"/>
          <w:szCs w:val="24"/>
          <w:lang w:eastAsia="fr-FR"/>
        </w:rPr>
      </w:pPr>
      <w:r w:rsidRPr="00260BBA">
        <w:rPr>
          <w:rFonts w:ascii="Times New Roman" w:eastAsia="Times New Roman" w:hAnsi="Times New Roman" w:cs="Times New Roman"/>
          <w:sz w:val="24"/>
          <w:szCs w:val="24"/>
          <w:lang w:eastAsia="fr-FR"/>
        </w:rPr>
        <w:t xml:space="preserve">Comme tous les quarks, le quark </w:t>
      </w:r>
      <w:r w:rsidRPr="00260BBA">
        <w:rPr>
          <w:rFonts w:ascii="Times New Roman" w:eastAsia="Times New Roman" w:hAnsi="Times New Roman" w:cs="Times New Roman"/>
          <w:i/>
          <w:iCs/>
          <w:sz w:val="24"/>
          <w:szCs w:val="24"/>
          <w:lang w:eastAsia="fr-FR"/>
        </w:rPr>
        <w:t>top</w:t>
      </w:r>
      <w:r w:rsidRPr="00260BBA">
        <w:rPr>
          <w:rFonts w:ascii="Times New Roman" w:eastAsia="Times New Roman" w:hAnsi="Times New Roman" w:cs="Times New Roman"/>
          <w:sz w:val="24"/>
          <w:szCs w:val="24"/>
          <w:lang w:eastAsia="fr-FR"/>
        </w:rPr>
        <w:t xml:space="preserve"> est un fermion. Il s'agit d'un quark de 3</w:t>
      </w:r>
      <w:r w:rsidRPr="00260BBA">
        <w:rPr>
          <w:rFonts w:ascii="Times New Roman" w:eastAsia="Times New Roman" w:hAnsi="Times New Roman" w:cs="Times New Roman"/>
          <w:sz w:val="24"/>
          <w:szCs w:val="24"/>
          <w:vertAlign w:val="superscript"/>
          <w:lang w:eastAsia="fr-FR"/>
        </w:rPr>
        <w:t>e</w:t>
      </w:r>
      <w:r w:rsidRPr="00260BBA">
        <w:rPr>
          <w:rFonts w:ascii="Times New Roman" w:eastAsia="Times New Roman" w:hAnsi="Times New Roman" w:cs="Times New Roman"/>
          <w:sz w:val="24"/>
          <w:szCs w:val="24"/>
          <w:lang w:eastAsia="fr-FR"/>
        </w:rPr>
        <w:t> génération possédant une charge électrique de +</w:t>
      </w:r>
      <w:r w:rsidRPr="00260BBA">
        <w:rPr>
          <w:rFonts w:ascii="Times New Roman" w:eastAsia="Times New Roman" w:hAnsi="Times New Roman" w:cs="Times New Roman"/>
          <w:sz w:val="20"/>
          <w:szCs w:val="20"/>
          <w:lang w:eastAsia="fr-FR"/>
        </w:rPr>
        <w:t>2/</w:t>
      </w:r>
      <w:r w:rsidRPr="00260BBA">
        <w:rPr>
          <w:rFonts w:ascii="Times New Roman" w:eastAsia="Times New Roman" w:hAnsi="Times New Roman" w:cs="Times New Roman"/>
          <w:sz w:val="20"/>
          <w:szCs w:val="20"/>
          <w:bdr w:val="single" w:sz="6" w:space="0" w:color="auto" w:frame="1"/>
          <w:lang w:eastAsia="fr-FR"/>
        </w:rPr>
        <w:t>3</w:t>
      </w:r>
      <w:r w:rsidRPr="00260BBA">
        <w:rPr>
          <w:rFonts w:ascii="Times New Roman" w:eastAsia="Times New Roman" w:hAnsi="Times New Roman" w:cs="Times New Roman"/>
          <w:sz w:val="24"/>
          <w:szCs w:val="24"/>
          <w:lang w:eastAsia="fr-FR"/>
        </w:rPr>
        <w:t xml:space="preserve"> </w:t>
      </w:r>
      <w:r w:rsidRPr="00260BBA">
        <w:rPr>
          <w:rFonts w:ascii="Times New Roman" w:eastAsia="Times New Roman" w:hAnsi="Times New Roman" w:cs="Times New Roman"/>
          <w:i/>
          <w:iCs/>
          <w:sz w:val="24"/>
          <w:szCs w:val="24"/>
          <w:lang w:eastAsia="fr-FR"/>
        </w:rPr>
        <w:t>e</w:t>
      </w:r>
      <w:r w:rsidRPr="00260BBA">
        <w:rPr>
          <w:rFonts w:ascii="Times New Roman" w:eastAsia="Times New Roman" w:hAnsi="Times New Roman" w:cs="Times New Roman"/>
          <w:sz w:val="24"/>
          <w:szCs w:val="24"/>
          <w:lang w:eastAsia="fr-FR"/>
        </w:rPr>
        <w:t>. Il est le quark le plus massif avec une masse de 173,34 ± 0,76 GeV/</w:t>
      </w:r>
      <w:r w:rsidRPr="00260BBA">
        <w:rPr>
          <w:rFonts w:ascii="Times New Roman" w:eastAsia="Times New Roman" w:hAnsi="Times New Roman" w:cs="Times New Roman"/>
          <w:i/>
          <w:iCs/>
          <w:sz w:val="24"/>
          <w:szCs w:val="24"/>
          <w:lang w:eastAsia="fr-FR"/>
        </w:rPr>
        <w:t>c</w:t>
      </w:r>
      <w:r w:rsidRPr="00260BBA">
        <w:rPr>
          <w:rFonts w:ascii="Times New Roman" w:eastAsia="Times New Roman" w:hAnsi="Times New Roman" w:cs="Times New Roman"/>
          <w:sz w:val="24"/>
          <w:szCs w:val="24"/>
          <w:vertAlign w:val="superscript"/>
          <w:lang w:eastAsia="fr-FR"/>
        </w:rPr>
        <w:t>2</w:t>
      </w:r>
      <w:r w:rsidRPr="00260BBA">
        <w:rPr>
          <w:rFonts w:ascii="Times New Roman" w:eastAsia="Times New Roman" w:hAnsi="Times New Roman" w:cs="Times New Roman"/>
          <w:sz w:val="24"/>
          <w:szCs w:val="24"/>
          <w:lang w:eastAsia="fr-FR"/>
        </w:rPr>
        <w:t xml:space="preserve"> </w:t>
      </w:r>
      <w:r w:rsidRPr="00260BBA">
        <w:rPr>
          <w:rFonts w:ascii="Times New Roman" w:eastAsia="Times New Roman" w:hAnsi="Times New Roman" w:cs="Times New Roman"/>
          <w:sz w:val="24"/>
          <w:szCs w:val="24"/>
          <w:vertAlign w:val="superscript"/>
          <w:lang w:eastAsia="fr-FR"/>
        </w:rPr>
        <w:t>1,2</w:t>
      </w:r>
      <w:r w:rsidRPr="00260BBA">
        <w:rPr>
          <w:rFonts w:ascii="Times New Roman" w:eastAsia="Times New Roman" w:hAnsi="Times New Roman" w:cs="Times New Roman"/>
          <w:sz w:val="24"/>
          <w:szCs w:val="24"/>
          <w:lang w:eastAsia="fr-FR"/>
        </w:rPr>
        <w:t xml:space="preserve"> (presque autant qu'un atome d'or). L'antiparticule du quark </w:t>
      </w:r>
      <w:r w:rsidRPr="00260BBA">
        <w:rPr>
          <w:rFonts w:ascii="Times New Roman" w:eastAsia="Times New Roman" w:hAnsi="Times New Roman" w:cs="Times New Roman"/>
          <w:i/>
          <w:iCs/>
          <w:sz w:val="24"/>
          <w:szCs w:val="24"/>
          <w:lang w:eastAsia="fr-FR"/>
        </w:rPr>
        <w:t>top</w:t>
      </w:r>
      <w:r w:rsidRPr="00260BBA">
        <w:rPr>
          <w:rFonts w:ascii="Times New Roman" w:eastAsia="Times New Roman" w:hAnsi="Times New Roman" w:cs="Times New Roman"/>
          <w:sz w:val="24"/>
          <w:szCs w:val="24"/>
          <w:lang w:eastAsia="fr-FR"/>
        </w:rPr>
        <w:t xml:space="preserve"> est l'antiquark </w:t>
      </w:r>
      <w:r w:rsidRPr="00260BBA">
        <w:rPr>
          <w:rFonts w:ascii="Times New Roman" w:eastAsia="Times New Roman" w:hAnsi="Times New Roman" w:cs="Times New Roman"/>
          <w:i/>
          <w:iCs/>
          <w:sz w:val="24"/>
          <w:szCs w:val="24"/>
          <w:lang w:eastAsia="fr-FR"/>
        </w:rPr>
        <w:t>top</w:t>
      </w:r>
      <w:r w:rsidRPr="00260BBA">
        <w:rPr>
          <w:rFonts w:ascii="Times New Roman" w:eastAsia="Times New Roman" w:hAnsi="Times New Roman" w:cs="Times New Roman"/>
          <w:sz w:val="24"/>
          <w:szCs w:val="24"/>
          <w:lang w:eastAsia="fr-FR"/>
        </w:rPr>
        <w:t>, de charge électrique −</w:t>
      </w:r>
      <w:r w:rsidRPr="00260BBA">
        <w:rPr>
          <w:rFonts w:ascii="Times New Roman" w:eastAsia="Times New Roman" w:hAnsi="Times New Roman" w:cs="Times New Roman"/>
          <w:sz w:val="20"/>
          <w:szCs w:val="20"/>
          <w:lang w:eastAsia="fr-FR"/>
        </w:rPr>
        <w:t>2/</w:t>
      </w:r>
      <w:r w:rsidRPr="00260BBA">
        <w:rPr>
          <w:rFonts w:ascii="Times New Roman" w:eastAsia="Times New Roman" w:hAnsi="Times New Roman" w:cs="Times New Roman"/>
          <w:sz w:val="20"/>
          <w:szCs w:val="20"/>
          <w:bdr w:val="single" w:sz="6" w:space="0" w:color="auto" w:frame="1"/>
          <w:lang w:eastAsia="fr-FR"/>
        </w:rPr>
        <w:t>3</w:t>
      </w:r>
      <w:r w:rsidRPr="00260BBA">
        <w:rPr>
          <w:rFonts w:ascii="Times New Roman" w:eastAsia="Times New Roman" w:hAnsi="Times New Roman" w:cs="Times New Roman"/>
          <w:sz w:val="24"/>
          <w:szCs w:val="24"/>
          <w:lang w:eastAsia="fr-FR"/>
        </w:rPr>
        <w:t xml:space="preserve"> </w:t>
      </w:r>
      <w:r w:rsidRPr="00260BBA">
        <w:rPr>
          <w:rFonts w:ascii="Times New Roman" w:eastAsia="Times New Roman" w:hAnsi="Times New Roman" w:cs="Times New Roman"/>
          <w:i/>
          <w:iCs/>
          <w:sz w:val="24"/>
          <w:szCs w:val="24"/>
          <w:lang w:eastAsia="fr-FR"/>
        </w:rPr>
        <w:t>e</w:t>
      </w:r>
      <w:r w:rsidRPr="00260BBA">
        <w:rPr>
          <w:rFonts w:ascii="Times New Roman" w:eastAsia="Times New Roman" w:hAnsi="Times New Roman" w:cs="Times New Roman"/>
          <w:sz w:val="24"/>
          <w:szCs w:val="24"/>
          <w:lang w:eastAsia="fr-FR"/>
        </w:rPr>
        <w:t xml:space="preserve">. </w:t>
      </w:r>
    </w:p>
    <w:p w14:paraId="46153CB4" w14:textId="3368000A" w:rsidR="00864859" w:rsidRPr="00260BBA" w:rsidRDefault="00260BBA" w:rsidP="00260BBA">
      <w:pPr>
        <w:jc w:val="both"/>
      </w:pPr>
      <w:r w:rsidRPr="00260BBA">
        <w:rPr>
          <w:rFonts w:ascii="Times New Roman" w:eastAsia="Times New Roman" w:hAnsi="Times New Roman" w:cs="Times New Roman"/>
          <w:sz w:val="24"/>
          <w:szCs w:val="24"/>
          <w:lang w:eastAsia="fr-FR"/>
        </w:rPr>
        <w:t>Le modèle standard lui prédit une durée de vie d'environ 10</w:t>
      </w:r>
      <w:r w:rsidRPr="00260BBA">
        <w:rPr>
          <w:rFonts w:ascii="Times New Roman" w:eastAsia="Times New Roman" w:hAnsi="Times New Roman" w:cs="Times New Roman"/>
          <w:sz w:val="24"/>
          <w:szCs w:val="24"/>
          <w:vertAlign w:val="superscript"/>
          <w:lang w:eastAsia="fr-FR"/>
        </w:rPr>
        <w:t>−25</w:t>
      </w:r>
      <w:r w:rsidRPr="00260BBA">
        <w:rPr>
          <w:rFonts w:ascii="Times New Roman" w:eastAsia="Times New Roman" w:hAnsi="Times New Roman" w:cs="Times New Roman"/>
          <w:sz w:val="24"/>
          <w:szCs w:val="24"/>
          <w:lang w:eastAsia="fr-FR"/>
        </w:rPr>
        <w:t xml:space="preserve"> s, soit environ 20 fois moins que l'ordre de grandeur des durées des interactions fortes. En conséquence, le quark </w:t>
      </w:r>
      <w:r w:rsidRPr="00260BBA">
        <w:rPr>
          <w:rFonts w:ascii="Times New Roman" w:eastAsia="Times New Roman" w:hAnsi="Times New Roman" w:cs="Times New Roman"/>
          <w:i/>
          <w:iCs/>
          <w:sz w:val="24"/>
          <w:szCs w:val="24"/>
          <w:lang w:eastAsia="fr-FR"/>
        </w:rPr>
        <w:t>top</w:t>
      </w:r>
      <w:r w:rsidRPr="00260BBA">
        <w:rPr>
          <w:rFonts w:ascii="Times New Roman" w:eastAsia="Times New Roman" w:hAnsi="Times New Roman" w:cs="Times New Roman"/>
          <w:sz w:val="24"/>
          <w:szCs w:val="24"/>
          <w:lang w:eastAsia="fr-FR"/>
        </w:rPr>
        <w:t xml:space="preserve"> ne peut pas former de hadron.</w:t>
      </w:r>
    </w:p>
    <w:p w14:paraId="5C91ECAE" w14:textId="77777777" w:rsidR="00864859" w:rsidRPr="00C73B38" w:rsidRDefault="00864859" w:rsidP="00C73B38"/>
    <w:sectPr w:rsidR="00864859" w:rsidRPr="00C73B38">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912AF" w14:textId="77777777" w:rsidR="006F7E8C" w:rsidRDefault="006F7E8C" w:rsidP="00D078BD">
      <w:pPr>
        <w:spacing w:after="0" w:line="240" w:lineRule="auto"/>
      </w:pPr>
      <w:r>
        <w:separator/>
      </w:r>
    </w:p>
  </w:endnote>
  <w:endnote w:type="continuationSeparator" w:id="0">
    <w:p w14:paraId="1B4D59BF" w14:textId="77777777" w:rsidR="006F7E8C" w:rsidRDefault="006F7E8C"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8B886" w14:textId="77777777" w:rsidR="006F7E8C" w:rsidRDefault="006F7E8C" w:rsidP="00D078BD">
      <w:pPr>
        <w:spacing w:after="0" w:line="240" w:lineRule="auto"/>
      </w:pPr>
      <w:r>
        <w:separator/>
      </w:r>
    </w:p>
  </w:footnote>
  <w:footnote w:type="continuationSeparator" w:id="0">
    <w:p w14:paraId="49B821FA" w14:textId="77777777" w:rsidR="006F7E8C" w:rsidRDefault="006F7E8C"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6282FBBA" w:rsidR="00D078BD" w:rsidRDefault="00D078BD">
    <w:pPr>
      <w:pStyle w:val="En-tte"/>
    </w:pPr>
    <w:r>
      <w:t xml:space="preserve">PHYSIQUE – </w:t>
    </w:r>
    <w:r w:rsidR="009D6ECD">
      <w:t>Quark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3D6"/>
    <w:multiLevelType w:val="multilevel"/>
    <w:tmpl w:val="C79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06190"/>
    <w:multiLevelType w:val="multilevel"/>
    <w:tmpl w:val="C79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00EC1"/>
    <w:multiLevelType w:val="multilevel"/>
    <w:tmpl w:val="C79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A3A0E"/>
    <w:multiLevelType w:val="multilevel"/>
    <w:tmpl w:val="E5A0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0D7215"/>
    <w:multiLevelType w:val="multilevel"/>
    <w:tmpl w:val="C79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73A96"/>
    <w:multiLevelType w:val="multilevel"/>
    <w:tmpl w:val="C79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151BC7"/>
    <w:multiLevelType w:val="multilevel"/>
    <w:tmpl w:val="C79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623943">
    <w:abstractNumId w:val="4"/>
  </w:num>
  <w:num w:numId="2" w16cid:durableId="527523562">
    <w:abstractNumId w:val="3"/>
  </w:num>
  <w:num w:numId="3" w16cid:durableId="1451971455">
    <w:abstractNumId w:val="5"/>
  </w:num>
  <w:num w:numId="4" w16cid:durableId="224028950">
    <w:abstractNumId w:val="1"/>
  </w:num>
  <w:num w:numId="5" w16cid:durableId="723259784">
    <w:abstractNumId w:val="0"/>
  </w:num>
  <w:num w:numId="6" w16cid:durableId="1501190053">
    <w:abstractNumId w:val="6"/>
  </w:num>
  <w:num w:numId="7" w16cid:durableId="1774206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260BBA"/>
    <w:rsid w:val="003A55EB"/>
    <w:rsid w:val="003B22A5"/>
    <w:rsid w:val="004455E5"/>
    <w:rsid w:val="004A5850"/>
    <w:rsid w:val="005D15FF"/>
    <w:rsid w:val="006246EC"/>
    <w:rsid w:val="006F7E8C"/>
    <w:rsid w:val="00843B21"/>
    <w:rsid w:val="008442B8"/>
    <w:rsid w:val="00864859"/>
    <w:rsid w:val="00975931"/>
    <w:rsid w:val="009D6ECD"/>
    <w:rsid w:val="00BD6FB4"/>
    <w:rsid w:val="00C03EE3"/>
    <w:rsid w:val="00C73B38"/>
    <w:rsid w:val="00CF7A10"/>
    <w:rsid w:val="00D078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73B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8442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73B3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C73B3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C73B38"/>
    <w:rPr>
      <w:color w:val="0000FF"/>
      <w:u w:val="single"/>
    </w:rPr>
  </w:style>
  <w:style w:type="character" w:customStyle="1" w:styleId="texhtml">
    <w:name w:val="texhtml"/>
    <w:basedOn w:val="Policepardfaut"/>
    <w:rsid w:val="00C73B38"/>
  </w:style>
  <w:style w:type="character" w:customStyle="1" w:styleId="Titre2Car">
    <w:name w:val="Titre 2 Car"/>
    <w:basedOn w:val="Policepardfaut"/>
    <w:link w:val="Titre2"/>
    <w:uiPriority w:val="9"/>
    <w:semiHidden/>
    <w:rsid w:val="008442B8"/>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8442B8"/>
  </w:style>
  <w:style w:type="paragraph" w:styleId="Paragraphedeliste">
    <w:name w:val="List Paragraph"/>
    <w:basedOn w:val="Normal"/>
    <w:uiPriority w:val="34"/>
    <w:qFormat/>
    <w:rsid w:val="005D15FF"/>
    <w:pPr>
      <w:ind w:left="720"/>
      <w:contextualSpacing/>
    </w:pPr>
  </w:style>
  <w:style w:type="paragraph" w:styleId="Lgende">
    <w:name w:val="caption"/>
    <w:basedOn w:val="Normal"/>
    <w:next w:val="Normal"/>
    <w:uiPriority w:val="35"/>
    <w:unhideWhenUsed/>
    <w:qFormat/>
    <w:rsid w:val="005D15FF"/>
    <w:pPr>
      <w:spacing w:after="200" w:line="240" w:lineRule="auto"/>
    </w:pPr>
    <w:rPr>
      <w:i/>
      <w:iCs/>
      <w:color w:val="44546A" w:themeColor="text2"/>
      <w:sz w:val="18"/>
      <w:szCs w:val="18"/>
    </w:rPr>
  </w:style>
  <w:style w:type="character" w:customStyle="1" w:styleId="nowrap">
    <w:name w:val="nowrap"/>
    <w:basedOn w:val="Policepardfaut"/>
    <w:rsid w:val="00843B21"/>
  </w:style>
  <w:style w:type="character" w:customStyle="1" w:styleId="lang-en">
    <w:name w:val="lang-en"/>
    <w:basedOn w:val="Policepardfaut"/>
    <w:rsid w:val="00C03EE3"/>
  </w:style>
  <w:style w:type="paragraph" w:styleId="En-ttedetabledesmatires">
    <w:name w:val="TOC Heading"/>
    <w:basedOn w:val="Titre1"/>
    <w:next w:val="Normal"/>
    <w:uiPriority w:val="39"/>
    <w:unhideWhenUsed/>
    <w:qFormat/>
    <w:rsid w:val="00CF7A10"/>
    <w:pPr>
      <w:outlineLvl w:val="9"/>
    </w:pPr>
    <w:rPr>
      <w:lang w:eastAsia="fr-FR"/>
    </w:rPr>
  </w:style>
  <w:style w:type="paragraph" w:styleId="TM1">
    <w:name w:val="toc 1"/>
    <w:basedOn w:val="Normal"/>
    <w:next w:val="Normal"/>
    <w:autoRedefine/>
    <w:uiPriority w:val="39"/>
    <w:unhideWhenUsed/>
    <w:rsid w:val="00CF7A1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93858">
      <w:bodyDiv w:val="1"/>
      <w:marLeft w:val="0"/>
      <w:marRight w:val="0"/>
      <w:marTop w:val="0"/>
      <w:marBottom w:val="0"/>
      <w:divBdr>
        <w:top w:val="none" w:sz="0" w:space="0" w:color="auto"/>
        <w:left w:val="none" w:sz="0" w:space="0" w:color="auto"/>
        <w:bottom w:val="none" w:sz="0" w:space="0" w:color="auto"/>
        <w:right w:val="none" w:sz="0" w:space="0" w:color="auto"/>
      </w:divBdr>
    </w:div>
    <w:div w:id="84882588">
      <w:bodyDiv w:val="1"/>
      <w:marLeft w:val="0"/>
      <w:marRight w:val="0"/>
      <w:marTop w:val="0"/>
      <w:marBottom w:val="0"/>
      <w:divBdr>
        <w:top w:val="none" w:sz="0" w:space="0" w:color="auto"/>
        <w:left w:val="none" w:sz="0" w:space="0" w:color="auto"/>
        <w:bottom w:val="none" w:sz="0" w:space="0" w:color="auto"/>
        <w:right w:val="none" w:sz="0" w:space="0" w:color="auto"/>
      </w:divBdr>
    </w:div>
    <w:div w:id="474756545">
      <w:bodyDiv w:val="1"/>
      <w:marLeft w:val="0"/>
      <w:marRight w:val="0"/>
      <w:marTop w:val="0"/>
      <w:marBottom w:val="0"/>
      <w:divBdr>
        <w:top w:val="none" w:sz="0" w:space="0" w:color="auto"/>
        <w:left w:val="none" w:sz="0" w:space="0" w:color="auto"/>
        <w:bottom w:val="none" w:sz="0" w:space="0" w:color="auto"/>
        <w:right w:val="none" w:sz="0" w:space="0" w:color="auto"/>
      </w:divBdr>
      <w:divsChild>
        <w:div w:id="1006325817">
          <w:marLeft w:val="0"/>
          <w:marRight w:val="0"/>
          <w:marTop w:val="0"/>
          <w:marBottom w:val="0"/>
          <w:divBdr>
            <w:top w:val="none" w:sz="0" w:space="0" w:color="auto"/>
            <w:left w:val="none" w:sz="0" w:space="0" w:color="auto"/>
            <w:bottom w:val="none" w:sz="0" w:space="0" w:color="auto"/>
            <w:right w:val="none" w:sz="0" w:space="0" w:color="auto"/>
          </w:divBdr>
          <w:divsChild>
            <w:div w:id="463162291">
              <w:marLeft w:val="0"/>
              <w:marRight w:val="0"/>
              <w:marTop w:val="0"/>
              <w:marBottom w:val="0"/>
              <w:divBdr>
                <w:top w:val="none" w:sz="0" w:space="0" w:color="auto"/>
                <w:left w:val="none" w:sz="0" w:space="0" w:color="auto"/>
                <w:bottom w:val="none" w:sz="0" w:space="0" w:color="auto"/>
                <w:right w:val="none" w:sz="0" w:space="0" w:color="auto"/>
              </w:divBdr>
            </w:div>
          </w:divsChild>
        </w:div>
        <w:div w:id="267079331">
          <w:marLeft w:val="0"/>
          <w:marRight w:val="0"/>
          <w:marTop w:val="0"/>
          <w:marBottom w:val="0"/>
          <w:divBdr>
            <w:top w:val="none" w:sz="0" w:space="0" w:color="auto"/>
            <w:left w:val="none" w:sz="0" w:space="0" w:color="auto"/>
            <w:bottom w:val="none" w:sz="0" w:space="0" w:color="auto"/>
            <w:right w:val="none" w:sz="0" w:space="0" w:color="auto"/>
          </w:divBdr>
          <w:divsChild>
            <w:div w:id="1959604825">
              <w:marLeft w:val="0"/>
              <w:marRight w:val="0"/>
              <w:marTop w:val="0"/>
              <w:marBottom w:val="0"/>
              <w:divBdr>
                <w:top w:val="none" w:sz="0" w:space="0" w:color="auto"/>
                <w:left w:val="none" w:sz="0" w:space="0" w:color="auto"/>
                <w:bottom w:val="none" w:sz="0" w:space="0" w:color="auto"/>
                <w:right w:val="none" w:sz="0" w:space="0" w:color="auto"/>
              </w:divBdr>
              <w:divsChild>
                <w:div w:id="8032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759181">
      <w:bodyDiv w:val="1"/>
      <w:marLeft w:val="0"/>
      <w:marRight w:val="0"/>
      <w:marTop w:val="0"/>
      <w:marBottom w:val="0"/>
      <w:divBdr>
        <w:top w:val="none" w:sz="0" w:space="0" w:color="auto"/>
        <w:left w:val="none" w:sz="0" w:space="0" w:color="auto"/>
        <w:bottom w:val="none" w:sz="0" w:space="0" w:color="auto"/>
        <w:right w:val="none" w:sz="0" w:space="0" w:color="auto"/>
      </w:divBdr>
    </w:div>
    <w:div w:id="989097956">
      <w:bodyDiv w:val="1"/>
      <w:marLeft w:val="0"/>
      <w:marRight w:val="0"/>
      <w:marTop w:val="0"/>
      <w:marBottom w:val="0"/>
      <w:divBdr>
        <w:top w:val="none" w:sz="0" w:space="0" w:color="auto"/>
        <w:left w:val="none" w:sz="0" w:space="0" w:color="auto"/>
        <w:bottom w:val="none" w:sz="0" w:space="0" w:color="auto"/>
        <w:right w:val="none" w:sz="0" w:space="0" w:color="auto"/>
      </w:divBdr>
    </w:div>
    <w:div w:id="1182090769">
      <w:bodyDiv w:val="1"/>
      <w:marLeft w:val="0"/>
      <w:marRight w:val="0"/>
      <w:marTop w:val="0"/>
      <w:marBottom w:val="0"/>
      <w:divBdr>
        <w:top w:val="none" w:sz="0" w:space="0" w:color="auto"/>
        <w:left w:val="none" w:sz="0" w:space="0" w:color="auto"/>
        <w:bottom w:val="none" w:sz="0" w:space="0" w:color="auto"/>
        <w:right w:val="none" w:sz="0" w:space="0" w:color="auto"/>
      </w:divBdr>
    </w:div>
    <w:div w:id="1332022002">
      <w:bodyDiv w:val="1"/>
      <w:marLeft w:val="0"/>
      <w:marRight w:val="0"/>
      <w:marTop w:val="0"/>
      <w:marBottom w:val="0"/>
      <w:divBdr>
        <w:top w:val="none" w:sz="0" w:space="0" w:color="auto"/>
        <w:left w:val="none" w:sz="0" w:space="0" w:color="auto"/>
        <w:bottom w:val="none" w:sz="0" w:space="0" w:color="auto"/>
        <w:right w:val="none" w:sz="0" w:space="0" w:color="auto"/>
      </w:divBdr>
    </w:div>
    <w:div w:id="1466779817">
      <w:bodyDiv w:val="1"/>
      <w:marLeft w:val="0"/>
      <w:marRight w:val="0"/>
      <w:marTop w:val="0"/>
      <w:marBottom w:val="0"/>
      <w:divBdr>
        <w:top w:val="none" w:sz="0" w:space="0" w:color="auto"/>
        <w:left w:val="none" w:sz="0" w:space="0" w:color="auto"/>
        <w:bottom w:val="none" w:sz="0" w:space="0" w:color="auto"/>
        <w:right w:val="none" w:sz="0" w:space="0" w:color="auto"/>
      </w:divBdr>
    </w:div>
    <w:div w:id="194637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Proton_quark_structure.svg?uselang=f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1782</Words>
  <Characters>9806</Characters>
  <Application>Microsoft Office Word</Application>
  <DocSecurity>0</DocSecurity>
  <Lines>81</Lines>
  <Paragraphs>23</Paragraphs>
  <ScaleCrop>false</ScaleCrop>
  <Company/>
  <LinksUpToDate>false</LinksUpToDate>
  <CharactersWithSpaces>11565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13</cp:revision>
  <dcterms:created xsi:type="dcterms:W3CDTF">2022-12-21T14:44:00Z</dcterms:created>
  <dcterms:modified xsi:type="dcterms:W3CDTF">2023-04-22T13:42:00Z</dcterms:modified>
</cp:coreProperties>
</file>