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EA2ED" w14:textId="0CF15365" w:rsidR="003B22A5" w:rsidRPr="00AF7B60" w:rsidRDefault="00AF7B60" w:rsidP="00AF7B60">
      <w:pPr>
        <w:pStyle w:val="Titre"/>
        <w:rPr>
          <w:b/>
          <w:bCs/>
        </w:rPr>
      </w:pPr>
      <w:r w:rsidRPr="00AF7B60">
        <w:rPr>
          <w:b/>
          <w:bCs/>
        </w:rPr>
        <w:t xml:space="preserve">Effet </w:t>
      </w:r>
      <w:proofErr w:type="spellStart"/>
      <w:r w:rsidRPr="00AF7B60">
        <w:rPr>
          <w:b/>
          <w:bCs/>
        </w:rPr>
        <w:t>Coanda</w:t>
      </w:r>
      <w:proofErr w:type="spellEnd"/>
      <w:r w:rsidRPr="00AF7B60">
        <w:rPr>
          <w:b/>
          <w:bCs/>
        </w:rPr>
        <w:t xml:space="preserve"> </w:t>
      </w:r>
    </w:p>
    <w:sdt>
      <w:sdtPr>
        <w:id w:val="-50143368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00095D83" w14:textId="41FB4D23" w:rsidR="00646ACC" w:rsidRDefault="00646ACC">
          <w:pPr>
            <w:pStyle w:val="En-ttedetabledesmatires"/>
          </w:pPr>
          <w:r>
            <w:t>Table des matières</w:t>
          </w:r>
        </w:p>
        <w:p w14:paraId="34FD5D33" w14:textId="64C6F215" w:rsidR="00646ACC" w:rsidRDefault="00646ACC">
          <w:pPr>
            <w:pStyle w:val="TM1"/>
            <w:tabs>
              <w:tab w:val="right" w:leader="dot" w:pos="9062"/>
            </w:tabs>
            <w:rPr>
              <w:noProof/>
            </w:rPr>
          </w:pPr>
          <w:r>
            <w:fldChar w:fldCharType="begin"/>
          </w:r>
          <w:r>
            <w:instrText xml:space="preserve"> TOC \o "1-3" \h \z \u </w:instrText>
          </w:r>
          <w:r>
            <w:fldChar w:fldCharType="separate"/>
          </w:r>
          <w:hyperlink w:anchor="_Toc133069479" w:history="1">
            <w:r w:rsidRPr="0032657F">
              <w:rPr>
                <w:rStyle w:val="Lienhypertexte"/>
                <w:b/>
                <w:bCs/>
                <w:noProof/>
              </w:rPr>
              <w:t>Introduction</w:t>
            </w:r>
            <w:r>
              <w:rPr>
                <w:noProof/>
                <w:webHidden/>
              </w:rPr>
              <w:tab/>
            </w:r>
            <w:r>
              <w:rPr>
                <w:noProof/>
                <w:webHidden/>
              </w:rPr>
              <w:fldChar w:fldCharType="begin"/>
            </w:r>
            <w:r>
              <w:rPr>
                <w:noProof/>
                <w:webHidden/>
              </w:rPr>
              <w:instrText xml:space="preserve"> PAGEREF _Toc133069479 \h </w:instrText>
            </w:r>
            <w:r>
              <w:rPr>
                <w:noProof/>
                <w:webHidden/>
              </w:rPr>
            </w:r>
            <w:r>
              <w:rPr>
                <w:noProof/>
                <w:webHidden/>
              </w:rPr>
              <w:fldChar w:fldCharType="separate"/>
            </w:r>
            <w:r>
              <w:rPr>
                <w:noProof/>
                <w:webHidden/>
              </w:rPr>
              <w:t>1</w:t>
            </w:r>
            <w:r>
              <w:rPr>
                <w:noProof/>
                <w:webHidden/>
              </w:rPr>
              <w:fldChar w:fldCharType="end"/>
            </w:r>
          </w:hyperlink>
        </w:p>
        <w:p w14:paraId="76ED3A7A" w14:textId="06D02616" w:rsidR="00646ACC" w:rsidRDefault="00646ACC">
          <w:pPr>
            <w:pStyle w:val="TM1"/>
            <w:tabs>
              <w:tab w:val="right" w:leader="dot" w:pos="9062"/>
            </w:tabs>
            <w:rPr>
              <w:noProof/>
            </w:rPr>
          </w:pPr>
          <w:hyperlink w:anchor="_Toc133069480" w:history="1">
            <w:r w:rsidRPr="0032657F">
              <w:rPr>
                <w:rStyle w:val="Lienhypertexte"/>
                <w:b/>
                <w:bCs/>
                <w:noProof/>
              </w:rPr>
              <w:t>Description</w:t>
            </w:r>
            <w:r>
              <w:rPr>
                <w:noProof/>
                <w:webHidden/>
              </w:rPr>
              <w:tab/>
            </w:r>
            <w:r>
              <w:rPr>
                <w:noProof/>
                <w:webHidden/>
              </w:rPr>
              <w:fldChar w:fldCharType="begin"/>
            </w:r>
            <w:r>
              <w:rPr>
                <w:noProof/>
                <w:webHidden/>
              </w:rPr>
              <w:instrText xml:space="preserve"> PAGEREF _Toc133069480 \h </w:instrText>
            </w:r>
            <w:r>
              <w:rPr>
                <w:noProof/>
                <w:webHidden/>
              </w:rPr>
            </w:r>
            <w:r>
              <w:rPr>
                <w:noProof/>
                <w:webHidden/>
              </w:rPr>
              <w:fldChar w:fldCharType="separate"/>
            </w:r>
            <w:r>
              <w:rPr>
                <w:noProof/>
                <w:webHidden/>
              </w:rPr>
              <w:t>1</w:t>
            </w:r>
            <w:r>
              <w:rPr>
                <w:noProof/>
                <w:webHidden/>
              </w:rPr>
              <w:fldChar w:fldCharType="end"/>
            </w:r>
          </w:hyperlink>
        </w:p>
        <w:p w14:paraId="05E94911" w14:textId="3D7F0D21" w:rsidR="00646ACC" w:rsidRDefault="00646ACC">
          <w:pPr>
            <w:pStyle w:val="TM1"/>
            <w:tabs>
              <w:tab w:val="right" w:leader="dot" w:pos="9062"/>
            </w:tabs>
            <w:rPr>
              <w:noProof/>
            </w:rPr>
          </w:pPr>
          <w:hyperlink w:anchor="_Toc133069481" w:history="1">
            <w:r w:rsidRPr="0032657F">
              <w:rPr>
                <w:rStyle w:val="Lienhypertexte"/>
                <w:b/>
                <w:bCs/>
                <w:noProof/>
              </w:rPr>
              <w:t>Utilisation en aérodynamique</w:t>
            </w:r>
            <w:r>
              <w:rPr>
                <w:noProof/>
                <w:webHidden/>
              </w:rPr>
              <w:tab/>
            </w:r>
            <w:r>
              <w:rPr>
                <w:noProof/>
                <w:webHidden/>
              </w:rPr>
              <w:fldChar w:fldCharType="begin"/>
            </w:r>
            <w:r>
              <w:rPr>
                <w:noProof/>
                <w:webHidden/>
              </w:rPr>
              <w:instrText xml:space="preserve"> PAGEREF _Toc133069481 \h </w:instrText>
            </w:r>
            <w:r>
              <w:rPr>
                <w:noProof/>
                <w:webHidden/>
              </w:rPr>
            </w:r>
            <w:r>
              <w:rPr>
                <w:noProof/>
                <w:webHidden/>
              </w:rPr>
              <w:fldChar w:fldCharType="separate"/>
            </w:r>
            <w:r>
              <w:rPr>
                <w:noProof/>
                <w:webHidden/>
              </w:rPr>
              <w:t>1</w:t>
            </w:r>
            <w:r>
              <w:rPr>
                <w:noProof/>
                <w:webHidden/>
              </w:rPr>
              <w:fldChar w:fldCharType="end"/>
            </w:r>
          </w:hyperlink>
        </w:p>
        <w:p w14:paraId="61A4D6A2" w14:textId="7734BE4C" w:rsidR="00646ACC" w:rsidRDefault="00646ACC">
          <w:pPr>
            <w:pStyle w:val="TM2"/>
            <w:tabs>
              <w:tab w:val="right" w:leader="dot" w:pos="9062"/>
            </w:tabs>
            <w:rPr>
              <w:noProof/>
            </w:rPr>
          </w:pPr>
          <w:hyperlink w:anchor="_Toc133069482" w:history="1">
            <w:r w:rsidRPr="0032657F">
              <w:rPr>
                <w:rStyle w:val="Lienhypertexte"/>
                <w:b/>
                <w:bCs/>
                <w:noProof/>
              </w:rPr>
              <w:t>Dispositif anticouple</w:t>
            </w:r>
            <w:r>
              <w:rPr>
                <w:noProof/>
                <w:webHidden/>
              </w:rPr>
              <w:tab/>
            </w:r>
            <w:r>
              <w:rPr>
                <w:noProof/>
                <w:webHidden/>
              </w:rPr>
              <w:fldChar w:fldCharType="begin"/>
            </w:r>
            <w:r>
              <w:rPr>
                <w:noProof/>
                <w:webHidden/>
              </w:rPr>
              <w:instrText xml:space="preserve"> PAGEREF _Toc133069482 \h </w:instrText>
            </w:r>
            <w:r>
              <w:rPr>
                <w:noProof/>
                <w:webHidden/>
              </w:rPr>
            </w:r>
            <w:r>
              <w:rPr>
                <w:noProof/>
                <w:webHidden/>
              </w:rPr>
              <w:fldChar w:fldCharType="separate"/>
            </w:r>
            <w:r>
              <w:rPr>
                <w:noProof/>
                <w:webHidden/>
              </w:rPr>
              <w:t>1</w:t>
            </w:r>
            <w:r>
              <w:rPr>
                <w:noProof/>
                <w:webHidden/>
              </w:rPr>
              <w:fldChar w:fldCharType="end"/>
            </w:r>
          </w:hyperlink>
        </w:p>
        <w:p w14:paraId="0BCAED4E" w14:textId="67BD3AEF" w:rsidR="00646ACC" w:rsidRDefault="00646ACC">
          <w:pPr>
            <w:pStyle w:val="TM2"/>
            <w:tabs>
              <w:tab w:val="right" w:leader="dot" w:pos="9062"/>
            </w:tabs>
            <w:rPr>
              <w:noProof/>
            </w:rPr>
          </w:pPr>
          <w:hyperlink w:anchor="_Toc133069483" w:history="1">
            <w:r w:rsidRPr="0032657F">
              <w:rPr>
                <w:rStyle w:val="Lienhypertexte"/>
                <w:b/>
                <w:bCs/>
                <w:noProof/>
              </w:rPr>
              <w:t>Réduction de la traînée</w:t>
            </w:r>
            <w:r>
              <w:rPr>
                <w:noProof/>
                <w:webHidden/>
              </w:rPr>
              <w:tab/>
            </w:r>
            <w:r>
              <w:rPr>
                <w:noProof/>
                <w:webHidden/>
              </w:rPr>
              <w:fldChar w:fldCharType="begin"/>
            </w:r>
            <w:r>
              <w:rPr>
                <w:noProof/>
                <w:webHidden/>
              </w:rPr>
              <w:instrText xml:space="preserve"> PAGEREF _Toc133069483 \h </w:instrText>
            </w:r>
            <w:r>
              <w:rPr>
                <w:noProof/>
                <w:webHidden/>
              </w:rPr>
            </w:r>
            <w:r>
              <w:rPr>
                <w:noProof/>
                <w:webHidden/>
              </w:rPr>
              <w:fldChar w:fldCharType="separate"/>
            </w:r>
            <w:r>
              <w:rPr>
                <w:noProof/>
                <w:webHidden/>
              </w:rPr>
              <w:t>1</w:t>
            </w:r>
            <w:r>
              <w:rPr>
                <w:noProof/>
                <w:webHidden/>
              </w:rPr>
              <w:fldChar w:fldCharType="end"/>
            </w:r>
          </w:hyperlink>
        </w:p>
        <w:p w14:paraId="02FE84C2" w14:textId="152324B3" w:rsidR="00646ACC" w:rsidRDefault="00646ACC">
          <w:pPr>
            <w:pStyle w:val="TM2"/>
            <w:tabs>
              <w:tab w:val="right" w:leader="dot" w:pos="9062"/>
            </w:tabs>
            <w:rPr>
              <w:noProof/>
            </w:rPr>
          </w:pPr>
          <w:hyperlink w:anchor="_Toc133069484" w:history="1">
            <w:r w:rsidRPr="0032657F">
              <w:rPr>
                <w:rStyle w:val="Lienhypertexte"/>
                <w:b/>
                <w:bCs/>
                <w:noProof/>
              </w:rPr>
              <w:t>Drones</w:t>
            </w:r>
            <w:r>
              <w:rPr>
                <w:noProof/>
                <w:webHidden/>
              </w:rPr>
              <w:tab/>
            </w:r>
            <w:r>
              <w:rPr>
                <w:noProof/>
                <w:webHidden/>
              </w:rPr>
              <w:fldChar w:fldCharType="begin"/>
            </w:r>
            <w:r>
              <w:rPr>
                <w:noProof/>
                <w:webHidden/>
              </w:rPr>
              <w:instrText xml:space="preserve"> PAGEREF _Toc133069484 \h </w:instrText>
            </w:r>
            <w:r>
              <w:rPr>
                <w:noProof/>
                <w:webHidden/>
              </w:rPr>
            </w:r>
            <w:r>
              <w:rPr>
                <w:noProof/>
                <w:webHidden/>
              </w:rPr>
              <w:fldChar w:fldCharType="separate"/>
            </w:r>
            <w:r>
              <w:rPr>
                <w:noProof/>
                <w:webHidden/>
              </w:rPr>
              <w:t>1</w:t>
            </w:r>
            <w:r>
              <w:rPr>
                <w:noProof/>
                <w:webHidden/>
              </w:rPr>
              <w:fldChar w:fldCharType="end"/>
            </w:r>
          </w:hyperlink>
        </w:p>
        <w:p w14:paraId="7937BB86" w14:textId="3EDBC1D7" w:rsidR="00646ACC" w:rsidRDefault="00646ACC">
          <w:pPr>
            <w:pStyle w:val="TM2"/>
            <w:tabs>
              <w:tab w:val="right" w:leader="dot" w:pos="9062"/>
            </w:tabs>
            <w:rPr>
              <w:noProof/>
            </w:rPr>
          </w:pPr>
          <w:hyperlink w:anchor="_Toc133069485" w:history="1">
            <w:r w:rsidRPr="0032657F">
              <w:rPr>
                <w:rStyle w:val="Lienhypertexte"/>
                <w:b/>
                <w:bCs/>
                <w:noProof/>
              </w:rPr>
              <w:t>L'échappement à effet Coandă</w:t>
            </w:r>
            <w:r>
              <w:rPr>
                <w:noProof/>
                <w:webHidden/>
              </w:rPr>
              <w:tab/>
            </w:r>
            <w:r>
              <w:rPr>
                <w:noProof/>
                <w:webHidden/>
              </w:rPr>
              <w:fldChar w:fldCharType="begin"/>
            </w:r>
            <w:r>
              <w:rPr>
                <w:noProof/>
                <w:webHidden/>
              </w:rPr>
              <w:instrText xml:space="preserve"> PAGEREF _Toc133069485 \h </w:instrText>
            </w:r>
            <w:r>
              <w:rPr>
                <w:noProof/>
                <w:webHidden/>
              </w:rPr>
            </w:r>
            <w:r>
              <w:rPr>
                <w:noProof/>
                <w:webHidden/>
              </w:rPr>
              <w:fldChar w:fldCharType="separate"/>
            </w:r>
            <w:r>
              <w:rPr>
                <w:noProof/>
                <w:webHidden/>
              </w:rPr>
              <w:t>1</w:t>
            </w:r>
            <w:r>
              <w:rPr>
                <w:noProof/>
                <w:webHidden/>
              </w:rPr>
              <w:fldChar w:fldCharType="end"/>
            </w:r>
          </w:hyperlink>
        </w:p>
        <w:p w14:paraId="025511B5" w14:textId="0FA82E0C" w:rsidR="00646ACC" w:rsidRDefault="00646ACC">
          <w:r>
            <w:rPr>
              <w:b/>
              <w:bCs/>
            </w:rPr>
            <w:fldChar w:fldCharType="end"/>
          </w:r>
        </w:p>
      </w:sdtContent>
    </w:sdt>
    <w:p w14:paraId="2118F3E1" w14:textId="5550BC54" w:rsidR="00AF7B60" w:rsidRDefault="00AF7B60"/>
    <w:p w14:paraId="49A088AB" w14:textId="77777777" w:rsidR="0041334C" w:rsidRPr="0041334C" w:rsidRDefault="0041334C" w:rsidP="0041334C">
      <w:pPr>
        <w:pStyle w:val="Titre1"/>
        <w:rPr>
          <w:b/>
          <w:bCs/>
        </w:rPr>
      </w:pPr>
      <w:bookmarkStart w:id="0" w:name="_Toc133069479"/>
      <w:r w:rsidRPr="0041334C">
        <w:rPr>
          <w:b/>
          <w:bCs/>
        </w:rPr>
        <w:t>Introduction</w:t>
      </w:r>
      <w:bookmarkEnd w:id="0"/>
    </w:p>
    <w:p w14:paraId="39580C7A" w14:textId="76DAF972" w:rsidR="0041334C" w:rsidRPr="0041334C" w:rsidRDefault="0041334C" w:rsidP="0041334C">
      <w:pPr>
        <w:jc w:val="both"/>
      </w:pPr>
      <w:r w:rsidRPr="0041334C">
        <w:t xml:space="preserve">L’effet </w:t>
      </w:r>
      <w:proofErr w:type="spellStart"/>
      <w:r w:rsidRPr="0041334C">
        <w:t>Coandă</w:t>
      </w:r>
      <w:proofErr w:type="spellEnd"/>
      <w:r w:rsidRPr="0041334C">
        <w:t xml:space="preserve"> est l’attraction ou l'attachement</w:t>
      </w:r>
      <w:r w:rsidRPr="0041334C">
        <w:rPr>
          <w:vertAlign w:val="superscript"/>
        </w:rPr>
        <w:t>1</w:t>
      </w:r>
      <w:r w:rsidRPr="0041334C">
        <w:t xml:space="preserve"> d’un jet de fluide par une surface convexe sur laquelle il s'écoule. Le fluide suit la surface et subit une déviation avant de s'en détacher avec une trajectoire différente de celle qu'il avait en amont. On peut décrire ce phénomène comme une </w:t>
      </w:r>
      <w:r w:rsidRPr="0041334C">
        <w:rPr>
          <w:rStyle w:val="citation"/>
        </w:rPr>
        <w:t>« bifurcation stationnaire dans un écoulement fluide »</w:t>
      </w:r>
      <w:r w:rsidRPr="0041334C">
        <w:t xml:space="preserve">. </w:t>
      </w:r>
    </w:p>
    <w:p w14:paraId="52427C2D" w14:textId="73DB95F0" w:rsidR="0041334C" w:rsidRDefault="0041334C" w:rsidP="0041334C">
      <w:pPr>
        <w:jc w:val="both"/>
      </w:pPr>
      <w:r w:rsidRPr="0041334C">
        <w:t>Cet effet est en partie à l'origine du fonctionnement d'une aile d'avion (sa portance)</w:t>
      </w:r>
      <w:r>
        <w:t>.</w:t>
      </w:r>
    </w:p>
    <w:p w14:paraId="13367F59" w14:textId="77777777" w:rsidR="00F37822" w:rsidRPr="00F37822" w:rsidRDefault="00F37822" w:rsidP="00F37822">
      <w:pPr>
        <w:pStyle w:val="Titre1"/>
        <w:rPr>
          <w:b/>
          <w:bCs/>
        </w:rPr>
      </w:pPr>
      <w:bookmarkStart w:id="1" w:name="_Toc133069480"/>
      <w:r w:rsidRPr="00F37822">
        <w:rPr>
          <w:rStyle w:val="mw-headline"/>
          <w:b/>
          <w:bCs/>
        </w:rPr>
        <w:t>Description</w:t>
      </w:r>
      <w:bookmarkEnd w:id="1"/>
    </w:p>
    <w:p w14:paraId="2CC02850" w14:textId="4A5D81A3" w:rsidR="00F37822" w:rsidRDefault="00F37822" w:rsidP="00F37822">
      <w:pPr>
        <w:jc w:val="both"/>
      </w:pPr>
      <w:r>
        <w:t xml:space="preserve">Un effet </w:t>
      </w:r>
      <w:proofErr w:type="spellStart"/>
      <w:r>
        <w:t>Coandă</w:t>
      </w:r>
      <w:proofErr w:type="spellEnd"/>
      <w:r>
        <w:t xml:space="preserve"> très simple peut être observé en approchant tangentiellement du corps arrondi d'une bouteille le flux d'air d'un sèche-cheveux, qui se trouve dévié et contourne la bouteille. Un autre exemple bien connu de l'effet </w:t>
      </w:r>
      <w:proofErr w:type="spellStart"/>
      <w:r>
        <w:t>Coandă</w:t>
      </w:r>
      <w:proofErr w:type="spellEnd"/>
      <w:r>
        <w:t xml:space="preserve"> peut être observé à partir de l'expérience souvent nommée « de Bernoulli » qui place en lévitation aérodynamique une balle</w:t>
      </w:r>
      <w:r w:rsidRPr="00F37822">
        <w:rPr>
          <w:vertAlign w:val="superscript"/>
        </w:rPr>
        <w:t>2</w:t>
      </w:r>
      <w:r>
        <w:t xml:space="preserve"> au-dessus de la buse d'un sèche-cheveux. Si cette expérience peut être comprise assez facilement dans le cas où le sèche-cheveux délivre son souffle verticalement, la réflexion devient plus complexe lorsque l'on incline ce sèche-cheveux, situation où l'on constate que la balle reste captive du courant d'air. On peut penser que la balle est maintenue </w:t>
      </w:r>
      <w:r>
        <w:rPr>
          <w:i/>
          <w:iCs/>
        </w:rPr>
        <w:t>au-dessous</w:t>
      </w:r>
      <w:r>
        <w:t xml:space="preserve"> du courant d'air par l'effet </w:t>
      </w:r>
      <w:proofErr w:type="spellStart"/>
      <w:r>
        <w:t>Coandă</w:t>
      </w:r>
      <w:proofErr w:type="spellEnd"/>
      <w:r>
        <w:t xml:space="preserve">. </w:t>
      </w:r>
    </w:p>
    <w:p w14:paraId="62D75AA1" w14:textId="3CE5A07A" w:rsidR="00F37822" w:rsidRDefault="00F37822" w:rsidP="00F37822">
      <w:pPr>
        <w:jc w:val="both"/>
      </w:pPr>
      <w:r>
        <w:t xml:space="preserve">De même, dans le cas des balles de sport liftées on peut faire appel à l'effet </w:t>
      </w:r>
      <w:proofErr w:type="spellStart"/>
      <w:r>
        <w:t>Coandă</w:t>
      </w:r>
      <w:proofErr w:type="spellEnd"/>
      <w:r>
        <w:t>. Lorsqu'une balle est projetée en avant et qu'elle est dotée d'un mouvement de rotation, la partie de l'air qui passe au-dessus de la balle est déviée vers le bas en contournant la balle (</w:t>
      </w:r>
      <w:r w:rsidRPr="00F37822">
        <w:t>effet Magnus</w:t>
      </w:r>
      <w:r>
        <w:t xml:space="preserve">). La même expérience peut être réalisée sans effet Magnus en sustentant un </w:t>
      </w:r>
      <w:r w:rsidRPr="00F37822">
        <w:t>tube à essais</w:t>
      </w:r>
      <w:r>
        <w:t xml:space="preserve"> qui ne peut tourner et dont le fond arrondi est contourné par un jet dirigé vers le haut que le fond du tube à essais dévie vers le bas. </w:t>
      </w:r>
    </w:p>
    <w:p w14:paraId="61A689FE" w14:textId="77777777" w:rsidR="00F37822" w:rsidRPr="00F37822" w:rsidRDefault="00F37822" w:rsidP="00F37822">
      <w:pPr>
        <w:pStyle w:val="Titre1"/>
        <w:rPr>
          <w:b/>
          <w:bCs/>
        </w:rPr>
      </w:pPr>
      <w:bookmarkStart w:id="2" w:name="_Toc133069481"/>
      <w:r w:rsidRPr="00F37822">
        <w:rPr>
          <w:rStyle w:val="mw-headline"/>
          <w:b/>
          <w:bCs/>
        </w:rPr>
        <w:t>Utilisation en aérodynamique</w:t>
      </w:r>
      <w:bookmarkEnd w:id="2"/>
    </w:p>
    <w:p w14:paraId="4D08B57B" w14:textId="77777777" w:rsidR="00F37822" w:rsidRPr="00F37822" w:rsidRDefault="00F37822" w:rsidP="00F37822">
      <w:pPr>
        <w:pStyle w:val="Titre2"/>
        <w:rPr>
          <w:b/>
          <w:bCs/>
        </w:rPr>
      </w:pPr>
      <w:bookmarkStart w:id="3" w:name="_Toc133069482"/>
      <w:r w:rsidRPr="00F37822">
        <w:rPr>
          <w:rStyle w:val="mw-headline"/>
          <w:b/>
          <w:bCs/>
        </w:rPr>
        <w:t xml:space="preserve">Dispositif </w:t>
      </w:r>
      <w:proofErr w:type="spellStart"/>
      <w:r w:rsidRPr="00F37822">
        <w:rPr>
          <w:rStyle w:val="mw-headline"/>
          <w:b/>
          <w:bCs/>
        </w:rPr>
        <w:t>anticouple</w:t>
      </w:r>
      <w:bookmarkEnd w:id="3"/>
      <w:proofErr w:type="spellEnd"/>
    </w:p>
    <w:p w14:paraId="62271236" w14:textId="1B047728" w:rsidR="00F37822" w:rsidRDefault="00F37822" w:rsidP="00F37822">
      <w:pPr>
        <w:jc w:val="both"/>
      </w:pPr>
      <w:r>
        <w:t xml:space="preserve">Le </w:t>
      </w:r>
      <w:r w:rsidRPr="00F37822">
        <w:t>NOTAR</w:t>
      </w:r>
      <w:r>
        <w:t xml:space="preserve">, un dispositif </w:t>
      </w:r>
      <w:proofErr w:type="spellStart"/>
      <w:r w:rsidRPr="00F37822">
        <w:t>anticouple</w:t>
      </w:r>
      <w:proofErr w:type="spellEnd"/>
      <w:r>
        <w:t xml:space="preserve"> pour </w:t>
      </w:r>
      <w:r w:rsidRPr="00F37822">
        <w:t>hélicoptères</w:t>
      </w:r>
      <w:r>
        <w:t xml:space="preserve">, utilise l'effet </w:t>
      </w:r>
      <w:proofErr w:type="spellStart"/>
      <w:r>
        <w:t>Coandă</w:t>
      </w:r>
      <w:proofErr w:type="spellEnd"/>
      <w:r>
        <w:t xml:space="preserve">. </w:t>
      </w:r>
    </w:p>
    <w:p w14:paraId="0FF29C5A" w14:textId="77777777" w:rsidR="00F37822" w:rsidRPr="00F37822" w:rsidRDefault="00F37822" w:rsidP="00F37822">
      <w:pPr>
        <w:pStyle w:val="Titre2"/>
        <w:rPr>
          <w:b/>
          <w:bCs/>
        </w:rPr>
      </w:pPr>
      <w:bookmarkStart w:id="4" w:name="_Toc133069483"/>
      <w:r w:rsidRPr="00F37822">
        <w:rPr>
          <w:rStyle w:val="mw-headline"/>
          <w:b/>
          <w:bCs/>
        </w:rPr>
        <w:lastRenderedPageBreak/>
        <w:t>Réduction de la traînée</w:t>
      </w:r>
      <w:bookmarkEnd w:id="4"/>
    </w:p>
    <w:p w14:paraId="6964F066" w14:textId="077E4C2C" w:rsidR="00F37822" w:rsidRDefault="00F37822" w:rsidP="00F37822">
      <w:pPr>
        <w:jc w:val="both"/>
      </w:pPr>
      <w:r>
        <w:t xml:space="preserve">L'effet </w:t>
      </w:r>
      <w:proofErr w:type="spellStart"/>
      <w:r>
        <w:t>Coandă</w:t>
      </w:r>
      <w:proofErr w:type="spellEnd"/>
      <w:r>
        <w:t xml:space="preserve"> peut être utilisé pour modifier la résultante des efforts induits sur un véhicule en mouvement par le fluide environnant. En particulier, certains dispositifs de contrôle tirent parti de cette propriété pour réduire la </w:t>
      </w:r>
      <w:r w:rsidRPr="00F37822">
        <w:t>traînée</w:t>
      </w:r>
      <w:r>
        <w:t xml:space="preserve">. </w:t>
      </w:r>
    </w:p>
    <w:p w14:paraId="606772BD" w14:textId="77777777" w:rsidR="00F37822" w:rsidRPr="00F37822" w:rsidRDefault="00F37822" w:rsidP="00F37822">
      <w:pPr>
        <w:pStyle w:val="Titre2"/>
        <w:rPr>
          <w:b/>
          <w:bCs/>
        </w:rPr>
      </w:pPr>
      <w:bookmarkStart w:id="5" w:name="_Toc133069484"/>
      <w:r w:rsidRPr="00F37822">
        <w:rPr>
          <w:rStyle w:val="mw-headline"/>
          <w:b/>
          <w:bCs/>
        </w:rPr>
        <w:t>Drones</w:t>
      </w:r>
      <w:bookmarkEnd w:id="5"/>
    </w:p>
    <w:p w14:paraId="7BA995E5" w14:textId="48182AAF" w:rsidR="00F37822" w:rsidRDefault="00F37822" w:rsidP="00F37822">
      <w:pPr>
        <w:jc w:val="both"/>
      </w:pPr>
      <w:r>
        <w:t xml:space="preserve">Cet effet peut être utilisé pour la propulsion et sustentation de drones. </w:t>
      </w:r>
    </w:p>
    <w:p w14:paraId="33E87F35" w14:textId="77777777" w:rsidR="00F37822" w:rsidRPr="00F37822" w:rsidRDefault="00F37822" w:rsidP="00F37822">
      <w:pPr>
        <w:pStyle w:val="Titre2"/>
        <w:rPr>
          <w:b/>
          <w:bCs/>
        </w:rPr>
      </w:pPr>
      <w:bookmarkStart w:id="6" w:name="_Toc133069485"/>
      <w:r w:rsidRPr="00F37822">
        <w:rPr>
          <w:rStyle w:val="mw-headline"/>
          <w:b/>
          <w:bCs/>
        </w:rPr>
        <w:t xml:space="preserve">L'échappement à effet </w:t>
      </w:r>
      <w:proofErr w:type="spellStart"/>
      <w:r w:rsidRPr="00F37822">
        <w:rPr>
          <w:rStyle w:val="mw-headline"/>
          <w:b/>
          <w:bCs/>
        </w:rPr>
        <w:t>Coandă</w:t>
      </w:r>
      <w:bookmarkEnd w:id="6"/>
      <w:proofErr w:type="spellEnd"/>
    </w:p>
    <w:p w14:paraId="4A1409B4" w14:textId="425D4485" w:rsidR="0041334C" w:rsidRPr="0041334C" w:rsidRDefault="00F37822" w:rsidP="00F37822">
      <w:pPr>
        <w:jc w:val="both"/>
      </w:pPr>
      <w:r>
        <w:t xml:space="preserve">Ce principe a été ou est utilisé en </w:t>
      </w:r>
      <w:r w:rsidRPr="00F37822">
        <w:rPr>
          <w:rStyle w:val="nowrap"/>
        </w:rPr>
        <w:t>Formule 1</w:t>
      </w:r>
      <w:r>
        <w:t xml:space="preserve"> (après l'interdiction par la </w:t>
      </w:r>
      <w:r w:rsidRPr="00F37822">
        <w:t>FIA</w:t>
      </w:r>
      <w:r>
        <w:t xml:space="preserve"> pour la saison 2012 des diffuseurs soufflés) pour améliorer les systèmes de sortie d'</w:t>
      </w:r>
      <w:r w:rsidRPr="00F37822">
        <w:t>échappements</w:t>
      </w:r>
      <w:r>
        <w:t xml:space="preserve"> du moteur afin d'augmenter l'efficacité aérodynamique de véhicules de course monoplaces. Il aurait été adapté à la F1 par McLaren et utilisé dès le début de la saison, puis adopté par Mercedes au Grand-Prix de Singapour, puis par Lotus au Grand-Prix du Japon et enfin par la plupart des écuries avant d'être interdit depuis la saison 2014.</w:t>
      </w:r>
    </w:p>
    <w:p w14:paraId="1555C832" w14:textId="77777777" w:rsidR="00AF7B60" w:rsidRDefault="00AF7B60"/>
    <w:sectPr w:rsidR="00AF7B60">
      <w:headerReference w:type="default" r:id="rId6"/>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565F2" w14:textId="77777777" w:rsidR="00C369D3" w:rsidRDefault="00C369D3" w:rsidP="00AF7B60">
      <w:pPr>
        <w:spacing w:after="0" w:line="240" w:lineRule="auto"/>
      </w:pPr>
      <w:r>
        <w:separator/>
      </w:r>
    </w:p>
  </w:endnote>
  <w:endnote w:type="continuationSeparator" w:id="0">
    <w:p w14:paraId="4264B0DE" w14:textId="77777777" w:rsidR="00C369D3" w:rsidRDefault="00C369D3" w:rsidP="00AF7B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0649187"/>
      <w:docPartObj>
        <w:docPartGallery w:val="Page Numbers (Bottom of Page)"/>
        <w:docPartUnique/>
      </w:docPartObj>
    </w:sdtPr>
    <w:sdtContent>
      <w:p w14:paraId="7E2EC5FF" w14:textId="2B265E2A" w:rsidR="00AF7B60" w:rsidRDefault="00AF7B60">
        <w:pPr>
          <w:pStyle w:val="Pieddepage"/>
          <w:jc w:val="right"/>
        </w:pPr>
        <w:r>
          <w:fldChar w:fldCharType="begin"/>
        </w:r>
        <w:r>
          <w:instrText>PAGE   \* MERGEFORMAT</w:instrText>
        </w:r>
        <w:r>
          <w:fldChar w:fldCharType="separate"/>
        </w:r>
        <w:r>
          <w:t>2</w:t>
        </w:r>
        <w:r>
          <w:fldChar w:fldCharType="end"/>
        </w:r>
      </w:p>
    </w:sdtContent>
  </w:sdt>
  <w:p w14:paraId="5E7F47E4" w14:textId="77777777" w:rsidR="00AF7B60" w:rsidRDefault="00AF7B6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3D4B7" w14:textId="77777777" w:rsidR="00C369D3" w:rsidRDefault="00C369D3" w:rsidP="00AF7B60">
      <w:pPr>
        <w:spacing w:after="0" w:line="240" w:lineRule="auto"/>
      </w:pPr>
      <w:r>
        <w:separator/>
      </w:r>
    </w:p>
  </w:footnote>
  <w:footnote w:type="continuationSeparator" w:id="0">
    <w:p w14:paraId="0A8D0ACD" w14:textId="77777777" w:rsidR="00C369D3" w:rsidRDefault="00C369D3" w:rsidP="00AF7B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D7F5E" w14:textId="62D59D3A" w:rsidR="00AF7B60" w:rsidRDefault="00AF7B60">
    <w:pPr>
      <w:pStyle w:val="En-tte"/>
    </w:pPr>
    <w:r>
      <w:t xml:space="preserve">PHYSIQUE – effet </w:t>
    </w:r>
    <w:proofErr w:type="spellStart"/>
    <w:r>
      <w:t>Coanda</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F55"/>
    <w:rsid w:val="003B22A5"/>
    <w:rsid w:val="0041334C"/>
    <w:rsid w:val="00646ACC"/>
    <w:rsid w:val="009500AC"/>
    <w:rsid w:val="00975931"/>
    <w:rsid w:val="00AF7B60"/>
    <w:rsid w:val="00C369D3"/>
    <w:rsid w:val="00ED1F55"/>
    <w:rsid w:val="00F3782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E2032"/>
  <w15:chartTrackingRefBased/>
  <w15:docId w15:val="{329EDF36-AC2C-49B3-BA09-0034C5972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133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F3782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378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F7B60"/>
    <w:pPr>
      <w:tabs>
        <w:tab w:val="center" w:pos="4536"/>
        <w:tab w:val="right" w:pos="9072"/>
      </w:tabs>
      <w:spacing w:after="0" w:line="240" w:lineRule="auto"/>
    </w:pPr>
  </w:style>
  <w:style w:type="character" w:customStyle="1" w:styleId="En-tteCar">
    <w:name w:val="En-tête Car"/>
    <w:basedOn w:val="Policepardfaut"/>
    <w:link w:val="En-tte"/>
    <w:uiPriority w:val="99"/>
    <w:rsid w:val="00AF7B60"/>
  </w:style>
  <w:style w:type="paragraph" w:styleId="Pieddepage">
    <w:name w:val="footer"/>
    <w:basedOn w:val="Normal"/>
    <w:link w:val="PieddepageCar"/>
    <w:uiPriority w:val="99"/>
    <w:unhideWhenUsed/>
    <w:rsid w:val="00AF7B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F7B60"/>
  </w:style>
  <w:style w:type="paragraph" w:styleId="Titre">
    <w:name w:val="Title"/>
    <w:basedOn w:val="Normal"/>
    <w:next w:val="Normal"/>
    <w:link w:val="TitreCar"/>
    <w:uiPriority w:val="10"/>
    <w:qFormat/>
    <w:rsid w:val="00AF7B6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F7B60"/>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41334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1334C"/>
    <w:rPr>
      <w:color w:val="0000FF"/>
      <w:u w:val="single"/>
    </w:rPr>
  </w:style>
  <w:style w:type="character" w:customStyle="1" w:styleId="citation">
    <w:name w:val="citation"/>
    <w:basedOn w:val="Policepardfaut"/>
    <w:rsid w:val="0041334C"/>
  </w:style>
  <w:style w:type="character" w:customStyle="1" w:styleId="Titre1Car">
    <w:name w:val="Titre 1 Car"/>
    <w:basedOn w:val="Policepardfaut"/>
    <w:link w:val="Titre1"/>
    <w:uiPriority w:val="9"/>
    <w:rsid w:val="0041334C"/>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F37822"/>
    <w:rPr>
      <w:rFonts w:asciiTheme="majorHAnsi" w:eastAsiaTheme="majorEastAsia" w:hAnsiTheme="majorHAnsi" w:cstheme="majorBidi"/>
      <w:color w:val="2F5496" w:themeColor="accent1" w:themeShade="BF"/>
      <w:sz w:val="26"/>
      <w:szCs w:val="26"/>
    </w:rPr>
  </w:style>
  <w:style w:type="character" w:customStyle="1" w:styleId="mw-headline">
    <w:name w:val="mw-headline"/>
    <w:basedOn w:val="Policepardfaut"/>
    <w:rsid w:val="00F37822"/>
  </w:style>
  <w:style w:type="character" w:customStyle="1" w:styleId="Titre3Car">
    <w:name w:val="Titre 3 Car"/>
    <w:basedOn w:val="Policepardfaut"/>
    <w:link w:val="Titre3"/>
    <w:uiPriority w:val="9"/>
    <w:semiHidden/>
    <w:rsid w:val="00F37822"/>
    <w:rPr>
      <w:rFonts w:asciiTheme="majorHAnsi" w:eastAsiaTheme="majorEastAsia" w:hAnsiTheme="majorHAnsi" w:cstheme="majorBidi"/>
      <w:color w:val="1F3763" w:themeColor="accent1" w:themeShade="7F"/>
      <w:sz w:val="24"/>
      <w:szCs w:val="24"/>
    </w:rPr>
  </w:style>
  <w:style w:type="character" w:customStyle="1" w:styleId="nowrap">
    <w:name w:val="nowrap"/>
    <w:basedOn w:val="Policepardfaut"/>
    <w:rsid w:val="00F37822"/>
  </w:style>
  <w:style w:type="paragraph" w:styleId="En-ttedetabledesmatires">
    <w:name w:val="TOC Heading"/>
    <w:basedOn w:val="Titre1"/>
    <w:next w:val="Normal"/>
    <w:uiPriority w:val="39"/>
    <w:unhideWhenUsed/>
    <w:qFormat/>
    <w:rsid w:val="00646ACC"/>
    <w:pPr>
      <w:outlineLvl w:val="9"/>
    </w:pPr>
    <w:rPr>
      <w:lang w:eastAsia="fr-FR"/>
    </w:rPr>
  </w:style>
  <w:style w:type="paragraph" w:styleId="TM1">
    <w:name w:val="toc 1"/>
    <w:basedOn w:val="Normal"/>
    <w:next w:val="Normal"/>
    <w:autoRedefine/>
    <w:uiPriority w:val="39"/>
    <w:unhideWhenUsed/>
    <w:rsid w:val="00646ACC"/>
    <w:pPr>
      <w:spacing w:after="100"/>
    </w:pPr>
  </w:style>
  <w:style w:type="paragraph" w:styleId="TM2">
    <w:name w:val="toc 2"/>
    <w:basedOn w:val="Normal"/>
    <w:next w:val="Normal"/>
    <w:autoRedefine/>
    <w:uiPriority w:val="39"/>
    <w:unhideWhenUsed/>
    <w:rsid w:val="00646AC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573153">
      <w:bodyDiv w:val="1"/>
      <w:marLeft w:val="0"/>
      <w:marRight w:val="0"/>
      <w:marTop w:val="0"/>
      <w:marBottom w:val="0"/>
      <w:divBdr>
        <w:top w:val="none" w:sz="0" w:space="0" w:color="auto"/>
        <w:left w:val="none" w:sz="0" w:space="0" w:color="auto"/>
        <w:bottom w:val="none" w:sz="0" w:space="0" w:color="auto"/>
        <w:right w:val="none" w:sz="0" w:space="0" w:color="auto"/>
      </w:divBdr>
    </w:div>
    <w:div w:id="628168804">
      <w:bodyDiv w:val="1"/>
      <w:marLeft w:val="0"/>
      <w:marRight w:val="0"/>
      <w:marTop w:val="0"/>
      <w:marBottom w:val="0"/>
      <w:divBdr>
        <w:top w:val="none" w:sz="0" w:space="0" w:color="auto"/>
        <w:left w:val="none" w:sz="0" w:space="0" w:color="auto"/>
        <w:bottom w:val="none" w:sz="0" w:space="0" w:color="auto"/>
        <w:right w:val="none" w:sz="0" w:space="0" w:color="auto"/>
      </w:divBdr>
    </w:div>
    <w:div w:id="1661494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527</Words>
  <Characters>2900</Characters>
  <Application>Microsoft Office Word</Application>
  <DocSecurity>0</DocSecurity>
  <Lines>24</Lines>
  <Paragraphs>6</Paragraphs>
  <ScaleCrop>false</ScaleCrop>
  <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5</cp:revision>
  <dcterms:created xsi:type="dcterms:W3CDTF">2022-12-19T15:21:00Z</dcterms:created>
  <dcterms:modified xsi:type="dcterms:W3CDTF">2023-04-22T13:24:00Z</dcterms:modified>
</cp:coreProperties>
</file>