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8D286" w14:textId="2E83A859" w:rsidR="004B6099" w:rsidRDefault="00636CAB" w:rsidP="003D5A98">
      <w:pPr>
        <w:pStyle w:val="Titre2"/>
        <w:rPr>
          <w:rFonts w:ascii="Times New Roman" w:eastAsia="Times New Roman" w:hAnsi="Times New Roman" w:cs="Times New Roman"/>
          <w:b/>
          <w:bCs/>
          <w:color w:val="auto"/>
          <w:kern w:val="36"/>
          <w:sz w:val="48"/>
          <w:szCs w:val="48"/>
          <w:lang w:eastAsia="fr-FR"/>
        </w:rPr>
      </w:pPr>
      <w:bookmarkStart w:id="0" w:name="_Toc168846728"/>
      <w:proofErr w:type="spellStart"/>
      <w:r w:rsidRPr="00636CAB">
        <w:rPr>
          <w:rFonts w:ascii="Times New Roman" w:eastAsia="Times New Roman" w:hAnsi="Times New Roman" w:cs="Times New Roman"/>
          <w:b/>
          <w:bCs/>
          <w:color w:val="auto"/>
          <w:kern w:val="36"/>
          <w:sz w:val="48"/>
          <w:szCs w:val="48"/>
          <w:lang w:eastAsia="fr-FR"/>
        </w:rPr>
        <w:t>Mikoyan-Gourevitch</w:t>
      </w:r>
      <w:proofErr w:type="spellEnd"/>
      <w:r w:rsidRPr="00636CAB">
        <w:rPr>
          <w:rFonts w:ascii="Times New Roman" w:eastAsia="Times New Roman" w:hAnsi="Times New Roman" w:cs="Times New Roman"/>
          <w:b/>
          <w:bCs/>
          <w:color w:val="auto"/>
          <w:kern w:val="36"/>
          <w:sz w:val="48"/>
          <w:szCs w:val="48"/>
          <w:lang w:eastAsia="fr-FR"/>
        </w:rPr>
        <w:t xml:space="preserve"> MiG-31</w:t>
      </w:r>
      <w:bookmarkEnd w:id="0"/>
    </w:p>
    <w:sdt>
      <w:sdtPr>
        <w:id w:val="143709858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FD32BCA" w14:textId="28F06EB9" w:rsidR="007077CE" w:rsidRDefault="007077CE">
          <w:pPr>
            <w:pStyle w:val="En-ttedetabledesmatires"/>
          </w:pPr>
          <w:r>
            <w:t>Table des matières</w:t>
          </w:r>
        </w:p>
        <w:p w14:paraId="2D1B71D3" w14:textId="2A96EA9D" w:rsidR="007077CE" w:rsidRDefault="007077CE">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6728" w:history="1">
            <w:r w:rsidRPr="00B41FA1">
              <w:rPr>
                <w:rStyle w:val="Lienhypertexte"/>
                <w:rFonts w:ascii="Times New Roman" w:eastAsia="Times New Roman" w:hAnsi="Times New Roman" w:cs="Times New Roman"/>
                <w:b/>
                <w:bCs/>
                <w:noProof/>
                <w:kern w:val="36"/>
                <w:lang w:eastAsia="fr-FR"/>
              </w:rPr>
              <w:t>Mikoyan-Gourevitch MiG-31</w:t>
            </w:r>
            <w:r>
              <w:rPr>
                <w:noProof/>
                <w:webHidden/>
              </w:rPr>
              <w:tab/>
            </w:r>
            <w:r>
              <w:rPr>
                <w:noProof/>
                <w:webHidden/>
              </w:rPr>
              <w:fldChar w:fldCharType="begin"/>
            </w:r>
            <w:r>
              <w:rPr>
                <w:noProof/>
                <w:webHidden/>
              </w:rPr>
              <w:instrText xml:space="preserve"> PAGEREF _Toc168846728 \h </w:instrText>
            </w:r>
            <w:r>
              <w:rPr>
                <w:noProof/>
                <w:webHidden/>
              </w:rPr>
            </w:r>
            <w:r>
              <w:rPr>
                <w:noProof/>
                <w:webHidden/>
              </w:rPr>
              <w:fldChar w:fldCharType="separate"/>
            </w:r>
            <w:r>
              <w:rPr>
                <w:noProof/>
                <w:webHidden/>
              </w:rPr>
              <w:t>1</w:t>
            </w:r>
            <w:r>
              <w:rPr>
                <w:noProof/>
                <w:webHidden/>
              </w:rPr>
              <w:fldChar w:fldCharType="end"/>
            </w:r>
          </w:hyperlink>
        </w:p>
        <w:p w14:paraId="10EA814C" w14:textId="487A23F2" w:rsidR="007077CE" w:rsidRDefault="007077CE">
          <w:pPr>
            <w:pStyle w:val="TM2"/>
            <w:tabs>
              <w:tab w:val="right" w:leader="dot" w:pos="9062"/>
            </w:tabs>
            <w:rPr>
              <w:rFonts w:eastAsiaTheme="minorEastAsia"/>
              <w:noProof/>
              <w:kern w:val="2"/>
              <w:lang w:eastAsia="fr-FR"/>
              <w14:ligatures w14:val="standardContextual"/>
            </w:rPr>
          </w:pPr>
          <w:hyperlink w:anchor="_Toc168846729" w:history="1">
            <w:r w:rsidRPr="00B41FA1">
              <w:rPr>
                <w:rStyle w:val="Lienhypertexte"/>
                <w:b/>
                <w:bCs/>
                <w:noProof/>
              </w:rPr>
              <w:t>Introduction</w:t>
            </w:r>
            <w:r>
              <w:rPr>
                <w:noProof/>
                <w:webHidden/>
              </w:rPr>
              <w:tab/>
            </w:r>
            <w:r>
              <w:rPr>
                <w:noProof/>
                <w:webHidden/>
              </w:rPr>
              <w:fldChar w:fldCharType="begin"/>
            </w:r>
            <w:r>
              <w:rPr>
                <w:noProof/>
                <w:webHidden/>
              </w:rPr>
              <w:instrText xml:space="preserve"> PAGEREF _Toc168846729 \h </w:instrText>
            </w:r>
            <w:r>
              <w:rPr>
                <w:noProof/>
                <w:webHidden/>
              </w:rPr>
            </w:r>
            <w:r>
              <w:rPr>
                <w:noProof/>
                <w:webHidden/>
              </w:rPr>
              <w:fldChar w:fldCharType="separate"/>
            </w:r>
            <w:r>
              <w:rPr>
                <w:noProof/>
                <w:webHidden/>
              </w:rPr>
              <w:t>2</w:t>
            </w:r>
            <w:r>
              <w:rPr>
                <w:noProof/>
                <w:webHidden/>
              </w:rPr>
              <w:fldChar w:fldCharType="end"/>
            </w:r>
          </w:hyperlink>
        </w:p>
        <w:p w14:paraId="0F6F0BB1" w14:textId="484FF155" w:rsidR="007077CE" w:rsidRDefault="007077CE">
          <w:pPr>
            <w:pStyle w:val="TM2"/>
            <w:tabs>
              <w:tab w:val="right" w:leader="dot" w:pos="9062"/>
            </w:tabs>
            <w:rPr>
              <w:rFonts w:eastAsiaTheme="minorEastAsia"/>
              <w:noProof/>
              <w:kern w:val="2"/>
              <w:lang w:eastAsia="fr-FR"/>
              <w14:ligatures w14:val="standardContextual"/>
            </w:rPr>
          </w:pPr>
          <w:hyperlink w:anchor="_Toc168846730" w:history="1">
            <w:r w:rsidRPr="00B41FA1">
              <w:rPr>
                <w:rStyle w:val="Lienhypertexte"/>
                <w:b/>
                <w:bCs/>
                <w:noProof/>
              </w:rPr>
              <w:t>Caractéristiques</w:t>
            </w:r>
            <w:r>
              <w:rPr>
                <w:noProof/>
                <w:webHidden/>
              </w:rPr>
              <w:tab/>
            </w:r>
            <w:r>
              <w:rPr>
                <w:noProof/>
                <w:webHidden/>
              </w:rPr>
              <w:fldChar w:fldCharType="begin"/>
            </w:r>
            <w:r>
              <w:rPr>
                <w:noProof/>
                <w:webHidden/>
              </w:rPr>
              <w:instrText xml:space="preserve"> PAGEREF _Toc168846730 \h </w:instrText>
            </w:r>
            <w:r>
              <w:rPr>
                <w:noProof/>
                <w:webHidden/>
              </w:rPr>
            </w:r>
            <w:r>
              <w:rPr>
                <w:noProof/>
                <w:webHidden/>
              </w:rPr>
              <w:fldChar w:fldCharType="separate"/>
            </w:r>
            <w:r>
              <w:rPr>
                <w:noProof/>
                <w:webHidden/>
              </w:rPr>
              <w:t>3</w:t>
            </w:r>
            <w:r>
              <w:rPr>
                <w:noProof/>
                <w:webHidden/>
              </w:rPr>
              <w:fldChar w:fldCharType="end"/>
            </w:r>
          </w:hyperlink>
        </w:p>
        <w:p w14:paraId="322038ED" w14:textId="34D09EE7" w:rsidR="007077CE" w:rsidRDefault="007077CE">
          <w:pPr>
            <w:pStyle w:val="TM2"/>
            <w:tabs>
              <w:tab w:val="right" w:leader="dot" w:pos="9062"/>
            </w:tabs>
            <w:rPr>
              <w:rFonts w:eastAsiaTheme="minorEastAsia"/>
              <w:noProof/>
              <w:kern w:val="2"/>
              <w:lang w:eastAsia="fr-FR"/>
              <w14:ligatures w14:val="standardContextual"/>
            </w:rPr>
          </w:pPr>
          <w:hyperlink w:anchor="_Toc168846731" w:history="1">
            <w:r w:rsidRPr="00B41FA1">
              <w:rPr>
                <w:rStyle w:val="Lienhypertexte"/>
                <w:b/>
                <w:bCs/>
                <w:noProof/>
              </w:rPr>
              <w:t>Structure et propulsion</w:t>
            </w:r>
            <w:r>
              <w:rPr>
                <w:noProof/>
                <w:webHidden/>
              </w:rPr>
              <w:tab/>
            </w:r>
            <w:r>
              <w:rPr>
                <w:noProof/>
                <w:webHidden/>
              </w:rPr>
              <w:fldChar w:fldCharType="begin"/>
            </w:r>
            <w:r>
              <w:rPr>
                <w:noProof/>
                <w:webHidden/>
              </w:rPr>
              <w:instrText xml:space="preserve"> PAGEREF _Toc168846731 \h </w:instrText>
            </w:r>
            <w:r>
              <w:rPr>
                <w:noProof/>
                <w:webHidden/>
              </w:rPr>
            </w:r>
            <w:r>
              <w:rPr>
                <w:noProof/>
                <w:webHidden/>
              </w:rPr>
              <w:fldChar w:fldCharType="separate"/>
            </w:r>
            <w:r>
              <w:rPr>
                <w:noProof/>
                <w:webHidden/>
              </w:rPr>
              <w:t>3</w:t>
            </w:r>
            <w:r>
              <w:rPr>
                <w:noProof/>
                <w:webHidden/>
              </w:rPr>
              <w:fldChar w:fldCharType="end"/>
            </w:r>
          </w:hyperlink>
        </w:p>
        <w:p w14:paraId="1934BBB5" w14:textId="287277F7" w:rsidR="007077CE" w:rsidRDefault="007077CE">
          <w:pPr>
            <w:pStyle w:val="TM3"/>
            <w:tabs>
              <w:tab w:val="right" w:leader="dot" w:pos="9062"/>
            </w:tabs>
            <w:rPr>
              <w:noProof/>
            </w:rPr>
          </w:pPr>
          <w:hyperlink w:anchor="_Toc168846732" w:history="1">
            <w:r w:rsidRPr="00B41FA1">
              <w:rPr>
                <w:rStyle w:val="Lienhypertexte"/>
                <w:b/>
                <w:bCs/>
                <w:noProof/>
              </w:rPr>
              <w:t>Avionique</w:t>
            </w:r>
            <w:r>
              <w:rPr>
                <w:noProof/>
                <w:webHidden/>
              </w:rPr>
              <w:tab/>
            </w:r>
            <w:r>
              <w:rPr>
                <w:noProof/>
                <w:webHidden/>
              </w:rPr>
              <w:fldChar w:fldCharType="begin"/>
            </w:r>
            <w:r>
              <w:rPr>
                <w:noProof/>
                <w:webHidden/>
              </w:rPr>
              <w:instrText xml:space="preserve"> PAGEREF _Toc168846732 \h </w:instrText>
            </w:r>
            <w:r>
              <w:rPr>
                <w:noProof/>
                <w:webHidden/>
              </w:rPr>
            </w:r>
            <w:r>
              <w:rPr>
                <w:noProof/>
                <w:webHidden/>
              </w:rPr>
              <w:fldChar w:fldCharType="separate"/>
            </w:r>
            <w:r>
              <w:rPr>
                <w:noProof/>
                <w:webHidden/>
              </w:rPr>
              <w:t>4</w:t>
            </w:r>
            <w:r>
              <w:rPr>
                <w:noProof/>
                <w:webHidden/>
              </w:rPr>
              <w:fldChar w:fldCharType="end"/>
            </w:r>
          </w:hyperlink>
        </w:p>
        <w:p w14:paraId="1711DFE7" w14:textId="69A09F45" w:rsidR="007077CE" w:rsidRDefault="007077CE">
          <w:pPr>
            <w:pStyle w:val="TM3"/>
            <w:tabs>
              <w:tab w:val="right" w:leader="dot" w:pos="9062"/>
            </w:tabs>
            <w:rPr>
              <w:noProof/>
            </w:rPr>
          </w:pPr>
          <w:hyperlink w:anchor="_Toc168846733" w:history="1">
            <w:r w:rsidRPr="00B41FA1">
              <w:rPr>
                <w:rStyle w:val="Lienhypertexte"/>
                <w:b/>
                <w:bCs/>
                <w:noProof/>
              </w:rPr>
              <w:t>Armement</w:t>
            </w:r>
            <w:r>
              <w:rPr>
                <w:noProof/>
                <w:webHidden/>
              </w:rPr>
              <w:tab/>
            </w:r>
            <w:r>
              <w:rPr>
                <w:noProof/>
                <w:webHidden/>
              </w:rPr>
              <w:fldChar w:fldCharType="begin"/>
            </w:r>
            <w:r>
              <w:rPr>
                <w:noProof/>
                <w:webHidden/>
              </w:rPr>
              <w:instrText xml:space="preserve"> PAGEREF _Toc168846733 \h </w:instrText>
            </w:r>
            <w:r>
              <w:rPr>
                <w:noProof/>
                <w:webHidden/>
              </w:rPr>
            </w:r>
            <w:r>
              <w:rPr>
                <w:noProof/>
                <w:webHidden/>
              </w:rPr>
              <w:fldChar w:fldCharType="separate"/>
            </w:r>
            <w:r>
              <w:rPr>
                <w:noProof/>
                <w:webHidden/>
              </w:rPr>
              <w:t>4</w:t>
            </w:r>
            <w:r>
              <w:rPr>
                <w:noProof/>
                <w:webHidden/>
              </w:rPr>
              <w:fldChar w:fldCharType="end"/>
            </w:r>
          </w:hyperlink>
        </w:p>
        <w:p w14:paraId="23C76FE5" w14:textId="01057FCE" w:rsidR="007077CE" w:rsidRDefault="007077CE">
          <w:pPr>
            <w:pStyle w:val="TM2"/>
            <w:tabs>
              <w:tab w:val="right" w:leader="dot" w:pos="9062"/>
            </w:tabs>
            <w:rPr>
              <w:rFonts w:eastAsiaTheme="minorEastAsia"/>
              <w:noProof/>
              <w:kern w:val="2"/>
              <w:lang w:eastAsia="fr-FR"/>
              <w14:ligatures w14:val="standardContextual"/>
            </w:rPr>
          </w:pPr>
          <w:hyperlink w:anchor="_Toc168846734" w:history="1">
            <w:r w:rsidRPr="00B41FA1">
              <w:rPr>
                <w:rStyle w:val="Lienhypertexte"/>
                <w:b/>
                <w:bCs/>
                <w:noProof/>
              </w:rPr>
              <w:t>Accidents</w:t>
            </w:r>
            <w:r>
              <w:rPr>
                <w:noProof/>
                <w:webHidden/>
              </w:rPr>
              <w:tab/>
            </w:r>
            <w:r>
              <w:rPr>
                <w:noProof/>
                <w:webHidden/>
              </w:rPr>
              <w:fldChar w:fldCharType="begin"/>
            </w:r>
            <w:r>
              <w:rPr>
                <w:noProof/>
                <w:webHidden/>
              </w:rPr>
              <w:instrText xml:space="preserve"> PAGEREF _Toc168846734 \h </w:instrText>
            </w:r>
            <w:r>
              <w:rPr>
                <w:noProof/>
                <w:webHidden/>
              </w:rPr>
            </w:r>
            <w:r>
              <w:rPr>
                <w:noProof/>
                <w:webHidden/>
              </w:rPr>
              <w:fldChar w:fldCharType="separate"/>
            </w:r>
            <w:r>
              <w:rPr>
                <w:noProof/>
                <w:webHidden/>
              </w:rPr>
              <w:t>4</w:t>
            </w:r>
            <w:r>
              <w:rPr>
                <w:noProof/>
                <w:webHidden/>
              </w:rPr>
              <w:fldChar w:fldCharType="end"/>
            </w:r>
          </w:hyperlink>
        </w:p>
        <w:p w14:paraId="351C68E7" w14:textId="526FCFD8" w:rsidR="007077CE" w:rsidRDefault="007077CE">
          <w:pPr>
            <w:pStyle w:val="TM2"/>
            <w:tabs>
              <w:tab w:val="right" w:leader="dot" w:pos="9062"/>
            </w:tabs>
            <w:rPr>
              <w:rFonts w:eastAsiaTheme="minorEastAsia"/>
              <w:noProof/>
              <w:kern w:val="2"/>
              <w:lang w:eastAsia="fr-FR"/>
              <w14:ligatures w14:val="standardContextual"/>
            </w:rPr>
          </w:pPr>
          <w:hyperlink w:anchor="_Toc168846735" w:history="1">
            <w:r w:rsidRPr="00B41FA1">
              <w:rPr>
                <w:rStyle w:val="Lienhypertexte"/>
                <w:b/>
                <w:bCs/>
                <w:noProof/>
              </w:rPr>
              <w:t>Versions</w:t>
            </w:r>
            <w:r>
              <w:rPr>
                <w:noProof/>
                <w:webHidden/>
              </w:rPr>
              <w:tab/>
            </w:r>
            <w:r>
              <w:rPr>
                <w:noProof/>
                <w:webHidden/>
              </w:rPr>
              <w:fldChar w:fldCharType="begin"/>
            </w:r>
            <w:r>
              <w:rPr>
                <w:noProof/>
                <w:webHidden/>
              </w:rPr>
              <w:instrText xml:space="preserve"> PAGEREF _Toc168846735 \h </w:instrText>
            </w:r>
            <w:r>
              <w:rPr>
                <w:noProof/>
                <w:webHidden/>
              </w:rPr>
            </w:r>
            <w:r>
              <w:rPr>
                <w:noProof/>
                <w:webHidden/>
              </w:rPr>
              <w:fldChar w:fldCharType="separate"/>
            </w:r>
            <w:r>
              <w:rPr>
                <w:noProof/>
                <w:webHidden/>
              </w:rPr>
              <w:t>4</w:t>
            </w:r>
            <w:r>
              <w:rPr>
                <w:noProof/>
                <w:webHidden/>
              </w:rPr>
              <w:fldChar w:fldCharType="end"/>
            </w:r>
          </w:hyperlink>
        </w:p>
        <w:p w14:paraId="1DF12F0D" w14:textId="54FB1413" w:rsidR="007077CE" w:rsidRDefault="007077CE">
          <w:pPr>
            <w:pStyle w:val="TM3"/>
            <w:tabs>
              <w:tab w:val="right" w:leader="dot" w:pos="9062"/>
            </w:tabs>
            <w:rPr>
              <w:noProof/>
            </w:rPr>
          </w:pPr>
          <w:hyperlink w:anchor="_Toc168846736" w:history="1">
            <w:r w:rsidRPr="00B41FA1">
              <w:rPr>
                <w:rStyle w:val="Lienhypertexte"/>
                <w:b/>
                <w:bCs/>
                <w:noProof/>
              </w:rPr>
              <w:t>MiG-31 (izdeliye 01)</w:t>
            </w:r>
            <w:r>
              <w:rPr>
                <w:noProof/>
                <w:webHidden/>
              </w:rPr>
              <w:tab/>
            </w:r>
            <w:r>
              <w:rPr>
                <w:noProof/>
                <w:webHidden/>
              </w:rPr>
              <w:fldChar w:fldCharType="begin"/>
            </w:r>
            <w:r>
              <w:rPr>
                <w:noProof/>
                <w:webHidden/>
              </w:rPr>
              <w:instrText xml:space="preserve"> PAGEREF _Toc168846736 \h </w:instrText>
            </w:r>
            <w:r>
              <w:rPr>
                <w:noProof/>
                <w:webHidden/>
              </w:rPr>
            </w:r>
            <w:r>
              <w:rPr>
                <w:noProof/>
                <w:webHidden/>
              </w:rPr>
              <w:fldChar w:fldCharType="separate"/>
            </w:r>
            <w:r>
              <w:rPr>
                <w:noProof/>
                <w:webHidden/>
              </w:rPr>
              <w:t>4</w:t>
            </w:r>
            <w:r>
              <w:rPr>
                <w:noProof/>
                <w:webHidden/>
              </w:rPr>
              <w:fldChar w:fldCharType="end"/>
            </w:r>
          </w:hyperlink>
        </w:p>
        <w:p w14:paraId="48A6C3FD" w14:textId="7FEC30E0" w:rsidR="007077CE" w:rsidRDefault="007077CE">
          <w:pPr>
            <w:pStyle w:val="TM3"/>
            <w:tabs>
              <w:tab w:val="right" w:leader="dot" w:pos="9062"/>
            </w:tabs>
            <w:rPr>
              <w:noProof/>
            </w:rPr>
          </w:pPr>
          <w:hyperlink w:anchor="_Toc168846737" w:history="1">
            <w:r w:rsidRPr="00B41FA1">
              <w:rPr>
                <w:rStyle w:val="Lienhypertexte"/>
                <w:b/>
                <w:bCs/>
                <w:noProof/>
              </w:rPr>
              <w:t>MiG-31B</w:t>
            </w:r>
            <w:r>
              <w:rPr>
                <w:noProof/>
                <w:webHidden/>
              </w:rPr>
              <w:tab/>
            </w:r>
            <w:r>
              <w:rPr>
                <w:noProof/>
                <w:webHidden/>
              </w:rPr>
              <w:fldChar w:fldCharType="begin"/>
            </w:r>
            <w:r>
              <w:rPr>
                <w:noProof/>
                <w:webHidden/>
              </w:rPr>
              <w:instrText xml:space="preserve"> PAGEREF _Toc168846737 \h </w:instrText>
            </w:r>
            <w:r>
              <w:rPr>
                <w:noProof/>
                <w:webHidden/>
              </w:rPr>
            </w:r>
            <w:r>
              <w:rPr>
                <w:noProof/>
                <w:webHidden/>
              </w:rPr>
              <w:fldChar w:fldCharType="separate"/>
            </w:r>
            <w:r>
              <w:rPr>
                <w:noProof/>
                <w:webHidden/>
              </w:rPr>
              <w:t>5</w:t>
            </w:r>
            <w:r>
              <w:rPr>
                <w:noProof/>
                <w:webHidden/>
              </w:rPr>
              <w:fldChar w:fldCharType="end"/>
            </w:r>
          </w:hyperlink>
        </w:p>
        <w:p w14:paraId="40B99894" w14:textId="05E1C719" w:rsidR="007077CE" w:rsidRDefault="007077CE">
          <w:pPr>
            <w:pStyle w:val="TM3"/>
            <w:tabs>
              <w:tab w:val="right" w:leader="dot" w:pos="9062"/>
            </w:tabs>
            <w:rPr>
              <w:noProof/>
            </w:rPr>
          </w:pPr>
          <w:hyperlink w:anchor="_Toc168846738" w:history="1">
            <w:r w:rsidRPr="00B41FA1">
              <w:rPr>
                <w:rStyle w:val="Lienhypertexte"/>
                <w:b/>
                <w:bCs/>
                <w:noProof/>
              </w:rPr>
              <w:t>MiG-31BS (izdeliye 01BS)</w:t>
            </w:r>
            <w:r>
              <w:rPr>
                <w:noProof/>
                <w:webHidden/>
              </w:rPr>
              <w:tab/>
            </w:r>
            <w:r>
              <w:rPr>
                <w:noProof/>
                <w:webHidden/>
              </w:rPr>
              <w:fldChar w:fldCharType="begin"/>
            </w:r>
            <w:r>
              <w:rPr>
                <w:noProof/>
                <w:webHidden/>
              </w:rPr>
              <w:instrText xml:space="preserve"> PAGEREF _Toc168846738 \h </w:instrText>
            </w:r>
            <w:r>
              <w:rPr>
                <w:noProof/>
                <w:webHidden/>
              </w:rPr>
            </w:r>
            <w:r>
              <w:rPr>
                <w:noProof/>
                <w:webHidden/>
              </w:rPr>
              <w:fldChar w:fldCharType="separate"/>
            </w:r>
            <w:r>
              <w:rPr>
                <w:noProof/>
                <w:webHidden/>
              </w:rPr>
              <w:t>5</w:t>
            </w:r>
            <w:r>
              <w:rPr>
                <w:noProof/>
                <w:webHidden/>
              </w:rPr>
              <w:fldChar w:fldCharType="end"/>
            </w:r>
          </w:hyperlink>
        </w:p>
        <w:p w14:paraId="2B1F2D2D" w14:textId="21A2752E" w:rsidR="007077CE" w:rsidRDefault="007077CE">
          <w:pPr>
            <w:pStyle w:val="TM3"/>
            <w:tabs>
              <w:tab w:val="right" w:leader="dot" w:pos="9062"/>
            </w:tabs>
            <w:rPr>
              <w:noProof/>
            </w:rPr>
          </w:pPr>
          <w:hyperlink w:anchor="_Toc168846739" w:history="1">
            <w:r w:rsidRPr="00B41FA1">
              <w:rPr>
                <w:rStyle w:val="Lienhypertexte"/>
                <w:b/>
                <w:bCs/>
                <w:noProof/>
              </w:rPr>
              <w:t>MiG-31D</w:t>
            </w:r>
            <w:r>
              <w:rPr>
                <w:noProof/>
                <w:webHidden/>
              </w:rPr>
              <w:tab/>
            </w:r>
            <w:r>
              <w:rPr>
                <w:noProof/>
                <w:webHidden/>
              </w:rPr>
              <w:fldChar w:fldCharType="begin"/>
            </w:r>
            <w:r>
              <w:rPr>
                <w:noProof/>
                <w:webHidden/>
              </w:rPr>
              <w:instrText xml:space="preserve"> PAGEREF _Toc168846739 \h </w:instrText>
            </w:r>
            <w:r>
              <w:rPr>
                <w:noProof/>
                <w:webHidden/>
              </w:rPr>
            </w:r>
            <w:r>
              <w:rPr>
                <w:noProof/>
                <w:webHidden/>
              </w:rPr>
              <w:fldChar w:fldCharType="separate"/>
            </w:r>
            <w:r>
              <w:rPr>
                <w:noProof/>
                <w:webHidden/>
              </w:rPr>
              <w:t>5</w:t>
            </w:r>
            <w:r>
              <w:rPr>
                <w:noProof/>
                <w:webHidden/>
              </w:rPr>
              <w:fldChar w:fldCharType="end"/>
            </w:r>
          </w:hyperlink>
        </w:p>
        <w:p w14:paraId="6614CECB" w14:textId="77B4B6C1" w:rsidR="007077CE" w:rsidRDefault="007077CE">
          <w:pPr>
            <w:pStyle w:val="TM3"/>
            <w:tabs>
              <w:tab w:val="right" w:leader="dot" w:pos="9062"/>
            </w:tabs>
            <w:rPr>
              <w:noProof/>
            </w:rPr>
          </w:pPr>
          <w:hyperlink w:anchor="_Toc168846740" w:history="1">
            <w:r w:rsidRPr="00B41FA1">
              <w:rPr>
                <w:rStyle w:val="Lienhypertexte"/>
                <w:b/>
                <w:bCs/>
                <w:noProof/>
              </w:rPr>
              <w:t>MiG-31E</w:t>
            </w:r>
            <w:r>
              <w:rPr>
                <w:noProof/>
                <w:webHidden/>
              </w:rPr>
              <w:tab/>
            </w:r>
            <w:r>
              <w:rPr>
                <w:noProof/>
                <w:webHidden/>
              </w:rPr>
              <w:fldChar w:fldCharType="begin"/>
            </w:r>
            <w:r>
              <w:rPr>
                <w:noProof/>
                <w:webHidden/>
              </w:rPr>
              <w:instrText xml:space="preserve"> PAGEREF _Toc168846740 \h </w:instrText>
            </w:r>
            <w:r>
              <w:rPr>
                <w:noProof/>
                <w:webHidden/>
              </w:rPr>
            </w:r>
            <w:r>
              <w:rPr>
                <w:noProof/>
                <w:webHidden/>
              </w:rPr>
              <w:fldChar w:fldCharType="separate"/>
            </w:r>
            <w:r>
              <w:rPr>
                <w:noProof/>
                <w:webHidden/>
              </w:rPr>
              <w:t>5</w:t>
            </w:r>
            <w:r>
              <w:rPr>
                <w:noProof/>
                <w:webHidden/>
              </w:rPr>
              <w:fldChar w:fldCharType="end"/>
            </w:r>
          </w:hyperlink>
        </w:p>
        <w:p w14:paraId="474E2B78" w14:textId="4044E1F5" w:rsidR="007077CE" w:rsidRDefault="007077CE">
          <w:pPr>
            <w:pStyle w:val="TM3"/>
            <w:tabs>
              <w:tab w:val="right" w:leader="dot" w:pos="9062"/>
            </w:tabs>
            <w:rPr>
              <w:noProof/>
            </w:rPr>
          </w:pPr>
          <w:hyperlink w:anchor="_Toc168846741" w:history="1">
            <w:r w:rsidRPr="00B41FA1">
              <w:rPr>
                <w:rStyle w:val="Lienhypertexte"/>
                <w:b/>
                <w:bCs/>
                <w:noProof/>
              </w:rPr>
              <w:t>MiG-31F</w:t>
            </w:r>
            <w:r>
              <w:rPr>
                <w:noProof/>
                <w:webHidden/>
              </w:rPr>
              <w:tab/>
            </w:r>
            <w:r>
              <w:rPr>
                <w:noProof/>
                <w:webHidden/>
              </w:rPr>
              <w:fldChar w:fldCharType="begin"/>
            </w:r>
            <w:r>
              <w:rPr>
                <w:noProof/>
                <w:webHidden/>
              </w:rPr>
              <w:instrText xml:space="preserve"> PAGEREF _Toc168846741 \h </w:instrText>
            </w:r>
            <w:r>
              <w:rPr>
                <w:noProof/>
                <w:webHidden/>
              </w:rPr>
            </w:r>
            <w:r>
              <w:rPr>
                <w:noProof/>
                <w:webHidden/>
              </w:rPr>
              <w:fldChar w:fldCharType="separate"/>
            </w:r>
            <w:r>
              <w:rPr>
                <w:noProof/>
                <w:webHidden/>
              </w:rPr>
              <w:t>5</w:t>
            </w:r>
            <w:r>
              <w:rPr>
                <w:noProof/>
                <w:webHidden/>
              </w:rPr>
              <w:fldChar w:fldCharType="end"/>
            </w:r>
          </w:hyperlink>
        </w:p>
        <w:p w14:paraId="1CE67FC0" w14:textId="3626144D" w:rsidR="007077CE" w:rsidRDefault="007077CE">
          <w:pPr>
            <w:pStyle w:val="TM3"/>
            <w:tabs>
              <w:tab w:val="right" w:leader="dot" w:pos="9062"/>
            </w:tabs>
            <w:rPr>
              <w:noProof/>
            </w:rPr>
          </w:pPr>
          <w:hyperlink w:anchor="_Toc168846742" w:history="1">
            <w:r w:rsidRPr="00B41FA1">
              <w:rPr>
                <w:rStyle w:val="Lienhypertexte"/>
                <w:b/>
                <w:bCs/>
                <w:noProof/>
              </w:rPr>
              <w:t>MiG-31M</w:t>
            </w:r>
            <w:r>
              <w:rPr>
                <w:noProof/>
                <w:webHidden/>
              </w:rPr>
              <w:tab/>
            </w:r>
            <w:r>
              <w:rPr>
                <w:noProof/>
                <w:webHidden/>
              </w:rPr>
              <w:fldChar w:fldCharType="begin"/>
            </w:r>
            <w:r>
              <w:rPr>
                <w:noProof/>
                <w:webHidden/>
              </w:rPr>
              <w:instrText xml:space="preserve"> PAGEREF _Toc168846742 \h </w:instrText>
            </w:r>
            <w:r>
              <w:rPr>
                <w:noProof/>
                <w:webHidden/>
              </w:rPr>
            </w:r>
            <w:r>
              <w:rPr>
                <w:noProof/>
                <w:webHidden/>
              </w:rPr>
              <w:fldChar w:fldCharType="separate"/>
            </w:r>
            <w:r>
              <w:rPr>
                <w:noProof/>
                <w:webHidden/>
              </w:rPr>
              <w:t>5</w:t>
            </w:r>
            <w:r>
              <w:rPr>
                <w:noProof/>
                <w:webHidden/>
              </w:rPr>
              <w:fldChar w:fldCharType="end"/>
            </w:r>
          </w:hyperlink>
        </w:p>
        <w:p w14:paraId="51BFA478" w14:textId="44AEAE49" w:rsidR="007077CE" w:rsidRDefault="007077CE">
          <w:pPr>
            <w:pStyle w:val="TM3"/>
            <w:tabs>
              <w:tab w:val="right" w:leader="dot" w:pos="9062"/>
            </w:tabs>
            <w:rPr>
              <w:noProof/>
            </w:rPr>
          </w:pPr>
          <w:hyperlink w:anchor="_Toc168846743" w:history="1">
            <w:r w:rsidRPr="00B41FA1">
              <w:rPr>
                <w:rStyle w:val="Lienhypertexte"/>
                <w:b/>
                <w:bCs/>
                <w:noProof/>
              </w:rPr>
              <w:t>MiG-31BM</w:t>
            </w:r>
            <w:r>
              <w:rPr>
                <w:noProof/>
                <w:webHidden/>
              </w:rPr>
              <w:tab/>
            </w:r>
            <w:r>
              <w:rPr>
                <w:noProof/>
                <w:webHidden/>
              </w:rPr>
              <w:fldChar w:fldCharType="begin"/>
            </w:r>
            <w:r>
              <w:rPr>
                <w:noProof/>
                <w:webHidden/>
              </w:rPr>
              <w:instrText xml:space="preserve"> PAGEREF _Toc168846743 \h </w:instrText>
            </w:r>
            <w:r>
              <w:rPr>
                <w:noProof/>
                <w:webHidden/>
              </w:rPr>
            </w:r>
            <w:r>
              <w:rPr>
                <w:noProof/>
                <w:webHidden/>
              </w:rPr>
              <w:fldChar w:fldCharType="separate"/>
            </w:r>
            <w:r>
              <w:rPr>
                <w:noProof/>
                <w:webHidden/>
              </w:rPr>
              <w:t>6</w:t>
            </w:r>
            <w:r>
              <w:rPr>
                <w:noProof/>
                <w:webHidden/>
              </w:rPr>
              <w:fldChar w:fldCharType="end"/>
            </w:r>
          </w:hyperlink>
        </w:p>
        <w:p w14:paraId="40156084" w14:textId="00B7E79B" w:rsidR="007077CE" w:rsidRDefault="007077CE">
          <w:pPr>
            <w:pStyle w:val="TM3"/>
            <w:tabs>
              <w:tab w:val="right" w:leader="dot" w:pos="9062"/>
            </w:tabs>
            <w:rPr>
              <w:noProof/>
            </w:rPr>
          </w:pPr>
          <w:hyperlink w:anchor="_Toc168846744" w:history="1">
            <w:r w:rsidRPr="00B41FA1">
              <w:rPr>
                <w:rStyle w:val="Lienhypertexte"/>
                <w:b/>
                <w:bCs/>
                <w:noProof/>
              </w:rPr>
              <w:t>MiG-31BSM</w:t>
            </w:r>
            <w:r>
              <w:rPr>
                <w:noProof/>
                <w:webHidden/>
              </w:rPr>
              <w:tab/>
            </w:r>
            <w:r>
              <w:rPr>
                <w:noProof/>
                <w:webHidden/>
              </w:rPr>
              <w:fldChar w:fldCharType="begin"/>
            </w:r>
            <w:r>
              <w:rPr>
                <w:noProof/>
                <w:webHidden/>
              </w:rPr>
              <w:instrText xml:space="preserve"> PAGEREF _Toc168846744 \h </w:instrText>
            </w:r>
            <w:r>
              <w:rPr>
                <w:noProof/>
                <w:webHidden/>
              </w:rPr>
            </w:r>
            <w:r>
              <w:rPr>
                <w:noProof/>
                <w:webHidden/>
              </w:rPr>
              <w:fldChar w:fldCharType="separate"/>
            </w:r>
            <w:r>
              <w:rPr>
                <w:noProof/>
                <w:webHidden/>
              </w:rPr>
              <w:t>6</w:t>
            </w:r>
            <w:r>
              <w:rPr>
                <w:noProof/>
                <w:webHidden/>
              </w:rPr>
              <w:fldChar w:fldCharType="end"/>
            </w:r>
          </w:hyperlink>
        </w:p>
        <w:p w14:paraId="0F248864" w14:textId="167F1616" w:rsidR="007077CE" w:rsidRDefault="007077CE">
          <w:pPr>
            <w:pStyle w:val="TM3"/>
            <w:tabs>
              <w:tab w:val="right" w:leader="dot" w:pos="9062"/>
            </w:tabs>
            <w:rPr>
              <w:noProof/>
            </w:rPr>
          </w:pPr>
          <w:hyperlink w:anchor="_Toc168846745" w:history="1">
            <w:r w:rsidRPr="00B41FA1">
              <w:rPr>
                <w:rStyle w:val="Lienhypertexte"/>
                <w:b/>
                <w:bCs/>
                <w:noProof/>
              </w:rPr>
              <w:t>MiG-31S</w:t>
            </w:r>
            <w:r>
              <w:rPr>
                <w:noProof/>
                <w:webHidden/>
              </w:rPr>
              <w:tab/>
            </w:r>
            <w:r>
              <w:rPr>
                <w:noProof/>
                <w:webHidden/>
              </w:rPr>
              <w:fldChar w:fldCharType="begin"/>
            </w:r>
            <w:r>
              <w:rPr>
                <w:noProof/>
                <w:webHidden/>
              </w:rPr>
              <w:instrText xml:space="preserve"> PAGEREF _Toc168846745 \h </w:instrText>
            </w:r>
            <w:r>
              <w:rPr>
                <w:noProof/>
                <w:webHidden/>
              </w:rPr>
            </w:r>
            <w:r>
              <w:rPr>
                <w:noProof/>
                <w:webHidden/>
              </w:rPr>
              <w:fldChar w:fldCharType="separate"/>
            </w:r>
            <w:r>
              <w:rPr>
                <w:noProof/>
                <w:webHidden/>
              </w:rPr>
              <w:t>6</w:t>
            </w:r>
            <w:r>
              <w:rPr>
                <w:noProof/>
                <w:webHidden/>
              </w:rPr>
              <w:fldChar w:fldCharType="end"/>
            </w:r>
          </w:hyperlink>
        </w:p>
        <w:p w14:paraId="07910F0B" w14:textId="5BDE8C13" w:rsidR="007077CE" w:rsidRDefault="007077CE">
          <w:pPr>
            <w:pStyle w:val="TM3"/>
            <w:tabs>
              <w:tab w:val="right" w:leader="dot" w:pos="9062"/>
            </w:tabs>
            <w:rPr>
              <w:noProof/>
            </w:rPr>
          </w:pPr>
          <w:hyperlink w:anchor="_Toc168846746" w:history="1">
            <w:r w:rsidRPr="00B41FA1">
              <w:rPr>
                <w:rStyle w:val="Lienhypertexte"/>
                <w:b/>
                <w:bCs/>
                <w:noProof/>
              </w:rPr>
              <w:t>MiG-31K</w:t>
            </w:r>
            <w:r>
              <w:rPr>
                <w:noProof/>
                <w:webHidden/>
              </w:rPr>
              <w:tab/>
            </w:r>
            <w:r>
              <w:rPr>
                <w:noProof/>
                <w:webHidden/>
              </w:rPr>
              <w:fldChar w:fldCharType="begin"/>
            </w:r>
            <w:r>
              <w:rPr>
                <w:noProof/>
                <w:webHidden/>
              </w:rPr>
              <w:instrText xml:space="preserve"> PAGEREF _Toc168846746 \h </w:instrText>
            </w:r>
            <w:r>
              <w:rPr>
                <w:noProof/>
                <w:webHidden/>
              </w:rPr>
            </w:r>
            <w:r>
              <w:rPr>
                <w:noProof/>
                <w:webHidden/>
              </w:rPr>
              <w:fldChar w:fldCharType="separate"/>
            </w:r>
            <w:r>
              <w:rPr>
                <w:noProof/>
                <w:webHidden/>
              </w:rPr>
              <w:t>6</w:t>
            </w:r>
            <w:r>
              <w:rPr>
                <w:noProof/>
                <w:webHidden/>
              </w:rPr>
              <w:fldChar w:fldCharType="end"/>
            </w:r>
          </w:hyperlink>
        </w:p>
        <w:p w14:paraId="1343C891" w14:textId="03B09929" w:rsidR="007077CE" w:rsidRDefault="007077CE">
          <w:r>
            <w:rPr>
              <w:b/>
              <w:bCs/>
            </w:rPr>
            <w:fldChar w:fldCharType="end"/>
          </w:r>
        </w:p>
      </w:sdtContent>
    </w:sdt>
    <w:p w14:paraId="410060B6" w14:textId="77777777" w:rsidR="004B6099" w:rsidRDefault="004B6099">
      <w:pPr>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br w:type="page"/>
      </w:r>
    </w:p>
    <w:p w14:paraId="23ECA171" w14:textId="6C70AB7D" w:rsidR="002D54BA" w:rsidRPr="00A66482" w:rsidRDefault="003D5A98" w:rsidP="003D5A98">
      <w:pPr>
        <w:pStyle w:val="Titre2"/>
        <w:rPr>
          <w:b/>
          <w:bCs/>
        </w:rPr>
      </w:pPr>
      <w:bookmarkStart w:id="1" w:name="_Toc168845691"/>
      <w:bookmarkStart w:id="2" w:name="_Toc168845958"/>
      <w:bookmarkStart w:id="3" w:name="_Toc168846729"/>
      <w:r w:rsidRPr="00A66482">
        <w:rPr>
          <w:b/>
          <w:bCs/>
        </w:rPr>
        <w:lastRenderedPageBreak/>
        <w:t>Introduction</w:t>
      </w:r>
      <w:bookmarkEnd w:id="1"/>
      <w:bookmarkEnd w:id="2"/>
      <w:bookmarkEnd w:id="3"/>
    </w:p>
    <w:p w14:paraId="45502089" w14:textId="31FB694F" w:rsidR="00636CAB" w:rsidRDefault="00636CAB" w:rsidP="007077CE">
      <w:r>
        <w:drawing>
          <wp:anchor distT="0" distB="0" distL="114300" distR="114300" simplePos="0" relativeHeight="251658240" behindDoc="1" locked="0" layoutInCell="1" allowOverlap="1" wp14:anchorId="078158E4" wp14:editId="6FDFEB83">
            <wp:simplePos x="0" y="0"/>
            <wp:positionH relativeFrom="margin">
              <wp:align>left</wp:align>
            </wp:positionH>
            <wp:positionV relativeFrom="paragraph">
              <wp:posOffset>1026795</wp:posOffset>
            </wp:positionV>
            <wp:extent cx="2686050" cy="1790700"/>
            <wp:effectExtent l="0" t="0" r="0" b="0"/>
            <wp:wrapTopAndBottom/>
            <wp:docPr id="1774646462"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6050" cy="1790700"/>
                    </a:xfrm>
                    <a:prstGeom prst="rect">
                      <a:avLst/>
                    </a:prstGeom>
                    <a:noFill/>
                    <a:ln>
                      <a:noFill/>
                    </a:ln>
                  </pic:spPr>
                </pic:pic>
              </a:graphicData>
            </a:graphic>
          </wp:anchor>
        </w:drawing>
      </w:r>
      <w:proofErr w:type="spellStart"/>
      <w:r w:rsidRPr="00636CAB">
        <w:t>Mikoyan-Gourevitch</w:t>
      </w:r>
      <w:proofErr w:type="spellEnd"/>
      <w:r w:rsidRPr="00636CAB">
        <w:t> MiG-31 (code</w:t>
      </w:r>
      <w:r w:rsidR="007077CE">
        <w:t xml:space="preserve"> </w:t>
      </w:r>
      <w:r w:rsidRPr="00636CAB">
        <w:t>OTAN : « Foxhound »)</w:t>
      </w:r>
      <w:r w:rsidR="007077CE">
        <w:t xml:space="preserve"> </w:t>
      </w:r>
      <w:r w:rsidRPr="00636CAB">
        <w:t>est un intercepteur d'origine soviétique (actuellement russe). Il est dérivé du célèbre MiG-25 </w:t>
      </w:r>
      <w:proofErr w:type="spellStart"/>
      <w:r w:rsidRPr="00636CAB">
        <w:t>Foxbat</w:t>
      </w:r>
      <w:proofErr w:type="spellEnd"/>
      <w:r w:rsidRPr="00636CAB">
        <w:t>, dont il conserve l'allure générale et les performances élevées, mais en diffère notamment par la présence d'un second membre d'équipage et d'un radar à capacité « look-down shoot-down » (détection et tir sur des cibles volant à une altitude inférieure).</w:t>
      </w:r>
      <w:bookmarkStart w:id="4" w:name="_Toc168845692"/>
      <w:bookmarkStart w:id="5" w:name="_Toc168845959"/>
    </w:p>
    <w:p w14:paraId="718C8809" w14:textId="5C8A40F3" w:rsidR="00636CAB" w:rsidRPr="00636CAB" w:rsidRDefault="00636CAB" w:rsidP="00636CAB">
      <w:pPr>
        <w:jc w:val="both"/>
      </w:pPr>
    </w:p>
    <w:p w14:paraId="68819C76" w14:textId="1E3A8013" w:rsidR="00E71370" w:rsidRDefault="00636CAB" w:rsidP="00E71370">
      <w:pPr>
        <w:pStyle w:val="Titre2"/>
        <w:rPr>
          <w:b/>
          <w:bCs/>
        </w:rPr>
      </w:pPr>
      <w:bookmarkStart w:id="6" w:name="_Toc168846730"/>
      <w:r w:rsidRPr="00636CAB">
        <w:rPr>
          <w:noProof/>
        </w:rPr>
        <w:lastRenderedPageBreak/>
        <w:drawing>
          <wp:anchor distT="0" distB="0" distL="114300" distR="114300" simplePos="0" relativeHeight="251659264" behindDoc="0" locked="0" layoutInCell="1" allowOverlap="1" wp14:anchorId="65CB4F47" wp14:editId="7A17B9A4">
            <wp:simplePos x="0" y="0"/>
            <wp:positionH relativeFrom="column">
              <wp:posOffset>2351405</wp:posOffset>
            </wp:positionH>
            <wp:positionV relativeFrom="paragraph">
              <wp:posOffset>154305</wp:posOffset>
            </wp:positionV>
            <wp:extent cx="2311400" cy="3854450"/>
            <wp:effectExtent l="0" t="0" r="0" b="0"/>
            <wp:wrapNone/>
            <wp:docPr id="2010574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74718" name=""/>
                    <pic:cNvPicPr/>
                  </pic:nvPicPr>
                  <pic:blipFill>
                    <a:blip r:embed="rId9">
                      <a:extLst>
                        <a:ext uri="{28A0092B-C50C-407E-A947-70E740481C1C}">
                          <a14:useLocalDpi xmlns:a14="http://schemas.microsoft.com/office/drawing/2010/main" val="0"/>
                        </a:ext>
                      </a:extLst>
                    </a:blip>
                    <a:stretch>
                      <a:fillRect/>
                    </a:stretch>
                  </pic:blipFill>
                  <pic:spPr>
                    <a:xfrm>
                      <a:off x="0" y="0"/>
                      <a:ext cx="2311400" cy="3854450"/>
                    </a:xfrm>
                    <a:prstGeom prst="rect">
                      <a:avLst/>
                    </a:prstGeom>
                  </pic:spPr>
                </pic:pic>
              </a:graphicData>
            </a:graphic>
          </wp:anchor>
        </w:drawing>
      </w:r>
      <w:r w:rsidR="00E71370" w:rsidRPr="00581185">
        <w:rPr>
          <w:b/>
          <w:bCs/>
        </w:rPr>
        <w:t>Caractéristiques</w:t>
      </w:r>
      <w:bookmarkEnd w:id="4"/>
      <w:bookmarkEnd w:id="5"/>
      <w:bookmarkEnd w:id="6"/>
      <w:r w:rsidR="00E71370" w:rsidRPr="00581185">
        <w:rPr>
          <w:b/>
          <w:bCs/>
        </w:rPr>
        <w:t xml:space="preserve"> </w:t>
      </w:r>
    </w:p>
    <w:p w14:paraId="31B97D6E" w14:textId="626F6953" w:rsidR="00581185" w:rsidRDefault="00636CAB" w:rsidP="00581185">
      <w:pPr>
        <w:rPr>
          <w:noProof/>
        </w:rPr>
      </w:pPr>
      <w:r w:rsidRPr="00636CAB">
        <w:rPr>
          <w:noProof/>
        </w:rPr>
        <w:drawing>
          <wp:inline distT="0" distB="0" distL="0" distR="0" wp14:anchorId="6F40BC60" wp14:editId="21878F4F">
            <wp:extent cx="2292468" cy="5550185"/>
            <wp:effectExtent l="0" t="0" r="0" b="0"/>
            <wp:docPr id="1576060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0452" name=""/>
                    <pic:cNvPicPr/>
                  </pic:nvPicPr>
                  <pic:blipFill>
                    <a:blip r:embed="rId10"/>
                    <a:stretch>
                      <a:fillRect/>
                    </a:stretch>
                  </pic:blipFill>
                  <pic:spPr>
                    <a:xfrm>
                      <a:off x="0" y="0"/>
                      <a:ext cx="2292468" cy="5550185"/>
                    </a:xfrm>
                    <a:prstGeom prst="rect">
                      <a:avLst/>
                    </a:prstGeom>
                  </pic:spPr>
                </pic:pic>
              </a:graphicData>
            </a:graphic>
          </wp:inline>
        </w:drawing>
      </w:r>
      <w:r w:rsidR="00581185" w:rsidRPr="00581185">
        <w:rPr>
          <w:noProof/>
        </w:rPr>
        <w:t xml:space="preserve"> </w:t>
      </w:r>
    </w:p>
    <w:p w14:paraId="0223B1B4" w14:textId="1A5B5CB7" w:rsidR="00636CAB" w:rsidRPr="00636CAB" w:rsidRDefault="00636CAB" w:rsidP="00636CAB">
      <w:pPr>
        <w:pStyle w:val="Titre2"/>
        <w:rPr>
          <w:b/>
          <w:bCs/>
        </w:rPr>
      </w:pPr>
      <w:bookmarkStart w:id="7" w:name="_Toc168846731"/>
      <w:r w:rsidRPr="00636CAB">
        <w:rPr>
          <w:b/>
          <w:bCs/>
        </w:rPr>
        <w:t>Structure et propulsion</w:t>
      </w:r>
      <w:bookmarkEnd w:id="7"/>
    </w:p>
    <w:p w14:paraId="2E64F107" w14:textId="15A8562C" w:rsidR="00636CAB" w:rsidRDefault="00636CAB" w:rsidP="00636CAB">
      <w:pPr>
        <w:jc w:val="both"/>
      </w:pPr>
      <w:r>
        <w:t>Le MiG-31 est un avion biplace, avec la présence d'un opérateur </w:t>
      </w:r>
      <w:r w:rsidRPr="00636CAB">
        <w:t>radar</w:t>
      </w:r>
      <w:r>
        <w:t> pour assister le pilote dans sa mission. Le </w:t>
      </w:r>
      <w:r w:rsidRPr="00636CAB">
        <w:t>train d'atterrissage</w:t>
      </w:r>
      <w:r>
        <w:t> principal comporte deux roues en tandem, légèrement décalées. Ses </w:t>
      </w:r>
      <w:r w:rsidRPr="00636CAB">
        <w:t>turboréacteurs</w:t>
      </w:r>
      <w:r>
        <w:t>, à double flux et dotés de </w:t>
      </w:r>
      <w:r w:rsidRPr="00636CAB">
        <w:t>postcombustion</w:t>
      </w:r>
      <w:r>
        <w:t>, produisent une poussée de 15 500 kgp.</w:t>
      </w:r>
    </w:p>
    <w:p w14:paraId="717F5A95" w14:textId="21EBE1D9"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C'est un avion de quatrième génération ressemblant au MiG-25, dont il diffère cependant sur plusieurs points :</w:t>
      </w:r>
    </w:p>
    <w:p w14:paraId="3DC2EA15" w14:textId="53B52920"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les</w:t>
      </w:r>
      <w:proofErr w:type="gramEnd"/>
      <w:r w:rsidRPr="00636CAB">
        <w:t xml:space="preserve"> becs de bord d'attaque sont constitués de quatre sections ;</w:t>
      </w:r>
    </w:p>
    <w:p w14:paraId="799B0D74" w14:textId="376C6252"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l'aile</w:t>
      </w:r>
      <w:proofErr w:type="gramEnd"/>
      <w:r w:rsidRPr="00636CAB">
        <w:t> possède une plus grande épaisseur à son emplanture et est également dotée d'apex ;</w:t>
      </w:r>
    </w:p>
    <w:p w14:paraId="4C601593" w14:textId="4DBB39C1"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le</w:t>
      </w:r>
      <w:proofErr w:type="gramEnd"/>
      <w:r w:rsidRPr="00636CAB">
        <w:t> Foxhound est un des premiers chasseurs soviétiques possédant une perche de ravitaillement en vol dans le côté droit de l'avant du fuselage ;</w:t>
      </w:r>
    </w:p>
    <w:p w14:paraId="1D287AC0" w14:textId="1173426E"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pour</w:t>
      </w:r>
      <w:proofErr w:type="gramEnd"/>
      <w:r w:rsidRPr="00636CAB">
        <w:t xml:space="preserve"> une meilleure résistance aux hautes vitesses supersoniques, la voilure a été dotée d'un troisième longeron ;</w:t>
      </w:r>
    </w:p>
    <w:p w14:paraId="34F9E321" w14:textId="55EBA81E"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déplacement</w:t>
      </w:r>
      <w:proofErr w:type="gramEnd"/>
      <w:r w:rsidRPr="00636CAB">
        <w:t xml:space="preserve"> des aérofreins vers le dessous des entrées d'air des turboréacteurs ;</w:t>
      </w:r>
    </w:p>
    <w:p w14:paraId="718B387C" w14:textId="77777777"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t>la</w:t>
      </w:r>
      <w:proofErr w:type="gramEnd"/>
      <w:r w:rsidRPr="00636CAB">
        <w:t xml:space="preserve"> roulette de nez se replie vers l'arrière et comporte deux pneus à basse pression, mieux adaptés à un emploi sur un terrain peu préparé ;</w:t>
      </w:r>
    </w:p>
    <w:p w14:paraId="0502E28A" w14:textId="77777777" w:rsidR="00636CAB" w:rsidRPr="00636CAB" w:rsidRDefault="00636CAB" w:rsidP="00636CAB">
      <w:pPr>
        <w:numPr>
          <w:ilvl w:val="0"/>
          <w:numId w:val="3"/>
        </w:numPr>
        <w:shd w:val="clear" w:color="auto" w:fill="FFFFFF"/>
        <w:spacing w:before="100" w:beforeAutospacing="1" w:after="24" w:line="240" w:lineRule="auto"/>
        <w:ind w:left="1104"/>
        <w:jc w:val="both"/>
      </w:pPr>
      <w:proofErr w:type="gramStart"/>
      <w:r w:rsidRPr="00636CAB">
        <w:lastRenderedPageBreak/>
        <w:t>structure</w:t>
      </w:r>
      <w:proofErr w:type="gramEnd"/>
      <w:r w:rsidRPr="00636CAB">
        <w:t xml:space="preserve"> renforcée ;</w:t>
      </w:r>
    </w:p>
    <w:p w14:paraId="54ED9BB8" w14:textId="59558382" w:rsidR="00636CAB" w:rsidRPr="00636CAB" w:rsidRDefault="00636CAB" w:rsidP="00636CAB">
      <w:pPr>
        <w:numPr>
          <w:ilvl w:val="0"/>
          <w:numId w:val="3"/>
        </w:numPr>
        <w:shd w:val="clear" w:color="auto" w:fill="FFFFFF"/>
        <w:spacing w:before="100" w:beforeAutospacing="1" w:after="24" w:line="240" w:lineRule="auto"/>
        <w:ind w:left="1104"/>
        <w:jc w:val="both"/>
        <w:rPr>
          <w:rFonts w:ascii="Arial" w:hAnsi="Arial" w:cs="Arial"/>
          <w:color w:val="202122"/>
          <w:sz w:val="21"/>
          <w:szCs w:val="21"/>
        </w:rPr>
      </w:pPr>
      <w:proofErr w:type="gramStart"/>
      <w:r w:rsidRPr="00636CAB">
        <w:t>utilisation</w:t>
      </w:r>
      <w:proofErr w:type="gramEnd"/>
      <w:r w:rsidRPr="00636CAB">
        <w:t xml:space="preserve"> de nouveaux matériaux mieux adaptés aux vitesses avoisinant Mach 3.</w:t>
      </w:r>
    </w:p>
    <w:p w14:paraId="2334FE70" w14:textId="77777777" w:rsidR="00636CAB" w:rsidRPr="00636CAB" w:rsidRDefault="00636CAB" w:rsidP="00636CAB">
      <w:pPr>
        <w:shd w:val="clear" w:color="auto" w:fill="FFFFFF"/>
        <w:spacing w:before="100" w:beforeAutospacing="1" w:after="24" w:line="240" w:lineRule="auto"/>
        <w:ind w:left="1104"/>
        <w:jc w:val="both"/>
        <w:rPr>
          <w:rStyle w:val="mw-headline"/>
          <w:rFonts w:ascii="Arial" w:hAnsi="Arial" w:cs="Arial"/>
          <w:color w:val="202122"/>
          <w:sz w:val="21"/>
          <w:szCs w:val="21"/>
        </w:rPr>
      </w:pPr>
    </w:p>
    <w:p w14:paraId="17B3EDC3" w14:textId="36D38625" w:rsidR="00636CAB" w:rsidRPr="00636CAB" w:rsidRDefault="00636CAB" w:rsidP="00636CAB">
      <w:pPr>
        <w:pStyle w:val="Titre3"/>
        <w:pBdr>
          <w:bottom w:val="dotted" w:sz="6" w:space="0" w:color="AAAAAA"/>
        </w:pBdr>
        <w:shd w:val="clear" w:color="auto" w:fill="FFFFFF"/>
        <w:spacing w:before="60" w:after="60"/>
        <w:rPr>
          <w:b/>
          <w:bCs/>
          <w:color w:val="2F5496" w:themeColor="accent1" w:themeShade="BF"/>
          <w:sz w:val="26"/>
          <w:szCs w:val="26"/>
        </w:rPr>
      </w:pPr>
      <w:bookmarkStart w:id="8" w:name="_Toc168846732"/>
      <w:r w:rsidRPr="00636CAB">
        <w:rPr>
          <w:b/>
          <w:bCs/>
          <w:color w:val="2F5496" w:themeColor="accent1" w:themeShade="BF"/>
          <w:sz w:val="26"/>
          <w:szCs w:val="26"/>
        </w:rPr>
        <w:t>Avionique</w:t>
      </w:r>
      <w:bookmarkEnd w:id="8"/>
    </w:p>
    <w:p w14:paraId="6CB510DA" w14:textId="347D4995"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Le MiG-31, qui est appelé à défendre l'espace aérien au-dessus de zones telles que la Sibérie, où il n'existe que peu de radars au sol, doit faire preuve d'une totale indépendance vis-à-vis des infrastructures au sol et doit offrir une résistance accrue aux conditions de guerre électronique.</w:t>
      </w:r>
    </w:p>
    <w:p w14:paraId="7954722E" w14:textId="4AB7C53F"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Pour cela, il est le premier avion de chasse au monde à avoir adopté un radar à balayage électronique, en l'occurrence le SBI-16 </w:t>
      </w:r>
      <w:proofErr w:type="spellStart"/>
      <w:r w:rsidRPr="00636CAB">
        <w:rPr>
          <w:rFonts w:asciiTheme="minorHAnsi" w:eastAsiaTheme="minorHAnsi" w:hAnsiTheme="minorHAnsi" w:cstheme="minorBidi"/>
          <w:sz w:val="22"/>
          <w:szCs w:val="22"/>
          <w:lang w:eastAsia="en-US"/>
        </w:rPr>
        <w:t>Zaslon</w:t>
      </w:r>
      <w:proofErr w:type="spellEnd"/>
      <w:r w:rsidRPr="00636CAB">
        <w:rPr>
          <w:rFonts w:asciiTheme="minorHAnsi" w:eastAsiaTheme="minorHAnsi" w:hAnsiTheme="minorHAnsi" w:cstheme="minorBidi"/>
          <w:sz w:val="22"/>
          <w:szCs w:val="22"/>
          <w:lang w:eastAsia="en-US"/>
        </w:rPr>
        <w:t>, capable de détecter dix cibles et d'en engager quatre en même temps. L'antenne du </w:t>
      </w:r>
      <w:proofErr w:type="spellStart"/>
      <w:r w:rsidRPr="00636CAB">
        <w:rPr>
          <w:rFonts w:asciiTheme="minorHAnsi" w:eastAsiaTheme="minorHAnsi" w:hAnsiTheme="minorHAnsi" w:cstheme="minorBidi"/>
          <w:sz w:val="22"/>
          <w:szCs w:val="22"/>
          <w:lang w:eastAsia="en-US"/>
        </w:rPr>
        <w:t>Zaslon</w:t>
      </w:r>
      <w:proofErr w:type="spellEnd"/>
      <w:r w:rsidRPr="00636CAB">
        <w:rPr>
          <w:rFonts w:asciiTheme="minorHAnsi" w:eastAsiaTheme="minorHAnsi" w:hAnsiTheme="minorHAnsi" w:cstheme="minorBidi"/>
          <w:sz w:val="22"/>
          <w:szCs w:val="22"/>
          <w:lang w:eastAsia="en-US"/>
        </w:rPr>
        <w:t>, désignée par l'OTAN « Flashdance », surveille l'espace compris entre ±70° en azimut et +70°/-60° en site. Une patrouille de quatre avions peut interconnecter ses radars pour surveiller une zone de 560 km de large, le leader de la patrouille pouvant assigner une cible à chaque équipier. Enfin, le MiG-31 peut être dirigé automatiquement vers sa cible depuis une station au sol ou un avion de type AWACS.</w:t>
      </w:r>
    </w:p>
    <w:p w14:paraId="37AD39A2" w14:textId="6797A265"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Le MiG-31 possède également un détecteur infrarouge rétractable. Le système de navigation installé à bord ainsi que la perche de ravitaillement en vol permirent par exemple à un Foxhound d'effectuer un vol d'essai Mourmansk - pôle Nord - Tchoukotka de plus de 8 000 km, accompli en 8 h 49 min.</w:t>
      </w:r>
    </w:p>
    <w:p w14:paraId="7F3CDA44" w14:textId="77777777" w:rsidR="00636CAB" w:rsidRDefault="00636CAB" w:rsidP="00636CAB">
      <w:pPr>
        <w:pStyle w:val="NormalWeb"/>
        <w:shd w:val="clear" w:color="auto" w:fill="FFFFFF"/>
        <w:spacing w:before="120" w:beforeAutospacing="0" w:after="0" w:afterAutospacing="0"/>
        <w:rPr>
          <w:rFonts w:ascii="Arial" w:hAnsi="Arial" w:cs="Arial"/>
          <w:color w:val="202122"/>
          <w:sz w:val="21"/>
          <w:szCs w:val="21"/>
        </w:rPr>
      </w:pPr>
    </w:p>
    <w:p w14:paraId="0B88DD7D" w14:textId="5EE23FAD" w:rsidR="00636CAB" w:rsidRPr="00636CAB" w:rsidRDefault="00636CAB" w:rsidP="00636CAB">
      <w:pPr>
        <w:pStyle w:val="Titre3"/>
        <w:pBdr>
          <w:bottom w:val="dotted" w:sz="6" w:space="0" w:color="AAAAAA"/>
        </w:pBdr>
        <w:shd w:val="clear" w:color="auto" w:fill="FFFFFF"/>
        <w:spacing w:before="60" w:after="60"/>
        <w:rPr>
          <w:b/>
          <w:bCs/>
          <w:color w:val="2F5496" w:themeColor="accent1" w:themeShade="BF"/>
          <w:sz w:val="26"/>
          <w:szCs w:val="26"/>
        </w:rPr>
      </w:pPr>
      <w:bookmarkStart w:id="9" w:name="_Toc168846733"/>
      <w:r w:rsidRPr="00636CAB">
        <w:rPr>
          <w:b/>
          <w:bCs/>
          <w:color w:val="2F5496" w:themeColor="accent1" w:themeShade="BF"/>
          <w:sz w:val="26"/>
          <w:szCs w:val="26"/>
        </w:rPr>
        <w:t>Armement</w:t>
      </w:r>
      <w:bookmarkEnd w:id="9"/>
    </w:p>
    <w:p w14:paraId="1CA5AB86" w14:textId="6B4398DF"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 xml:space="preserve">Le MiG-31, en tant qu'intercepteur pur, peut emporter de nombreux missiles air-air : R-33 à guidage radar semi-actif, R-37 à longue portée, R-60 à </w:t>
      </w:r>
      <w:proofErr w:type="spellStart"/>
      <w:r w:rsidRPr="00636CAB">
        <w:rPr>
          <w:rFonts w:asciiTheme="minorHAnsi" w:eastAsiaTheme="minorHAnsi" w:hAnsiTheme="minorHAnsi" w:cstheme="minorBidi"/>
          <w:sz w:val="22"/>
          <w:szCs w:val="22"/>
          <w:lang w:eastAsia="en-US"/>
        </w:rPr>
        <w:t>auto-directeur</w:t>
      </w:r>
      <w:proofErr w:type="spellEnd"/>
      <w:r w:rsidRPr="00636CAB">
        <w:rPr>
          <w:rFonts w:asciiTheme="minorHAnsi" w:eastAsiaTheme="minorHAnsi" w:hAnsiTheme="minorHAnsi" w:cstheme="minorBidi"/>
          <w:sz w:val="22"/>
          <w:szCs w:val="22"/>
          <w:lang w:eastAsia="en-US"/>
        </w:rPr>
        <w:t> infrarouge, R-40R semi-actifs et R-40T infrarouges. Ils peuvent être semi-encastrés sous le fuselage, afin de diminuer la traînée produite à grande vitesse, et/ou emportés sous des pylônes sous les ailes.</w:t>
      </w:r>
    </w:p>
    <w:p w14:paraId="1AB2067A" w14:textId="7C7ADC37"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L'avion possède également un canon rotatif à six tubes GSh-6-23 de 23 × 115 mm, pouvant tirer à une cadence de 10 000 coups/min et approvisionné de 260 obus.</w:t>
      </w:r>
    </w:p>
    <w:p w14:paraId="46DB07AA" w14:textId="77777777" w:rsidR="00636CAB" w:rsidRDefault="00636CAB" w:rsidP="00636CAB">
      <w:pPr>
        <w:pStyle w:val="NormalWeb"/>
        <w:shd w:val="clear" w:color="auto" w:fill="FFFFFF"/>
        <w:spacing w:before="120" w:beforeAutospacing="0" w:after="0" w:afterAutospacing="0"/>
        <w:rPr>
          <w:rFonts w:ascii="Arial" w:hAnsi="Arial" w:cs="Arial"/>
          <w:color w:val="202122"/>
          <w:sz w:val="21"/>
          <w:szCs w:val="21"/>
        </w:rPr>
      </w:pPr>
    </w:p>
    <w:p w14:paraId="20D0F424" w14:textId="377CC5A5" w:rsidR="00636CAB" w:rsidRPr="00636CAB" w:rsidRDefault="00636CAB" w:rsidP="00636CAB">
      <w:pPr>
        <w:pStyle w:val="Titre2"/>
        <w:rPr>
          <w:b/>
          <w:bCs/>
        </w:rPr>
      </w:pPr>
      <w:bookmarkStart w:id="10" w:name="_Toc168846734"/>
      <w:r w:rsidRPr="00636CAB">
        <w:rPr>
          <w:b/>
          <w:bCs/>
        </w:rPr>
        <w:t>Accidents</w:t>
      </w:r>
      <w:bookmarkEnd w:id="10"/>
    </w:p>
    <w:p w14:paraId="0B32C6BF" w14:textId="5A319936"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 xml:space="preserve">Le 26 avril 2017, le ministère russe de la Défense annonça qu’un avion MiG-31 s’était écrasé près du terrain d’essais de </w:t>
      </w:r>
      <w:proofErr w:type="spellStart"/>
      <w:r w:rsidRPr="00636CAB">
        <w:rPr>
          <w:rFonts w:asciiTheme="minorHAnsi" w:eastAsiaTheme="minorHAnsi" w:hAnsiTheme="minorHAnsi" w:cstheme="minorBidi"/>
          <w:sz w:val="22"/>
          <w:szCs w:val="22"/>
          <w:lang w:eastAsia="en-US"/>
        </w:rPr>
        <w:t>Telemba</w:t>
      </w:r>
      <w:proofErr w:type="spellEnd"/>
      <w:r w:rsidRPr="00636CAB">
        <w:rPr>
          <w:rFonts w:asciiTheme="minorHAnsi" w:eastAsiaTheme="minorHAnsi" w:hAnsiTheme="minorHAnsi" w:cstheme="minorBidi"/>
          <w:sz w:val="22"/>
          <w:szCs w:val="22"/>
          <w:lang w:eastAsia="en-US"/>
        </w:rPr>
        <w:t xml:space="preserve"> (République de Bouriatie, Sibérie orientale) lors d’une mission d’entraînement et que son équipage avait pu s’éjecter. Les raisons de cet accident ne furent par la suite jamais rendues publiques. Du moins était-ce vrai jusqu’aux révélations faites par l’organisation indépendante « </w:t>
      </w:r>
      <w:proofErr w:type="spellStart"/>
      <w:r w:rsidRPr="00636CAB">
        <w:rPr>
          <w:rFonts w:asciiTheme="minorHAnsi" w:eastAsiaTheme="minorHAnsi" w:hAnsiTheme="minorHAnsi" w:cstheme="minorBidi"/>
          <w:sz w:val="22"/>
          <w:szCs w:val="22"/>
          <w:lang w:eastAsia="en-US"/>
        </w:rPr>
        <w:t>Baza</w:t>
      </w:r>
      <w:proofErr w:type="spellEnd"/>
      <w:r w:rsidRPr="00636CAB">
        <w:rPr>
          <w:rFonts w:asciiTheme="minorHAnsi" w:eastAsiaTheme="minorHAnsi" w:hAnsiTheme="minorHAnsi" w:cstheme="minorBidi"/>
          <w:sz w:val="22"/>
          <w:szCs w:val="22"/>
          <w:lang w:eastAsia="en-US"/>
        </w:rPr>
        <w:t xml:space="preserve"> », sur la base d’un rapport relatif à la perte de cet appareil. Ainsi, à en croire le document cité par </w:t>
      </w:r>
      <w:proofErr w:type="spellStart"/>
      <w:r w:rsidRPr="00636CAB">
        <w:rPr>
          <w:rFonts w:asciiTheme="minorHAnsi" w:eastAsiaTheme="minorHAnsi" w:hAnsiTheme="minorHAnsi" w:cstheme="minorBidi"/>
          <w:sz w:val="22"/>
          <w:szCs w:val="22"/>
          <w:lang w:eastAsia="en-US"/>
        </w:rPr>
        <w:t>Baza</w:t>
      </w:r>
      <w:proofErr w:type="spellEnd"/>
      <w:r w:rsidRPr="00636CAB">
        <w:rPr>
          <w:rFonts w:asciiTheme="minorHAnsi" w:eastAsiaTheme="minorHAnsi" w:hAnsiTheme="minorHAnsi" w:cstheme="minorBidi"/>
          <w:sz w:val="22"/>
          <w:szCs w:val="22"/>
          <w:lang w:eastAsia="en-US"/>
        </w:rPr>
        <w:t>, ce MiG-31 aurait été abattu par son ailier, lors d’une mission devant se terminer par le tir d’un missile air-air </w:t>
      </w:r>
      <w:proofErr w:type="spellStart"/>
      <w:r w:rsidRPr="00636CAB">
        <w:rPr>
          <w:rFonts w:asciiTheme="minorHAnsi" w:eastAsiaTheme="minorHAnsi" w:hAnsiTheme="minorHAnsi" w:cstheme="minorBidi"/>
          <w:sz w:val="22"/>
          <w:szCs w:val="22"/>
          <w:lang w:eastAsia="en-US"/>
        </w:rPr>
        <w:t>Vympel</w:t>
      </w:r>
      <w:proofErr w:type="spellEnd"/>
      <w:r w:rsidRPr="00636CAB">
        <w:rPr>
          <w:rFonts w:asciiTheme="minorHAnsi" w:eastAsiaTheme="minorHAnsi" w:hAnsiTheme="minorHAnsi" w:cstheme="minorBidi"/>
          <w:sz w:val="22"/>
          <w:szCs w:val="22"/>
          <w:lang w:eastAsia="en-US"/>
        </w:rPr>
        <w:t> R-33.</w:t>
      </w:r>
    </w:p>
    <w:p w14:paraId="35FF53AC" w14:textId="777AB9B3" w:rsid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Le 16 avril 2020, Un MiG-31 D3 biplace de la force aérienne kazakhe s'écrase dans l’</w:t>
      </w:r>
      <w:proofErr w:type="spellStart"/>
      <w:r w:rsidRPr="00636CAB">
        <w:rPr>
          <w:rFonts w:asciiTheme="minorHAnsi" w:eastAsiaTheme="minorHAnsi" w:hAnsiTheme="minorHAnsi" w:cstheme="minorBidi"/>
          <w:sz w:val="22"/>
          <w:szCs w:val="22"/>
          <w:lang w:eastAsia="en-US"/>
        </w:rPr>
        <w:t>oblys</w:t>
      </w:r>
      <w:proofErr w:type="spellEnd"/>
      <w:r w:rsidRPr="00636CAB">
        <w:rPr>
          <w:rFonts w:asciiTheme="minorHAnsi" w:eastAsiaTheme="minorHAnsi" w:hAnsiTheme="minorHAnsi" w:cstheme="minorBidi"/>
          <w:sz w:val="22"/>
          <w:szCs w:val="22"/>
          <w:lang w:eastAsia="en-US"/>
        </w:rPr>
        <w:t xml:space="preserve"> de Karaganda, l'équipage s'est éjecté.</w:t>
      </w:r>
    </w:p>
    <w:p w14:paraId="304919DE" w14:textId="77777777" w:rsid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p>
    <w:p w14:paraId="2AA457BF" w14:textId="3CB7BF73" w:rsidR="00636CAB" w:rsidRPr="00636CAB" w:rsidRDefault="00636CAB" w:rsidP="00636CAB">
      <w:pPr>
        <w:pStyle w:val="Titre2"/>
        <w:rPr>
          <w:b/>
          <w:bCs/>
        </w:rPr>
      </w:pPr>
      <w:bookmarkStart w:id="11" w:name="_Toc168846735"/>
      <w:r w:rsidRPr="00636CAB">
        <w:rPr>
          <w:b/>
          <w:bCs/>
        </w:rPr>
        <w:t>Versions</w:t>
      </w:r>
      <w:bookmarkEnd w:id="11"/>
    </w:p>
    <w:p w14:paraId="7DC6FE1E" w14:textId="03B11D25" w:rsidR="00636CAB" w:rsidRPr="00636CAB" w:rsidRDefault="00636CAB" w:rsidP="00636CAB">
      <w:pPr>
        <w:pStyle w:val="Titre3"/>
        <w:rPr>
          <w:b/>
          <w:bCs/>
        </w:rPr>
      </w:pPr>
      <w:bookmarkStart w:id="12" w:name="_Toc168846736"/>
      <w:r w:rsidRPr="00636CAB">
        <w:rPr>
          <w:rStyle w:val="mw-headline"/>
          <w:b/>
          <w:bCs/>
        </w:rPr>
        <w:t>MiG-31 (</w:t>
      </w:r>
      <w:proofErr w:type="spellStart"/>
      <w:r w:rsidRPr="00636CAB">
        <w:rPr>
          <w:rStyle w:val="mw-headline"/>
          <w:b/>
          <w:bCs/>
        </w:rPr>
        <w:t>izdeliye</w:t>
      </w:r>
      <w:proofErr w:type="spellEnd"/>
      <w:r w:rsidRPr="00636CAB">
        <w:rPr>
          <w:rStyle w:val="mw-headline"/>
          <w:b/>
          <w:bCs/>
        </w:rPr>
        <w:t xml:space="preserve"> 01)</w:t>
      </w:r>
      <w:bookmarkEnd w:id="12"/>
    </w:p>
    <w:p w14:paraId="560FCCE4" w14:textId="7405175F"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 xml:space="preserve">Version initiale avec le système de contrôle de tir </w:t>
      </w:r>
      <w:proofErr w:type="spellStart"/>
      <w:r w:rsidRPr="00636CAB">
        <w:rPr>
          <w:rFonts w:asciiTheme="minorHAnsi" w:eastAsiaTheme="minorHAnsi" w:hAnsiTheme="minorHAnsi" w:cstheme="minorBidi"/>
          <w:sz w:val="22"/>
          <w:szCs w:val="22"/>
          <w:lang w:eastAsia="en-US"/>
        </w:rPr>
        <w:t>Zaslon</w:t>
      </w:r>
      <w:proofErr w:type="spellEnd"/>
      <w:r w:rsidRPr="00636CAB">
        <w:rPr>
          <w:rFonts w:asciiTheme="minorHAnsi" w:eastAsiaTheme="minorHAnsi" w:hAnsiTheme="minorHAnsi" w:cstheme="minorBidi"/>
          <w:sz w:val="22"/>
          <w:szCs w:val="22"/>
          <w:lang w:eastAsia="en-US"/>
        </w:rPr>
        <w:t xml:space="preserve"> et les missiles R-</w:t>
      </w:r>
      <w:proofErr w:type="gramStart"/>
      <w:r w:rsidRPr="00636CAB">
        <w:rPr>
          <w:rFonts w:asciiTheme="minorHAnsi" w:eastAsiaTheme="minorHAnsi" w:hAnsiTheme="minorHAnsi" w:cstheme="minorBidi"/>
          <w:sz w:val="22"/>
          <w:szCs w:val="22"/>
          <w:lang w:eastAsia="en-US"/>
        </w:rPr>
        <w:t>33;</w:t>
      </w:r>
      <w:proofErr w:type="gramEnd"/>
      <w:r w:rsidRPr="00636CAB">
        <w:rPr>
          <w:rFonts w:asciiTheme="minorHAnsi" w:eastAsiaTheme="minorHAnsi" w:hAnsiTheme="minorHAnsi" w:cstheme="minorBidi"/>
          <w:sz w:val="22"/>
          <w:szCs w:val="22"/>
          <w:lang w:eastAsia="en-US"/>
        </w:rPr>
        <w:t xml:space="preserve"> ensemble, ils sont désignés comme le système d'interception MiG-31-33.</w:t>
      </w:r>
    </w:p>
    <w:p w14:paraId="37343ABE" w14:textId="30AB1B93" w:rsidR="00636CAB" w:rsidRDefault="00636CAB" w:rsidP="00636CAB">
      <w:pPr>
        <w:pStyle w:val="Titre3"/>
        <w:pBdr>
          <w:bottom w:val="dotted" w:sz="6" w:space="0" w:color="AAAAAA"/>
        </w:pBdr>
        <w:shd w:val="clear" w:color="auto" w:fill="FFFFFF"/>
        <w:spacing w:before="60" w:after="60"/>
        <w:rPr>
          <w:rFonts w:ascii="Arial" w:hAnsi="Arial" w:cs="Arial"/>
          <w:color w:val="auto"/>
          <w:sz w:val="29"/>
          <w:szCs w:val="29"/>
        </w:rPr>
      </w:pPr>
      <w:bookmarkStart w:id="13" w:name="_Toc168846737"/>
      <w:r w:rsidRPr="00636CAB">
        <w:rPr>
          <w:rStyle w:val="mw-headline"/>
          <w:b/>
          <w:bCs/>
        </w:rPr>
        <w:lastRenderedPageBreak/>
        <w:t>MiG-31B</w:t>
      </w:r>
      <w:bookmarkEnd w:id="13"/>
    </w:p>
    <w:p w14:paraId="69BE64C9" w14:textId="3DABDE4D"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Version dotée d'une évolution du </w:t>
      </w:r>
      <w:proofErr w:type="spellStart"/>
      <w:r w:rsidRPr="00636CAB">
        <w:rPr>
          <w:rFonts w:asciiTheme="minorHAnsi" w:eastAsiaTheme="minorHAnsi" w:hAnsiTheme="minorHAnsi" w:cstheme="minorBidi"/>
          <w:sz w:val="22"/>
          <w:szCs w:val="22"/>
          <w:lang w:eastAsia="en-US"/>
        </w:rPr>
        <w:t>Zaslon</w:t>
      </w:r>
      <w:proofErr w:type="spellEnd"/>
      <w:r w:rsidRPr="00636CAB">
        <w:rPr>
          <w:rFonts w:asciiTheme="minorHAnsi" w:eastAsiaTheme="minorHAnsi" w:hAnsiTheme="minorHAnsi" w:cstheme="minorBidi"/>
          <w:sz w:val="22"/>
          <w:szCs w:val="22"/>
          <w:lang w:eastAsia="en-US"/>
        </w:rPr>
        <w:t>, le </w:t>
      </w:r>
      <w:proofErr w:type="spellStart"/>
      <w:r w:rsidRPr="00636CAB">
        <w:rPr>
          <w:rFonts w:asciiTheme="minorHAnsi" w:eastAsiaTheme="minorHAnsi" w:hAnsiTheme="minorHAnsi" w:cstheme="minorBidi"/>
          <w:sz w:val="22"/>
          <w:szCs w:val="22"/>
          <w:lang w:eastAsia="en-US"/>
        </w:rPr>
        <w:t>Zaslon</w:t>
      </w:r>
      <w:proofErr w:type="spellEnd"/>
      <w:r w:rsidRPr="00636CAB">
        <w:rPr>
          <w:rFonts w:asciiTheme="minorHAnsi" w:eastAsiaTheme="minorHAnsi" w:hAnsiTheme="minorHAnsi" w:cstheme="minorBidi"/>
          <w:sz w:val="22"/>
          <w:szCs w:val="22"/>
          <w:lang w:eastAsia="en-US"/>
        </w:rPr>
        <w:t>-A, et d'un système de navigation amélioré. Également équipé d'une liaison de données dotée de nouveaux modes, il a été construit à environ 162 unités, depuis converties en MiG-31BM.</w:t>
      </w:r>
    </w:p>
    <w:p w14:paraId="62E7D227" w14:textId="77777777" w:rsidR="00636CAB" w:rsidRDefault="00636CAB" w:rsidP="00636CAB">
      <w:pPr>
        <w:shd w:val="clear" w:color="auto" w:fill="FFFFFF"/>
        <w:spacing w:after="24"/>
        <w:ind w:left="720"/>
        <w:rPr>
          <w:rFonts w:ascii="Arial" w:hAnsi="Arial" w:cs="Arial"/>
          <w:color w:val="202122"/>
          <w:sz w:val="21"/>
          <w:szCs w:val="21"/>
        </w:rPr>
      </w:pPr>
    </w:p>
    <w:p w14:paraId="482D6416" w14:textId="788884C5" w:rsidR="00636CAB" w:rsidRDefault="00636CAB" w:rsidP="00636CAB">
      <w:pPr>
        <w:pStyle w:val="Titre3"/>
        <w:pBdr>
          <w:bottom w:val="dotted" w:sz="6" w:space="0" w:color="AAAAAA"/>
        </w:pBdr>
        <w:shd w:val="clear" w:color="auto" w:fill="FFFFFF"/>
        <w:spacing w:before="60" w:after="60"/>
        <w:rPr>
          <w:rFonts w:ascii="Arial" w:hAnsi="Arial" w:cs="Arial"/>
          <w:color w:val="auto"/>
          <w:sz w:val="29"/>
          <w:szCs w:val="29"/>
        </w:rPr>
      </w:pPr>
      <w:bookmarkStart w:id="14" w:name="_Toc168846738"/>
      <w:r w:rsidRPr="00636CAB">
        <w:rPr>
          <w:rStyle w:val="mw-headline"/>
          <w:b/>
          <w:bCs/>
        </w:rPr>
        <w:t>MiG-31BS (</w:t>
      </w:r>
      <w:proofErr w:type="spellStart"/>
      <w:r w:rsidRPr="00636CAB">
        <w:rPr>
          <w:rStyle w:val="mw-headline"/>
          <w:b/>
          <w:bCs/>
        </w:rPr>
        <w:t>izdeliye</w:t>
      </w:r>
      <w:proofErr w:type="spellEnd"/>
      <w:r w:rsidRPr="00636CAB">
        <w:rPr>
          <w:rStyle w:val="mw-headline"/>
          <w:b/>
          <w:bCs/>
        </w:rPr>
        <w:t xml:space="preserve"> 01BS)</w:t>
      </w:r>
      <w:bookmarkEnd w:id="14"/>
    </w:p>
    <w:p w14:paraId="10657D82" w14:textId="2A5944A9" w:rsidR="00636CAB" w:rsidRPr="00636CAB" w:rsidRDefault="00636CAB" w:rsidP="00636CA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Similaire au MiG-31B, mais il a été amélioré à partir du MiG-31 ou du MiG-31DZ par l'usine Sokol. Les mises à niveau se sont poursuivies dans les années 2000</w:t>
      </w:r>
      <w:r w:rsidRPr="00636CAB">
        <w:rPr>
          <w:rFonts w:asciiTheme="minorHAnsi" w:eastAsiaTheme="minorHAnsi" w:hAnsiTheme="minorHAnsi" w:cstheme="minorBidi"/>
          <w:sz w:val="22"/>
          <w:szCs w:val="22"/>
          <w:lang w:eastAsia="en-US"/>
        </w:rPr>
        <w:t xml:space="preserve"> </w:t>
      </w:r>
    </w:p>
    <w:p w14:paraId="34E1386C" w14:textId="77777777" w:rsidR="00636CAB" w:rsidRDefault="00636CAB" w:rsidP="00636CAB">
      <w:pPr>
        <w:shd w:val="clear" w:color="auto" w:fill="FFFFFF"/>
        <w:spacing w:after="24"/>
        <w:ind w:left="720"/>
        <w:rPr>
          <w:rFonts w:ascii="Arial" w:hAnsi="Arial" w:cs="Arial"/>
          <w:color w:val="202122"/>
          <w:sz w:val="21"/>
          <w:szCs w:val="21"/>
        </w:rPr>
      </w:pPr>
    </w:p>
    <w:p w14:paraId="208C8BB7" w14:textId="46CC121F"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15" w:name="_Toc168846739"/>
      <w:r w:rsidRPr="00636CAB">
        <w:rPr>
          <w:rStyle w:val="mw-headline"/>
          <w:b/>
          <w:bCs/>
        </w:rPr>
        <w:t>MiG-31D</w:t>
      </w:r>
      <w:bookmarkEnd w:id="15"/>
    </w:p>
    <w:p w14:paraId="4AD8BAC1" w14:textId="40A2252D" w:rsidR="00636CAB" w:rsidRPr="00636CAB" w:rsidRDefault="00636CAB" w:rsidP="00636CAB">
      <w:pPr>
        <w:shd w:val="clear" w:color="auto" w:fill="FFFFFF"/>
        <w:spacing w:after="24"/>
        <w:jc w:val="both"/>
      </w:pPr>
      <w:r w:rsidRPr="00636CAB">
        <w:t>Deux exemplaires de cette version spécialisée ont été produits en 1987. Destinés à la lutte antisatellite, ils semblent avoir été la réponse contemporaine du programme ASAT américain, visant à équiper de missiles antisatellites des F-15 spécialement modifiés. Ces deux avions étaient dotés d'extrémités d'ailes triangulaires en forme de « patte d'oie », identiques à celles déjà présentes sur certains prototypes du MiG-25, et destinées à améliorer la stabilité de l'avion à haute altitude pour le lancement des missiles. Un seul missile, de taille imposante, était fixé sous le fuselage, et un radar spécial orienté vers le haut était installé dans l'avion.</w:t>
      </w:r>
    </w:p>
    <w:p w14:paraId="577523B1" w14:textId="77777777" w:rsidR="00636CAB" w:rsidRDefault="00636CAB" w:rsidP="00636CAB">
      <w:pPr>
        <w:shd w:val="clear" w:color="auto" w:fill="FFFFFF"/>
        <w:spacing w:after="24"/>
        <w:ind w:left="720"/>
        <w:rPr>
          <w:rFonts w:ascii="Arial" w:hAnsi="Arial" w:cs="Arial"/>
          <w:color w:val="202122"/>
          <w:sz w:val="21"/>
          <w:szCs w:val="21"/>
        </w:rPr>
      </w:pPr>
    </w:p>
    <w:p w14:paraId="77815EB1" w14:textId="36B8BCE5"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16" w:name="_Toc168846740"/>
      <w:r w:rsidRPr="00636CAB">
        <w:rPr>
          <w:rStyle w:val="mw-headline"/>
          <w:b/>
          <w:bCs/>
        </w:rPr>
        <w:t>MiG-31E</w:t>
      </w:r>
      <w:bookmarkEnd w:id="16"/>
    </w:p>
    <w:p w14:paraId="11D5A0E5" w14:textId="6B1C04B4" w:rsidR="00636CAB" w:rsidRPr="00636CAB" w:rsidRDefault="00636CAB" w:rsidP="00636CAB">
      <w:pPr>
        <w:shd w:val="clear" w:color="auto" w:fill="FFFFFF"/>
        <w:spacing w:after="24"/>
        <w:jc w:val="both"/>
      </w:pPr>
      <w:r w:rsidRPr="00636CAB">
        <w:t>Version d'exportation, dont les capacités d'engagement en coopération ont été améliorées et pouvant communiquer par liaison de données avec trois autres appareils. Le MiG-31E est destiné à l'interception et à la destruction de cibles aériennes volant à des altitudes comprises entre 50 et 28 000 m, dans le secteur avant ou arrière, et sous tout type de conditions météo, de jour comme de nuit4. Ces cibles, même si elles manœuvrent, peuvent être détruites dans un environnement de contre-mesures actives ou passives sévères. Présentée au salon de Berlin de 1992, elle n'a été construite qu'à un seul exemplaire.</w:t>
      </w:r>
    </w:p>
    <w:p w14:paraId="492D4F80" w14:textId="77777777" w:rsidR="00636CAB" w:rsidRPr="00636CAB" w:rsidRDefault="00636CAB" w:rsidP="00636CAB">
      <w:pPr>
        <w:shd w:val="clear" w:color="auto" w:fill="FFFFFF"/>
        <w:spacing w:after="24"/>
        <w:rPr>
          <w:rStyle w:val="mw-headline"/>
          <w:rFonts w:ascii="Arial" w:hAnsi="Arial" w:cs="Arial"/>
          <w:color w:val="202122"/>
          <w:sz w:val="21"/>
          <w:szCs w:val="21"/>
        </w:rPr>
      </w:pPr>
    </w:p>
    <w:p w14:paraId="501EF99C" w14:textId="206026B6"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17" w:name="_Toc168846741"/>
      <w:r w:rsidRPr="00636CAB">
        <w:rPr>
          <w:rStyle w:val="mw-headline"/>
          <w:b/>
          <w:bCs/>
        </w:rPr>
        <w:t>MiG-31F</w:t>
      </w:r>
      <w:bookmarkEnd w:id="17"/>
    </w:p>
    <w:p w14:paraId="4AEA9A3C" w14:textId="662C3665" w:rsidR="00636CAB" w:rsidRPr="00636CAB" w:rsidRDefault="00636CAB" w:rsidP="00636CAB">
      <w:pPr>
        <w:shd w:val="clear" w:color="auto" w:fill="FFFFFF"/>
        <w:spacing w:after="24"/>
        <w:jc w:val="both"/>
      </w:pPr>
      <w:r w:rsidRPr="00636CAB">
        <w:t>« F » pour « </w:t>
      </w:r>
      <w:proofErr w:type="spellStart"/>
      <w:r w:rsidRPr="00636CAB">
        <w:t>frontovy</w:t>
      </w:r>
      <w:proofErr w:type="spellEnd"/>
      <w:r w:rsidRPr="00636CAB">
        <w:t xml:space="preserve"> », signifiant « front » mais à entendre comme « tactique ». Présentée au salon du Bourget de 1995, le bureau présenta cette version </w:t>
      </w:r>
      <w:proofErr w:type="spellStart"/>
      <w:r w:rsidRPr="00636CAB">
        <w:t>multirôle</w:t>
      </w:r>
      <w:proofErr w:type="spellEnd"/>
      <w:r w:rsidRPr="00636CAB">
        <w:t xml:space="preserve"> du MiG-31B, équipée pour l'occasion d'armements air-surface destinés à l'attaque au sol, et particulièrement les missions SEAD.</w:t>
      </w:r>
    </w:p>
    <w:p w14:paraId="1E64470D" w14:textId="77777777" w:rsidR="00636CAB" w:rsidRDefault="00636CAB" w:rsidP="00636CAB">
      <w:pPr>
        <w:shd w:val="clear" w:color="auto" w:fill="FFFFFF"/>
        <w:spacing w:after="24"/>
        <w:rPr>
          <w:rFonts w:ascii="Arial" w:hAnsi="Arial" w:cs="Arial"/>
          <w:color w:val="202122"/>
          <w:sz w:val="21"/>
          <w:szCs w:val="21"/>
        </w:rPr>
      </w:pPr>
    </w:p>
    <w:p w14:paraId="685C001C" w14:textId="252BDA59"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18" w:name="_Toc168846742"/>
      <w:r w:rsidRPr="00636CAB">
        <w:rPr>
          <w:rStyle w:val="mw-headline"/>
          <w:b/>
          <w:bCs/>
        </w:rPr>
        <w:t>MiG-31M</w:t>
      </w:r>
      <w:bookmarkEnd w:id="18"/>
    </w:p>
    <w:p w14:paraId="443EFF96" w14:textId="3760D22D" w:rsidR="00636CAB" w:rsidRPr="00636CAB" w:rsidRDefault="00636CAB" w:rsidP="00636CAB">
      <w:pPr>
        <w:shd w:val="clear" w:color="auto" w:fill="FFFFFF"/>
        <w:spacing w:after="24"/>
        <w:jc w:val="both"/>
      </w:pPr>
      <w:r w:rsidRPr="00636CAB">
        <w:t xml:space="preserve">En 1984, le bureau d'études </w:t>
      </w:r>
      <w:proofErr w:type="spellStart"/>
      <w:r w:rsidRPr="00636CAB">
        <w:t>MiG</w:t>
      </w:r>
      <w:proofErr w:type="spellEnd"/>
      <w:r w:rsidRPr="00636CAB">
        <w:t xml:space="preserve"> démarra une profonde modification du MiG-31. Extérieurement, l'appareil, désigné MiG-31M, se différenciait peu de la version de base. La verrière du pilote était faite d'une seule pièce, alors que les vitres latérales de l'opérateur étaient plus petites. La surface des apex avait été augmentée. À la place de l'ancien viseur infrarouge était installé un capteur optronique avec détecteur infrarouge et télémètre laser à l'avant du pare-brise. L'avionique était également améliorée, avec l'installation de la version modernisée du </w:t>
      </w:r>
      <w:proofErr w:type="spellStart"/>
      <w:r w:rsidRPr="00636CAB">
        <w:t>Zaslon</w:t>
      </w:r>
      <w:proofErr w:type="spellEnd"/>
      <w:r w:rsidRPr="00636CAB">
        <w:t>, le </w:t>
      </w:r>
      <w:proofErr w:type="spellStart"/>
      <w:r w:rsidRPr="00636CAB">
        <w:t>Zaslon</w:t>
      </w:r>
      <w:proofErr w:type="spellEnd"/>
      <w:r w:rsidRPr="00636CAB">
        <w:t>-M, qui peut détecter 24 cibles et en engager 6 en même temps à une distance de plus de 300 km. Son armement était élargi, avec l'adoption des missiles R-33S et R-37, alors que le canon interne avait été supprimé, étant jugé peu utile sur un avion d'interception à longue distance. Le premier MiG-31M effectua son premier vol le 21 décembre 1985, six autres prototypes de cette version furent construits. Cependant, la chute de l'URSS et les réductions de budget militaire firent que le MiG-31M n'entra jamais en service.</w:t>
      </w:r>
    </w:p>
    <w:p w14:paraId="0F26520A" w14:textId="77777777" w:rsidR="00636CAB" w:rsidRDefault="00636CAB" w:rsidP="00636CAB">
      <w:pPr>
        <w:shd w:val="clear" w:color="auto" w:fill="FFFFFF"/>
        <w:spacing w:after="24"/>
        <w:rPr>
          <w:rStyle w:val="mw-headline"/>
          <w:rFonts w:ascii="Arial" w:hAnsi="Arial" w:cs="Arial"/>
          <w:sz w:val="29"/>
          <w:szCs w:val="29"/>
        </w:rPr>
      </w:pPr>
    </w:p>
    <w:p w14:paraId="55FA6CF9" w14:textId="6A4FB6D7"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19" w:name="_Toc168846743"/>
      <w:r w:rsidRPr="00636CAB">
        <w:rPr>
          <w:rStyle w:val="mw-headline"/>
          <w:b/>
          <w:bCs/>
        </w:rPr>
        <w:t>MiG-31BM</w:t>
      </w:r>
      <w:bookmarkEnd w:id="19"/>
    </w:p>
    <w:p w14:paraId="5705FE28" w14:textId="53222BEA" w:rsidR="00636CAB" w:rsidRPr="00636CAB" w:rsidRDefault="00636CAB" w:rsidP="00636CAB">
      <w:pPr>
        <w:shd w:val="clear" w:color="auto" w:fill="FFFFFF"/>
        <w:spacing w:after="24"/>
        <w:jc w:val="both"/>
      </w:pPr>
      <w:r w:rsidRPr="00636CAB">
        <w:t xml:space="preserve">En 1997, en raison de restrictions budgétaires, et de l'impossibilité pour l'armée de l'air russe d'acheter des MiG-31M, on décida de transformer les MiG-31B déjà existants en MiG-31BM avec des améliorations, entre autres, de l'habitacle (apparition de nouveaux écrans et d'un affichage tête haute) ainsi que d'un ordinateur plus puissant. Opérationnel depuis 2011, ce programme de modernisation s'est terminé en mai 20143. L'une des différences majeures entre le BM et ses prédécesseurs est la capacité de son radar </w:t>
      </w:r>
      <w:proofErr w:type="spellStart"/>
      <w:r w:rsidRPr="00636CAB">
        <w:t>à</w:t>
      </w:r>
      <w:proofErr w:type="spellEnd"/>
      <w:r w:rsidRPr="00636CAB">
        <w:t xml:space="preserve"> également engager des cibles au sol. Ce radar lui permet également de suivre simultanément 24 cibles. La dernière modernisation en cours (prévue jusqu'à la fin 2018 pour une cinquantaine d'avions) a permis, entre autres, d'atteindre la vitesse maximale de 3 400 km/h (grâce au nouveau vitrage à haut point de fusion de la verrière) et la distance d'engagement des cibles de 280 km pour des cibles spatiales, aériennes ou de surface</w:t>
      </w:r>
    </w:p>
    <w:p w14:paraId="2B301D0F" w14:textId="77777777" w:rsidR="00636CAB" w:rsidRPr="00636CAB" w:rsidRDefault="00636CAB" w:rsidP="00636CAB">
      <w:pPr>
        <w:shd w:val="clear" w:color="auto" w:fill="FFFFFF"/>
        <w:spacing w:after="24"/>
        <w:rPr>
          <w:rStyle w:val="mw-headline"/>
          <w:rFonts w:ascii="Arial" w:hAnsi="Arial" w:cs="Arial"/>
          <w:color w:val="202122"/>
          <w:sz w:val="21"/>
          <w:szCs w:val="21"/>
        </w:rPr>
      </w:pPr>
    </w:p>
    <w:p w14:paraId="6915BEAE" w14:textId="40DBF63B" w:rsidR="00636CAB" w:rsidRDefault="00636CAB" w:rsidP="00636CAB">
      <w:pPr>
        <w:pStyle w:val="Titre3"/>
        <w:pBdr>
          <w:bottom w:val="dotted" w:sz="6" w:space="0" w:color="AAAAAA"/>
        </w:pBdr>
        <w:shd w:val="clear" w:color="auto" w:fill="FFFFFF"/>
        <w:spacing w:before="60" w:after="60"/>
        <w:rPr>
          <w:rFonts w:ascii="Arial" w:hAnsi="Arial" w:cs="Arial"/>
          <w:color w:val="auto"/>
          <w:sz w:val="29"/>
          <w:szCs w:val="29"/>
        </w:rPr>
      </w:pPr>
      <w:bookmarkStart w:id="20" w:name="_Toc168846744"/>
      <w:r w:rsidRPr="00636CAB">
        <w:rPr>
          <w:rStyle w:val="mw-headline"/>
          <w:b/>
          <w:bCs/>
        </w:rPr>
        <w:t>MiG-31BSM</w:t>
      </w:r>
      <w:bookmarkEnd w:id="20"/>
    </w:p>
    <w:p w14:paraId="0EA752F0" w14:textId="6FD79D31" w:rsidR="00636CAB" w:rsidRPr="00636CAB" w:rsidRDefault="00636CAB" w:rsidP="00636CA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Similaire au MiG-31BM, mais améliorée par rapport au MiG-31BS.</w:t>
      </w:r>
    </w:p>
    <w:p w14:paraId="15757A90" w14:textId="77777777" w:rsidR="00636CAB" w:rsidRPr="00636CAB" w:rsidRDefault="00636CAB" w:rsidP="00636CAB">
      <w:pPr>
        <w:pStyle w:val="NormalWeb"/>
        <w:shd w:val="clear" w:color="auto" w:fill="FFFFFF"/>
        <w:spacing w:before="120" w:beforeAutospacing="0" w:after="0" w:afterAutospacing="0"/>
        <w:rPr>
          <w:rStyle w:val="mw-headline"/>
          <w:rFonts w:ascii="Arial" w:hAnsi="Arial" w:cs="Arial"/>
          <w:color w:val="202122"/>
          <w:sz w:val="21"/>
          <w:szCs w:val="21"/>
        </w:rPr>
      </w:pPr>
    </w:p>
    <w:p w14:paraId="141A5B79" w14:textId="58669E76"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21" w:name="_Toc168846745"/>
      <w:r w:rsidRPr="00636CAB">
        <w:rPr>
          <w:rStyle w:val="mw-headline"/>
          <w:b/>
          <w:bCs/>
        </w:rPr>
        <w:t>MiG-31S</w:t>
      </w:r>
      <w:bookmarkEnd w:id="21"/>
    </w:p>
    <w:p w14:paraId="2448953E" w14:textId="28399881" w:rsidR="00636CAB" w:rsidRPr="00636CAB" w:rsidRDefault="00636CAB" w:rsidP="00636CA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 xml:space="preserve">Cette version est un dérivé commercial du MiG-31, destinée à lancer de petits satellites grâce au missile Micron, fabriqué par OKB </w:t>
      </w:r>
      <w:proofErr w:type="spellStart"/>
      <w:r w:rsidRPr="00636CAB">
        <w:rPr>
          <w:rFonts w:asciiTheme="minorHAnsi" w:eastAsiaTheme="minorHAnsi" w:hAnsiTheme="minorHAnsi" w:cstheme="minorBidi"/>
          <w:sz w:val="22"/>
          <w:szCs w:val="22"/>
          <w:lang w:eastAsia="en-US"/>
        </w:rPr>
        <w:t>Fakel</w:t>
      </w:r>
      <w:proofErr w:type="spellEnd"/>
      <w:r w:rsidRPr="00636CAB">
        <w:rPr>
          <w:rFonts w:asciiTheme="minorHAnsi" w:eastAsiaTheme="minorHAnsi" w:hAnsiTheme="minorHAnsi" w:cstheme="minorBidi"/>
          <w:sz w:val="22"/>
          <w:szCs w:val="22"/>
          <w:lang w:eastAsia="en-US"/>
        </w:rPr>
        <w:t xml:space="preserve"> et, capable de placer une charge utile de 100 kg sur une orbite à 200 km d'altitude ou 70 kg à une altitude de 500 km</w:t>
      </w:r>
      <w:r w:rsidRPr="00636CAB">
        <w:rPr>
          <w:rFonts w:asciiTheme="minorHAnsi" w:eastAsiaTheme="minorHAnsi" w:hAnsiTheme="minorHAnsi" w:cstheme="minorBidi"/>
          <w:sz w:val="22"/>
          <w:szCs w:val="22"/>
          <w:lang w:eastAsia="en-US"/>
        </w:rPr>
        <w:t xml:space="preserve">. </w:t>
      </w:r>
      <w:r w:rsidRPr="00636CAB">
        <w:rPr>
          <w:rFonts w:asciiTheme="minorHAnsi" w:eastAsiaTheme="minorHAnsi" w:hAnsiTheme="minorHAnsi" w:cstheme="minorBidi"/>
          <w:sz w:val="22"/>
          <w:szCs w:val="22"/>
          <w:lang w:eastAsia="en-US"/>
        </w:rPr>
        <w:t xml:space="preserve">Cet avion est également capable de lancer le planeur suborbital propulsé par fusée d'Aerospace </w:t>
      </w:r>
      <w:proofErr w:type="spellStart"/>
      <w:r w:rsidRPr="00636CAB">
        <w:rPr>
          <w:rFonts w:asciiTheme="minorHAnsi" w:eastAsiaTheme="minorHAnsi" w:hAnsiTheme="minorHAnsi" w:cstheme="minorBidi"/>
          <w:sz w:val="22"/>
          <w:szCs w:val="22"/>
          <w:lang w:eastAsia="en-US"/>
        </w:rPr>
        <w:t>Rally</w:t>
      </w:r>
      <w:proofErr w:type="spellEnd"/>
      <w:r w:rsidRPr="00636CAB">
        <w:rPr>
          <w:rFonts w:asciiTheme="minorHAnsi" w:eastAsiaTheme="minorHAnsi" w:hAnsiTheme="minorHAnsi" w:cstheme="minorBidi"/>
          <w:sz w:val="22"/>
          <w:szCs w:val="22"/>
          <w:lang w:eastAsia="en-US"/>
        </w:rPr>
        <w:t xml:space="preserve"> System, pour l'entraînement des astronautes, les recherches en haute atmosphère ou le tourisme spatial. En date de février 2022, il n'a jamais été utilisé.</w:t>
      </w:r>
    </w:p>
    <w:p w14:paraId="26E66648" w14:textId="77777777" w:rsidR="00636CAB" w:rsidRPr="00636CAB" w:rsidRDefault="00636CAB" w:rsidP="00636CAB">
      <w:pPr>
        <w:shd w:val="clear" w:color="auto" w:fill="FFFFFF"/>
        <w:spacing w:after="24"/>
        <w:rPr>
          <w:rStyle w:val="mw-headline"/>
          <w:rFonts w:ascii="Arial" w:hAnsi="Arial" w:cs="Arial"/>
          <w:color w:val="202122"/>
          <w:sz w:val="21"/>
          <w:szCs w:val="21"/>
        </w:rPr>
      </w:pPr>
    </w:p>
    <w:p w14:paraId="2E368353" w14:textId="7D7B0AFC" w:rsidR="00636CAB" w:rsidRPr="00636CAB" w:rsidRDefault="00636CAB" w:rsidP="00636CAB">
      <w:pPr>
        <w:pStyle w:val="Titre3"/>
        <w:pBdr>
          <w:bottom w:val="dotted" w:sz="6" w:space="0" w:color="AAAAAA"/>
        </w:pBdr>
        <w:shd w:val="clear" w:color="auto" w:fill="FFFFFF"/>
        <w:spacing w:before="60" w:after="60"/>
        <w:rPr>
          <w:rStyle w:val="mw-headline"/>
          <w:b/>
          <w:bCs/>
        </w:rPr>
      </w:pPr>
      <w:bookmarkStart w:id="22" w:name="_Toc168846746"/>
      <w:r w:rsidRPr="00636CAB">
        <w:rPr>
          <w:rStyle w:val="mw-headline"/>
          <w:b/>
          <w:bCs/>
        </w:rPr>
        <w:t>MiG-31K</w:t>
      </w:r>
      <w:bookmarkEnd w:id="22"/>
    </w:p>
    <w:p w14:paraId="7C58D7EC" w14:textId="2198FC5F" w:rsidR="00636CAB" w:rsidRPr="00636CAB" w:rsidRDefault="00636CAB" w:rsidP="00636CA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636CAB">
        <w:rPr>
          <w:rFonts w:asciiTheme="minorHAnsi" w:eastAsiaTheme="minorHAnsi" w:hAnsiTheme="minorHAnsi" w:cstheme="minorBidi"/>
          <w:sz w:val="22"/>
          <w:szCs w:val="22"/>
          <w:lang w:eastAsia="en-US"/>
        </w:rPr>
        <w:t>C'est une variante modifiée du MiG-31BM capable de transporter le missile hypersonique Kinjal. Dix avions ont été modifiés en mai 2018. Avec cette modification et avec le retrait des groupes auxiliaires de puissance (APU) pour les missiles air-air, l'avion a désormais, uniquement, un rôle d'avion d’attaque.</w:t>
      </w:r>
    </w:p>
    <w:p w14:paraId="3BAEFE5A" w14:textId="77777777" w:rsidR="004B6099" w:rsidRDefault="004B6099" w:rsidP="00581185">
      <w:pPr>
        <w:rPr>
          <w:noProof/>
        </w:rPr>
      </w:pPr>
    </w:p>
    <w:p w14:paraId="290587FC" w14:textId="77777777" w:rsidR="00581185" w:rsidRDefault="00581185" w:rsidP="00581185">
      <w:pPr>
        <w:rPr>
          <w:noProof/>
        </w:rPr>
      </w:pPr>
    </w:p>
    <w:p w14:paraId="00B247F4" w14:textId="77777777" w:rsidR="00581185" w:rsidRPr="00581185" w:rsidRDefault="00581185" w:rsidP="00581185"/>
    <w:sectPr w:rsidR="00581185" w:rsidRPr="00581185">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DC1FF" w14:textId="77777777" w:rsidR="0024627B" w:rsidRDefault="0024627B" w:rsidP="00B33482">
      <w:pPr>
        <w:spacing w:after="0" w:line="240" w:lineRule="auto"/>
      </w:pPr>
      <w:r>
        <w:separator/>
      </w:r>
    </w:p>
  </w:endnote>
  <w:endnote w:type="continuationSeparator" w:id="0">
    <w:p w14:paraId="19B2570F" w14:textId="77777777" w:rsidR="0024627B" w:rsidRDefault="0024627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5A92C" w14:textId="77777777" w:rsidR="0024627B" w:rsidRDefault="0024627B" w:rsidP="00B33482">
      <w:pPr>
        <w:spacing w:after="0" w:line="240" w:lineRule="auto"/>
      </w:pPr>
      <w:r>
        <w:separator/>
      </w:r>
    </w:p>
  </w:footnote>
  <w:footnote w:type="continuationSeparator" w:id="0">
    <w:p w14:paraId="3A5EB201" w14:textId="77777777" w:rsidR="0024627B" w:rsidRDefault="0024627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2004CD90" w:rsidR="00B33482" w:rsidRPr="00F67AFF" w:rsidRDefault="00F67AFF" w:rsidP="00F67AFF">
    <w:pPr>
      <w:pStyle w:val="En-tte"/>
    </w:pPr>
    <w:r>
      <w:t>S</w:t>
    </w:r>
    <w:r w:rsidR="00B94464">
      <w:t>I</w:t>
    </w:r>
    <w:r>
      <w:t xml:space="preserve"> – </w:t>
    </w:r>
    <w:proofErr w:type="spellStart"/>
    <w:r w:rsidR="00636CAB" w:rsidRPr="00636CAB">
      <w:t>Mikoyan-Gourevitch</w:t>
    </w:r>
    <w:proofErr w:type="spellEnd"/>
    <w:r w:rsidR="00636CAB" w:rsidRPr="00636CAB">
      <w:t xml:space="preserve"> MiG-31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4579F"/>
    <w:multiLevelType w:val="multilevel"/>
    <w:tmpl w:val="758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2"/>
  </w:num>
  <w:num w:numId="2" w16cid:durableId="581375566">
    <w:abstractNumId w:val="1"/>
  </w:num>
  <w:num w:numId="3" w16cid:durableId="159975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4627B"/>
    <w:rsid w:val="00275575"/>
    <w:rsid w:val="002D54BA"/>
    <w:rsid w:val="003618C1"/>
    <w:rsid w:val="003A01AC"/>
    <w:rsid w:val="003D5A98"/>
    <w:rsid w:val="004B6099"/>
    <w:rsid w:val="00581185"/>
    <w:rsid w:val="005C020A"/>
    <w:rsid w:val="00636CAB"/>
    <w:rsid w:val="007077CE"/>
    <w:rsid w:val="00757B00"/>
    <w:rsid w:val="007B298A"/>
    <w:rsid w:val="007E575E"/>
    <w:rsid w:val="00832021"/>
    <w:rsid w:val="008E7FE0"/>
    <w:rsid w:val="009F3856"/>
    <w:rsid w:val="00A418FF"/>
    <w:rsid w:val="00A509B7"/>
    <w:rsid w:val="00A66482"/>
    <w:rsid w:val="00AE2970"/>
    <w:rsid w:val="00B33482"/>
    <w:rsid w:val="00B84C30"/>
    <w:rsid w:val="00B94464"/>
    <w:rsid w:val="00BF3640"/>
    <w:rsid w:val="00E016DE"/>
    <w:rsid w:val="00E033D8"/>
    <w:rsid w:val="00E71370"/>
    <w:rsid w:val="00F33AE1"/>
    <w:rsid w:val="00F67AFF"/>
    <w:rsid w:val="00F75C01"/>
    <w:rsid w:val="00FF42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4B60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flagicon">
    <w:name w:val="flagicon"/>
    <w:basedOn w:val="Policepardfaut"/>
    <w:rsid w:val="00581185"/>
  </w:style>
  <w:style w:type="character" w:customStyle="1" w:styleId="nowrap">
    <w:name w:val="nowrap"/>
    <w:basedOn w:val="Policepardfaut"/>
    <w:rsid w:val="00581185"/>
  </w:style>
  <w:style w:type="paragraph" w:styleId="En-ttedetabledesmatires">
    <w:name w:val="TOC Heading"/>
    <w:basedOn w:val="Titre1"/>
    <w:next w:val="Normal"/>
    <w:uiPriority w:val="39"/>
    <w:unhideWhenUsed/>
    <w:qFormat/>
    <w:rsid w:val="004B609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4B6099"/>
    <w:pPr>
      <w:spacing w:after="100"/>
      <w:ind w:left="220"/>
    </w:pPr>
  </w:style>
  <w:style w:type="character" w:customStyle="1" w:styleId="lang-ru">
    <w:name w:val="lang-ru"/>
    <w:basedOn w:val="Policepardfaut"/>
    <w:rsid w:val="004B6099"/>
  </w:style>
  <w:style w:type="character" w:customStyle="1" w:styleId="Titre3Car">
    <w:name w:val="Titre 3 Car"/>
    <w:basedOn w:val="Policepardfaut"/>
    <w:link w:val="Titre3"/>
    <w:uiPriority w:val="9"/>
    <w:rsid w:val="004B6099"/>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4B6099"/>
  </w:style>
  <w:style w:type="character" w:customStyle="1" w:styleId="mw-editsection-bracket">
    <w:name w:val="mw-editsection-bracket"/>
    <w:basedOn w:val="Policepardfaut"/>
    <w:rsid w:val="004B6099"/>
  </w:style>
  <w:style w:type="character" w:customStyle="1" w:styleId="mw-editsection-divider">
    <w:name w:val="mw-editsection-divider"/>
    <w:basedOn w:val="Policepardfaut"/>
    <w:rsid w:val="004B6099"/>
  </w:style>
  <w:style w:type="character" w:customStyle="1" w:styleId="mw-valign-text-top">
    <w:name w:val="mw-valign-text-top"/>
    <w:basedOn w:val="Policepardfaut"/>
    <w:rsid w:val="004B6099"/>
  </w:style>
  <w:style w:type="character" w:customStyle="1" w:styleId="citation">
    <w:name w:val="citation"/>
    <w:basedOn w:val="Policepardfaut"/>
    <w:rsid w:val="00636CAB"/>
  </w:style>
  <w:style w:type="character" w:customStyle="1" w:styleId="lang-en">
    <w:name w:val="lang-en"/>
    <w:basedOn w:val="Policepardfaut"/>
    <w:rsid w:val="00636CAB"/>
  </w:style>
  <w:style w:type="paragraph" w:styleId="TM3">
    <w:name w:val="toc 3"/>
    <w:basedOn w:val="Normal"/>
    <w:next w:val="Normal"/>
    <w:autoRedefine/>
    <w:uiPriority w:val="39"/>
    <w:unhideWhenUsed/>
    <w:rsid w:val="007077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37843">
      <w:bodyDiv w:val="1"/>
      <w:marLeft w:val="0"/>
      <w:marRight w:val="0"/>
      <w:marTop w:val="0"/>
      <w:marBottom w:val="0"/>
      <w:divBdr>
        <w:top w:val="none" w:sz="0" w:space="0" w:color="auto"/>
        <w:left w:val="none" w:sz="0" w:space="0" w:color="auto"/>
        <w:bottom w:val="none" w:sz="0" w:space="0" w:color="auto"/>
        <w:right w:val="none" w:sz="0" w:space="0" w:color="auto"/>
      </w:divBdr>
    </w:div>
    <w:div w:id="601690552">
      <w:bodyDiv w:val="1"/>
      <w:marLeft w:val="0"/>
      <w:marRight w:val="0"/>
      <w:marTop w:val="0"/>
      <w:marBottom w:val="0"/>
      <w:divBdr>
        <w:top w:val="none" w:sz="0" w:space="0" w:color="auto"/>
        <w:left w:val="none" w:sz="0" w:space="0" w:color="auto"/>
        <w:bottom w:val="none" w:sz="0" w:space="0" w:color="auto"/>
        <w:right w:val="none" w:sz="0" w:space="0" w:color="auto"/>
      </w:divBdr>
      <w:divsChild>
        <w:div w:id="2028485534">
          <w:marLeft w:val="480"/>
          <w:marRight w:val="0"/>
          <w:marTop w:val="72"/>
          <w:marBottom w:val="168"/>
          <w:divBdr>
            <w:top w:val="single" w:sz="6" w:space="2" w:color="FF8822"/>
            <w:left w:val="single" w:sz="2" w:space="0" w:color="FF8822"/>
            <w:bottom w:val="single" w:sz="6" w:space="4" w:color="FF8822"/>
            <w:right w:val="single" w:sz="2" w:space="6" w:color="FF8822"/>
          </w:divBdr>
          <w:divsChild>
            <w:div w:id="4925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38436385">
      <w:bodyDiv w:val="1"/>
      <w:marLeft w:val="0"/>
      <w:marRight w:val="0"/>
      <w:marTop w:val="0"/>
      <w:marBottom w:val="0"/>
      <w:divBdr>
        <w:top w:val="none" w:sz="0" w:space="0" w:color="auto"/>
        <w:left w:val="none" w:sz="0" w:space="0" w:color="auto"/>
        <w:bottom w:val="none" w:sz="0" w:space="0" w:color="auto"/>
        <w:right w:val="none" w:sz="0" w:space="0" w:color="auto"/>
      </w:divBdr>
      <w:divsChild>
        <w:div w:id="492767574">
          <w:marLeft w:val="480"/>
          <w:marRight w:val="0"/>
          <w:marTop w:val="72"/>
          <w:marBottom w:val="168"/>
          <w:divBdr>
            <w:top w:val="single" w:sz="6" w:space="2" w:color="E7E7E7"/>
            <w:left w:val="single" w:sz="2" w:space="0" w:color="E7E7E7"/>
            <w:bottom w:val="single" w:sz="6" w:space="4" w:color="E7E7E7"/>
            <w:right w:val="single" w:sz="2" w:space="6" w:color="E7E7E7"/>
          </w:divBdr>
          <w:divsChild>
            <w:div w:id="60062125">
              <w:marLeft w:val="0"/>
              <w:marRight w:val="0"/>
              <w:marTop w:val="0"/>
              <w:marBottom w:val="0"/>
              <w:divBdr>
                <w:top w:val="none" w:sz="0" w:space="0" w:color="auto"/>
                <w:left w:val="none" w:sz="0" w:space="0" w:color="auto"/>
                <w:bottom w:val="none" w:sz="0" w:space="0" w:color="auto"/>
                <w:right w:val="none" w:sz="0" w:space="0" w:color="auto"/>
              </w:divBdr>
            </w:div>
          </w:divsChild>
        </w:div>
        <w:div w:id="1087074617">
          <w:marLeft w:val="336"/>
          <w:marRight w:val="0"/>
          <w:marTop w:val="120"/>
          <w:marBottom w:val="312"/>
          <w:divBdr>
            <w:top w:val="none" w:sz="0" w:space="0" w:color="auto"/>
            <w:left w:val="none" w:sz="0" w:space="0" w:color="auto"/>
            <w:bottom w:val="none" w:sz="0" w:space="0" w:color="auto"/>
            <w:right w:val="none" w:sz="0" w:space="0" w:color="auto"/>
          </w:divBdr>
          <w:divsChild>
            <w:div w:id="174073232">
              <w:marLeft w:val="15"/>
              <w:marRight w:val="15"/>
              <w:marTop w:val="15"/>
              <w:marBottom w:val="15"/>
              <w:divBdr>
                <w:top w:val="none" w:sz="0" w:space="0" w:color="auto"/>
                <w:left w:val="none" w:sz="0" w:space="0" w:color="auto"/>
                <w:bottom w:val="none" w:sz="0" w:space="0" w:color="auto"/>
                <w:right w:val="none" w:sz="0" w:space="0" w:color="auto"/>
              </w:divBdr>
              <w:divsChild>
                <w:div w:id="617371160">
                  <w:marLeft w:val="0"/>
                  <w:marRight w:val="0"/>
                  <w:marTop w:val="0"/>
                  <w:marBottom w:val="0"/>
                  <w:divBdr>
                    <w:top w:val="none" w:sz="0" w:space="0" w:color="auto"/>
                    <w:left w:val="none" w:sz="0" w:space="0" w:color="auto"/>
                    <w:bottom w:val="none" w:sz="0" w:space="0" w:color="auto"/>
                    <w:right w:val="none" w:sz="0" w:space="0" w:color="auto"/>
                  </w:divBdr>
                </w:div>
              </w:divsChild>
            </w:div>
            <w:div w:id="845024856">
              <w:marLeft w:val="15"/>
              <w:marRight w:val="15"/>
              <w:marTop w:val="15"/>
              <w:marBottom w:val="15"/>
              <w:divBdr>
                <w:top w:val="none" w:sz="0" w:space="0" w:color="auto"/>
                <w:left w:val="none" w:sz="0" w:space="0" w:color="auto"/>
                <w:bottom w:val="none" w:sz="0" w:space="0" w:color="auto"/>
                <w:right w:val="none" w:sz="0" w:space="0" w:color="auto"/>
              </w:divBdr>
              <w:divsChild>
                <w:div w:id="6650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0222">
      <w:bodyDiv w:val="1"/>
      <w:marLeft w:val="0"/>
      <w:marRight w:val="0"/>
      <w:marTop w:val="0"/>
      <w:marBottom w:val="0"/>
      <w:divBdr>
        <w:top w:val="none" w:sz="0" w:space="0" w:color="auto"/>
        <w:left w:val="none" w:sz="0" w:space="0" w:color="auto"/>
        <w:bottom w:val="none" w:sz="0" w:space="0" w:color="auto"/>
        <w:right w:val="none" w:sz="0" w:space="0" w:color="auto"/>
      </w:divBdr>
    </w:div>
    <w:div w:id="1408766299">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125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542617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DC25-19AC-4FB7-BB3F-1CE85B806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6</Pages>
  <Words>1681</Words>
  <Characters>9249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22</cp:revision>
  <dcterms:created xsi:type="dcterms:W3CDTF">2022-11-21T18:39:00Z</dcterms:created>
  <dcterms:modified xsi:type="dcterms:W3CDTF">2024-06-09T15:32:00Z</dcterms:modified>
</cp:coreProperties>
</file>