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DBD5C" w14:textId="4357CB3E" w:rsidR="003B22A5" w:rsidRPr="009C45EC" w:rsidRDefault="00841C21" w:rsidP="001927D8">
      <w:pPr>
        <w:pStyle w:val="Titre"/>
        <w:jc w:val="both"/>
        <w:rPr>
          <w:b/>
          <w:bCs/>
        </w:rPr>
      </w:pPr>
      <w:r w:rsidRPr="009C45EC">
        <w:rPr>
          <w:b/>
          <w:bCs/>
        </w:rPr>
        <w:t>Nombre d’or</w:t>
      </w:r>
    </w:p>
    <w:sdt>
      <w:sdtPr>
        <w:id w:val="-486172747"/>
        <w:docPartObj>
          <w:docPartGallery w:val="Table of Contents"/>
          <w:docPartUnique/>
        </w:docPartObj>
      </w:sdtPr>
      <w:sdtEndPr>
        <w:rPr>
          <w:rFonts w:ascii="Calibri" w:eastAsia="Calibri" w:hAnsi="Calibri" w:cs="Times New Roman"/>
          <w:b/>
          <w:bCs/>
          <w:color w:val="auto"/>
          <w:sz w:val="22"/>
          <w:szCs w:val="22"/>
          <w:lang w:eastAsia="en-US"/>
        </w:rPr>
      </w:sdtEndPr>
      <w:sdtContent>
        <w:p w14:paraId="5E6D1876" w14:textId="3988F72E" w:rsidR="00916673" w:rsidRDefault="00916673">
          <w:pPr>
            <w:pStyle w:val="En-ttedetabledesmatires"/>
          </w:pPr>
          <w:r>
            <w:t>Table des matières</w:t>
          </w:r>
        </w:p>
        <w:p w14:paraId="505CE1B1" w14:textId="0A3185E7" w:rsidR="00916673" w:rsidRDefault="00916673">
          <w:pPr>
            <w:pStyle w:val="TM1"/>
            <w:tabs>
              <w:tab w:val="right" w:leader="dot" w:pos="9062"/>
            </w:tabs>
            <w:rPr>
              <w:rFonts w:asciiTheme="minorHAnsi" w:eastAsiaTheme="minorEastAsia" w:hAnsiTheme="minorHAnsi" w:cstheme="minorBidi"/>
              <w:noProof/>
              <w:lang w:eastAsia="fr-FR"/>
            </w:rPr>
          </w:pPr>
          <w:r>
            <w:fldChar w:fldCharType="begin"/>
          </w:r>
          <w:r>
            <w:instrText xml:space="preserve"> TOC \o "1-3" \h \z \u </w:instrText>
          </w:r>
          <w:r>
            <w:fldChar w:fldCharType="separate"/>
          </w:r>
          <w:hyperlink w:anchor="_Toc133067809" w:history="1">
            <w:r w:rsidRPr="008D721D">
              <w:rPr>
                <w:rStyle w:val="Lienhypertexte"/>
                <w:b/>
                <w:bCs/>
                <w:noProof/>
              </w:rPr>
              <w:t>Introduction</w:t>
            </w:r>
            <w:r>
              <w:rPr>
                <w:noProof/>
                <w:webHidden/>
              </w:rPr>
              <w:tab/>
            </w:r>
            <w:r>
              <w:rPr>
                <w:noProof/>
                <w:webHidden/>
              </w:rPr>
              <w:fldChar w:fldCharType="begin"/>
            </w:r>
            <w:r>
              <w:rPr>
                <w:noProof/>
                <w:webHidden/>
              </w:rPr>
              <w:instrText xml:space="preserve"> PAGEREF _Toc133067809 \h </w:instrText>
            </w:r>
            <w:r>
              <w:rPr>
                <w:noProof/>
                <w:webHidden/>
              </w:rPr>
            </w:r>
            <w:r>
              <w:rPr>
                <w:noProof/>
                <w:webHidden/>
              </w:rPr>
              <w:fldChar w:fldCharType="separate"/>
            </w:r>
            <w:r>
              <w:rPr>
                <w:noProof/>
                <w:webHidden/>
              </w:rPr>
              <w:t>1</w:t>
            </w:r>
            <w:r>
              <w:rPr>
                <w:noProof/>
                <w:webHidden/>
              </w:rPr>
              <w:fldChar w:fldCharType="end"/>
            </w:r>
          </w:hyperlink>
        </w:p>
        <w:p w14:paraId="164B150D" w14:textId="073C274B" w:rsidR="00916673" w:rsidRDefault="00916673">
          <w:pPr>
            <w:pStyle w:val="TM1"/>
            <w:tabs>
              <w:tab w:val="right" w:leader="dot" w:pos="9062"/>
            </w:tabs>
            <w:rPr>
              <w:rFonts w:asciiTheme="minorHAnsi" w:eastAsiaTheme="minorEastAsia" w:hAnsiTheme="minorHAnsi" w:cstheme="minorBidi"/>
              <w:noProof/>
              <w:lang w:eastAsia="fr-FR"/>
            </w:rPr>
          </w:pPr>
          <w:hyperlink w:anchor="_Toc133067810" w:history="1">
            <w:r w:rsidRPr="008D721D">
              <w:rPr>
                <w:rStyle w:val="Lienhypertexte"/>
                <w:rFonts w:eastAsia="Times New Roman"/>
                <w:b/>
                <w:bCs/>
                <w:noProof/>
                <w:lang w:eastAsia="fr-FR"/>
              </w:rPr>
              <w:t>Rectangle et spirale d'or (ou de Fibonacci)</w:t>
            </w:r>
            <w:r>
              <w:rPr>
                <w:noProof/>
                <w:webHidden/>
              </w:rPr>
              <w:tab/>
            </w:r>
            <w:r>
              <w:rPr>
                <w:noProof/>
                <w:webHidden/>
              </w:rPr>
              <w:fldChar w:fldCharType="begin"/>
            </w:r>
            <w:r>
              <w:rPr>
                <w:noProof/>
                <w:webHidden/>
              </w:rPr>
              <w:instrText xml:space="preserve"> PAGEREF _Toc133067810 \h </w:instrText>
            </w:r>
            <w:r>
              <w:rPr>
                <w:noProof/>
                <w:webHidden/>
              </w:rPr>
            </w:r>
            <w:r>
              <w:rPr>
                <w:noProof/>
                <w:webHidden/>
              </w:rPr>
              <w:fldChar w:fldCharType="separate"/>
            </w:r>
            <w:r>
              <w:rPr>
                <w:noProof/>
                <w:webHidden/>
              </w:rPr>
              <w:t>1</w:t>
            </w:r>
            <w:r>
              <w:rPr>
                <w:noProof/>
                <w:webHidden/>
              </w:rPr>
              <w:fldChar w:fldCharType="end"/>
            </w:r>
          </w:hyperlink>
        </w:p>
        <w:p w14:paraId="59734DB7" w14:textId="7E37A99F" w:rsidR="00916673" w:rsidRDefault="00916673">
          <w:pPr>
            <w:pStyle w:val="TM1"/>
            <w:tabs>
              <w:tab w:val="right" w:leader="dot" w:pos="9062"/>
            </w:tabs>
            <w:rPr>
              <w:rFonts w:asciiTheme="minorHAnsi" w:eastAsiaTheme="minorEastAsia" w:hAnsiTheme="minorHAnsi" w:cstheme="minorBidi"/>
              <w:noProof/>
              <w:lang w:eastAsia="fr-FR"/>
            </w:rPr>
          </w:pPr>
          <w:hyperlink w:anchor="_Toc133067811" w:history="1">
            <w:r w:rsidRPr="008D721D">
              <w:rPr>
                <w:rStyle w:val="Lienhypertexte"/>
                <w:b/>
                <w:bCs/>
                <w:noProof/>
              </w:rPr>
              <w:t>Triangle</w:t>
            </w:r>
            <w:r>
              <w:rPr>
                <w:noProof/>
                <w:webHidden/>
              </w:rPr>
              <w:tab/>
            </w:r>
            <w:r>
              <w:rPr>
                <w:noProof/>
                <w:webHidden/>
              </w:rPr>
              <w:fldChar w:fldCharType="begin"/>
            </w:r>
            <w:r>
              <w:rPr>
                <w:noProof/>
                <w:webHidden/>
              </w:rPr>
              <w:instrText xml:space="preserve"> PAGEREF _Toc133067811 \h </w:instrText>
            </w:r>
            <w:r>
              <w:rPr>
                <w:noProof/>
                <w:webHidden/>
              </w:rPr>
            </w:r>
            <w:r>
              <w:rPr>
                <w:noProof/>
                <w:webHidden/>
              </w:rPr>
              <w:fldChar w:fldCharType="separate"/>
            </w:r>
            <w:r>
              <w:rPr>
                <w:noProof/>
                <w:webHidden/>
              </w:rPr>
              <w:t>2</w:t>
            </w:r>
            <w:r>
              <w:rPr>
                <w:noProof/>
                <w:webHidden/>
              </w:rPr>
              <w:fldChar w:fldCharType="end"/>
            </w:r>
          </w:hyperlink>
        </w:p>
        <w:p w14:paraId="377955F3" w14:textId="68D31E44" w:rsidR="00916673" w:rsidRDefault="00916673">
          <w:pPr>
            <w:pStyle w:val="TM1"/>
            <w:tabs>
              <w:tab w:val="right" w:leader="dot" w:pos="9062"/>
            </w:tabs>
            <w:rPr>
              <w:rFonts w:asciiTheme="minorHAnsi" w:eastAsiaTheme="minorEastAsia" w:hAnsiTheme="minorHAnsi" w:cstheme="minorBidi"/>
              <w:noProof/>
              <w:lang w:eastAsia="fr-FR"/>
            </w:rPr>
          </w:pPr>
          <w:hyperlink w:anchor="_Toc133067812" w:history="1">
            <w:r w:rsidRPr="008D721D">
              <w:rPr>
                <w:rStyle w:val="Lienhypertexte"/>
                <w:b/>
                <w:bCs/>
                <w:noProof/>
              </w:rPr>
              <w:t>Arithmétique</w:t>
            </w:r>
            <w:r>
              <w:rPr>
                <w:noProof/>
                <w:webHidden/>
              </w:rPr>
              <w:tab/>
            </w:r>
            <w:r>
              <w:rPr>
                <w:noProof/>
                <w:webHidden/>
              </w:rPr>
              <w:fldChar w:fldCharType="begin"/>
            </w:r>
            <w:r>
              <w:rPr>
                <w:noProof/>
                <w:webHidden/>
              </w:rPr>
              <w:instrText xml:space="preserve"> PAGEREF _Toc133067812 \h </w:instrText>
            </w:r>
            <w:r>
              <w:rPr>
                <w:noProof/>
                <w:webHidden/>
              </w:rPr>
            </w:r>
            <w:r>
              <w:rPr>
                <w:noProof/>
                <w:webHidden/>
              </w:rPr>
              <w:fldChar w:fldCharType="separate"/>
            </w:r>
            <w:r>
              <w:rPr>
                <w:noProof/>
                <w:webHidden/>
              </w:rPr>
              <w:t>4</w:t>
            </w:r>
            <w:r>
              <w:rPr>
                <w:noProof/>
                <w:webHidden/>
              </w:rPr>
              <w:fldChar w:fldCharType="end"/>
            </w:r>
          </w:hyperlink>
        </w:p>
        <w:p w14:paraId="44E31768" w14:textId="6370923D" w:rsidR="00916673" w:rsidRDefault="00916673">
          <w:pPr>
            <w:pStyle w:val="TM1"/>
            <w:tabs>
              <w:tab w:val="right" w:leader="dot" w:pos="9062"/>
            </w:tabs>
            <w:rPr>
              <w:rFonts w:asciiTheme="minorHAnsi" w:eastAsiaTheme="minorEastAsia" w:hAnsiTheme="minorHAnsi" w:cstheme="minorBidi"/>
              <w:noProof/>
              <w:lang w:eastAsia="fr-FR"/>
            </w:rPr>
          </w:pPr>
          <w:hyperlink w:anchor="_Toc133067813" w:history="1">
            <w:r w:rsidRPr="008D721D">
              <w:rPr>
                <w:rStyle w:val="Lienhypertexte"/>
                <w:b/>
                <w:bCs/>
                <w:noProof/>
              </w:rPr>
              <w:t>Fraction continue</w:t>
            </w:r>
            <w:r>
              <w:rPr>
                <w:noProof/>
                <w:webHidden/>
              </w:rPr>
              <w:tab/>
            </w:r>
            <w:r>
              <w:rPr>
                <w:noProof/>
                <w:webHidden/>
              </w:rPr>
              <w:fldChar w:fldCharType="begin"/>
            </w:r>
            <w:r>
              <w:rPr>
                <w:noProof/>
                <w:webHidden/>
              </w:rPr>
              <w:instrText xml:space="preserve"> PAGEREF _Toc133067813 \h </w:instrText>
            </w:r>
            <w:r>
              <w:rPr>
                <w:noProof/>
                <w:webHidden/>
              </w:rPr>
            </w:r>
            <w:r>
              <w:rPr>
                <w:noProof/>
                <w:webHidden/>
              </w:rPr>
              <w:fldChar w:fldCharType="separate"/>
            </w:r>
            <w:r>
              <w:rPr>
                <w:noProof/>
                <w:webHidden/>
              </w:rPr>
              <w:t>4</w:t>
            </w:r>
            <w:r>
              <w:rPr>
                <w:noProof/>
                <w:webHidden/>
              </w:rPr>
              <w:fldChar w:fldCharType="end"/>
            </w:r>
          </w:hyperlink>
        </w:p>
        <w:p w14:paraId="5705B93C" w14:textId="0B343FFB" w:rsidR="00916673" w:rsidRDefault="00916673">
          <w:pPr>
            <w:pStyle w:val="TM1"/>
            <w:tabs>
              <w:tab w:val="right" w:leader="dot" w:pos="9062"/>
            </w:tabs>
            <w:rPr>
              <w:rFonts w:asciiTheme="minorHAnsi" w:eastAsiaTheme="minorEastAsia" w:hAnsiTheme="minorHAnsi" w:cstheme="minorBidi"/>
              <w:noProof/>
              <w:lang w:eastAsia="fr-FR"/>
            </w:rPr>
          </w:pPr>
          <w:hyperlink w:anchor="_Toc133067814" w:history="1">
            <w:r w:rsidRPr="008D721D">
              <w:rPr>
                <w:rStyle w:val="Lienhypertexte"/>
                <w:b/>
                <w:bCs/>
                <w:noProof/>
              </w:rPr>
              <w:t>Suite de Fibonacci</w:t>
            </w:r>
            <w:r>
              <w:rPr>
                <w:noProof/>
                <w:webHidden/>
              </w:rPr>
              <w:tab/>
            </w:r>
            <w:r>
              <w:rPr>
                <w:noProof/>
                <w:webHidden/>
              </w:rPr>
              <w:fldChar w:fldCharType="begin"/>
            </w:r>
            <w:r>
              <w:rPr>
                <w:noProof/>
                <w:webHidden/>
              </w:rPr>
              <w:instrText xml:space="preserve"> PAGEREF _Toc133067814 \h </w:instrText>
            </w:r>
            <w:r>
              <w:rPr>
                <w:noProof/>
                <w:webHidden/>
              </w:rPr>
            </w:r>
            <w:r>
              <w:rPr>
                <w:noProof/>
                <w:webHidden/>
              </w:rPr>
              <w:fldChar w:fldCharType="separate"/>
            </w:r>
            <w:r>
              <w:rPr>
                <w:noProof/>
                <w:webHidden/>
              </w:rPr>
              <w:t>4</w:t>
            </w:r>
            <w:r>
              <w:rPr>
                <w:noProof/>
                <w:webHidden/>
              </w:rPr>
              <w:fldChar w:fldCharType="end"/>
            </w:r>
          </w:hyperlink>
        </w:p>
        <w:p w14:paraId="1A1CE4A4" w14:textId="11A02571" w:rsidR="00841C21" w:rsidRDefault="00916673" w:rsidP="00916673">
          <w:r>
            <w:rPr>
              <w:b/>
              <w:bCs/>
            </w:rPr>
            <w:fldChar w:fldCharType="end"/>
          </w:r>
        </w:p>
      </w:sdtContent>
    </w:sdt>
    <w:p w14:paraId="3C224E50" w14:textId="4BCFF9BE" w:rsidR="00841C21" w:rsidRPr="00E47F84" w:rsidRDefault="00841C21" w:rsidP="001927D8">
      <w:pPr>
        <w:pStyle w:val="Titre1"/>
        <w:jc w:val="both"/>
        <w:rPr>
          <w:b/>
          <w:bCs/>
        </w:rPr>
      </w:pPr>
      <w:bookmarkStart w:id="0" w:name="_Toc133067809"/>
      <w:r w:rsidRPr="00E47F84">
        <w:rPr>
          <w:b/>
          <w:bCs/>
        </w:rPr>
        <w:t>Introduction</w:t>
      </w:r>
      <w:bookmarkEnd w:id="0"/>
    </w:p>
    <w:p w14:paraId="187D87E7" w14:textId="638E1D63" w:rsidR="00841C21" w:rsidRPr="00B177D6" w:rsidRDefault="00841C21" w:rsidP="001927D8">
      <w:pPr>
        <w:jc w:val="both"/>
        <w:rPr>
          <w:rFonts w:ascii="Times New Roman" w:eastAsia="Times New Roman" w:hAnsi="Times New Roman"/>
          <w:sz w:val="24"/>
          <w:szCs w:val="24"/>
          <w:lang w:eastAsia="fr-FR"/>
        </w:rPr>
      </w:pPr>
      <w:r w:rsidRPr="00B177D6">
        <w:rPr>
          <w:rFonts w:ascii="Times New Roman" w:eastAsia="Times New Roman" w:hAnsi="Times New Roman"/>
          <w:sz w:val="24"/>
          <w:szCs w:val="24"/>
          <w:lang w:eastAsia="fr-FR"/>
        </w:rPr>
        <w:t>Le nombre d'or (ou section dorée, proportion dorée, ou encore divine proportion) est une proportion, définie initialement en géométrie comme l'unique rapport a/b entre deux longueurs a et b telles que le rapport de la somme a + b des deux longueurs sur la plus grande (a) soit égal à celui de la plus grande (a) sur la plus petite (b), ce qui s'écrit :</w:t>
      </w:r>
    </w:p>
    <w:p w14:paraId="34758829" w14:textId="77777777" w:rsidR="00E47F84" w:rsidRDefault="00841C21" w:rsidP="001927D8">
      <w:pPr>
        <w:jc w:val="both"/>
      </w:pPr>
      <w:r w:rsidRPr="00E47F84">
        <w:rPr>
          <w:noProof/>
        </w:rPr>
        <w:drawing>
          <wp:inline distT="0" distB="0" distL="0" distR="0" wp14:anchorId="7324F68E" wp14:editId="59483AC9">
            <wp:extent cx="1746250" cy="431800"/>
            <wp:effectExtent l="0" t="0" r="635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6250" cy="431800"/>
                    </a:xfrm>
                    <a:prstGeom prst="rect">
                      <a:avLst/>
                    </a:prstGeom>
                    <a:noFill/>
                    <a:ln>
                      <a:noFill/>
                    </a:ln>
                  </pic:spPr>
                </pic:pic>
              </a:graphicData>
            </a:graphic>
          </wp:inline>
        </w:drawing>
      </w:r>
    </w:p>
    <w:p w14:paraId="497039F9" w14:textId="2C6CF21E" w:rsidR="00841C21" w:rsidRPr="00B177D6" w:rsidRDefault="00841C21" w:rsidP="001927D8">
      <w:pPr>
        <w:jc w:val="both"/>
        <w:rPr>
          <w:rFonts w:ascii="Times New Roman" w:eastAsia="Times New Roman" w:hAnsi="Times New Roman"/>
          <w:sz w:val="24"/>
          <w:szCs w:val="24"/>
          <w:lang w:eastAsia="fr-FR"/>
        </w:rPr>
      </w:pPr>
      <w:r w:rsidRPr="00B177D6">
        <w:rPr>
          <w:rFonts w:ascii="Times New Roman" w:eastAsia="Times New Roman" w:hAnsi="Times New Roman"/>
          <w:sz w:val="24"/>
          <w:szCs w:val="24"/>
          <w:lang w:eastAsia="fr-FR"/>
        </w:rPr>
        <w:t xml:space="preserve">Le découpage d'un segment en deux longueurs vérifiant cette propriété est appelé par Euclide découpage en « extrême et moyenne raison ». Le nombre d'or est maintenant souvent désigné par la lettre </w:t>
      </w:r>
      <w:proofErr w:type="gramStart"/>
      <w:r w:rsidR="00B177D6" w:rsidRPr="00B177D6">
        <w:rPr>
          <w:rFonts w:ascii="Times New Roman" w:eastAsia="Times New Roman" w:hAnsi="Times New Roman"/>
          <w:sz w:val="24"/>
          <w:szCs w:val="24"/>
          <w:lang w:eastAsia="fr-FR"/>
        </w:rPr>
        <w:t>φ</w:t>
      </w:r>
      <w:r w:rsidRPr="00B177D6">
        <w:rPr>
          <w:rFonts w:ascii="Times New Roman" w:eastAsia="Times New Roman" w:hAnsi="Times New Roman"/>
          <w:sz w:val="24"/>
          <w:szCs w:val="24"/>
          <w:lang w:eastAsia="fr-FR"/>
        </w:rPr>
        <w:t xml:space="preserve"> ,</w:t>
      </w:r>
      <w:proofErr w:type="gramEnd"/>
      <w:r w:rsidRPr="00B177D6">
        <w:rPr>
          <w:rFonts w:ascii="Times New Roman" w:eastAsia="Times New Roman" w:hAnsi="Times New Roman"/>
          <w:sz w:val="24"/>
          <w:szCs w:val="24"/>
          <w:lang w:eastAsia="fr-FR"/>
        </w:rPr>
        <w:t xml:space="preserve"> et il est lié à l'angle d'or. </w:t>
      </w:r>
    </w:p>
    <w:p w14:paraId="716CD660" w14:textId="30D39BEA" w:rsidR="00841C21" w:rsidRPr="00E47F84" w:rsidRDefault="00841C21" w:rsidP="001927D8">
      <w:pPr>
        <w:pStyle w:val="NormalWeb"/>
        <w:jc w:val="both"/>
      </w:pPr>
      <w:r w:rsidRPr="00E47F84">
        <w:t xml:space="preserve">Ce nombre irrationnel est l'unique solution positive de l'équation </w:t>
      </w:r>
      <w:r w:rsidRPr="00E47F84">
        <w:rPr>
          <w:rStyle w:val="mwe-math-mathml-inline"/>
          <w:i/>
          <w:iCs/>
          <w:vanish/>
        </w:rPr>
        <w:t xml:space="preserve">φ </w:t>
      </w:r>
      <w:r w:rsidRPr="00E47F84">
        <w:t>φ</w:t>
      </w:r>
      <w:r w:rsidRPr="00E47F84">
        <w:rPr>
          <w:rStyle w:val="texhtml"/>
          <w:vertAlign w:val="superscript"/>
        </w:rPr>
        <w:t>2</w:t>
      </w:r>
      <w:r w:rsidRPr="00E47F84">
        <w:rPr>
          <w:rStyle w:val="texhtml"/>
        </w:rPr>
        <w:t xml:space="preserve"> = </w:t>
      </w:r>
      <w:r w:rsidRPr="00E47F84">
        <w:rPr>
          <w:rStyle w:val="mwe-math-mathml-inline"/>
          <w:i/>
          <w:iCs/>
          <w:vanish/>
        </w:rPr>
        <w:t xml:space="preserve">φ </w:t>
      </w:r>
      <w:r w:rsidRPr="00E47F84">
        <w:t>φ</w:t>
      </w:r>
      <w:r w:rsidRPr="00E47F84">
        <w:rPr>
          <w:rStyle w:val="texhtml"/>
        </w:rPr>
        <w:t>+ 1</w:t>
      </w:r>
      <w:r w:rsidRPr="00E47F84">
        <w:t xml:space="preserve">. Il vaut : </w:t>
      </w:r>
    </w:p>
    <w:p w14:paraId="54046154" w14:textId="0DCED342" w:rsidR="00841C21" w:rsidRPr="00E47F84" w:rsidRDefault="00841C21" w:rsidP="001927D8">
      <w:pPr>
        <w:jc w:val="both"/>
      </w:pPr>
      <w:r w:rsidRPr="00E47F84">
        <w:rPr>
          <w:noProof/>
        </w:rPr>
        <w:drawing>
          <wp:inline distT="0" distB="0" distL="0" distR="0" wp14:anchorId="60104C55" wp14:editId="59CB2B71">
            <wp:extent cx="2247900" cy="431800"/>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7900" cy="431800"/>
                    </a:xfrm>
                    <a:prstGeom prst="rect">
                      <a:avLst/>
                    </a:prstGeom>
                    <a:noFill/>
                    <a:ln>
                      <a:noFill/>
                    </a:ln>
                  </pic:spPr>
                </pic:pic>
              </a:graphicData>
            </a:graphic>
          </wp:inline>
        </w:drawing>
      </w:r>
    </w:p>
    <w:p w14:paraId="0EE4B898" w14:textId="55E92633" w:rsidR="00131062" w:rsidRPr="00E47F84" w:rsidRDefault="00131062" w:rsidP="001927D8">
      <w:pPr>
        <w:jc w:val="both"/>
      </w:pPr>
      <w:r w:rsidRPr="00B177D6">
        <w:rPr>
          <w:rFonts w:ascii="Times New Roman" w:eastAsia="Times New Roman" w:hAnsi="Times New Roman"/>
          <w:sz w:val="24"/>
          <w:szCs w:val="24"/>
          <w:lang w:eastAsia="fr-FR"/>
        </w:rPr>
        <w:t xml:space="preserve">Le nombre d'or est l'unique solution positive de l'équation du second degré suivante : </w:t>
      </w:r>
      <w:r w:rsidRPr="00E47F84">
        <w:rPr>
          <w:noProof/>
        </w:rPr>
        <w:drawing>
          <wp:inline distT="0" distB="0" distL="0" distR="0" wp14:anchorId="234751F4" wp14:editId="7E157EBB">
            <wp:extent cx="1117600" cy="222250"/>
            <wp:effectExtent l="0" t="0" r="635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7600" cy="222250"/>
                    </a:xfrm>
                    <a:prstGeom prst="rect">
                      <a:avLst/>
                    </a:prstGeom>
                    <a:noFill/>
                    <a:ln>
                      <a:noFill/>
                    </a:ln>
                  </pic:spPr>
                </pic:pic>
              </a:graphicData>
            </a:graphic>
          </wp:inline>
        </w:drawing>
      </w:r>
    </w:p>
    <w:p w14:paraId="37760A1E" w14:textId="4D3A5B3D" w:rsidR="00841C21" w:rsidRPr="00B177D6" w:rsidRDefault="00131062" w:rsidP="001927D8">
      <w:pPr>
        <w:jc w:val="both"/>
        <w:rPr>
          <w:rFonts w:ascii="Times New Roman" w:eastAsia="Times New Roman" w:hAnsi="Times New Roman"/>
          <w:sz w:val="24"/>
          <w:szCs w:val="24"/>
          <w:lang w:eastAsia="fr-FR"/>
        </w:rPr>
      </w:pPr>
      <w:r w:rsidRPr="00B177D6">
        <w:rPr>
          <w:rFonts w:ascii="Times New Roman" w:eastAsia="Times New Roman" w:hAnsi="Times New Roman"/>
          <w:sz w:val="24"/>
          <w:szCs w:val="24"/>
          <w:lang w:eastAsia="fr-FR"/>
        </w:rPr>
        <w:t xml:space="preserve">Il intervient dans la construction du pentagone régulier. Ses propriétés algébriques le lient à la suite de Fibonacci et au corps quadratique </w:t>
      </w:r>
      <w:proofErr w:type="gramStart"/>
      <w:r w:rsidRPr="00B177D6">
        <w:rPr>
          <w:rFonts w:ascii="Times New Roman" w:eastAsia="Times New Roman" w:hAnsi="Times New Roman"/>
          <w:sz w:val="24"/>
          <w:szCs w:val="24"/>
          <w:lang w:eastAsia="fr-FR"/>
        </w:rPr>
        <w:t>ℚ(</w:t>
      </w:r>
      <w:proofErr w:type="gramEnd"/>
      <w:r w:rsidRPr="00B177D6">
        <w:rPr>
          <w:rFonts w:ascii="Times New Roman" w:eastAsia="Times New Roman" w:hAnsi="Times New Roman"/>
          <w:sz w:val="24"/>
          <w:szCs w:val="24"/>
          <w:lang w:eastAsia="fr-FR"/>
        </w:rPr>
        <w:t>√5). Le nombre d'or s'observe aussi dans la nature (quelques phyllotaxies, par exemple chez les capitules du tournesol, pavage de Penrose de quasi-cristaux) ou dans quelques œuvres et monuments (architecture de Le Corbusier, musique de Xenakis, peinture de Dalí).</w:t>
      </w:r>
    </w:p>
    <w:p w14:paraId="00510479" w14:textId="2CCF03F0" w:rsidR="007E25EA" w:rsidRPr="00E47F84" w:rsidRDefault="00131062" w:rsidP="001927D8">
      <w:pPr>
        <w:pStyle w:val="Titre1"/>
        <w:jc w:val="both"/>
        <w:rPr>
          <w:rFonts w:eastAsia="Times New Roman"/>
          <w:b/>
          <w:bCs/>
          <w:lang w:eastAsia="fr-FR"/>
        </w:rPr>
      </w:pPr>
      <w:bookmarkStart w:id="1" w:name="_Toc133067810"/>
      <w:r w:rsidRPr="00E47F84">
        <w:rPr>
          <w:rFonts w:eastAsia="Times New Roman"/>
          <w:b/>
          <w:bCs/>
          <w:lang w:eastAsia="fr-FR"/>
        </w:rPr>
        <w:t>Rectangle et spirale d'or (ou de Fibonacci)</w:t>
      </w:r>
      <w:bookmarkEnd w:id="1"/>
    </w:p>
    <w:p w14:paraId="0E6DEAB9" w14:textId="77777777" w:rsidR="007E25EA" w:rsidRDefault="007E25EA" w:rsidP="001927D8">
      <w:pPr>
        <w:spacing w:after="0" w:line="240" w:lineRule="auto"/>
        <w:jc w:val="both"/>
        <w:rPr>
          <w:rFonts w:ascii="Times New Roman" w:eastAsia="Times New Roman" w:hAnsi="Times New Roman"/>
          <w:noProof/>
          <w:color w:val="0000FF"/>
          <w:sz w:val="24"/>
          <w:szCs w:val="24"/>
          <w:lang w:eastAsia="fr-FR"/>
        </w:rPr>
      </w:pPr>
    </w:p>
    <w:p w14:paraId="64989B6A" w14:textId="37172833" w:rsidR="007E25EA" w:rsidRDefault="007E25EA" w:rsidP="001927D8">
      <w:pPr>
        <w:spacing w:after="0" w:line="240" w:lineRule="auto"/>
        <w:jc w:val="both"/>
        <w:rPr>
          <w:rFonts w:ascii="Times New Roman" w:eastAsia="Times New Roman" w:hAnsi="Times New Roman"/>
          <w:vanish/>
          <w:sz w:val="24"/>
          <w:szCs w:val="24"/>
          <w:lang w:eastAsia="fr-FR"/>
        </w:rPr>
      </w:pPr>
      <w:r w:rsidRPr="007E25EA">
        <w:rPr>
          <w:rFonts w:ascii="Times New Roman" w:eastAsia="Times New Roman" w:hAnsi="Times New Roman"/>
          <w:noProof/>
          <w:color w:val="0000FF"/>
          <w:sz w:val="24"/>
          <w:szCs w:val="24"/>
          <w:lang w:eastAsia="fr-FR"/>
        </w:rPr>
        <w:lastRenderedPageBreak/>
        <w:drawing>
          <wp:anchor distT="0" distB="0" distL="114300" distR="114300" simplePos="0" relativeHeight="251659264" behindDoc="0" locked="0" layoutInCell="1" allowOverlap="1" wp14:anchorId="5B3C59FA" wp14:editId="0F7A19C4">
            <wp:simplePos x="0" y="0"/>
            <wp:positionH relativeFrom="column">
              <wp:posOffset>4313555</wp:posOffset>
            </wp:positionH>
            <wp:positionV relativeFrom="paragraph">
              <wp:posOffset>1495425</wp:posOffset>
            </wp:positionV>
            <wp:extent cx="2095500" cy="1263650"/>
            <wp:effectExtent l="0" t="0" r="0" b="0"/>
            <wp:wrapSquare wrapText="bothSides"/>
            <wp:docPr id="13" name="Image 1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9"/>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b="11947"/>
                    <a:stretch/>
                  </pic:blipFill>
                  <pic:spPr bwMode="auto">
                    <a:xfrm>
                      <a:off x="0" y="0"/>
                      <a:ext cx="2095500" cy="12636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E25EA">
        <w:rPr>
          <w:rFonts w:ascii="Times New Roman" w:eastAsia="Times New Roman" w:hAnsi="Times New Roman"/>
          <w:noProof/>
          <w:color w:val="0000FF"/>
          <w:sz w:val="24"/>
          <w:szCs w:val="24"/>
          <w:lang w:eastAsia="fr-FR"/>
        </w:rPr>
        <w:drawing>
          <wp:anchor distT="0" distB="0" distL="114300" distR="114300" simplePos="0" relativeHeight="251658240" behindDoc="0" locked="0" layoutInCell="1" allowOverlap="1" wp14:anchorId="50520B1D" wp14:editId="14DA58D8">
            <wp:simplePos x="0" y="0"/>
            <wp:positionH relativeFrom="column">
              <wp:posOffset>4250055</wp:posOffset>
            </wp:positionH>
            <wp:positionV relativeFrom="paragraph">
              <wp:posOffset>69215</wp:posOffset>
            </wp:positionV>
            <wp:extent cx="2095500" cy="1428750"/>
            <wp:effectExtent l="0" t="0" r="0" b="0"/>
            <wp:wrapSquare wrapText="bothSides"/>
            <wp:docPr id="16" name="Image 16">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428750"/>
                    </a:xfrm>
                    <a:prstGeom prst="rect">
                      <a:avLst/>
                    </a:prstGeom>
                    <a:noFill/>
                    <a:ln>
                      <a:noFill/>
                    </a:ln>
                  </pic:spPr>
                </pic:pic>
              </a:graphicData>
            </a:graphic>
          </wp:anchor>
        </w:drawing>
      </w:r>
      <w:r w:rsidRPr="007E25EA">
        <w:rPr>
          <w:rFonts w:ascii="Times New Roman" w:eastAsia="Times New Roman" w:hAnsi="Times New Roman"/>
          <w:vanish/>
          <w:sz w:val="24"/>
          <w:szCs w:val="24"/>
          <w:lang w:eastAsia="fr-FR"/>
        </w:rPr>
        <w:t xml:space="preserve">a = ( 1 + 5 2 ) b </w:t>
      </w:r>
    </w:p>
    <w:p w14:paraId="12521473" w14:textId="4D4DB136" w:rsidR="007E25EA" w:rsidRPr="007E25EA" w:rsidRDefault="007E25EA" w:rsidP="001927D8">
      <w:pPr>
        <w:spacing w:after="0" w:line="240" w:lineRule="auto"/>
        <w:jc w:val="both"/>
        <w:rPr>
          <w:rFonts w:ascii="Times New Roman" w:eastAsia="Times New Roman" w:hAnsi="Times New Roman"/>
          <w:sz w:val="24"/>
          <w:szCs w:val="24"/>
          <w:lang w:eastAsia="fr-FR"/>
        </w:rPr>
      </w:pPr>
      <w:r>
        <w:rPr>
          <w:rFonts w:ascii="Times New Roman" w:eastAsia="Times New Roman" w:hAnsi="Times New Roman"/>
          <w:sz w:val="24"/>
          <w:szCs w:val="24"/>
          <w:lang w:eastAsia="fr-FR"/>
        </w:rPr>
        <w:t>Un</w:t>
      </w:r>
      <w:r w:rsidRPr="007E25EA">
        <w:rPr>
          <w:rFonts w:ascii="Times New Roman" w:eastAsia="Times New Roman" w:hAnsi="Times New Roman"/>
          <w:sz w:val="24"/>
          <w:szCs w:val="24"/>
          <w:lang w:eastAsia="fr-FR"/>
        </w:rPr>
        <w:t xml:space="preserve"> « rectangle d'or », c'est-à-dire un rectangle de longueur </w:t>
      </w:r>
      <w:r w:rsidRPr="007E25EA">
        <w:rPr>
          <w:rFonts w:ascii="Times New Roman" w:eastAsia="Times New Roman" w:hAnsi="Times New Roman"/>
          <w:i/>
          <w:iCs/>
          <w:sz w:val="24"/>
          <w:szCs w:val="24"/>
          <w:lang w:eastAsia="fr-FR"/>
        </w:rPr>
        <w:t>a</w:t>
      </w:r>
      <w:r w:rsidRPr="007E25EA">
        <w:rPr>
          <w:rFonts w:ascii="Times New Roman" w:eastAsia="Times New Roman" w:hAnsi="Times New Roman"/>
          <w:sz w:val="24"/>
          <w:szCs w:val="24"/>
          <w:lang w:eastAsia="fr-FR"/>
        </w:rPr>
        <w:t xml:space="preserve"> et de largeur </w:t>
      </w:r>
      <w:r w:rsidRPr="007E25EA">
        <w:rPr>
          <w:rFonts w:ascii="Times New Roman" w:eastAsia="Times New Roman" w:hAnsi="Times New Roman"/>
          <w:i/>
          <w:iCs/>
          <w:sz w:val="24"/>
          <w:szCs w:val="24"/>
          <w:lang w:eastAsia="fr-FR"/>
        </w:rPr>
        <w:t>b</w:t>
      </w:r>
      <w:r w:rsidRPr="007E25EA">
        <w:rPr>
          <w:rFonts w:ascii="Times New Roman" w:eastAsia="Times New Roman" w:hAnsi="Times New Roman"/>
          <w:sz w:val="24"/>
          <w:szCs w:val="24"/>
          <w:lang w:eastAsia="fr-FR"/>
        </w:rPr>
        <w:t xml:space="preserve"> tel </w:t>
      </w:r>
      <w:proofErr w:type="gramStart"/>
      <w:r w:rsidRPr="007E25EA">
        <w:rPr>
          <w:rFonts w:ascii="Times New Roman" w:eastAsia="Times New Roman" w:hAnsi="Times New Roman"/>
          <w:sz w:val="24"/>
          <w:szCs w:val="24"/>
          <w:lang w:eastAsia="fr-FR"/>
        </w:rPr>
        <w:t xml:space="preserve">que </w:t>
      </w:r>
      <w:r w:rsidRPr="007E25EA">
        <w:rPr>
          <w:rFonts w:ascii="Times New Roman" w:eastAsia="Times New Roman" w:hAnsi="Times New Roman"/>
          <w:i/>
          <w:iCs/>
          <w:sz w:val="24"/>
          <w:szCs w:val="24"/>
          <w:lang w:eastAsia="fr-FR"/>
        </w:rPr>
        <w:t>a</w:t>
      </w:r>
      <w:proofErr w:type="gramEnd"/>
      <w:r w:rsidRPr="007E25EA">
        <w:rPr>
          <w:rFonts w:ascii="Times New Roman" w:eastAsia="Times New Roman" w:hAnsi="Times New Roman"/>
          <w:sz w:val="24"/>
          <w:szCs w:val="24"/>
          <w:lang w:eastAsia="fr-FR"/>
        </w:rPr>
        <w:t xml:space="preserve"> et </w:t>
      </w:r>
      <w:r w:rsidRPr="007E25EA">
        <w:rPr>
          <w:rFonts w:ascii="Times New Roman" w:eastAsia="Times New Roman" w:hAnsi="Times New Roman"/>
          <w:i/>
          <w:iCs/>
          <w:sz w:val="24"/>
          <w:szCs w:val="24"/>
          <w:lang w:eastAsia="fr-FR"/>
        </w:rPr>
        <w:t>b</w:t>
      </w:r>
      <w:r w:rsidRPr="007E25EA">
        <w:rPr>
          <w:rFonts w:ascii="Times New Roman" w:eastAsia="Times New Roman" w:hAnsi="Times New Roman"/>
          <w:sz w:val="24"/>
          <w:szCs w:val="24"/>
          <w:lang w:eastAsia="fr-FR"/>
        </w:rPr>
        <w:t xml:space="preserve"> soient en proportion d'extrême et de moyenne raison. En d'autres termes, un rectangle est dit d'or si le quotient de sa longueur par sa largeur est égal au nombre d'or. Mais pour tracer un rectangle d'or de largeur </w:t>
      </w:r>
      <w:r w:rsidRPr="007E25EA">
        <w:rPr>
          <w:rFonts w:ascii="Times New Roman" w:eastAsia="Times New Roman" w:hAnsi="Times New Roman"/>
          <w:i/>
          <w:iCs/>
          <w:sz w:val="24"/>
          <w:szCs w:val="24"/>
          <w:lang w:eastAsia="fr-FR"/>
        </w:rPr>
        <w:t>b</w:t>
      </w:r>
      <w:r w:rsidRPr="007E25EA">
        <w:rPr>
          <w:rFonts w:ascii="Times New Roman" w:eastAsia="Times New Roman" w:hAnsi="Times New Roman"/>
          <w:sz w:val="24"/>
          <w:szCs w:val="24"/>
          <w:lang w:eastAsia="fr-FR"/>
        </w:rPr>
        <w:t xml:space="preserve">, une méthode plus simple (cf. figure 3) est de dessiner un carré de côté </w:t>
      </w:r>
      <w:r w:rsidRPr="007E25EA">
        <w:rPr>
          <w:rFonts w:ascii="Times New Roman" w:eastAsia="Times New Roman" w:hAnsi="Times New Roman"/>
          <w:i/>
          <w:iCs/>
          <w:sz w:val="24"/>
          <w:szCs w:val="24"/>
          <w:lang w:eastAsia="fr-FR"/>
        </w:rPr>
        <w:t>b</w:t>
      </w:r>
      <w:r w:rsidRPr="007E25EA">
        <w:rPr>
          <w:rFonts w:ascii="Times New Roman" w:eastAsia="Times New Roman" w:hAnsi="Times New Roman"/>
          <w:sz w:val="24"/>
          <w:szCs w:val="24"/>
          <w:lang w:eastAsia="fr-FR"/>
        </w:rPr>
        <w:t xml:space="preserve">. En prenant le milieu de la base comme centre, on trace un cercle passant par les deux sommets opposés. L'intersection de ce cercle avec la droite prolongeant la base du carré détermine l'extrémité de la base </w:t>
      </w:r>
      <w:r w:rsidRPr="007E25EA">
        <w:rPr>
          <w:rFonts w:ascii="Times New Roman" w:eastAsia="Times New Roman" w:hAnsi="Times New Roman"/>
          <w:i/>
          <w:iCs/>
          <w:sz w:val="24"/>
          <w:szCs w:val="24"/>
          <w:lang w:eastAsia="fr-FR"/>
        </w:rPr>
        <w:t>a</w:t>
      </w:r>
      <w:r w:rsidRPr="007E25EA">
        <w:rPr>
          <w:rFonts w:ascii="Times New Roman" w:eastAsia="Times New Roman" w:hAnsi="Times New Roman"/>
          <w:sz w:val="24"/>
          <w:szCs w:val="24"/>
          <w:lang w:eastAsia="fr-FR"/>
        </w:rPr>
        <w:t xml:space="preserve"> du rectangle d'or. </w:t>
      </w:r>
    </w:p>
    <w:p w14:paraId="0BB11EB9" w14:textId="51F32A31" w:rsidR="007E25EA" w:rsidRPr="007E25EA" w:rsidRDefault="007E25EA" w:rsidP="001927D8">
      <w:pPr>
        <w:spacing w:before="100" w:beforeAutospacing="1" w:after="100" w:afterAutospacing="1" w:line="240" w:lineRule="auto"/>
        <w:jc w:val="both"/>
        <w:rPr>
          <w:rFonts w:ascii="Times New Roman" w:eastAsia="Times New Roman" w:hAnsi="Times New Roman"/>
          <w:sz w:val="24"/>
          <w:szCs w:val="24"/>
          <w:lang w:eastAsia="fr-FR"/>
        </w:rPr>
      </w:pPr>
      <w:r w:rsidRPr="007E25EA">
        <w:rPr>
          <w:rFonts w:ascii="Times New Roman" w:eastAsia="Times New Roman" w:hAnsi="Times New Roman"/>
          <w:sz w:val="24"/>
          <w:szCs w:val="24"/>
          <w:lang w:eastAsia="fr-FR"/>
        </w:rPr>
        <w:t xml:space="preserve">En disposant côte à côte deux rectangles identiques, l'un en format paysage et l'autre en format portrait (figure 4), on dessine les contours d'un nouveau rectangle. Le rectangle de départ est d'or si et seulement si sa diagonale est confondue avec la diagonale du grand rectangle. En effet, si sur le rectangle </w:t>
      </w:r>
      <w:r w:rsidRPr="007E25EA">
        <w:rPr>
          <w:rFonts w:ascii="Times New Roman" w:eastAsia="Times New Roman" w:hAnsi="Times New Roman"/>
          <w:i/>
          <w:iCs/>
          <w:sz w:val="24"/>
          <w:szCs w:val="24"/>
          <w:lang w:eastAsia="fr-FR"/>
        </w:rPr>
        <w:t>a</w:t>
      </w:r>
      <w:r w:rsidRPr="007E25EA">
        <w:rPr>
          <w:rFonts w:ascii="Times New Roman" w:eastAsia="Times New Roman" w:hAnsi="Times New Roman"/>
          <w:sz w:val="24"/>
          <w:szCs w:val="24"/>
          <w:lang w:eastAsia="fr-FR"/>
        </w:rPr>
        <w:t xml:space="preserve"> × </w:t>
      </w:r>
      <w:r w:rsidRPr="007E25EA">
        <w:rPr>
          <w:rFonts w:ascii="Times New Roman" w:eastAsia="Times New Roman" w:hAnsi="Times New Roman"/>
          <w:i/>
          <w:iCs/>
          <w:sz w:val="24"/>
          <w:szCs w:val="24"/>
          <w:lang w:eastAsia="fr-FR"/>
        </w:rPr>
        <w:t>b</w:t>
      </w:r>
      <w:r w:rsidRPr="007E25EA">
        <w:rPr>
          <w:rFonts w:ascii="Times New Roman" w:eastAsia="Times New Roman" w:hAnsi="Times New Roman"/>
          <w:sz w:val="24"/>
          <w:szCs w:val="24"/>
          <w:lang w:eastAsia="fr-FR"/>
        </w:rPr>
        <w:t xml:space="preserve"> de la figure 3 on trace la diagonale, le rectangle horizontal obtenu sera d'or parce qu'homothétique du grand, et comme sa longueur est b, c'est donc le même que le rectangle vertical, qui est d'or comme expliqué dans le paragraphe suivant. </w:t>
      </w:r>
      <w:r w:rsidRPr="00B177D6">
        <w:rPr>
          <w:rFonts w:ascii="Times New Roman" w:eastAsia="Times New Roman" w:hAnsi="Times New Roman"/>
          <w:sz w:val="24"/>
          <w:szCs w:val="24"/>
          <w:lang w:eastAsia="fr-FR"/>
        </w:rPr>
        <w:t>C</w:t>
      </w:r>
      <w:r w:rsidRPr="007E25EA">
        <w:rPr>
          <w:rFonts w:ascii="Times New Roman" w:eastAsia="Times New Roman" w:hAnsi="Times New Roman"/>
          <w:sz w:val="24"/>
          <w:szCs w:val="24"/>
          <w:lang w:eastAsia="fr-FR"/>
        </w:rPr>
        <w:t>e rectangle est encore d'or</w:t>
      </w:r>
      <w:r w:rsidR="00E47F84" w:rsidRPr="00B177D6">
        <w:rPr>
          <w:rFonts w:ascii="Times New Roman" w:eastAsia="Times New Roman" w:hAnsi="Times New Roman"/>
          <w:sz w:val="24"/>
          <w:szCs w:val="24"/>
          <w:lang w:eastAsia="fr-FR"/>
        </w:rPr>
        <w:t>.</w:t>
      </w:r>
      <w:r w:rsidRPr="007E25EA">
        <w:rPr>
          <w:rFonts w:ascii="Times New Roman" w:eastAsia="Times New Roman" w:hAnsi="Times New Roman"/>
          <w:vanish/>
          <w:sz w:val="24"/>
          <w:szCs w:val="24"/>
          <w:lang w:eastAsia="fr-FR"/>
        </w:rPr>
        <w:t xml:space="preserve">a − b b = a b − 1 = a + b a − 1 = b a = 1 φ donc b a − b = φ </w:t>
      </w:r>
    </w:p>
    <w:p w14:paraId="24F444E6" w14:textId="7E0F1508" w:rsidR="007E25EA" w:rsidRPr="007E25EA" w:rsidRDefault="00E47F84" w:rsidP="001927D8">
      <w:pPr>
        <w:spacing w:before="100" w:beforeAutospacing="1" w:after="100" w:afterAutospacing="1" w:line="240" w:lineRule="auto"/>
        <w:jc w:val="both"/>
        <w:rPr>
          <w:rFonts w:ascii="Times New Roman" w:eastAsia="Times New Roman" w:hAnsi="Times New Roman"/>
          <w:sz w:val="24"/>
          <w:szCs w:val="24"/>
          <w:lang w:eastAsia="fr-FR"/>
        </w:rPr>
      </w:pPr>
      <w:r w:rsidRPr="00B177D6">
        <w:rPr>
          <w:rFonts w:ascii="Times New Roman" w:eastAsia="Times New Roman" w:hAnsi="Times New Roman"/>
          <w:noProof/>
          <w:sz w:val="24"/>
          <w:szCs w:val="24"/>
          <w:lang w:eastAsia="fr-FR"/>
        </w:rPr>
        <w:drawing>
          <wp:anchor distT="0" distB="0" distL="114300" distR="114300" simplePos="0" relativeHeight="251661312" behindDoc="0" locked="0" layoutInCell="1" allowOverlap="1" wp14:anchorId="03BA396F" wp14:editId="13DF4668">
            <wp:simplePos x="0" y="0"/>
            <wp:positionH relativeFrom="column">
              <wp:posOffset>1570355</wp:posOffset>
            </wp:positionH>
            <wp:positionV relativeFrom="paragraph">
              <wp:posOffset>1110615</wp:posOffset>
            </wp:positionV>
            <wp:extent cx="965200" cy="247650"/>
            <wp:effectExtent l="0" t="0" r="6350" b="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5200" cy="247650"/>
                    </a:xfrm>
                    <a:prstGeom prst="rect">
                      <a:avLst/>
                    </a:prstGeom>
                    <a:noFill/>
                    <a:ln>
                      <a:noFill/>
                    </a:ln>
                  </pic:spPr>
                </pic:pic>
              </a:graphicData>
            </a:graphic>
          </wp:anchor>
        </w:drawing>
      </w:r>
      <w:r w:rsidRPr="00B177D6">
        <w:rPr>
          <w:rFonts w:ascii="Times New Roman" w:eastAsia="Times New Roman" w:hAnsi="Times New Roman"/>
          <w:noProof/>
          <w:sz w:val="24"/>
          <w:szCs w:val="24"/>
          <w:lang w:eastAsia="fr-FR"/>
        </w:rPr>
        <w:drawing>
          <wp:anchor distT="0" distB="0" distL="114300" distR="114300" simplePos="0" relativeHeight="251660288" behindDoc="0" locked="0" layoutInCell="1" allowOverlap="1" wp14:anchorId="10E84300" wp14:editId="068B66A0">
            <wp:simplePos x="0" y="0"/>
            <wp:positionH relativeFrom="column">
              <wp:posOffset>4237355</wp:posOffset>
            </wp:positionH>
            <wp:positionV relativeFrom="paragraph">
              <wp:posOffset>6985</wp:posOffset>
            </wp:positionV>
            <wp:extent cx="2095500" cy="1327150"/>
            <wp:effectExtent l="0" t="0" r="0" b="6350"/>
            <wp:wrapSquare wrapText="bothSides"/>
            <wp:docPr id="12" name="Image 1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1327150"/>
                    </a:xfrm>
                    <a:prstGeom prst="rect">
                      <a:avLst/>
                    </a:prstGeom>
                    <a:noFill/>
                    <a:ln>
                      <a:noFill/>
                    </a:ln>
                  </pic:spPr>
                </pic:pic>
              </a:graphicData>
            </a:graphic>
          </wp:anchor>
        </w:drawing>
      </w:r>
      <w:r w:rsidR="007E25EA" w:rsidRPr="007E25EA">
        <w:rPr>
          <w:rFonts w:ascii="Times New Roman" w:eastAsia="Times New Roman" w:hAnsi="Times New Roman"/>
          <w:sz w:val="24"/>
          <w:szCs w:val="24"/>
          <w:lang w:eastAsia="fr-FR"/>
        </w:rPr>
        <w:t xml:space="preserve">Il est possible de réitérer le processus et d'intégrer un carré de côté </w:t>
      </w:r>
      <w:r w:rsidR="007E25EA" w:rsidRPr="007E25EA">
        <w:rPr>
          <w:rFonts w:ascii="Times New Roman" w:eastAsia="Times New Roman" w:hAnsi="Times New Roman"/>
          <w:i/>
          <w:iCs/>
          <w:sz w:val="24"/>
          <w:szCs w:val="24"/>
          <w:lang w:eastAsia="fr-FR"/>
        </w:rPr>
        <w:t>a</w:t>
      </w:r>
      <w:r w:rsidR="007E25EA" w:rsidRPr="007E25EA">
        <w:rPr>
          <w:rFonts w:ascii="Times New Roman" w:eastAsia="Times New Roman" w:hAnsi="Times New Roman"/>
          <w:sz w:val="24"/>
          <w:szCs w:val="24"/>
          <w:lang w:eastAsia="fr-FR"/>
        </w:rPr>
        <w:t xml:space="preserve"> − </w:t>
      </w:r>
      <w:r w:rsidR="007E25EA" w:rsidRPr="007E25EA">
        <w:rPr>
          <w:rFonts w:ascii="Times New Roman" w:eastAsia="Times New Roman" w:hAnsi="Times New Roman"/>
          <w:i/>
          <w:iCs/>
          <w:sz w:val="24"/>
          <w:szCs w:val="24"/>
          <w:lang w:eastAsia="fr-FR"/>
        </w:rPr>
        <w:t>b</w:t>
      </w:r>
      <w:r w:rsidR="007E25EA" w:rsidRPr="007E25EA">
        <w:rPr>
          <w:rFonts w:ascii="Times New Roman" w:eastAsia="Times New Roman" w:hAnsi="Times New Roman"/>
          <w:sz w:val="24"/>
          <w:szCs w:val="24"/>
          <w:lang w:eastAsia="fr-FR"/>
        </w:rPr>
        <w:t xml:space="preserve"> dans le rectangle d'or de côtés </w:t>
      </w:r>
      <w:r w:rsidR="007E25EA" w:rsidRPr="007E25EA">
        <w:rPr>
          <w:rFonts w:ascii="Times New Roman" w:eastAsia="Times New Roman" w:hAnsi="Times New Roman"/>
          <w:i/>
          <w:iCs/>
          <w:sz w:val="24"/>
          <w:szCs w:val="24"/>
          <w:lang w:eastAsia="fr-FR"/>
        </w:rPr>
        <w:t>b</w:t>
      </w:r>
      <w:r w:rsidR="007E25EA" w:rsidRPr="007E25EA">
        <w:rPr>
          <w:rFonts w:ascii="Times New Roman" w:eastAsia="Times New Roman" w:hAnsi="Times New Roman"/>
          <w:sz w:val="24"/>
          <w:szCs w:val="24"/>
          <w:lang w:eastAsia="fr-FR"/>
        </w:rPr>
        <w:t xml:space="preserve"> × (</w:t>
      </w:r>
      <w:r w:rsidR="007E25EA" w:rsidRPr="007E25EA">
        <w:rPr>
          <w:rFonts w:ascii="Times New Roman" w:eastAsia="Times New Roman" w:hAnsi="Times New Roman"/>
          <w:i/>
          <w:iCs/>
          <w:sz w:val="24"/>
          <w:szCs w:val="24"/>
          <w:lang w:eastAsia="fr-FR"/>
        </w:rPr>
        <w:t>a</w:t>
      </w:r>
      <w:r w:rsidR="007E25EA" w:rsidRPr="007E25EA">
        <w:rPr>
          <w:rFonts w:ascii="Times New Roman" w:eastAsia="Times New Roman" w:hAnsi="Times New Roman"/>
          <w:sz w:val="24"/>
          <w:szCs w:val="24"/>
          <w:lang w:eastAsia="fr-FR"/>
        </w:rPr>
        <w:t xml:space="preserve"> − </w:t>
      </w:r>
      <w:r w:rsidR="007E25EA" w:rsidRPr="007E25EA">
        <w:rPr>
          <w:rFonts w:ascii="Times New Roman" w:eastAsia="Times New Roman" w:hAnsi="Times New Roman"/>
          <w:i/>
          <w:iCs/>
          <w:sz w:val="24"/>
          <w:szCs w:val="24"/>
          <w:lang w:eastAsia="fr-FR"/>
        </w:rPr>
        <w:t>b</w:t>
      </w:r>
      <w:r w:rsidR="007E25EA" w:rsidRPr="007E25EA">
        <w:rPr>
          <w:rFonts w:ascii="Times New Roman" w:eastAsia="Times New Roman" w:hAnsi="Times New Roman"/>
          <w:sz w:val="24"/>
          <w:szCs w:val="24"/>
          <w:lang w:eastAsia="fr-FR"/>
        </w:rPr>
        <w:t xml:space="preserve">). Cette méthode peut être prolongée indéfiniment (figure 5). Si, dans chaque carré est dessiné un quart de cercle d'extrémités deux côtés du carré, comme sur la figure, on obtient une spirale. Ce graphique est une bonne approximation d'une spirale d'or, d'équation polaire : </w:t>
      </w:r>
    </w:p>
    <w:p w14:paraId="5C92481C" w14:textId="77777777" w:rsidR="00E47F84" w:rsidRPr="00B177D6" w:rsidRDefault="007E25EA" w:rsidP="001927D8">
      <w:pPr>
        <w:spacing w:after="0" w:line="240" w:lineRule="auto"/>
        <w:jc w:val="both"/>
        <w:rPr>
          <w:rFonts w:ascii="Times New Roman" w:eastAsia="Times New Roman" w:hAnsi="Times New Roman"/>
          <w:sz w:val="24"/>
          <w:szCs w:val="24"/>
          <w:lang w:eastAsia="fr-FR"/>
        </w:rPr>
      </w:pPr>
      <w:r w:rsidRPr="007E25EA">
        <w:rPr>
          <w:rFonts w:ascii="Times New Roman" w:eastAsia="Times New Roman" w:hAnsi="Times New Roman"/>
          <w:vanish/>
          <w:sz w:val="24"/>
          <w:szCs w:val="24"/>
          <w:lang w:eastAsia="fr-FR"/>
        </w:rPr>
        <w:t xml:space="preserve">r ( θ ) = r   φ 2 θ / π </w:t>
      </w:r>
    </w:p>
    <w:p w14:paraId="13A98F66" w14:textId="5204691D" w:rsidR="007E25EA" w:rsidRPr="007E25EA" w:rsidRDefault="007E25EA" w:rsidP="001927D8">
      <w:pPr>
        <w:spacing w:after="0" w:line="240" w:lineRule="auto"/>
        <w:jc w:val="both"/>
        <w:rPr>
          <w:rFonts w:ascii="Times New Roman" w:eastAsia="Times New Roman" w:hAnsi="Times New Roman"/>
          <w:sz w:val="24"/>
          <w:szCs w:val="24"/>
          <w:lang w:eastAsia="fr-FR"/>
        </w:rPr>
      </w:pPr>
      <w:r w:rsidRPr="007E25EA">
        <w:rPr>
          <w:rFonts w:ascii="Times New Roman" w:eastAsia="Times New Roman" w:hAnsi="Times New Roman"/>
          <w:sz w:val="24"/>
          <w:szCs w:val="24"/>
          <w:lang w:eastAsia="fr-FR"/>
        </w:rPr>
        <w:t xml:space="preserve">Cette spirale est un cas particulier de spirale logarithmique. Comme toute spirale de cette famille, elle possède une propriété caractéristique : si </w:t>
      </w:r>
      <w:r w:rsidRPr="007E25EA">
        <w:rPr>
          <w:rFonts w:ascii="Times New Roman" w:eastAsia="Times New Roman" w:hAnsi="Times New Roman"/>
          <w:i/>
          <w:iCs/>
          <w:sz w:val="24"/>
          <w:szCs w:val="24"/>
          <w:lang w:eastAsia="fr-FR"/>
        </w:rPr>
        <w:t>A</w:t>
      </w:r>
      <w:r w:rsidRPr="007E25EA">
        <w:rPr>
          <w:rFonts w:ascii="Times New Roman" w:eastAsia="Times New Roman" w:hAnsi="Times New Roman"/>
          <w:sz w:val="24"/>
          <w:szCs w:val="24"/>
          <w:lang w:eastAsia="fr-FR"/>
        </w:rPr>
        <w:t xml:space="preserve"> est un point de la spirale, alors la droite passant par le centre de la spirale et </w:t>
      </w:r>
      <w:r w:rsidRPr="007E25EA">
        <w:rPr>
          <w:rFonts w:ascii="Times New Roman" w:eastAsia="Times New Roman" w:hAnsi="Times New Roman"/>
          <w:i/>
          <w:iCs/>
          <w:sz w:val="24"/>
          <w:szCs w:val="24"/>
          <w:lang w:eastAsia="fr-FR"/>
        </w:rPr>
        <w:t>A</w:t>
      </w:r>
      <w:r w:rsidRPr="007E25EA">
        <w:rPr>
          <w:rFonts w:ascii="Times New Roman" w:eastAsia="Times New Roman" w:hAnsi="Times New Roman"/>
          <w:sz w:val="24"/>
          <w:szCs w:val="24"/>
          <w:lang w:eastAsia="fr-FR"/>
        </w:rPr>
        <w:t xml:space="preserve"> fait un angle constant avec la tangente à la spirale en </w:t>
      </w:r>
      <w:r w:rsidRPr="007E25EA">
        <w:rPr>
          <w:rFonts w:ascii="Times New Roman" w:eastAsia="Times New Roman" w:hAnsi="Times New Roman"/>
          <w:i/>
          <w:iCs/>
          <w:sz w:val="24"/>
          <w:szCs w:val="24"/>
          <w:lang w:eastAsia="fr-FR"/>
        </w:rPr>
        <w:t>A</w:t>
      </w:r>
      <w:r w:rsidRPr="007E25EA">
        <w:rPr>
          <w:rFonts w:ascii="Times New Roman" w:eastAsia="Times New Roman" w:hAnsi="Times New Roman"/>
          <w:sz w:val="24"/>
          <w:szCs w:val="24"/>
          <w:lang w:eastAsia="fr-FR"/>
        </w:rPr>
        <w:t xml:space="preserve">. Une telle spirale est dite « équiangle ». </w:t>
      </w:r>
    </w:p>
    <w:p w14:paraId="3BFDEDE6" w14:textId="79C03D43" w:rsidR="00131062" w:rsidRPr="00B177D6" w:rsidRDefault="007E25EA" w:rsidP="001927D8">
      <w:pPr>
        <w:spacing w:before="100" w:beforeAutospacing="1" w:after="100" w:afterAutospacing="1" w:line="240" w:lineRule="auto"/>
        <w:jc w:val="both"/>
        <w:rPr>
          <w:rFonts w:ascii="Times New Roman" w:eastAsia="Times New Roman" w:hAnsi="Times New Roman"/>
          <w:sz w:val="24"/>
          <w:szCs w:val="24"/>
          <w:lang w:eastAsia="fr-FR"/>
        </w:rPr>
      </w:pPr>
      <w:r w:rsidRPr="007E25EA">
        <w:rPr>
          <w:rFonts w:ascii="Times New Roman" w:eastAsia="Times New Roman" w:hAnsi="Times New Roman"/>
          <w:sz w:val="24"/>
          <w:szCs w:val="24"/>
          <w:lang w:eastAsia="fr-FR"/>
        </w:rPr>
        <w:t xml:space="preserve">Pour se faire une idée de ce qu'est un rectangle d'or, on peut regarder une carte de paiement de format ISO 7810 (à condition de réduire son petit côté d'au moins un millimètre, le rapport entre longueur et largeur est inférieur d'environ 2 % au nombre d'or), ou bien, parmi les nombreux formats de livre de poche, un livre de format 11 × 18 cm (à condition de réduire son grand côté d'au moins deux millimètres, le rapport est cette fois supérieur d'un peu plus de 1 %). </w:t>
      </w:r>
    </w:p>
    <w:p w14:paraId="01438D13" w14:textId="42B61981" w:rsidR="00131062" w:rsidRPr="00E47F84" w:rsidRDefault="00B177D6" w:rsidP="001927D8">
      <w:pPr>
        <w:pStyle w:val="Titre1"/>
        <w:jc w:val="both"/>
        <w:rPr>
          <w:b/>
          <w:bCs/>
          <w:sz w:val="27"/>
          <w:szCs w:val="27"/>
          <w:lang w:eastAsia="fr-FR"/>
        </w:rPr>
      </w:pPr>
      <w:bookmarkStart w:id="2" w:name="_Toc133067811"/>
      <w:r>
        <w:rPr>
          <w:rStyle w:val="mw-headline"/>
          <w:b/>
          <w:bCs/>
        </w:rPr>
        <w:t>Triangle</w:t>
      </w:r>
      <w:bookmarkEnd w:id="2"/>
    </w:p>
    <w:p w14:paraId="4E9F68F4" w14:textId="12E6EF3A" w:rsidR="00131062" w:rsidRDefault="00B177D6" w:rsidP="001927D8">
      <w:pPr>
        <w:jc w:val="both"/>
        <w:rPr>
          <w:rFonts w:ascii="Times New Roman" w:hAnsi="Times New Roman"/>
          <w:sz w:val="24"/>
          <w:szCs w:val="24"/>
        </w:rPr>
      </w:pPr>
      <w:r w:rsidRPr="00B177D6">
        <w:rPr>
          <w:rFonts w:ascii="Times New Roman" w:hAnsi="Times New Roman"/>
          <w:sz w:val="24"/>
          <w:szCs w:val="24"/>
        </w:rPr>
        <w:t>Un triangle d'or (aigu) ou triangle sublime</w:t>
      </w:r>
      <w:r w:rsidRPr="00B177D6">
        <w:rPr>
          <w:rFonts w:ascii="Times New Roman" w:hAnsi="Times New Roman"/>
          <w:sz w:val="24"/>
          <w:szCs w:val="24"/>
          <w:vertAlign w:val="superscript"/>
        </w:rPr>
        <w:t>1</w:t>
      </w:r>
      <w:r w:rsidRPr="00B177D6">
        <w:rPr>
          <w:rFonts w:ascii="Times New Roman" w:hAnsi="Times New Roman"/>
          <w:sz w:val="24"/>
          <w:szCs w:val="24"/>
        </w:rPr>
        <w:t xml:space="preserve"> est un triangle isocèle dans lequel le rapport de la longueur du côté double à la longueur du côté-base est le nombre d'or φ</w:t>
      </w:r>
      <w:r w:rsidRPr="00B177D6">
        <w:rPr>
          <w:rStyle w:val="mwe-math-mathml-inline"/>
          <w:rFonts w:ascii="Times New Roman" w:hAnsi="Times New Roman"/>
          <w:vanish/>
          <w:sz w:val="24"/>
          <w:szCs w:val="24"/>
        </w:rPr>
        <w:t xml:space="preserve"> φ </w:t>
      </w:r>
      <w:r w:rsidRPr="00B177D6">
        <w:rPr>
          <w:rFonts w:ascii="Times New Roman" w:hAnsi="Times New Roman"/>
          <w:sz w:val="24"/>
          <w:szCs w:val="24"/>
        </w:rPr>
        <w:t> :</w:t>
      </w:r>
    </w:p>
    <w:p w14:paraId="407431ED" w14:textId="328728D7" w:rsidR="00B177D6" w:rsidRDefault="00F0787F" w:rsidP="001927D8">
      <w:pPr>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3B05553B" wp14:editId="1D66F5F9">
            <wp:extent cx="2165350" cy="450850"/>
            <wp:effectExtent l="0" t="0" r="6350" b="635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5350" cy="450850"/>
                    </a:xfrm>
                    <a:prstGeom prst="rect">
                      <a:avLst/>
                    </a:prstGeom>
                    <a:noFill/>
                    <a:ln>
                      <a:noFill/>
                    </a:ln>
                  </pic:spPr>
                </pic:pic>
              </a:graphicData>
            </a:graphic>
          </wp:inline>
        </w:drawing>
      </w:r>
      <w:r>
        <w:rPr>
          <w:rFonts w:ascii="Times New Roman" w:hAnsi="Times New Roman"/>
          <w:noProof/>
          <w:sz w:val="24"/>
          <w:szCs w:val="24"/>
        </w:rPr>
        <w:drawing>
          <wp:inline distT="0" distB="0" distL="0" distR="0" wp14:anchorId="06368EB6" wp14:editId="4A8F8832">
            <wp:extent cx="6294849" cy="14922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6995" cy="1495129"/>
                    </a:xfrm>
                    <a:prstGeom prst="rect">
                      <a:avLst/>
                    </a:prstGeom>
                    <a:noFill/>
                    <a:ln>
                      <a:noFill/>
                    </a:ln>
                  </pic:spPr>
                </pic:pic>
              </a:graphicData>
            </a:graphic>
          </wp:inline>
        </w:drawing>
      </w:r>
    </w:p>
    <w:p w14:paraId="3F8F904B" w14:textId="29F98EE2" w:rsidR="00F0787F" w:rsidRPr="001D7028" w:rsidRDefault="00F0787F" w:rsidP="001927D8">
      <w:pPr>
        <w:jc w:val="both"/>
        <w:rPr>
          <w:rFonts w:ascii="Times New Roman" w:hAnsi="Times New Roman"/>
          <w:sz w:val="24"/>
          <w:szCs w:val="24"/>
        </w:rPr>
      </w:pPr>
      <w:r w:rsidRPr="001D7028">
        <w:rPr>
          <w:rFonts w:ascii="Times New Roman" w:hAnsi="Times New Roman"/>
          <w:sz w:val="24"/>
          <w:szCs w:val="24"/>
        </w:rPr>
        <w:t>Un gnomon d'or ou triangle d'argent ou, pour certains auteurs, triangle d'or obtus est un triangle isocèle obtus dans lequel le rapport de la longueur du côté double à la longueur du côté-base est l'inverse 1/φ du nombre d'or :</w:t>
      </w:r>
    </w:p>
    <w:p w14:paraId="40AA3CB9" w14:textId="1D3A7BA4" w:rsidR="00F0787F" w:rsidRDefault="00F0787F" w:rsidP="001927D8">
      <w:pPr>
        <w:jc w:val="both"/>
        <w:rPr>
          <w:rFonts w:ascii="Times New Roman" w:hAnsi="Times New Roman"/>
          <w:sz w:val="24"/>
          <w:szCs w:val="24"/>
        </w:rPr>
      </w:pPr>
      <w:r>
        <w:rPr>
          <w:rFonts w:ascii="Times New Roman" w:hAnsi="Times New Roman"/>
          <w:noProof/>
          <w:sz w:val="24"/>
          <w:szCs w:val="24"/>
        </w:rPr>
        <w:drawing>
          <wp:inline distT="0" distB="0" distL="0" distR="0" wp14:anchorId="5DE0E628" wp14:editId="3AA4627B">
            <wp:extent cx="2355850" cy="431800"/>
            <wp:effectExtent l="0" t="0" r="6350" b="63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5850" cy="431800"/>
                    </a:xfrm>
                    <a:prstGeom prst="rect">
                      <a:avLst/>
                    </a:prstGeom>
                    <a:noFill/>
                    <a:ln>
                      <a:noFill/>
                    </a:ln>
                  </pic:spPr>
                </pic:pic>
              </a:graphicData>
            </a:graphic>
          </wp:inline>
        </w:drawing>
      </w:r>
    </w:p>
    <w:p w14:paraId="7FEFE7D8" w14:textId="749F5F77" w:rsidR="00131062" w:rsidRPr="00C02F25" w:rsidRDefault="00034899" w:rsidP="001927D8">
      <w:pPr>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62336" behindDoc="0" locked="0" layoutInCell="1" allowOverlap="1" wp14:anchorId="24183A78" wp14:editId="54AC11B1">
            <wp:simplePos x="0" y="0"/>
            <wp:positionH relativeFrom="column">
              <wp:posOffset>-118745</wp:posOffset>
            </wp:positionH>
            <wp:positionV relativeFrom="paragraph">
              <wp:posOffset>1735455</wp:posOffset>
            </wp:positionV>
            <wp:extent cx="3200400" cy="2133600"/>
            <wp:effectExtent l="0" t="0" r="0" b="0"/>
            <wp:wrapTopAndBottom/>
            <wp:docPr id="25" name="Graphiqu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200400" cy="2133600"/>
                    </a:xfrm>
                    <a:prstGeom prst="rect">
                      <a:avLst/>
                    </a:prstGeom>
                  </pic:spPr>
                </pic:pic>
              </a:graphicData>
            </a:graphic>
          </wp:anchor>
        </w:drawing>
      </w:r>
      <w:r w:rsidR="00F0787F">
        <w:rPr>
          <w:rFonts w:ascii="Times New Roman" w:hAnsi="Times New Roman"/>
          <w:noProof/>
          <w:sz w:val="24"/>
          <w:szCs w:val="24"/>
        </w:rPr>
        <w:drawing>
          <wp:anchor distT="0" distB="0" distL="114300" distR="114300" simplePos="0" relativeHeight="251663360" behindDoc="0" locked="0" layoutInCell="1" allowOverlap="1" wp14:anchorId="59D5763F" wp14:editId="611D7D5D">
            <wp:simplePos x="0" y="0"/>
            <wp:positionH relativeFrom="margin">
              <wp:posOffset>3612833</wp:posOffset>
            </wp:positionH>
            <wp:positionV relativeFrom="paragraph">
              <wp:posOffset>1316037</wp:posOffset>
            </wp:positionV>
            <wp:extent cx="1936750" cy="2841897"/>
            <wp:effectExtent l="4762" t="0" r="0" b="0"/>
            <wp:wrapNone/>
            <wp:docPr id="26" name="Graphiqu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que 26"/>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rot="5400000">
                      <a:off x="0" y="0"/>
                      <a:ext cx="1936750" cy="2841897"/>
                    </a:xfrm>
                    <a:prstGeom prst="rect">
                      <a:avLst/>
                    </a:prstGeom>
                  </pic:spPr>
                </pic:pic>
              </a:graphicData>
            </a:graphic>
            <wp14:sizeRelH relativeFrom="margin">
              <wp14:pctWidth>0</wp14:pctWidth>
            </wp14:sizeRelH>
            <wp14:sizeRelV relativeFrom="margin">
              <wp14:pctHeight>0</wp14:pctHeight>
            </wp14:sizeRelV>
          </wp:anchor>
        </w:drawing>
      </w:r>
      <w:r w:rsidR="00F0787F">
        <w:rPr>
          <w:rFonts w:ascii="Times New Roman" w:hAnsi="Times New Roman"/>
          <w:noProof/>
          <w:sz w:val="24"/>
          <w:szCs w:val="24"/>
        </w:rPr>
        <w:drawing>
          <wp:inline distT="0" distB="0" distL="0" distR="0" wp14:anchorId="489A4012" wp14:editId="48565EB8">
            <wp:extent cx="6366135" cy="1714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72742" cy="1716279"/>
                    </a:xfrm>
                    <a:prstGeom prst="rect">
                      <a:avLst/>
                    </a:prstGeom>
                    <a:noFill/>
                    <a:ln>
                      <a:noFill/>
                    </a:ln>
                  </pic:spPr>
                </pic:pic>
              </a:graphicData>
            </a:graphic>
          </wp:inline>
        </w:drawing>
      </w:r>
    </w:p>
    <w:p w14:paraId="2AC2A4F9" w14:textId="36FF2802" w:rsidR="00C02F25" w:rsidRDefault="00C02F25" w:rsidP="001927D8">
      <w:pPr>
        <w:pStyle w:val="Titre1"/>
        <w:jc w:val="both"/>
        <w:rPr>
          <w:rStyle w:val="mw-headline"/>
          <w:b/>
          <w:bCs/>
        </w:rPr>
      </w:pPr>
      <w:bookmarkStart w:id="3" w:name="_Toc133067812"/>
      <w:r>
        <w:rPr>
          <w:rStyle w:val="mw-headline"/>
          <w:b/>
          <w:bCs/>
          <w:noProof/>
        </w:rPr>
        <w:lastRenderedPageBreak/>
        <w:drawing>
          <wp:anchor distT="0" distB="0" distL="114300" distR="114300" simplePos="0" relativeHeight="251664384" behindDoc="0" locked="0" layoutInCell="1" allowOverlap="1" wp14:anchorId="58CC2518" wp14:editId="75AE9503">
            <wp:simplePos x="0" y="0"/>
            <wp:positionH relativeFrom="margin">
              <wp:align>left</wp:align>
            </wp:positionH>
            <wp:positionV relativeFrom="paragraph">
              <wp:posOffset>2379980</wp:posOffset>
            </wp:positionV>
            <wp:extent cx="6358689" cy="1733550"/>
            <wp:effectExtent l="0" t="0" r="4445" b="0"/>
            <wp:wrapTopAndBottom/>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58689" cy="1733550"/>
                    </a:xfrm>
                    <a:prstGeom prst="rect">
                      <a:avLst/>
                    </a:prstGeom>
                    <a:noFill/>
                    <a:ln>
                      <a:noFill/>
                    </a:ln>
                  </pic:spPr>
                </pic:pic>
              </a:graphicData>
            </a:graphic>
          </wp:anchor>
        </w:drawing>
      </w:r>
      <w:r>
        <w:rPr>
          <w:rStyle w:val="mw-headline"/>
          <w:b/>
          <w:bCs/>
        </w:rPr>
        <w:t>Arithmétique</w:t>
      </w:r>
      <w:bookmarkEnd w:id="3"/>
    </w:p>
    <w:p w14:paraId="12C57C77" w14:textId="4E8308C6" w:rsidR="00131062" w:rsidRPr="00E47F84" w:rsidRDefault="00131062" w:rsidP="001927D8">
      <w:pPr>
        <w:pStyle w:val="Titre1"/>
        <w:jc w:val="both"/>
        <w:rPr>
          <w:b/>
          <w:bCs/>
          <w:sz w:val="27"/>
          <w:szCs w:val="27"/>
          <w:lang w:eastAsia="fr-FR"/>
        </w:rPr>
      </w:pPr>
      <w:bookmarkStart w:id="4" w:name="_Toc133067813"/>
      <w:r w:rsidRPr="00E47F84">
        <w:rPr>
          <w:rStyle w:val="mw-headline"/>
          <w:b/>
          <w:bCs/>
        </w:rPr>
        <w:t>Fraction continue</w:t>
      </w:r>
      <w:bookmarkEnd w:id="4"/>
    </w:p>
    <w:p w14:paraId="70A12A1E" w14:textId="6703771F" w:rsidR="00131062" w:rsidRDefault="00606EBD" w:rsidP="001927D8">
      <w:pPr>
        <w:jc w:val="both"/>
      </w:pPr>
      <w:r>
        <w:rPr>
          <w:noProof/>
        </w:rPr>
        <w:drawing>
          <wp:inline distT="0" distB="0" distL="0" distR="0" wp14:anchorId="1C0B188B" wp14:editId="64C14F13">
            <wp:extent cx="2292350" cy="131445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92350" cy="1314450"/>
                    </a:xfrm>
                    <a:prstGeom prst="rect">
                      <a:avLst/>
                    </a:prstGeom>
                    <a:noFill/>
                    <a:ln>
                      <a:noFill/>
                    </a:ln>
                  </pic:spPr>
                </pic:pic>
              </a:graphicData>
            </a:graphic>
          </wp:inline>
        </w:drawing>
      </w:r>
    </w:p>
    <w:p w14:paraId="305FBACB" w14:textId="07756146" w:rsidR="00131062" w:rsidRPr="00E47F84" w:rsidRDefault="00916673" w:rsidP="001927D8">
      <w:pPr>
        <w:pStyle w:val="Titre1"/>
        <w:jc w:val="both"/>
        <w:rPr>
          <w:rStyle w:val="mw-headline"/>
          <w:b/>
          <w:bCs/>
        </w:rPr>
      </w:pPr>
      <w:bookmarkStart w:id="5" w:name="_Toc133067814"/>
      <w:r>
        <w:rPr>
          <w:rStyle w:val="mw-headline"/>
          <w:noProof/>
        </w:rPr>
        <w:drawing>
          <wp:anchor distT="0" distB="0" distL="114300" distR="114300" simplePos="0" relativeHeight="251666432" behindDoc="0" locked="0" layoutInCell="1" allowOverlap="1" wp14:anchorId="0B72521B" wp14:editId="299FFDB3">
            <wp:simplePos x="0" y="0"/>
            <wp:positionH relativeFrom="column">
              <wp:posOffset>4403725</wp:posOffset>
            </wp:positionH>
            <wp:positionV relativeFrom="paragraph">
              <wp:posOffset>2188845</wp:posOffset>
            </wp:positionV>
            <wp:extent cx="1517650" cy="571500"/>
            <wp:effectExtent l="0" t="0" r="6350" b="0"/>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17650" cy="571500"/>
                    </a:xfrm>
                    <a:prstGeom prst="rect">
                      <a:avLst/>
                    </a:prstGeom>
                    <a:noFill/>
                    <a:ln>
                      <a:noFill/>
                    </a:ln>
                  </pic:spPr>
                </pic:pic>
              </a:graphicData>
            </a:graphic>
          </wp:anchor>
        </w:drawing>
      </w:r>
      <w:r>
        <w:rPr>
          <w:rStyle w:val="mw-headline"/>
          <w:noProof/>
        </w:rPr>
        <w:drawing>
          <wp:anchor distT="0" distB="0" distL="114300" distR="114300" simplePos="0" relativeHeight="251665408" behindDoc="0" locked="0" layoutInCell="1" allowOverlap="1" wp14:anchorId="23E6041E" wp14:editId="4F74460B">
            <wp:simplePos x="0" y="0"/>
            <wp:positionH relativeFrom="column">
              <wp:posOffset>2978785</wp:posOffset>
            </wp:positionH>
            <wp:positionV relativeFrom="paragraph">
              <wp:posOffset>2226945</wp:posOffset>
            </wp:positionV>
            <wp:extent cx="1123950" cy="412750"/>
            <wp:effectExtent l="0" t="0" r="0" b="635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23950" cy="412750"/>
                    </a:xfrm>
                    <a:prstGeom prst="rect">
                      <a:avLst/>
                    </a:prstGeom>
                    <a:noFill/>
                    <a:ln>
                      <a:noFill/>
                    </a:ln>
                  </pic:spPr>
                </pic:pic>
              </a:graphicData>
            </a:graphic>
          </wp:anchor>
        </w:drawing>
      </w:r>
      <w:r w:rsidR="00131062" w:rsidRPr="00E47F84">
        <w:rPr>
          <w:rStyle w:val="mw-headline"/>
          <w:b/>
          <w:bCs/>
        </w:rPr>
        <w:t>Suite de Fibonacci</w:t>
      </w:r>
      <w:bookmarkEnd w:id="5"/>
    </w:p>
    <w:p w14:paraId="142941D2" w14:textId="3AEBE9CE" w:rsidR="00131062" w:rsidRDefault="007D5524" w:rsidP="00916673">
      <w:r>
        <w:rPr>
          <w:rStyle w:val="mw-headline"/>
          <w:noProof/>
        </w:rPr>
        <w:drawing>
          <wp:inline distT="0" distB="0" distL="0" distR="0" wp14:anchorId="58040E35" wp14:editId="71A27162">
            <wp:extent cx="2628900" cy="273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28900" cy="273050"/>
                    </a:xfrm>
                    <a:prstGeom prst="rect">
                      <a:avLst/>
                    </a:prstGeom>
                    <a:noFill/>
                    <a:ln>
                      <a:noFill/>
                    </a:ln>
                  </pic:spPr>
                </pic:pic>
              </a:graphicData>
            </a:graphic>
          </wp:inline>
        </w:drawing>
      </w:r>
    </w:p>
    <w:sectPr w:rsidR="00131062">
      <w:headerReference w:type="default" r:id="rId29"/>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E4C58" w14:textId="77777777" w:rsidR="00EA6D85" w:rsidRDefault="00EA6D85" w:rsidP="00841C21">
      <w:pPr>
        <w:spacing w:after="0" w:line="240" w:lineRule="auto"/>
      </w:pPr>
      <w:r>
        <w:separator/>
      </w:r>
    </w:p>
  </w:endnote>
  <w:endnote w:type="continuationSeparator" w:id="0">
    <w:p w14:paraId="6FAF1067" w14:textId="77777777" w:rsidR="00EA6D85" w:rsidRDefault="00EA6D85" w:rsidP="00841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665009"/>
      <w:docPartObj>
        <w:docPartGallery w:val="Page Numbers (Bottom of Page)"/>
        <w:docPartUnique/>
      </w:docPartObj>
    </w:sdtPr>
    <w:sdtContent>
      <w:p w14:paraId="0B264DE8" w14:textId="04FFF17E" w:rsidR="00841C21" w:rsidRDefault="00841C21">
        <w:pPr>
          <w:pStyle w:val="Pieddepage"/>
          <w:jc w:val="right"/>
        </w:pPr>
        <w:r>
          <w:fldChar w:fldCharType="begin"/>
        </w:r>
        <w:r>
          <w:instrText>PAGE   \* MERGEFORMAT</w:instrText>
        </w:r>
        <w:r>
          <w:fldChar w:fldCharType="separate"/>
        </w:r>
        <w:r>
          <w:t>2</w:t>
        </w:r>
        <w:r>
          <w:fldChar w:fldCharType="end"/>
        </w:r>
      </w:p>
    </w:sdtContent>
  </w:sdt>
  <w:p w14:paraId="304E941F" w14:textId="77777777" w:rsidR="00841C21" w:rsidRDefault="00841C2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606F3" w14:textId="77777777" w:rsidR="00EA6D85" w:rsidRDefault="00EA6D85" w:rsidP="00841C21">
      <w:pPr>
        <w:spacing w:after="0" w:line="240" w:lineRule="auto"/>
      </w:pPr>
      <w:r>
        <w:separator/>
      </w:r>
    </w:p>
  </w:footnote>
  <w:footnote w:type="continuationSeparator" w:id="0">
    <w:p w14:paraId="3EBA4DD3" w14:textId="77777777" w:rsidR="00EA6D85" w:rsidRDefault="00EA6D85" w:rsidP="00841C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34E42" w14:textId="76E17348" w:rsidR="00841C21" w:rsidRDefault="00841C21">
    <w:pPr>
      <w:pStyle w:val="En-tte"/>
    </w:pPr>
    <w:r>
      <w:t>MATHS – Nombre d’or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78"/>
    <w:rsid w:val="00034899"/>
    <w:rsid w:val="00131062"/>
    <w:rsid w:val="001927D8"/>
    <w:rsid w:val="001D7028"/>
    <w:rsid w:val="003B22A5"/>
    <w:rsid w:val="00606EBD"/>
    <w:rsid w:val="007D5524"/>
    <w:rsid w:val="007E25EA"/>
    <w:rsid w:val="00841C21"/>
    <w:rsid w:val="008E6411"/>
    <w:rsid w:val="00916673"/>
    <w:rsid w:val="00975931"/>
    <w:rsid w:val="009C45EC"/>
    <w:rsid w:val="00A865D3"/>
    <w:rsid w:val="00B177D6"/>
    <w:rsid w:val="00C02F25"/>
    <w:rsid w:val="00C71278"/>
    <w:rsid w:val="00E47F84"/>
    <w:rsid w:val="00EA6D85"/>
    <w:rsid w:val="00F078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DEBD"/>
  <w15:chartTrackingRefBased/>
  <w15:docId w15:val="{5C90F0EF-0D41-48DC-85E2-351EADBB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rsid w:val="00E47F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1310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131062"/>
    <w:pPr>
      <w:spacing w:before="100" w:beforeAutospacing="1" w:after="100" w:afterAutospacing="1" w:line="240" w:lineRule="auto"/>
      <w:outlineLvl w:val="2"/>
    </w:pPr>
    <w:rPr>
      <w:rFonts w:ascii="Times New Roman" w:eastAsia="Times New Roman" w:hAnsi="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41C21"/>
    <w:pPr>
      <w:tabs>
        <w:tab w:val="center" w:pos="4536"/>
        <w:tab w:val="right" w:pos="9072"/>
      </w:tabs>
      <w:spacing w:after="0" w:line="240" w:lineRule="auto"/>
    </w:pPr>
  </w:style>
  <w:style w:type="character" w:customStyle="1" w:styleId="En-tteCar">
    <w:name w:val="En-tête Car"/>
    <w:basedOn w:val="Policepardfaut"/>
    <w:link w:val="En-tte"/>
    <w:uiPriority w:val="99"/>
    <w:rsid w:val="00841C21"/>
    <w:rPr>
      <w:sz w:val="22"/>
      <w:szCs w:val="22"/>
      <w:lang w:eastAsia="en-US"/>
    </w:rPr>
  </w:style>
  <w:style w:type="paragraph" w:styleId="Pieddepage">
    <w:name w:val="footer"/>
    <w:basedOn w:val="Normal"/>
    <w:link w:val="PieddepageCar"/>
    <w:uiPriority w:val="99"/>
    <w:unhideWhenUsed/>
    <w:rsid w:val="00841C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1C21"/>
    <w:rPr>
      <w:sz w:val="22"/>
      <w:szCs w:val="22"/>
      <w:lang w:eastAsia="en-US"/>
    </w:rPr>
  </w:style>
  <w:style w:type="character" w:styleId="Lienhypertexte">
    <w:name w:val="Hyperlink"/>
    <w:basedOn w:val="Policepardfaut"/>
    <w:uiPriority w:val="99"/>
    <w:unhideWhenUsed/>
    <w:rsid w:val="00841C21"/>
    <w:rPr>
      <w:color w:val="0000FF"/>
      <w:u w:val="single"/>
    </w:rPr>
  </w:style>
  <w:style w:type="character" w:customStyle="1" w:styleId="texhtml">
    <w:name w:val="texhtml"/>
    <w:basedOn w:val="Policepardfaut"/>
    <w:rsid w:val="00841C21"/>
  </w:style>
  <w:style w:type="paragraph" w:styleId="NormalWeb">
    <w:name w:val="Normal (Web)"/>
    <w:basedOn w:val="Normal"/>
    <w:uiPriority w:val="99"/>
    <w:semiHidden/>
    <w:unhideWhenUsed/>
    <w:rsid w:val="00841C21"/>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mwe-math-mathml-inline">
    <w:name w:val="mwe-math-mathml-inline"/>
    <w:basedOn w:val="Policepardfaut"/>
    <w:rsid w:val="00841C21"/>
  </w:style>
  <w:style w:type="character" w:customStyle="1" w:styleId="racine">
    <w:name w:val="racine"/>
    <w:basedOn w:val="Policepardfaut"/>
    <w:rsid w:val="00131062"/>
  </w:style>
  <w:style w:type="character" w:customStyle="1" w:styleId="Titre3Car">
    <w:name w:val="Titre 3 Car"/>
    <w:basedOn w:val="Policepardfaut"/>
    <w:link w:val="Titre3"/>
    <w:uiPriority w:val="9"/>
    <w:rsid w:val="00131062"/>
    <w:rPr>
      <w:rFonts w:ascii="Times New Roman" w:eastAsia="Times New Roman" w:hAnsi="Times New Roman"/>
      <w:b/>
      <w:bCs/>
      <w:sz w:val="27"/>
      <w:szCs w:val="27"/>
    </w:rPr>
  </w:style>
  <w:style w:type="character" w:customStyle="1" w:styleId="mw-headline">
    <w:name w:val="mw-headline"/>
    <w:basedOn w:val="Policepardfaut"/>
    <w:rsid w:val="00131062"/>
  </w:style>
  <w:style w:type="character" w:customStyle="1" w:styleId="Titre2Car">
    <w:name w:val="Titre 2 Car"/>
    <w:basedOn w:val="Policepardfaut"/>
    <w:link w:val="Titre2"/>
    <w:uiPriority w:val="9"/>
    <w:semiHidden/>
    <w:rsid w:val="00131062"/>
    <w:rPr>
      <w:rFonts w:asciiTheme="majorHAnsi" w:eastAsiaTheme="majorEastAsia" w:hAnsiTheme="majorHAnsi" w:cstheme="majorBidi"/>
      <w:color w:val="2F5496" w:themeColor="accent1" w:themeShade="BF"/>
      <w:sz w:val="26"/>
      <w:szCs w:val="26"/>
      <w:lang w:eastAsia="en-US"/>
    </w:rPr>
  </w:style>
  <w:style w:type="character" w:customStyle="1" w:styleId="Titre1Car">
    <w:name w:val="Titre 1 Car"/>
    <w:basedOn w:val="Policepardfaut"/>
    <w:link w:val="Titre1"/>
    <w:uiPriority w:val="9"/>
    <w:rsid w:val="00E47F84"/>
    <w:rPr>
      <w:rFonts w:asciiTheme="majorHAnsi" w:eastAsiaTheme="majorEastAsia" w:hAnsiTheme="majorHAnsi" w:cstheme="majorBidi"/>
      <w:color w:val="2F5496" w:themeColor="accent1" w:themeShade="BF"/>
      <w:sz w:val="32"/>
      <w:szCs w:val="32"/>
      <w:lang w:eastAsia="en-US"/>
    </w:rPr>
  </w:style>
  <w:style w:type="paragraph" w:styleId="Titre">
    <w:name w:val="Title"/>
    <w:basedOn w:val="Normal"/>
    <w:next w:val="Normal"/>
    <w:link w:val="TitreCar"/>
    <w:uiPriority w:val="10"/>
    <w:qFormat/>
    <w:rsid w:val="00E47F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7F84"/>
    <w:rPr>
      <w:rFonts w:asciiTheme="majorHAnsi" w:eastAsiaTheme="majorEastAsia" w:hAnsiTheme="majorHAnsi" w:cstheme="majorBidi"/>
      <w:spacing w:val="-10"/>
      <w:kern w:val="28"/>
      <w:sz w:val="56"/>
      <w:szCs w:val="56"/>
      <w:lang w:eastAsia="en-US"/>
    </w:rPr>
  </w:style>
  <w:style w:type="paragraph" w:styleId="En-ttedetabledesmatires">
    <w:name w:val="TOC Heading"/>
    <w:basedOn w:val="Titre1"/>
    <w:next w:val="Normal"/>
    <w:uiPriority w:val="39"/>
    <w:unhideWhenUsed/>
    <w:qFormat/>
    <w:rsid w:val="00916673"/>
    <w:pPr>
      <w:outlineLvl w:val="9"/>
    </w:pPr>
    <w:rPr>
      <w:lang w:eastAsia="fr-FR"/>
    </w:rPr>
  </w:style>
  <w:style w:type="paragraph" w:styleId="TM1">
    <w:name w:val="toc 1"/>
    <w:basedOn w:val="Normal"/>
    <w:next w:val="Normal"/>
    <w:autoRedefine/>
    <w:uiPriority w:val="39"/>
    <w:unhideWhenUsed/>
    <w:rsid w:val="00916673"/>
    <w:pPr>
      <w:spacing w:after="100"/>
    </w:pPr>
  </w:style>
  <w:style w:type="paragraph" w:styleId="TM3">
    <w:name w:val="toc 3"/>
    <w:basedOn w:val="Normal"/>
    <w:next w:val="Normal"/>
    <w:autoRedefine/>
    <w:uiPriority w:val="39"/>
    <w:unhideWhenUsed/>
    <w:rsid w:val="0091667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59009">
      <w:bodyDiv w:val="1"/>
      <w:marLeft w:val="0"/>
      <w:marRight w:val="0"/>
      <w:marTop w:val="0"/>
      <w:marBottom w:val="0"/>
      <w:divBdr>
        <w:top w:val="none" w:sz="0" w:space="0" w:color="auto"/>
        <w:left w:val="none" w:sz="0" w:space="0" w:color="auto"/>
        <w:bottom w:val="none" w:sz="0" w:space="0" w:color="auto"/>
        <w:right w:val="none" w:sz="0" w:space="0" w:color="auto"/>
      </w:divBdr>
      <w:divsChild>
        <w:div w:id="1877812821">
          <w:marLeft w:val="0"/>
          <w:marRight w:val="0"/>
          <w:marTop w:val="0"/>
          <w:marBottom w:val="0"/>
          <w:divBdr>
            <w:top w:val="none" w:sz="0" w:space="0" w:color="auto"/>
            <w:left w:val="none" w:sz="0" w:space="0" w:color="auto"/>
            <w:bottom w:val="none" w:sz="0" w:space="0" w:color="auto"/>
            <w:right w:val="none" w:sz="0" w:space="0" w:color="auto"/>
          </w:divBdr>
          <w:divsChild>
            <w:div w:id="285157505">
              <w:marLeft w:val="0"/>
              <w:marRight w:val="0"/>
              <w:marTop w:val="0"/>
              <w:marBottom w:val="0"/>
              <w:divBdr>
                <w:top w:val="none" w:sz="0" w:space="0" w:color="auto"/>
                <w:left w:val="none" w:sz="0" w:space="0" w:color="auto"/>
                <w:bottom w:val="none" w:sz="0" w:space="0" w:color="auto"/>
                <w:right w:val="none" w:sz="0" w:space="0" w:color="auto"/>
              </w:divBdr>
            </w:div>
          </w:divsChild>
        </w:div>
        <w:div w:id="471681055">
          <w:marLeft w:val="0"/>
          <w:marRight w:val="0"/>
          <w:marTop w:val="0"/>
          <w:marBottom w:val="0"/>
          <w:divBdr>
            <w:top w:val="none" w:sz="0" w:space="0" w:color="auto"/>
            <w:left w:val="none" w:sz="0" w:space="0" w:color="auto"/>
            <w:bottom w:val="none" w:sz="0" w:space="0" w:color="auto"/>
            <w:right w:val="none" w:sz="0" w:space="0" w:color="auto"/>
          </w:divBdr>
          <w:divsChild>
            <w:div w:id="507982759">
              <w:marLeft w:val="0"/>
              <w:marRight w:val="0"/>
              <w:marTop w:val="0"/>
              <w:marBottom w:val="0"/>
              <w:divBdr>
                <w:top w:val="none" w:sz="0" w:space="0" w:color="auto"/>
                <w:left w:val="none" w:sz="0" w:space="0" w:color="auto"/>
                <w:bottom w:val="none" w:sz="0" w:space="0" w:color="auto"/>
                <w:right w:val="none" w:sz="0" w:space="0" w:color="auto"/>
              </w:divBdr>
            </w:div>
          </w:divsChild>
        </w:div>
        <w:div w:id="730347267">
          <w:marLeft w:val="0"/>
          <w:marRight w:val="0"/>
          <w:marTop w:val="0"/>
          <w:marBottom w:val="0"/>
          <w:divBdr>
            <w:top w:val="none" w:sz="0" w:space="0" w:color="auto"/>
            <w:left w:val="none" w:sz="0" w:space="0" w:color="auto"/>
            <w:bottom w:val="none" w:sz="0" w:space="0" w:color="auto"/>
            <w:right w:val="none" w:sz="0" w:space="0" w:color="auto"/>
          </w:divBdr>
          <w:divsChild>
            <w:div w:id="1164199849">
              <w:marLeft w:val="0"/>
              <w:marRight w:val="0"/>
              <w:marTop w:val="0"/>
              <w:marBottom w:val="0"/>
              <w:divBdr>
                <w:top w:val="none" w:sz="0" w:space="0" w:color="auto"/>
                <w:left w:val="none" w:sz="0" w:space="0" w:color="auto"/>
                <w:bottom w:val="none" w:sz="0" w:space="0" w:color="auto"/>
                <w:right w:val="none" w:sz="0" w:space="0" w:color="auto"/>
              </w:divBdr>
              <w:divsChild>
                <w:div w:id="16381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6432">
          <w:marLeft w:val="0"/>
          <w:marRight w:val="0"/>
          <w:marTop w:val="0"/>
          <w:marBottom w:val="0"/>
          <w:divBdr>
            <w:top w:val="none" w:sz="0" w:space="0" w:color="auto"/>
            <w:left w:val="none" w:sz="0" w:space="0" w:color="auto"/>
            <w:bottom w:val="none" w:sz="0" w:space="0" w:color="auto"/>
            <w:right w:val="none" w:sz="0" w:space="0" w:color="auto"/>
          </w:divBdr>
          <w:divsChild>
            <w:div w:id="309990546">
              <w:marLeft w:val="0"/>
              <w:marRight w:val="0"/>
              <w:marTop w:val="0"/>
              <w:marBottom w:val="0"/>
              <w:divBdr>
                <w:top w:val="none" w:sz="0" w:space="0" w:color="auto"/>
                <w:left w:val="none" w:sz="0" w:space="0" w:color="auto"/>
                <w:bottom w:val="none" w:sz="0" w:space="0" w:color="auto"/>
                <w:right w:val="none" w:sz="0" w:space="0" w:color="auto"/>
              </w:divBdr>
            </w:div>
          </w:divsChild>
        </w:div>
        <w:div w:id="936330799">
          <w:marLeft w:val="0"/>
          <w:marRight w:val="0"/>
          <w:marTop w:val="0"/>
          <w:marBottom w:val="0"/>
          <w:divBdr>
            <w:top w:val="none" w:sz="0" w:space="0" w:color="auto"/>
            <w:left w:val="none" w:sz="0" w:space="0" w:color="auto"/>
            <w:bottom w:val="none" w:sz="0" w:space="0" w:color="auto"/>
            <w:right w:val="none" w:sz="0" w:space="0" w:color="auto"/>
          </w:divBdr>
          <w:divsChild>
            <w:div w:id="2092504574">
              <w:marLeft w:val="0"/>
              <w:marRight w:val="0"/>
              <w:marTop w:val="0"/>
              <w:marBottom w:val="0"/>
              <w:divBdr>
                <w:top w:val="none" w:sz="0" w:space="0" w:color="auto"/>
                <w:left w:val="none" w:sz="0" w:space="0" w:color="auto"/>
                <w:bottom w:val="none" w:sz="0" w:space="0" w:color="auto"/>
                <w:right w:val="none" w:sz="0" w:space="0" w:color="auto"/>
              </w:divBdr>
              <w:divsChild>
                <w:div w:id="19167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8665">
          <w:marLeft w:val="0"/>
          <w:marRight w:val="0"/>
          <w:marTop w:val="0"/>
          <w:marBottom w:val="0"/>
          <w:divBdr>
            <w:top w:val="none" w:sz="0" w:space="0" w:color="auto"/>
            <w:left w:val="none" w:sz="0" w:space="0" w:color="auto"/>
            <w:bottom w:val="none" w:sz="0" w:space="0" w:color="auto"/>
            <w:right w:val="none" w:sz="0" w:space="0" w:color="auto"/>
          </w:divBdr>
          <w:divsChild>
            <w:div w:id="407508354">
              <w:marLeft w:val="0"/>
              <w:marRight w:val="0"/>
              <w:marTop w:val="0"/>
              <w:marBottom w:val="0"/>
              <w:divBdr>
                <w:top w:val="none" w:sz="0" w:space="0" w:color="auto"/>
                <w:left w:val="none" w:sz="0" w:space="0" w:color="auto"/>
                <w:bottom w:val="none" w:sz="0" w:space="0" w:color="auto"/>
                <w:right w:val="none" w:sz="0" w:space="0" w:color="auto"/>
              </w:divBdr>
            </w:div>
          </w:divsChild>
        </w:div>
        <w:div w:id="884103559">
          <w:marLeft w:val="0"/>
          <w:marRight w:val="0"/>
          <w:marTop w:val="0"/>
          <w:marBottom w:val="0"/>
          <w:divBdr>
            <w:top w:val="none" w:sz="0" w:space="0" w:color="auto"/>
            <w:left w:val="none" w:sz="0" w:space="0" w:color="auto"/>
            <w:bottom w:val="none" w:sz="0" w:space="0" w:color="auto"/>
            <w:right w:val="none" w:sz="0" w:space="0" w:color="auto"/>
          </w:divBdr>
          <w:divsChild>
            <w:div w:id="738284588">
              <w:marLeft w:val="0"/>
              <w:marRight w:val="0"/>
              <w:marTop w:val="0"/>
              <w:marBottom w:val="0"/>
              <w:divBdr>
                <w:top w:val="none" w:sz="0" w:space="0" w:color="auto"/>
                <w:left w:val="none" w:sz="0" w:space="0" w:color="auto"/>
                <w:bottom w:val="none" w:sz="0" w:space="0" w:color="auto"/>
                <w:right w:val="none" w:sz="0" w:space="0" w:color="auto"/>
              </w:divBdr>
              <w:divsChild>
                <w:div w:id="2422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8646">
          <w:marLeft w:val="0"/>
          <w:marRight w:val="0"/>
          <w:marTop w:val="0"/>
          <w:marBottom w:val="0"/>
          <w:divBdr>
            <w:top w:val="none" w:sz="0" w:space="0" w:color="auto"/>
            <w:left w:val="none" w:sz="0" w:space="0" w:color="auto"/>
            <w:bottom w:val="none" w:sz="0" w:space="0" w:color="auto"/>
            <w:right w:val="none" w:sz="0" w:space="0" w:color="auto"/>
          </w:divBdr>
          <w:divsChild>
            <w:div w:id="1155993015">
              <w:marLeft w:val="0"/>
              <w:marRight w:val="0"/>
              <w:marTop w:val="0"/>
              <w:marBottom w:val="0"/>
              <w:divBdr>
                <w:top w:val="none" w:sz="0" w:space="0" w:color="auto"/>
                <w:left w:val="none" w:sz="0" w:space="0" w:color="auto"/>
                <w:bottom w:val="none" w:sz="0" w:space="0" w:color="auto"/>
                <w:right w:val="none" w:sz="0" w:space="0" w:color="auto"/>
              </w:divBdr>
            </w:div>
          </w:divsChild>
        </w:div>
        <w:div w:id="267545457">
          <w:marLeft w:val="0"/>
          <w:marRight w:val="0"/>
          <w:marTop w:val="0"/>
          <w:marBottom w:val="0"/>
          <w:divBdr>
            <w:top w:val="none" w:sz="0" w:space="0" w:color="auto"/>
            <w:left w:val="none" w:sz="0" w:space="0" w:color="auto"/>
            <w:bottom w:val="none" w:sz="0" w:space="0" w:color="auto"/>
            <w:right w:val="none" w:sz="0" w:space="0" w:color="auto"/>
          </w:divBdr>
          <w:divsChild>
            <w:div w:id="468981362">
              <w:marLeft w:val="0"/>
              <w:marRight w:val="0"/>
              <w:marTop w:val="0"/>
              <w:marBottom w:val="0"/>
              <w:divBdr>
                <w:top w:val="none" w:sz="0" w:space="0" w:color="auto"/>
                <w:left w:val="none" w:sz="0" w:space="0" w:color="auto"/>
                <w:bottom w:val="none" w:sz="0" w:space="0" w:color="auto"/>
                <w:right w:val="none" w:sz="0" w:space="0" w:color="auto"/>
              </w:divBdr>
              <w:divsChild>
                <w:div w:id="4802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5280">
      <w:bodyDiv w:val="1"/>
      <w:marLeft w:val="0"/>
      <w:marRight w:val="0"/>
      <w:marTop w:val="0"/>
      <w:marBottom w:val="0"/>
      <w:divBdr>
        <w:top w:val="none" w:sz="0" w:space="0" w:color="auto"/>
        <w:left w:val="none" w:sz="0" w:space="0" w:color="auto"/>
        <w:bottom w:val="none" w:sz="0" w:space="0" w:color="auto"/>
        <w:right w:val="none" w:sz="0" w:space="0" w:color="auto"/>
      </w:divBdr>
    </w:div>
    <w:div w:id="430705382">
      <w:bodyDiv w:val="1"/>
      <w:marLeft w:val="0"/>
      <w:marRight w:val="0"/>
      <w:marTop w:val="0"/>
      <w:marBottom w:val="0"/>
      <w:divBdr>
        <w:top w:val="none" w:sz="0" w:space="0" w:color="auto"/>
        <w:left w:val="none" w:sz="0" w:space="0" w:color="auto"/>
        <w:bottom w:val="none" w:sz="0" w:space="0" w:color="auto"/>
        <w:right w:val="none" w:sz="0" w:space="0" w:color="auto"/>
      </w:divBdr>
    </w:div>
    <w:div w:id="794182210">
      <w:bodyDiv w:val="1"/>
      <w:marLeft w:val="0"/>
      <w:marRight w:val="0"/>
      <w:marTop w:val="0"/>
      <w:marBottom w:val="0"/>
      <w:divBdr>
        <w:top w:val="none" w:sz="0" w:space="0" w:color="auto"/>
        <w:left w:val="none" w:sz="0" w:space="0" w:color="auto"/>
        <w:bottom w:val="none" w:sz="0" w:space="0" w:color="auto"/>
        <w:right w:val="none" w:sz="0" w:space="0" w:color="auto"/>
      </w:divBdr>
    </w:div>
    <w:div w:id="858203638">
      <w:bodyDiv w:val="1"/>
      <w:marLeft w:val="0"/>
      <w:marRight w:val="0"/>
      <w:marTop w:val="0"/>
      <w:marBottom w:val="0"/>
      <w:divBdr>
        <w:top w:val="none" w:sz="0" w:space="0" w:color="auto"/>
        <w:left w:val="none" w:sz="0" w:space="0" w:color="auto"/>
        <w:bottom w:val="none" w:sz="0" w:space="0" w:color="auto"/>
        <w:right w:val="none" w:sz="0" w:space="0" w:color="auto"/>
      </w:divBdr>
    </w:div>
    <w:div w:id="1466119542">
      <w:bodyDiv w:val="1"/>
      <w:marLeft w:val="0"/>
      <w:marRight w:val="0"/>
      <w:marTop w:val="0"/>
      <w:marBottom w:val="0"/>
      <w:divBdr>
        <w:top w:val="none" w:sz="0" w:space="0" w:color="auto"/>
        <w:left w:val="none" w:sz="0" w:space="0" w:color="auto"/>
        <w:bottom w:val="none" w:sz="0" w:space="0" w:color="auto"/>
        <w:right w:val="none" w:sz="0" w:space="0" w:color="auto"/>
      </w:divBdr>
    </w:div>
    <w:div w:id="1671981724">
      <w:bodyDiv w:val="1"/>
      <w:marLeft w:val="0"/>
      <w:marRight w:val="0"/>
      <w:marTop w:val="0"/>
      <w:marBottom w:val="0"/>
      <w:divBdr>
        <w:top w:val="none" w:sz="0" w:space="0" w:color="auto"/>
        <w:left w:val="none" w:sz="0" w:space="0" w:color="auto"/>
        <w:bottom w:val="none" w:sz="0" w:space="0" w:color="auto"/>
        <w:right w:val="none" w:sz="0" w:space="0" w:color="auto"/>
      </w:divBdr>
    </w:div>
    <w:div w:id="194538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sv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commons.wikimedia.org/wiki/File:Rectangles_d_or.svg?uselang=fr" TargetMode="External"/><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ommons.wikimedia.org/wiki/File:DiagonaleRectangleOr.svg?uselang=fr" TargetMode="External"/><Relationship Id="rId14" Type="http://schemas.openxmlformats.org/officeDocument/2006/relationships/hyperlink" Target="https://commons.wikimedia.org/wiki/File:Fibonacci_spiral_34.svg?uselang=fr" TargetMode="External"/><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740</Words>
  <Characters>4070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15</cp:revision>
  <dcterms:created xsi:type="dcterms:W3CDTF">2022-12-19T07:15:00Z</dcterms:created>
  <dcterms:modified xsi:type="dcterms:W3CDTF">2023-04-22T12:56:00Z</dcterms:modified>
</cp:coreProperties>
</file>