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4C74" w14:textId="482F6ED8" w:rsidR="003B22A5" w:rsidRDefault="00296956" w:rsidP="00D54EB9">
      <w:pPr>
        <w:pStyle w:val="Titre"/>
        <w:rPr>
          <w:b/>
          <w:bCs/>
        </w:rPr>
      </w:pPr>
      <w:r w:rsidRPr="00296956">
        <w:rPr>
          <w:b/>
          <w:bCs/>
        </w:rPr>
        <w:t>Anneau de Bishop</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1B71E55F" w:rsidR="002E3539" w:rsidRDefault="002E3539">
          <w:pPr>
            <w:pStyle w:val="En-ttedetabledesmatires"/>
          </w:pPr>
          <w:r>
            <w:t>Table des matières</w:t>
          </w:r>
        </w:p>
        <w:p w14:paraId="27AA1501" w14:textId="155E531B" w:rsidR="00296956"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2916820" w:history="1">
            <w:r w:rsidR="00296956" w:rsidRPr="00A97D3B">
              <w:rPr>
                <w:rStyle w:val="Lienhypertexte"/>
                <w:bCs/>
                <w:noProof/>
              </w:rPr>
              <w:t>Introduction</w:t>
            </w:r>
            <w:r w:rsidR="00296956">
              <w:rPr>
                <w:noProof/>
                <w:webHidden/>
              </w:rPr>
              <w:tab/>
            </w:r>
            <w:r w:rsidR="00296956">
              <w:rPr>
                <w:noProof/>
                <w:webHidden/>
              </w:rPr>
              <w:fldChar w:fldCharType="begin"/>
            </w:r>
            <w:r w:rsidR="00296956">
              <w:rPr>
                <w:noProof/>
                <w:webHidden/>
              </w:rPr>
              <w:instrText xml:space="preserve"> PAGEREF _Toc212916820 \h </w:instrText>
            </w:r>
            <w:r w:rsidR="00296956">
              <w:rPr>
                <w:noProof/>
                <w:webHidden/>
              </w:rPr>
            </w:r>
            <w:r w:rsidR="00296956">
              <w:rPr>
                <w:noProof/>
                <w:webHidden/>
              </w:rPr>
              <w:fldChar w:fldCharType="separate"/>
            </w:r>
            <w:r w:rsidR="00296956">
              <w:rPr>
                <w:noProof/>
                <w:webHidden/>
              </w:rPr>
              <w:t>2</w:t>
            </w:r>
            <w:r w:rsidR="00296956">
              <w:rPr>
                <w:noProof/>
                <w:webHidden/>
              </w:rPr>
              <w:fldChar w:fldCharType="end"/>
            </w:r>
          </w:hyperlink>
        </w:p>
        <w:p w14:paraId="42F48062" w14:textId="47022BFB" w:rsidR="00296956" w:rsidRDefault="00296956">
          <w:pPr>
            <w:pStyle w:val="TM1"/>
            <w:tabs>
              <w:tab w:val="right" w:leader="dot" w:pos="9062"/>
            </w:tabs>
            <w:rPr>
              <w:rFonts w:eastAsiaTheme="minorEastAsia"/>
              <w:noProof/>
              <w:kern w:val="2"/>
              <w:sz w:val="24"/>
              <w:szCs w:val="24"/>
              <w:lang w:eastAsia="fr-FR"/>
              <w14:ligatures w14:val="standardContextual"/>
            </w:rPr>
          </w:pPr>
          <w:hyperlink w:anchor="_Toc212916821" w:history="1">
            <w:r w:rsidRPr="00A97D3B">
              <w:rPr>
                <w:rStyle w:val="Lienhypertexte"/>
                <w:noProof/>
              </w:rPr>
              <w:t>Description et cause</w:t>
            </w:r>
            <w:r>
              <w:rPr>
                <w:noProof/>
                <w:webHidden/>
              </w:rPr>
              <w:tab/>
            </w:r>
            <w:r>
              <w:rPr>
                <w:noProof/>
                <w:webHidden/>
              </w:rPr>
              <w:fldChar w:fldCharType="begin"/>
            </w:r>
            <w:r>
              <w:rPr>
                <w:noProof/>
                <w:webHidden/>
              </w:rPr>
              <w:instrText xml:space="preserve"> PAGEREF _Toc212916821 \h </w:instrText>
            </w:r>
            <w:r>
              <w:rPr>
                <w:noProof/>
                <w:webHidden/>
              </w:rPr>
            </w:r>
            <w:r>
              <w:rPr>
                <w:noProof/>
                <w:webHidden/>
              </w:rPr>
              <w:fldChar w:fldCharType="separate"/>
            </w:r>
            <w:r>
              <w:rPr>
                <w:noProof/>
                <w:webHidden/>
              </w:rPr>
              <w:t>2</w:t>
            </w:r>
            <w:r>
              <w:rPr>
                <w:noProof/>
                <w:webHidden/>
              </w:rPr>
              <w:fldChar w:fldCharType="end"/>
            </w:r>
          </w:hyperlink>
        </w:p>
        <w:p w14:paraId="73735383" w14:textId="38EE1235"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241574DD" w14:textId="06273B2B" w:rsidR="00216767" w:rsidRDefault="00CF48DF" w:rsidP="00216767">
      <w:pPr>
        <w:pStyle w:val="Titre1"/>
        <w:rPr>
          <w:bCs/>
        </w:rPr>
      </w:pPr>
      <w:bookmarkStart w:id="0" w:name="_Toc212916820"/>
      <w:r>
        <w:rPr>
          <w:bCs/>
        </w:rPr>
        <w:lastRenderedPageBreak/>
        <w:t>Introduction</w:t>
      </w:r>
      <w:bookmarkEnd w:id="0"/>
    </w:p>
    <w:p w14:paraId="71E156A1" w14:textId="5B1D205B" w:rsidR="00296956" w:rsidRDefault="00296956" w:rsidP="00296956">
      <w:r w:rsidRPr="00296956">
        <w:t>Un anneau de Bishop est un cercle blanchâtre, d'un rayon d'environ 22 degrés, centré sur le Soleil ou la Lune, présentant une légère teinte bleuâtre à l'intérieur et brun rougeâtre à l'extérieur. L'anneau observé autour de la Lune ne présente généralement qu'une frange rouge pâle. L'anneau de Bishop est dû à la diffraction de la lumière par de fines poussières volcaniques</w:t>
      </w:r>
      <w:r>
        <w:t>.</w:t>
      </w:r>
    </w:p>
    <w:p w14:paraId="29B7B18F" w14:textId="77777777" w:rsidR="00296956" w:rsidRDefault="00296956" w:rsidP="00296956"/>
    <w:p w14:paraId="1BCBE56C" w14:textId="77777777" w:rsidR="00296956" w:rsidRDefault="00296956" w:rsidP="00296956">
      <w:pPr>
        <w:pStyle w:val="Titre1"/>
      </w:pPr>
      <w:bookmarkStart w:id="1" w:name="_Toc212916821"/>
      <w:r>
        <w:t>Description et cause</w:t>
      </w:r>
      <w:bookmarkEnd w:id="1"/>
    </w:p>
    <w:p w14:paraId="4ECDFD0B" w14:textId="782D18A7" w:rsidR="00296956" w:rsidRDefault="00296956" w:rsidP="00296956">
      <w:r>
        <w:t>La zone à l'intérieur de l'anneau est plus brillante que le voisinage. La plupart des observations décrivent le cercle interne comme étant de couleur blanche ou bleuâtre. Le cercle externe est rouge ou rougeâtre. La séquence des couleurs porte à conclure qu'il s'agit d'un phénomène de diffraction parce que le rouge est à l'extérieur contrairement aux halos où il est à l'intérieur. Le rayon moyen est de 22°, ce qui est plutôt grand et qui ne peut s'expliquer que par le passage de la lumière dans une zone contenant de très petites particules (environ 0,002 mm). Il a été démontré que ce sont les sulfates contenus dans un nuage de cendres volcaniques qui en sont la cause</w:t>
      </w:r>
    </w:p>
    <w:p w14:paraId="23121996" w14:textId="4AD8C2C6" w:rsidR="00296956" w:rsidRPr="00296956" w:rsidRDefault="00296956" w:rsidP="00296956">
      <w:r>
        <w:rPr>
          <w:noProof/>
        </w:rPr>
        <w:drawing>
          <wp:inline distT="0" distB="0" distL="0" distR="0" wp14:anchorId="47DA5A85" wp14:editId="3CCE842E">
            <wp:extent cx="5760720" cy="3710940"/>
            <wp:effectExtent l="0" t="0" r="0" b="3810"/>
            <wp:docPr id="1501429985" name="Image 2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710940"/>
                    </a:xfrm>
                    <a:prstGeom prst="rect">
                      <a:avLst/>
                    </a:prstGeom>
                    <a:noFill/>
                    <a:ln>
                      <a:noFill/>
                    </a:ln>
                  </pic:spPr>
                </pic:pic>
              </a:graphicData>
            </a:graphic>
          </wp:inline>
        </w:drawing>
      </w:r>
    </w:p>
    <w:sectPr w:rsidR="00296956" w:rsidRPr="00296956">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C3F52" w14:textId="77777777" w:rsidR="00D625DC" w:rsidRDefault="00D625DC" w:rsidP="00D54EB9">
      <w:pPr>
        <w:spacing w:after="0" w:line="240" w:lineRule="auto"/>
      </w:pPr>
      <w:r>
        <w:separator/>
      </w:r>
    </w:p>
  </w:endnote>
  <w:endnote w:type="continuationSeparator" w:id="0">
    <w:p w14:paraId="39A396A1" w14:textId="77777777" w:rsidR="00D625DC" w:rsidRDefault="00D625DC"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ECBE7" w14:textId="77777777" w:rsidR="00D625DC" w:rsidRDefault="00D625DC" w:rsidP="00D54EB9">
      <w:pPr>
        <w:spacing w:after="0" w:line="240" w:lineRule="auto"/>
      </w:pPr>
      <w:r>
        <w:separator/>
      </w:r>
    </w:p>
  </w:footnote>
  <w:footnote w:type="continuationSeparator" w:id="0">
    <w:p w14:paraId="4E2BD3F0" w14:textId="77777777" w:rsidR="00D625DC" w:rsidRDefault="00D625DC"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2765DA70" w:rsidR="00D54EB9" w:rsidRDefault="00D54EB9">
    <w:pPr>
      <w:pStyle w:val="En-tte"/>
    </w:pPr>
    <w:r>
      <w:t>PHYSIQUE –</w:t>
    </w:r>
    <w:r w:rsidR="00E64510">
      <w:t xml:space="preserve"> </w:t>
    </w:r>
    <w:r w:rsidR="00296956" w:rsidRPr="00296956">
      <w:t>Anneau de Bishop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354"/>
    <w:multiLevelType w:val="multilevel"/>
    <w:tmpl w:val="3C2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72062"/>
    <w:multiLevelType w:val="multilevel"/>
    <w:tmpl w:val="209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5AD6591"/>
    <w:multiLevelType w:val="multilevel"/>
    <w:tmpl w:val="5DB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4F0DAF"/>
    <w:multiLevelType w:val="multilevel"/>
    <w:tmpl w:val="4412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000EDB"/>
    <w:multiLevelType w:val="multilevel"/>
    <w:tmpl w:val="47EA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D5347"/>
    <w:multiLevelType w:val="multilevel"/>
    <w:tmpl w:val="05D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B56655"/>
    <w:multiLevelType w:val="multilevel"/>
    <w:tmpl w:val="284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5D11F5"/>
    <w:multiLevelType w:val="multilevel"/>
    <w:tmpl w:val="324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7" w15:restartNumberingAfterBreak="0">
    <w:nsid w:val="2888154E"/>
    <w:multiLevelType w:val="multilevel"/>
    <w:tmpl w:val="208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724F3A"/>
    <w:multiLevelType w:val="multilevel"/>
    <w:tmpl w:val="439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467AA7"/>
    <w:multiLevelType w:val="multilevel"/>
    <w:tmpl w:val="4AB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C3D26DF"/>
    <w:multiLevelType w:val="multilevel"/>
    <w:tmpl w:val="CEDEA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FA84E57"/>
    <w:multiLevelType w:val="multilevel"/>
    <w:tmpl w:val="3150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5517682"/>
    <w:multiLevelType w:val="multilevel"/>
    <w:tmpl w:val="323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25094E"/>
    <w:multiLevelType w:val="multilevel"/>
    <w:tmpl w:val="5D2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4E1C4B7C"/>
    <w:multiLevelType w:val="multilevel"/>
    <w:tmpl w:val="2F5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DA3720A"/>
    <w:multiLevelType w:val="multilevel"/>
    <w:tmpl w:val="89D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DA3366"/>
    <w:multiLevelType w:val="multilevel"/>
    <w:tmpl w:val="0CC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65CF7F3D"/>
    <w:multiLevelType w:val="multilevel"/>
    <w:tmpl w:val="1F5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64B2050"/>
    <w:multiLevelType w:val="multilevel"/>
    <w:tmpl w:val="ACF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97A4D57"/>
    <w:multiLevelType w:val="multilevel"/>
    <w:tmpl w:val="745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9E9591F"/>
    <w:multiLevelType w:val="multilevel"/>
    <w:tmpl w:val="911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2A54BF"/>
    <w:multiLevelType w:val="multilevel"/>
    <w:tmpl w:val="D81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04A0EC7"/>
    <w:multiLevelType w:val="multilevel"/>
    <w:tmpl w:val="50C2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79143441"/>
    <w:multiLevelType w:val="multilevel"/>
    <w:tmpl w:val="C73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6"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24"/>
  </w:num>
  <w:num w:numId="2" w16cid:durableId="985860346">
    <w:abstractNumId w:val="30"/>
  </w:num>
  <w:num w:numId="3" w16cid:durableId="196166302">
    <w:abstractNumId w:val="43"/>
  </w:num>
  <w:num w:numId="4" w16cid:durableId="85611783">
    <w:abstractNumId w:val="28"/>
  </w:num>
  <w:num w:numId="5" w16cid:durableId="1764495135">
    <w:abstractNumId w:val="35"/>
  </w:num>
  <w:num w:numId="6" w16cid:durableId="9337082">
    <w:abstractNumId w:val="60"/>
  </w:num>
  <w:num w:numId="7" w16cid:durableId="1363626625">
    <w:abstractNumId w:val="2"/>
  </w:num>
  <w:num w:numId="8" w16cid:durableId="78605320">
    <w:abstractNumId w:val="11"/>
  </w:num>
  <w:num w:numId="9" w16cid:durableId="1745495026">
    <w:abstractNumId w:val="23"/>
  </w:num>
  <w:num w:numId="10" w16cid:durableId="1290820955">
    <w:abstractNumId w:val="22"/>
  </w:num>
  <w:num w:numId="11" w16cid:durableId="985741773">
    <w:abstractNumId w:val="16"/>
  </w:num>
  <w:num w:numId="12" w16cid:durableId="157624102">
    <w:abstractNumId w:val="65"/>
  </w:num>
  <w:num w:numId="13" w16cid:durableId="1794011271">
    <w:abstractNumId w:val="31"/>
  </w:num>
  <w:num w:numId="14" w16cid:durableId="2126852057">
    <w:abstractNumId w:val="47"/>
  </w:num>
  <w:num w:numId="15" w16cid:durableId="1823424295">
    <w:abstractNumId w:val="59"/>
  </w:num>
  <w:num w:numId="16" w16cid:durableId="928343046">
    <w:abstractNumId w:val="63"/>
  </w:num>
  <w:num w:numId="17" w16cid:durableId="67197130">
    <w:abstractNumId w:val="67"/>
  </w:num>
  <w:num w:numId="18" w16cid:durableId="51733916">
    <w:abstractNumId w:val="37"/>
  </w:num>
  <w:num w:numId="19" w16cid:durableId="1633438650">
    <w:abstractNumId w:val="50"/>
  </w:num>
  <w:num w:numId="20" w16cid:durableId="1157109359">
    <w:abstractNumId w:val="51"/>
  </w:num>
  <w:num w:numId="21" w16cid:durableId="1604875568">
    <w:abstractNumId w:val="4"/>
  </w:num>
  <w:num w:numId="22" w16cid:durableId="1840459850">
    <w:abstractNumId w:val="27"/>
  </w:num>
  <w:num w:numId="23" w16cid:durableId="1803888255">
    <w:abstractNumId w:val="40"/>
  </w:num>
  <w:num w:numId="24" w16cid:durableId="1998876001">
    <w:abstractNumId w:val="9"/>
  </w:num>
  <w:num w:numId="25" w16cid:durableId="466240926">
    <w:abstractNumId w:val="55"/>
  </w:num>
  <w:num w:numId="26" w16cid:durableId="1032612191">
    <w:abstractNumId w:val="61"/>
  </w:num>
  <w:num w:numId="27" w16cid:durableId="2059477957">
    <w:abstractNumId w:val="19"/>
  </w:num>
  <w:num w:numId="28" w16cid:durableId="60102640">
    <w:abstractNumId w:val="3"/>
  </w:num>
  <w:num w:numId="29" w16cid:durableId="2043286050">
    <w:abstractNumId w:val="66"/>
  </w:num>
  <w:num w:numId="30" w16cid:durableId="876817421">
    <w:abstractNumId w:val="13"/>
  </w:num>
  <w:num w:numId="31" w16cid:durableId="1191183674">
    <w:abstractNumId w:val="44"/>
  </w:num>
  <w:num w:numId="32" w16cid:durableId="1457868945">
    <w:abstractNumId w:val="12"/>
  </w:num>
  <w:num w:numId="33" w16cid:durableId="830872827">
    <w:abstractNumId w:val="34"/>
  </w:num>
  <w:num w:numId="34" w16cid:durableId="1402214887">
    <w:abstractNumId w:val="41"/>
  </w:num>
  <w:num w:numId="35" w16cid:durableId="804467890">
    <w:abstractNumId w:val="39"/>
  </w:num>
  <w:num w:numId="36" w16cid:durableId="531307307">
    <w:abstractNumId w:val="42"/>
  </w:num>
  <w:num w:numId="37" w16cid:durableId="1335260250">
    <w:abstractNumId w:val="56"/>
  </w:num>
  <w:num w:numId="38" w16cid:durableId="1648129253">
    <w:abstractNumId w:val="36"/>
  </w:num>
  <w:num w:numId="39" w16cid:durableId="808477923">
    <w:abstractNumId w:val="58"/>
  </w:num>
  <w:num w:numId="40" w16cid:durableId="313603430">
    <w:abstractNumId w:val="10"/>
  </w:num>
  <w:num w:numId="41" w16cid:durableId="832066700">
    <w:abstractNumId w:val="18"/>
  </w:num>
  <w:num w:numId="42" w16cid:durableId="222176590">
    <w:abstractNumId w:val="21"/>
  </w:num>
  <w:num w:numId="43" w16cid:durableId="1802648874">
    <w:abstractNumId w:val="62"/>
  </w:num>
  <w:num w:numId="44" w16cid:durableId="445126056">
    <w:abstractNumId w:val="68"/>
  </w:num>
  <w:num w:numId="45" w16cid:durableId="146552461">
    <w:abstractNumId w:val="14"/>
  </w:num>
  <w:num w:numId="46" w16cid:durableId="692920360">
    <w:abstractNumId w:val="5"/>
  </w:num>
  <w:num w:numId="47" w16cid:durableId="356856055">
    <w:abstractNumId w:val="26"/>
  </w:num>
  <w:num w:numId="48" w16cid:durableId="597755524">
    <w:abstractNumId w:val="54"/>
  </w:num>
  <w:num w:numId="49" w16cid:durableId="1096709593">
    <w:abstractNumId w:val="17"/>
  </w:num>
  <w:num w:numId="50" w16cid:durableId="1169979567">
    <w:abstractNumId w:val="49"/>
  </w:num>
  <w:num w:numId="51" w16cid:durableId="1886015818">
    <w:abstractNumId w:val="0"/>
  </w:num>
  <w:num w:numId="52" w16cid:durableId="107546424">
    <w:abstractNumId w:val="6"/>
  </w:num>
  <w:num w:numId="53" w16cid:durableId="223613737">
    <w:abstractNumId w:val="15"/>
  </w:num>
  <w:num w:numId="54" w16cid:durableId="1084836597">
    <w:abstractNumId w:val="33"/>
  </w:num>
  <w:num w:numId="55" w16cid:durableId="717434181">
    <w:abstractNumId w:val="46"/>
  </w:num>
  <w:num w:numId="56" w16cid:durableId="1677535290">
    <w:abstractNumId w:val="64"/>
  </w:num>
  <w:num w:numId="57" w16cid:durableId="334190522">
    <w:abstractNumId w:val="52"/>
  </w:num>
  <w:num w:numId="58" w16cid:durableId="1029602556">
    <w:abstractNumId w:val="38"/>
  </w:num>
  <w:num w:numId="59" w16cid:durableId="196553088">
    <w:abstractNumId w:val="25"/>
  </w:num>
  <w:num w:numId="60" w16cid:durableId="624122783">
    <w:abstractNumId w:val="57"/>
  </w:num>
  <w:num w:numId="61" w16cid:durableId="1168592437">
    <w:abstractNumId w:val="45"/>
  </w:num>
  <w:num w:numId="62" w16cid:durableId="1951012609">
    <w:abstractNumId w:val="1"/>
  </w:num>
  <w:num w:numId="63" w16cid:durableId="1223298642">
    <w:abstractNumId w:val="32"/>
  </w:num>
  <w:num w:numId="64" w16cid:durableId="726612268">
    <w:abstractNumId w:val="7"/>
  </w:num>
  <w:num w:numId="65" w16cid:durableId="136144830">
    <w:abstractNumId w:val="8"/>
  </w:num>
  <w:num w:numId="66" w16cid:durableId="870999469">
    <w:abstractNumId w:val="20"/>
  </w:num>
  <w:num w:numId="67" w16cid:durableId="234780024">
    <w:abstractNumId w:val="53"/>
  </w:num>
  <w:num w:numId="68" w16cid:durableId="754713752">
    <w:abstractNumId w:val="29"/>
  </w:num>
  <w:num w:numId="69" w16cid:durableId="1079868246">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06CEF"/>
    <w:rsid w:val="00014546"/>
    <w:rsid w:val="00023DA7"/>
    <w:rsid w:val="00026B74"/>
    <w:rsid w:val="000B35BC"/>
    <w:rsid w:val="000C3D6C"/>
    <w:rsid w:val="000E0F94"/>
    <w:rsid w:val="00110F1E"/>
    <w:rsid w:val="001166E0"/>
    <w:rsid w:val="00123C4A"/>
    <w:rsid w:val="001305B5"/>
    <w:rsid w:val="00160823"/>
    <w:rsid w:val="00161EF1"/>
    <w:rsid w:val="00173795"/>
    <w:rsid w:val="00184277"/>
    <w:rsid w:val="001904F9"/>
    <w:rsid w:val="001B225C"/>
    <w:rsid w:val="001B5761"/>
    <w:rsid w:val="001D443E"/>
    <w:rsid w:val="00216767"/>
    <w:rsid w:val="0023360B"/>
    <w:rsid w:val="00256BEA"/>
    <w:rsid w:val="0027206F"/>
    <w:rsid w:val="00296956"/>
    <w:rsid w:val="002E3539"/>
    <w:rsid w:val="00305670"/>
    <w:rsid w:val="00326B0B"/>
    <w:rsid w:val="00361D9F"/>
    <w:rsid w:val="00363932"/>
    <w:rsid w:val="00371451"/>
    <w:rsid w:val="00372046"/>
    <w:rsid w:val="00391031"/>
    <w:rsid w:val="00392085"/>
    <w:rsid w:val="003B22A5"/>
    <w:rsid w:val="00400244"/>
    <w:rsid w:val="0043081B"/>
    <w:rsid w:val="004326FA"/>
    <w:rsid w:val="00466571"/>
    <w:rsid w:val="004A4CE2"/>
    <w:rsid w:val="00521C27"/>
    <w:rsid w:val="00536250"/>
    <w:rsid w:val="005364F4"/>
    <w:rsid w:val="00552CCB"/>
    <w:rsid w:val="0058124D"/>
    <w:rsid w:val="005954CB"/>
    <w:rsid w:val="005974A9"/>
    <w:rsid w:val="00597966"/>
    <w:rsid w:val="006269C7"/>
    <w:rsid w:val="00634B4A"/>
    <w:rsid w:val="0063560C"/>
    <w:rsid w:val="0064590E"/>
    <w:rsid w:val="00663AA1"/>
    <w:rsid w:val="00664D86"/>
    <w:rsid w:val="00674DD9"/>
    <w:rsid w:val="006766D4"/>
    <w:rsid w:val="0068768C"/>
    <w:rsid w:val="006A5A09"/>
    <w:rsid w:val="006C63B6"/>
    <w:rsid w:val="006E1F77"/>
    <w:rsid w:val="00740465"/>
    <w:rsid w:val="0074489B"/>
    <w:rsid w:val="00755A4E"/>
    <w:rsid w:val="007A01AE"/>
    <w:rsid w:val="007B0483"/>
    <w:rsid w:val="007B7C0A"/>
    <w:rsid w:val="007D3665"/>
    <w:rsid w:val="007D7286"/>
    <w:rsid w:val="007F07CE"/>
    <w:rsid w:val="00802A22"/>
    <w:rsid w:val="00860933"/>
    <w:rsid w:val="00880AA3"/>
    <w:rsid w:val="008912B7"/>
    <w:rsid w:val="008C1C67"/>
    <w:rsid w:val="00900C0A"/>
    <w:rsid w:val="00927C71"/>
    <w:rsid w:val="00930425"/>
    <w:rsid w:val="00940EDE"/>
    <w:rsid w:val="00975931"/>
    <w:rsid w:val="009B16DB"/>
    <w:rsid w:val="009C6666"/>
    <w:rsid w:val="009C6EA7"/>
    <w:rsid w:val="009D3220"/>
    <w:rsid w:val="00A30394"/>
    <w:rsid w:val="00A323C4"/>
    <w:rsid w:val="00A55D9B"/>
    <w:rsid w:val="00A67375"/>
    <w:rsid w:val="00A75422"/>
    <w:rsid w:val="00AA1169"/>
    <w:rsid w:val="00AB2814"/>
    <w:rsid w:val="00B129EF"/>
    <w:rsid w:val="00B130DF"/>
    <w:rsid w:val="00B21333"/>
    <w:rsid w:val="00B35ECA"/>
    <w:rsid w:val="00B436E8"/>
    <w:rsid w:val="00B71B6F"/>
    <w:rsid w:val="00B96FD4"/>
    <w:rsid w:val="00BB135E"/>
    <w:rsid w:val="00BF3C81"/>
    <w:rsid w:val="00C12FFF"/>
    <w:rsid w:val="00C54A6A"/>
    <w:rsid w:val="00C570D7"/>
    <w:rsid w:val="00C72B4C"/>
    <w:rsid w:val="00C76D87"/>
    <w:rsid w:val="00C90B8E"/>
    <w:rsid w:val="00CF40B0"/>
    <w:rsid w:val="00CF48DF"/>
    <w:rsid w:val="00CF6EFC"/>
    <w:rsid w:val="00D04A84"/>
    <w:rsid w:val="00D14313"/>
    <w:rsid w:val="00D44A07"/>
    <w:rsid w:val="00D54EB9"/>
    <w:rsid w:val="00D57D98"/>
    <w:rsid w:val="00D625DC"/>
    <w:rsid w:val="00D71C3B"/>
    <w:rsid w:val="00D95E5B"/>
    <w:rsid w:val="00DA7944"/>
    <w:rsid w:val="00DC3C9B"/>
    <w:rsid w:val="00E42C0D"/>
    <w:rsid w:val="00E56699"/>
    <w:rsid w:val="00E64510"/>
    <w:rsid w:val="00E81853"/>
    <w:rsid w:val="00EC1105"/>
    <w:rsid w:val="00EE277C"/>
    <w:rsid w:val="00F01A98"/>
    <w:rsid w:val="00F4078C"/>
    <w:rsid w:val="00F90671"/>
    <w:rsid w:val="00F92723"/>
    <w:rsid w:val="00FE16A4"/>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1305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81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1305B5"/>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 w:type="character" w:customStyle="1" w:styleId="Titre4Car">
    <w:name w:val="Titre 4 Car"/>
    <w:basedOn w:val="Policepardfaut"/>
    <w:link w:val="Titre4"/>
    <w:uiPriority w:val="9"/>
    <w:rsid w:val="00E81853"/>
    <w:rPr>
      <w:rFonts w:asciiTheme="majorHAnsi" w:eastAsiaTheme="majorEastAsia" w:hAnsiTheme="majorHAnsi" w:cstheme="majorBidi"/>
      <w:i/>
      <w:iCs/>
      <w:color w:val="2F5496" w:themeColor="accent1" w:themeShade="BF"/>
    </w:rPr>
  </w:style>
  <w:style w:type="paragraph" w:styleId="Lgende">
    <w:name w:val="caption"/>
    <w:basedOn w:val="Normal"/>
    <w:next w:val="Normal"/>
    <w:uiPriority w:val="35"/>
    <w:unhideWhenUsed/>
    <w:qFormat/>
    <w:rsid w:val="00DA794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2</Pages>
  <Words>203</Words>
  <Characters>1120</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64</cp:revision>
  <dcterms:created xsi:type="dcterms:W3CDTF">2022-12-23T07:20:00Z</dcterms:created>
  <dcterms:modified xsi:type="dcterms:W3CDTF">2025-11-01T18:13:00Z</dcterms:modified>
</cp:coreProperties>
</file>