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0DC6D" w14:textId="43E95B7E" w:rsidR="00C61BB3" w:rsidRPr="00C61BB3" w:rsidRDefault="00A82F37" w:rsidP="00A82F37">
      <w:pPr>
        <w:pStyle w:val="Titre1"/>
      </w:pPr>
      <w:bookmarkStart w:id="0" w:name="_Toc133075566"/>
      <w:bookmarkStart w:id="1" w:name="_Toc133685662"/>
      <w:r w:rsidRPr="00A82F37">
        <w:t>Mécanique des fluides</w:t>
      </w:r>
      <w:bookmarkEnd w:id="1"/>
    </w:p>
    <w:bookmarkStart w:id="2" w:name="_Toc133077240"/>
    <w:p w14:paraId="3FEC5F67" w14:textId="248735B5" w:rsidR="007F70DE" w:rsidRDefault="00BA3376">
      <w:pPr>
        <w:pStyle w:val="TM1"/>
        <w:tabs>
          <w:tab w:val="right" w:leader="dot" w:pos="9062"/>
        </w:tabs>
        <w:rPr>
          <w:rFonts w:eastAsiaTheme="minorEastAsia"/>
          <w:noProof/>
          <w:lang w:eastAsia="fr-FR"/>
        </w:rPr>
      </w:pPr>
      <w:r>
        <w:rPr>
          <w:b/>
          <w:bCs/>
        </w:rPr>
        <w:fldChar w:fldCharType="begin"/>
      </w:r>
      <w:r>
        <w:rPr>
          <w:b/>
          <w:bCs/>
        </w:rPr>
        <w:instrText xml:space="preserve"> TOC \o "1-4" \h \z \u </w:instrText>
      </w:r>
      <w:r>
        <w:rPr>
          <w:b/>
          <w:bCs/>
        </w:rPr>
        <w:fldChar w:fldCharType="separate"/>
      </w:r>
      <w:hyperlink w:anchor="_Toc133685662" w:history="1">
        <w:r w:rsidR="007F70DE" w:rsidRPr="0013196D">
          <w:rPr>
            <w:rStyle w:val="Lienhypertexte"/>
            <w:noProof/>
          </w:rPr>
          <w:t>Mécanique des fluides</w:t>
        </w:r>
        <w:r w:rsidR="007F70DE">
          <w:rPr>
            <w:noProof/>
            <w:webHidden/>
          </w:rPr>
          <w:tab/>
        </w:r>
        <w:r w:rsidR="007F70DE">
          <w:rPr>
            <w:noProof/>
            <w:webHidden/>
          </w:rPr>
          <w:fldChar w:fldCharType="begin"/>
        </w:r>
        <w:r w:rsidR="007F70DE">
          <w:rPr>
            <w:noProof/>
            <w:webHidden/>
          </w:rPr>
          <w:instrText xml:space="preserve"> PAGEREF _Toc133685662 \h </w:instrText>
        </w:r>
        <w:r w:rsidR="007F70DE">
          <w:rPr>
            <w:noProof/>
            <w:webHidden/>
          </w:rPr>
        </w:r>
        <w:r w:rsidR="007F70DE">
          <w:rPr>
            <w:noProof/>
            <w:webHidden/>
          </w:rPr>
          <w:fldChar w:fldCharType="separate"/>
        </w:r>
        <w:r w:rsidR="007F70DE">
          <w:rPr>
            <w:noProof/>
            <w:webHidden/>
          </w:rPr>
          <w:t>1</w:t>
        </w:r>
        <w:r w:rsidR="007F70DE">
          <w:rPr>
            <w:noProof/>
            <w:webHidden/>
          </w:rPr>
          <w:fldChar w:fldCharType="end"/>
        </w:r>
      </w:hyperlink>
    </w:p>
    <w:p w14:paraId="6A14D732" w14:textId="0E5CDA17" w:rsidR="007F70DE" w:rsidRDefault="007F70DE">
      <w:pPr>
        <w:pStyle w:val="TM2"/>
        <w:tabs>
          <w:tab w:val="right" w:leader="dot" w:pos="9062"/>
        </w:tabs>
        <w:rPr>
          <w:rFonts w:eastAsiaTheme="minorEastAsia"/>
          <w:noProof/>
          <w:lang w:eastAsia="fr-FR"/>
        </w:rPr>
      </w:pPr>
      <w:hyperlink w:anchor="_Toc133685663" w:history="1">
        <w:r w:rsidRPr="0013196D">
          <w:rPr>
            <w:rStyle w:val="Lienhypertexte"/>
            <w:b/>
            <w:bCs/>
            <w:noProof/>
          </w:rPr>
          <w:t>Introduction</w:t>
        </w:r>
        <w:r>
          <w:rPr>
            <w:noProof/>
            <w:webHidden/>
          </w:rPr>
          <w:tab/>
        </w:r>
        <w:r>
          <w:rPr>
            <w:noProof/>
            <w:webHidden/>
          </w:rPr>
          <w:fldChar w:fldCharType="begin"/>
        </w:r>
        <w:r>
          <w:rPr>
            <w:noProof/>
            <w:webHidden/>
          </w:rPr>
          <w:instrText xml:space="preserve"> PAGEREF _Toc133685663 \h </w:instrText>
        </w:r>
        <w:r>
          <w:rPr>
            <w:noProof/>
            <w:webHidden/>
          </w:rPr>
        </w:r>
        <w:r>
          <w:rPr>
            <w:noProof/>
            <w:webHidden/>
          </w:rPr>
          <w:fldChar w:fldCharType="separate"/>
        </w:r>
        <w:r>
          <w:rPr>
            <w:noProof/>
            <w:webHidden/>
          </w:rPr>
          <w:t>3</w:t>
        </w:r>
        <w:r>
          <w:rPr>
            <w:noProof/>
            <w:webHidden/>
          </w:rPr>
          <w:fldChar w:fldCharType="end"/>
        </w:r>
      </w:hyperlink>
    </w:p>
    <w:p w14:paraId="3C907EC4" w14:textId="03A4B3C8" w:rsidR="007F70DE" w:rsidRDefault="007F70DE">
      <w:pPr>
        <w:pStyle w:val="TM2"/>
        <w:tabs>
          <w:tab w:val="right" w:leader="dot" w:pos="9062"/>
        </w:tabs>
        <w:rPr>
          <w:rFonts w:eastAsiaTheme="minorEastAsia"/>
          <w:noProof/>
          <w:lang w:eastAsia="fr-FR"/>
        </w:rPr>
      </w:pPr>
      <w:hyperlink w:anchor="_Toc133685664" w:history="1">
        <w:r w:rsidRPr="0013196D">
          <w:rPr>
            <w:rStyle w:val="Lienhypertexte"/>
            <w:b/>
            <w:bCs/>
            <w:noProof/>
          </w:rPr>
          <w:t>Statique des fluides</w:t>
        </w:r>
        <w:r>
          <w:rPr>
            <w:noProof/>
            <w:webHidden/>
          </w:rPr>
          <w:tab/>
        </w:r>
        <w:r>
          <w:rPr>
            <w:noProof/>
            <w:webHidden/>
          </w:rPr>
          <w:fldChar w:fldCharType="begin"/>
        </w:r>
        <w:r>
          <w:rPr>
            <w:noProof/>
            <w:webHidden/>
          </w:rPr>
          <w:instrText xml:space="preserve"> PAGEREF _Toc133685664 \h </w:instrText>
        </w:r>
        <w:r>
          <w:rPr>
            <w:noProof/>
            <w:webHidden/>
          </w:rPr>
        </w:r>
        <w:r>
          <w:rPr>
            <w:noProof/>
            <w:webHidden/>
          </w:rPr>
          <w:fldChar w:fldCharType="separate"/>
        </w:r>
        <w:r>
          <w:rPr>
            <w:noProof/>
            <w:webHidden/>
          </w:rPr>
          <w:t>3</w:t>
        </w:r>
        <w:r>
          <w:rPr>
            <w:noProof/>
            <w:webHidden/>
          </w:rPr>
          <w:fldChar w:fldCharType="end"/>
        </w:r>
      </w:hyperlink>
    </w:p>
    <w:p w14:paraId="0E5C0ABC" w14:textId="475B4DCB" w:rsidR="007F70DE" w:rsidRDefault="007F70DE">
      <w:pPr>
        <w:pStyle w:val="TM3"/>
        <w:tabs>
          <w:tab w:val="right" w:leader="dot" w:pos="9062"/>
        </w:tabs>
        <w:rPr>
          <w:rFonts w:eastAsiaTheme="minorEastAsia"/>
          <w:noProof/>
          <w:lang w:eastAsia="fr-FR"/>
        </w:rPr>
      </w:pPr>
      <w:hyperlink w:anchor="_Toc133685665" w:history="1">
        <w:r w:rsidRPr="0013196D">
          <w:rPr>
            <w:rStyle w:val="Lienhypertexte"/>
            <w:b/>
            <w:bCs/>
            <w:noProof/>
          </w:rPr>
          <w:t>Pression dans un fluide</w:t>
        </w:r>
        <w:r>
          <w:rPr>
            <w:noProof/>
            <w:webHidden/>
          </w:rPr>
          <w:tab/>
        </w:r>
        <w:r>
          <w:rPr>
            <w:noProof/>
            <w:webHidden/>
          </w:rPr>
          <w:fldChar w:fldCharType="begin"/>
        </w:r>
        <w:r>
          <w:rPr>
            <w:noProof/>
            <w:webHidden/>
          </w:rPr>
          <w:instrText xml:space="preserve"> PAGEREF _Toc133685665 \h </w:instrText>
        </w:r>
        <w:r>
          <w:rPr>
            <w:noProof/>
            <w:webHidden/>
          </w:rPr>
        </w:r>
        <w:r>
          <w:rPr>
            <w:noProof/>
            <w:webHidden/>
          </w:rPr>
          <w:fldChar w:fldCharType="separate"/>
        </w:r>
        <w:r>
          <w:rPr>
            <w:noProof/>
            <w:webHidden/>
          </w:rPr>
          <w:t>3</w:t>
        </w:r>
        <w:r>
          <w:rPr>
            <w:noProof/>
            <w:webHidden/>
          </w:rPr>
          <w:fldChar w:fldCharType="end"/>
        </w:r>
      </w:hyperlink>
    </w:p>
    <w:p w14:paraId="7C14867D" w14:textId="3B70AFC7" w:rsidR="007F70DE" w:rsidRDefault="007F70DE">
      <w:pPr>
        <w:pStyle w:val="TM4"/>
        <w:tabs>
          <w:tab w:val="right" w:leader="dot" w:pos="9062"/>
        </w:tabs>
        <w:rPr>
          <w:rFonts w:eastAsiaTheme="minorEastAsia"/>
          <w:noProof/>
          <w:lang w:eastAsia="fr-FR"/>
        </w:rPr>
      </w:pPr>
      <w:hyperlink w:anchor="_Toc133685666" w:history="1">
        <w:r w:rsidRPr="0013196D">
          <w:rPr>
            <w:rStyle w:val="Lienhypertexte"/>
            <w:b/>
            <w:bCs/>
            <w:noProof/>
          </w:rPr>
          <w:t>Cas d'un fluide incompressible au repos dans un champ de pesanteur uniforme</w:t>
        </w:r>
        <w:r>
          <w:rPr>
            <w:noProof/>
            <w:webHidden/>
          </w:rPr>
          <w:tab/>
        </w:r>
        <w:r>
          <w:rPr>
            <w:noProof/>
            <w:webHidden/>
          </w:rPr>
          <w:fldChar w:fldCharType="begin"/>
        </w:r>
        <w:r>
          <w:rPr>
            <w:noProof/>
            <w:webHidden/>
          </w:rPr>
          <w:instrText xml:space="preserve"> PAGEREF _Toc133685666 \h </w:instrText>
        </w:r>
        <w:r>
          <w:rPr>
            <w:noProof/>
            <w:webHidden/>
          </w:rPr>
        </w:r>
        <w:r>
          <w:rPr>
            <w:noProof/>
            <w:webHidden/>
          </w:rPr>
          <w:fldChar w:fldCharType="separate"/>
        </w:r>
        <w:r>
          <w:rPr>
            <w:noProof/>
            <w:webHidden/>
          </w:rPr>
          <w:t>3</w:t>
        </w:r>
        <w:r>
          <w:rPr>
            <w:noProof/>
            <w:webHidden/>
          </w:rPr>
          <w:fldChar w:fldCharType="end"/>
        </w:r>
      </w:hyperlink>
    </w:p>
    <w:p w14:paraId="3A787274" w14:textId="4B479939" w:rsidR="007F70DE" w:rsidRDefault="007F70DE">
      <w:pPr>
        <w:pStyle w:val="TM4"/>
        <w:tabs>
          <w:tab w:val="right" w:leader="dot" w:pos="9062"/>
        </w:tabs>
        <w:rPr>
          <w:rFonts w:eastAsiaTheme="minorEastAsia"/>
          <w:noProof/>
          <w:lang w:eastAsia="fr-FR"/>
        </w:rPr>
      </w:pPr>
      <w:hyperlink w:anchor="_Toc133685667" w:history="1">
        <w:r w:rsidRPr="0013196D">
          <w:rPr>
            <w:rStyle w:val="Lienhypertexte"/>
            <w:b/>
            <w:bCs/>
            <w:noProof/>
          </w:rPr>
          <w:t>Baromètre</w:t>
        </w:r>
        <w:r>
          <w:rPr>
            <w:noProof/>
            <w:webHidden/>
          </w:rPr>
          <w:tab/>
        </w:r>
        <w:r>
          <w:rPr>
            <w:noProof/>
            <w:webHidden/>
          </w:rPr>
          <w:fldChar w:fldCharType="begin"/>
        </w:r>
        <w:r>
          <w:rPr>
            <w:noProof/>
            <w:webHidden/>
          </w:rPr>
          <w:instrText xml:space="preserve"> PAGEREF _Toc133685667 \h </w:instrText>
        </w:r>
        <w:r>
          <w:rPr>
            <w:noProof/>
            <w:webHidden/>
          </w:rPr>
        </w:r>
        <w:r>
          <w:rPr>
            <w:noProof/>
            <w:webHidden/>
          </w:rPr>
          <w:fldChar w:fldCharType="separate"/>
        </w:r>
        <w:r>
          <w:rPr>
            <w:noProof/>
            <w:webHidden/>
          </w:rPr>
          <w:t>4</w:t>
        </w:r>
        <w:r>
          <w:rPr>
            <w:noProof/>
            <w:webHidden/>
          </w:rPr>
          <w:fldChar w:fldCharType="end"/>
        </w:r>
      </w:hyperlink>
    </w:p>
    <w:p w14:paraId="39CBAE86" w14:textId="73111577" w:rsidR="007F70DE" w:rsidRDefault="007F70DE">
      <w:pPr>
        <w:pStyle w:val="TM4"/>
        <w:tabs>
          <w:tab w:val="right" w:leader="dot" w:pos="9062"/>
        </w:tabs>
        <w:rPr>
          <w:rFonts w:eastAsiaTheme="minorEastAsia"/>
          <w:noProof/>
          <w:lang w:eastAsia="fr-FR"/>
        </w:rPr>
      </w:pPr>
      <w:hyperlink w:anchor="_Toc133685668" w:history="1">
        <w:r w:rsidRPr="0013196D">
          <w:rPr>
            <w:rStyle w:val="Lienhypertexte"/>
            <w:b/>
            <w:bCs/>
            <w:noProof/>
          </w:rPr>
          <w:t>Écarts à ce cas idéal</w:t>
        </w:r>
        <w:r>
          <w:rPr>
            <w:noProof/>
            <w:webHidden/>
          </w:rPr>
          <w:tab/>
        </w:r>
        <w:r>
          <w:rPr>
            <w:noProof/>
            <w:webHidden/>
          </w:rPr>
          <w:fldChar w:fldCharType="begin"/>
        </w:r>
        <w:r>
          <w:rPr>
            <w:noProof/>
            <w:webHidden/>
          </w:rPr>
          <w:instrText xml:space="preserve"> PAGEREF _Toc133685668 \h </w:instrText>
        </w:r>
        <w:r>
          <w:rPr>
            <w:noProof/>
            <w:webHidden/>
          </w:rPr>
        </w:r>
        <w:r>
          <w:rPr>
            <w:noProof/>
            <w:webHidden/>
          </w:rPr>
          <w:fldChar w:fldCharType="separate"/>
        </w:r>
        <w:r>
          <w:rPr>
            <w:noProof/>
            <w:webHidden/>
          </w:rPr>
          <w:t>4</w:t>
        </w:r>
        <w:r>
          <w:rPr>
            <w:noProof/>
            <w:webHidden/>
          </w:rPr>
          <w:fldChar w:fldCharType="end"/>
        </w:r>
      </w:hyperlink>
    </w:p>
    <w:p w14:paraId="55F3111C" w14:textId="65AC7447" w:rsidR="007F70DE" w:rsidRDefault="007F70DE">
      <w:pPr>
        <w:pStyle w:val="TM2"/>
        <w:tabs>
          <w:tab w:val="right" w:leader="dot" w:pos="9062"/>
        </w:tabs>
        <w:rPr>
          <w:rFonts w:eastAsiaTheme="minorEastAsia"/>
          <w:noProof/>
          <w:lang w:eastAsia="fr-FR"/>
        </w:rPr>
      </w:pPr>
      <w:hyperlink w:anchor="_Toc133685669" w:history="1">
        <w:r w:rsidRPr="0013196D">
          <w:rPr>
            <w:rStyle w:val="Lienhypertexte"/>
            <w:b/>
            <w:bCs/>
            <w:noProof/>
          </w:rPr>
          <w:t>Dynamique des fluides</w:t>
        </w:r>
        <w:r>
          <w:rPr>
            <w:noProof/>
            <w:webHidden/>
          </w:rPr>
          <w:tab/>
        </w:r>
        <w:r>
          <w:rPr>
            <w:noProof/>
            <w:webHidden/>
          </w:rPr>
          <w:fldChar w:fldCharType="begin"/>
        </w:r>
        <w:r>
          <w:rPr>
            <w:noProof/>
            <w:webHidden/>
          </w:rPr>
          <w:instrText xml:space="preserve"> PAGEREF _Toc133685669 \h </w:instrText>
        </w:r>
        <w:r>
          <w:rPr>
            <w:noProof/>
            <w:webHidden/>
          </w:rPr>
        </w:r>
        <w:r>
          <w:rPr>
            <w:noProof/>
            <w:webHidden/>
          </w:rPr>
          <w:fldChar w:fldCharType="separate"/>
        </w:r>
        <w:r>
          <w:rPr>
            <w:noProof/>
            <w:webHidden/>
          </w:rPr>
          <w:t>5</w:t>
        </w:r>
        <w:r>
          <w:rPr>
            <w:noProof/>
            <w:webHidden/>
          </w:rPr>
          <w:fldChar w:fldCharType="end"/>
        </w:r>
      </w:hyperlink>
    </w:p>
    <w:p w14:paraId="68E4557B" w14:textId="56D2AE6F" w:rsidR="007F70DE" w:rsidRDefault="007F70DE">
      <w:pPr>
        <w:pStyle w:val="TM3"/>
        <w:tabs>
          <w:tab w:val="right" w:leader="dot" w:pos="9062"/>
        </w:tabs>
        <w:rPr>
          <w:rFonts w:eastAsiaTheme="minorEastAsia"/>
          <w:noProof/>
          <w:lang w:eastAsia="fr-FR"/>
        </w:rPr>
      </w:pPr>
      <w:hyperlink w:anchor="_Toc133685670" w:history="1">
        <w:r w:rsidRPr="0013196D">
          <w:rPr>
            <w:rStyle w:val="Lienhypertexte"/>
            <w:b/>
            <w:bCs/>
            <w:noProof/>
          </w:rPr>
          <w:t>Equations de la dynamique des fluides</w:t>
        </w:r>
        <w:r>
          <w:rPr>
            <w:noProof/>
            <w:webHidden/>
          </w:rPr>
          <w:tab/>
        </w:r>
        <w:r>
          <w:rPr>
            <w:noProof/>
            <w:webHidden/>
          </w:rPr>
          <w:fldChar w:fldCharType="begin"/>
        </w:r>
        <w:r>
          <w:rPr>
            <w:noProof/>
            <w:webHidden/>
          </w:rPr>
          <w:instrText xml:space="preserve"> PAGEREF _Toc133685670 \h </w:instrText>
        </w:r>
        <w:r>
          <w:rPr>
            <w:noProof/>
            <w:webHidden/>
          </w:rPr>
        </w:r>
        <w:r>
          <w:rPr>
            <w:noProof/>
            <w:webHidden/>
          </w:rPr>
          <w:fldChar w:fldCharType="separate"/>
        </w:r>
        <w:r>
          <w:rPr>
            <w:noProof/>
            <w:webHidden/>
          </w:rPr>
          <w:t>5</w:t>
        </w:r>
        <w:r>
          <w:rPr>
            <w:noProof/>
            <w:webHidden/>
          </w:rPr>
          <w:fldChar w:fldCharType="end"/>
        </w:r>
      </w:hyperlink>
    </w:p>
    <w:p w14:paraId="1AB0489F" w14:textId="1341A9C4" w:rsidR="007F70DE" w:rsidRDefault="007F70DE">
      <w:pPr>
        <w:pStyle w:val="TM4"/>
        <w:tabs>
          <w:tab w:val="right" w:leader="dot" w:pos="9062"/>
        </w:tabs>
        <w:rPr>
          <w:rFonts w:eastAsiaTheme="minorEastAsia"/>
          <w:noProof/>
          <w:lang w:eastAsia="fr-FR"/>
        </w:rPr>
      </w:pPr>
      <w:hyperlink w:anchor="_Toc133685671" w:history="1">
        <w:r w:rsidRPr="0013196D">
          <w:rPr>
            <w:rStyle w:val="Lienhypertexte"/>
            <w:b/>
            <w:bCs/>
            <w:noProof/>
          </w:rPr>
          <w:t>Choix d'une description du fluide</w:t>
        </w:r>
        <w:r>
          <w:rPr>
            <w:noProof/>
            <w:webHidden/>
          </w:rPr>
          <w:tab/>
        </w:r>
        <w:r>
          <w:rPr>
            <w:noProof/>
            <w:webHidden/>
          </w:rPr>
          <w:fldChar w:fldCharType="begin"/>
        </w:r>
        <w:r>
          <w:rPr>
            <w:noProof/>
            <w:webHidden/>
          </w:rPr>
          <w:instrText xml:space="preserve"> PAGEREF _Toc133685671 \h </w:instrText>
        </w:r>
        <w:r>
          <w:rPr>
            <w:noProof/>
            <w:webHidden/>
          </w:rPr>
        </w:r>
        <w:r>
          <w:rPr>
            <w:noProof/>
            <w:webHidden/>
          </w:rPr>
          <w:fldChar w:fldCharType="separate"/>
        </w:r>
        <w:r>
          <w:rPr>
            <w:noProof/>
            <w:webHidden/>
          </w:rPr>
          <w:t>6</w:t>
        </w:r>
        <w:r>
          <w:rPr>
            <w:noProof/>
            <w:webHidden/>
          </w:rPr>
          <w:fldChar w:fldCharType="end"/>
        </w:r>
      </w:hyperlink>
    </w:p>
    <w:p w14:paraId="77DEB5AE" w14:textId="54EE8BDD" w:rsidR="007F70DE" w:rsidRDefault="007F70DE">
      <w:pPr>
        <w:pStyle w:val="TM4"/>
        <w:tabs>
          <w:tab w:val="right" w:leader="dot" w:pos="9062"/>
        </w:tabs>
        <w:rPr>
          <w:rFonts w:eastAsiaTheme="minorEastAsia"/>
          <w:noProof/>
          <w:lang w:eastAsia="fr-FR"/>
        </w:rPr>
      </w:pPr>
      <w:hyperlink w:anchor="_Toc133685672" w:history="1">
        <w:r w:rsidRPr="0013196D">
          <w:rPr>
            <w:rStyle w:val="Lienhypertexte"/>
            <w:b/>
            <w:bCs/>
            <w:noProof/>
          </w:rPr>
          <w:t>Fluide compressible et incompressible</w:t>
        </w:r>
        <w:r>
          <w:rPr>
            <w:noProof/>
            <w:webHidden/>
          </w:rPr>
          <w:tab/>
        </w:r>
        <w:r>
          <w:rPr>
            <w:noProof/>
            <w:webHidden/>
          </w:rPr>
          <w:fldChar w:fldCharType="begin"/>
        </w:r>
        <w:r>
          <w:rPr>
            <w:noProof/>
            <w:webHidden/>
          </w:rPr>
          <w:instrText xml:space="preserve"> PAGEREF _Toc133685672 \h </w:instrText>
        </w:r>
        <w:r>
          <w:rPr>
            <w:noProof/>
            <w:webHidden/>
          </w:rPr>
        </w:r>
        <w:r>
          <w:rPr>
            <w:noProof/>
            <w:webHidden/>
          </w:rPr>
          <w:fldChar w:fldCharType="separate"/>
        </w:r>
        <w:r>
          <w:rPr>
            <w:noProof/>
            <w:webHidden/>
          </w:rPr>
          <w:t>6</w:t>
        </w:r>
        <w:r>
          <w:rPr>
            <w:noProof/>
            <w:webHidden/>
          </w:rPr>
          <w:fldChar w:fldCharType="end"/>
        </w:r>
      </w:hyperlink>
    </w:p>
    <w:p w14:paraId="35ECBDB6" w14:textId="0ED616C0" w:rsidR="007F70DE" w:rsidRDefault="007F70DE">
      <w:pPr>
        <w:pStyle w:val="TM4"/>
        <w:tabs>
          <w:tab w:val="right" w:leader="dot" w:pos="9062"/>
        </w:tabs>
        <w:rPr>
          <w:rFonts w:eastAsiaTheme="minorEastAsia"/>
          <w:noProof/>
          <w:lang w:eastAsia="fr-FR"/>
        </w:rPr>
      </w:pPr>
      <w:hyperlink w:anchor="_Toc133685673" w:history="1">
        <w:r w:rsidRPr="0013196D">
          <w:rPr>
            <w:rStyle w:val="Lienhypertexte"/>
            <w:b/>
            <w:bCs/>
            <w:noProof/>
          </w:rPr>
          <w:t>La viscosité</w:t>
        </w:r>
        <w:r>
          <w:rPr>
            <w:noProof/>
            <w:webHidden/>
          </w:rPr>
          <w:tab/>
        </w:r>
        <w:r>
          <w:rPr>
            <w:noProof/>
            <w:webHidden/>
          </w:rPr>
          <w:fldChar w:fldCharType="begin"/>
        </w:r>
        <w:r>
          <w:rPr>
            <w:noProof/>
            <w:webHidden/>
          </w:rPr>
          <w:instrText xml:space="preserve"> PAGEREF _Toc133685673 \h </w:instrText>
        </w:r>
        <w:r>
          <w:rPr>
            <w:noProof/>
            <w:webHidden/>
          </w:rPr>
        </w:r>
        <w:r>
          <w:rPr>
            <w:noProof/>
            <w:webHidden/>
          </w:rPr>
          <w:fldChar w:fldCharType="separate"/>
        </w:r>
        <w:r>
          <w:rPr>
            <w:noProof/>
            <w:webHidden/>
          </w:rPr>
          <w:t>7</w:t>
        </w:r>
        <w:r>
          <w:rPr>
            <w:noProof/>
            <w:webHidden/>
          </w:rPr>
          <w:fldChar w:fldCharType="end"/>
        </w:r>
      </w:hyperlink>
    </w:p>
    <w:p w14:paraId="5636BF5D" w14:textId="5BB98F20" w:rsidR="007F70DE" w:rsidRDefault="007F70DE">
      <w:pPr>
        <w:pStyle w:val="TM4"/>
        <w:tabs>
          <w:tab w:val="right" w:leader="dot" w:pos="9062"/>
        </w:tabs>
        <w:rPr>
          <w:rFonts w:eastAsiaTheme="minorEastAsia"/>
          <w:noProof/>
          <w:lang w:eastAsia="fr-FR"/>
        </w:rPr>
      </w:pPr>
      <w:hyperlink w:anchor="_Toc133685674" w:history="1">
        <w:r w:rsidRPr="0013196D">
          <w:rPr>
            <w:rStyle w:val="Lienhypertexte"/>
            <w:b/>
            <w:bCs/>
            <w:noProof/>
          </w:rPr>
          <w:t>Écoulement stationnaire et instationnaire</w:t>
        </w:r>
        <w:r>
          <w:rPr>
            <w:noProof/>
            <w:webHidden/>
          </w:rPr>
          <w:tab/>
        </w:r>
        <w:r>
          <w:rPr>
            <w:noProof/>
            <w:webHidden/>
          </w:rPr>
          <w:fldChar w:fldCharType="begin"/>
        </w:r>
        <w:r>
          <w:rPr>
            <w:noProof/>
            <w:webHidden/>
          </w:rPr>
          <w:instrText xml:space="preserve"> PAGEREF _Toc133685674 \h </w:instrText>
        </w:r>
        <w:r>
          <w:rPr>
            <w:noProof/>
            <w:webHidden/>
          </w:rPr>
        </w:r>
        <w:r>
          <w:rPr>
            <w:noProof/>
            <w:webHidden/>
          </w:rPr>
          <w:fldChar w:fldCharType="separate"/>
        </w:r>
        <w:r>
          <w:rPr>
            <w:noProof/>
            <w:webHidden/>
          </w:rPr>
          <w:t>7</w:t>
        </w:r>
        <w:r>
          <w:rPr>
            <w:noProof/>
            <w:webHidden/>
          </w:rPr>
          <w:fldChar w:fldCharType="end"/>
        </w:r>
      </w:hyperlink>
    </w:p>
    <w:p w14:paraId="0D58413C" w14:textId="40A252C9" w:rsidR="007F70DE" w:rsidRDefault="007F70DE">
      <w:pPr>
        <w:pStyle w:val="TM4"/>
        <w:tabs>
          <w:tab w:val="right" w:leader="dot" w:pos="9062"/>
        </w:tabs>
        <w:rPr>
          <w:rFonts w:eastAsiaTheme="minorEastAsia"/>
          <w:noProof/>
          <w:lang w:eastAsia="fr-FR"/>
        </w:rPr>
      </w:pPr>
      <w:hyperlink w:anchor="_Toc133685675" w:history="1">
        <w:r w:rsidRPr="0013196D">
          <w:rPr>
            <w:rStyle w:val="Lienhypertexte"/>
            <w:b/>
            <w:bCs/>
            <w:noProof/>
          </w:rPr>
          <w:t>Écoulement laminaire et turbulence</w:t>
        </w:r>
        <w:r>
          <w:rPr>
            <w:noProof/>
            <w:webHidden/>
          </w:rPr>
          <w:tab/>
        </w:r>
        <w:r>
          <w:rPr>
            <w:noProof/>
            <w:webHidden/>
          </w:rPr>
          <w:fldChar w:fldCharType="begin"/>
        </w:r>
        <w:r>
          <w:rPr>
            <w:noProof/>
            <w:webHidden/>
          </w:rPr>
          <w:instrText xml:space="preserve"> PAGEREF _Toc133685675 \h </w:instrText>
        </w:r>
        <w:r>
          <w:rPr>
            <w:noProof/>
            <w:webHidden/>
          </w:rPr>
        </w:r>
        <w:r>
          <w:rPr>
            <w:noProof/>
            <w:webHidden/>
          </w:rPr>
          <w:fldChar w:fldCharType="separate"/>
        </w:r>
        <w:r>
          <w:rPr>
            <w:noProof/>
            <w:webHidden/>
          </w:rPr>
          <w:t>8</w:t>
        </w:r>
        <w:r>
          <w:rPr>
            <w:noProof/>
            <w:webHidden/>
          </w:rPr>
          <w:fldChar w:fldCharType="end"/>
        </w:r>
      </w:hyperlink>
    </w:p>
    <w:p w14:paraId="0DCB443C" w14:textId="56B055E6" w:rsidR="007F70DE" w:rsidRDefault="007F70DE">
      <w:pPr>
        <w:pStyle w:val="TM2"/>
        <w:tabs>
          <w:tab w:val="right" w:leader="dot" w:pos="9062"/>
        </w:tabs>
        <w:rPr>
          <w:rFonts w:eastAsiaTheme="minorEastAsia"/>
          <w:noProof/>
          <w:lang w:eastAsia="fr-FR"/>
        </w:rPr>
      </w:pPr>
      <w:hyperlink w:anchor="_Toc133685676" w:history="1">
        <w:r w:rsidRPr="0013196D">
          <w:rPr>
            <w:rStyle w:val="Lienhypertexte"/>
            <w:b/>
            <w:bCs/>
            <w:noProof/>
          </w:rPr>
          <w:t>Équations</w:t>
        </w:r>
        <w:r>
          <w:rPr>
            <w:noProof/>
            <w:webHidden/>
          </w:rPr>
          <w:tab/>
        </w:r>
        <w:r>
          <w:rPr>
            <w:noProof/>
            <w:webHidden/>
          </w:rPr>
          <w:fldChar w:fldCharType="begin"/>
        </w:r>
        <w:r>
          <w:rPr>
            <w:noProof/>
            <w:webHidden/>
          </w:rPr>
          <w:instrText xml:space="preserve"> PAGEREF _Toc133685676 \h </w:instrText>
        </w:r>
        <w:r>
          <w:rPr>
            <w:noProof/>
            <w:webHidden/>
          </w:rPr>
        </w:r>
        <w:r>
          <w:rPr>
            <w:noProof/>
            <w:webHidden/>
          </w:rPr>
          <w:fldChar w:fldCharType="separate"/>
        </w:r>
        <w:r>
          <w:rPr>
            <w:noProof/>
            <w:webHidden/>
          </w:rPr>
          <w:t>8</w:t>
        </w:r>
        <w:r>
          <w:rPr>
            <w:noProof/>
            <w:webHidden/>
          </w:rPr>
          <w:fldChar w:fldCharType="end"/>
        </w:r>
      </w:hyperlink>
    </w:p>
    <w:p w14:paraId="4A05766E" w14:textId="3D62F99E" w:rsidR="007F70DE" w:rsidRDefault="007F70DE">
      <w:pPr>
        <w:pStyle w:val="TM3"/>
        <w:tabs>
          <w:tab w:val="right" w:leader="dot" w:pos="9062"/>
        </w:tabs>
        <w:rPr>
          <w:rFonts w:eastAsiaTheme="minorEastAsia"/>
          <w:noProof/>
          <w:lang w:eastAsia="fr-FR"/>
        </w:rPr>
      </w:pPr>
      <w:hyperlink w:anchor="_Toc133685677" w:history="1">
        <w:r w:rsidRPr="0013196D">
          <w:rPr>
            <w:rStyle w:val="Lienhypertexte"/>
            <w:b/>
            <w:bCs/>
            <w:noProof/>
          </w:rPr>
          <w:t>Équations de base</w:t>
        </w:r>
        <w:r>
          <w:rPr>
            <w:noProof/>
            <w:webHidden/>
          </w:rPr>
          <w:tab/>
        </w:r>
        <w:r>
          <w:rPr>
            <w:noProof/>
            <w:webHidden/>
          </w:rPr>
          <w:fldChar w:fldCharType="begin"/>
        </w:r>
        <w:r>
          <w:rPr>
            <w:noProof/>
            <w:webHidden/>
          </w:rPr>
          <w:instrText xml:space="preserve"> PAGEREF _Toc133685677 \h </w:instrText>
        </w:r>
        <w:r>
          <w:rPr>
            <w:noProof/>
            <w:webHidden/>
          </w:rPr>
        </w:r>
        <w:r>
          <w:rPr>
            <w:noProof/>
            <w:webHidden/>
          </w:rPr>
          <w:fldChar w:fldCharType="separate"/>
        </w:r>
        <w:r>
          <w:rPr>
            <w:noProof/>
            <w:webHidden/>
          </w:rPr>
          <w:t>8</w:t>
        </w:r>
        <w:r>
          <w:rPr>
            <w:noProof/>
            <w:webHidden/>
          </w:rPr>
          <w:fldChar w:fldCharType="end"/>
        </w:r>
      </w:hyperlink>
    </w:p>
    <w:p w14:paraId="4E9D427C" w14:textId="366730E8" w:rsidR="007F70DE" w:rsidRDefault="007F70DE">
      <w:pPr>
        <w:pStyle w:val="TM3"/>
        <w:tabs>
          <w:tab w:val="right" w:leader="dot" w:pos="9062"/>
        </w:tabs>
        <w:rPr>
          <w:rFonts w:eastAsiaTheme="minorEastAsia"/>
          <w:noProof/>
          <w:lang w:eastAsia="fr-FR"/>
        </w:rPr>
      </w:pPr>
      <w:hyperlink w:anchor="_Toc133685678" w:history="1">
        <w:r w:rsidRPr="0013196D">
          <w:rPr>
            <w:rStyle w:val="Lienhypertexte"/>
            <w:b/>
            <w:bCs/>
            <w:noProof/>
          </w:rPr>
          <w:t>Similitude</w:t>
        </w:r>
        <w:r>
          <w:rPr>
            <w:noProof/>
            <w:webHidden/>
          </w:rPr>
          <w:tab/>
        </w:r>
        <w:r>
          <w:rPr>
            <w:noProof/>
            <w:webHidden/>
          </w:rPr>
          <w:fldChar w:fldCharType="begin"/>
        </w:r>
        <w:r>
          <w:rPr>
            <w:noProof/>
            <w:webHidden/>
          </w:rPr>
          <w:instrText xml:space="preserve"> PAGEREF _Toc133685678 \h </w:instrText>
        </w:r>
        <w:r>
          <w:rPr>
            <w:noProof/>
            <w:webHidden/>
          </w:rPr>
        </w:r>
        <w:r>
          <w:rPr>
            <w:noProof/>
            <w:webHidden/>
          </w:rPr>
          <w:fldChar w:fldCharType="separate"/>
        </w:r>
        <w:r>
          <w:rPr>
            <w:noProof/>
            <w:webHidden/>
          </w:rPr>
          <w:t>10</w:t>
        </w:r>
        <w:r>
          <w:rPr>
            <w:noProof/>
            <w:webHidden/>
          </w:rPr>
          <w:fldChar w:fldCharType="end"/>
        </w:r>
      </w:hyperlink>
    </w:p>
    <w:p w14:paraId="020C77CD" w14:textId="11B4D0A9" w:rsidR="007F70DE" w:rsidRDefault="007F70DE">
      <w:pPr>
        <w:pStyle w:val="TM2"/>
        <w:tabs>
          <w:tab w:val="right" w:leader="dot" w:pos="9062"/>
        </w:tabs>
        <w:rPr>
          <w:rFonts w:eastAsiaTheme="minorEastAsia"/>
          <w:noProof/>
          <w:lang w:eastAsia="fr-FR"/>
        </w:rPr>
      </w:pPr>
      <w:hyperlink w:anchor="_Toc133685679" w:history="1">
        <w:r w:rsidRPr="0013196D">
          <w:rPr>
            <w:rStyle w:val="Lienhypertexte"/>
            <w:b/>
            <w:bCs/>
            <w:noProof/>
          </w:rPr>
          <w:t>Instabilités</w:t>
        </w:r>
        <w:r>
          <w:rPr>
            <w:noProof/>
            <w:webHidden/>
          </w:rPr>
          <w:tab/>
        </w:r>
        <w:r>
          <w:rPr>
            <w:noProof/>
            <w:webHidden/>
          </w:rPr>
          <w:fldChar w:fldCharType="begin"/>
        </w:r>
        <w:r>
          <w:rPr>
            <w:noProof/>
            <w:webHidden/>
          </w:rPr>
          <w:instrText xml:space="preserve"> PAGEREF _Toc133685679 \h </w:instrText>
        </w:r>
        <w:r>
          <w:rPr>
            <w:noProof/>
            <w:webHidden/>
          </w:rPr>
        </w:r>
        <w:r>
          <w:rPr>
            <w:noProof/>
            <w:webHidden/>
          </w:rPr>
          <w:fldChar w:fldCharType="separate"/>
        </w:r>
        <w:r>
          <w:rPr>
            <w:noProof/>
            <w:webHidden/>
          </w:rPr>
          <w:t>11</w:t>
        </w:r>
        <w:r>
          <w:rPr>
            <w:noProof/>
            <w:webHidden/>
          </w:rPr>
          <w:fldChar w:fldCharType="end"/>
        </w:r>
      </w:hyperlink>
    </w:p>
    <w:p w14:paraId="335CA467" w14:textId="013E341B" w:rsidR="007F70DE" w:rsidRDefault="007F70DE">
      <w:pPr>
        <w:pStyle w:val="TM2"/>
        <w:tabs>
          <w:tab w:val="right" w:leader="dot" w:pos="9062"/>
        </w:tabs>
        <w:rPr>
          <w:rFonts w:eastAsiaTheme="minorEastAsia"/>
          <w:noProof/>
          <w:lang w:eastAsia="fr-FR"/>
        </w:rPr>
      </w:pPr>
      <w:hyperlink w:anchor="_Toc133685680" w:history="1">
        <w:r w:rsidRPr="0013196D">
          <w:rPr>
            <w:rStyle w:val="Lienhypertexte"/>
            <w:b/>
            <w:bCs/>
            <w:noProof/>
          </w:rPr>
          <w:t>Transition vers la turbulence</w:t>
        </w:r>
        <w:r>
          <w:rPr>
            <w:noProof/>
            <w:webHidden/>
          </w:rPr>
          <w:tab/>
        </w:r>
        <w:r>
          <w:rPr>
            <w:noProof/>
            <w:webHidden/>
          </w:rPr>
          <w:fldChar w:fldCharType="begin"/>
        </w:r>
        <w:r>
          <w:rPr>
            <w:noProof/>
            <w:webHidden/>
          </w:rPr>
          <w:instrText xml:space="preserve"> PAGEREF _Toc133685680 \h </w:instrText>
        </w:r>
        <w:r>
          <w:rPr>
            <w:noProof/>
            <w:webHidden/>
          </w:rPr>
        </w:r>
        <w:r>
          <w:rPr>
            <w:noProof/>
            <w:webHidden/>
          </w:rPr>
          <w:fldChar w:fldCharType="separate"/>
        </w:r>
        <w:r>
          <w:rPr>
            <w:noProof/>
            <w:webHidden/>
          </w:rPr>
          <w:t>12</w:t>
        </w:r>
        <w:r>
          <w:rPr>
            <w:noProof/>
            <w:webHidden/>
          </w:rPr>
          <w:fldChar w:fldCharType="end"/>
        </w:r>
      </w:hyperlink>
    </w:p>
    <w:p w14:paraId="041BCE5A" w14:textId="20102851" w:rsidR="007F70DE" w:rsidRDefault="007F70DE">
      <w:pPr>
        <w:pStyle w:val="TM2"/>
        <w:tabs>
          <w:tab w:val="right" w:leader="dot" w:pos="9062"/>
        </w:tabs>
        <w:rPr>
          <w:rFonts w:eastAsiaTheme="minorEastAsia"/>
          <w:noProof/>
          <w:lang w:eastAsia="fr-FR"/>
        </w:rPr>
      </w:pPr>
      <w:hyperlink w:anchor="_Toc133685681" w:history="1">
        <w:r w:rsidRPr="0013196D">
          <w:rPr>
            <w:rStyle w:val="Lienhypertexte"/>
            <w:b/>
            <w:bCs/>
            <w:noProof/>
          </w:rPr>
          <w:t>Turbulence</w:t>
        </w:r>
        <w:r>
          <w:rPr>
            <w:noProof/>
            <w:webHidden/>
          </w:rPr>
          <w:tab/>
        </w:r>
        <w:r>
          <w:rPr>
            <w:noProof/>
            <w:webHidden/>
          </w:rPr>
          <w:fldChar w:fldCharType="begin"/>
        </w:r>
        <w:r>
          <w:rPr>
            <w:noProof/>
            <w:webHidden/>
          </w:rPr>
          <w:instrText xml:space="preserve"> PAGEREF _Toc133685681 \h </w:instrText>
        </w:r>
        <w:r>
          <w:rPr>
            <w:noProof/>
            <w:webHidden/>
          </w:rPr>
        </w:r>
        <w:r>
          <w:rPr>
            <w:noProof/>
            <w:webHidden/>
          </w:rPr>
          <w:fldChar w:fldCharType="separate"/>
        </w:r>
        <w:r>
          <w:rPr>
            <w:noProof/>
            <w:webHidden/>
          </w:rPr>
          <w:t>12</w:t>
        </w:r>
        <w:r>
          <w:rPr>
            <w:noProof/>
            <w:webHidden/>
          </w:rPr>
          <w:fldChar w:fldCharType="end"/>
        </w:r>
      </w:hyperlink>
    </w:p>
    <w:p w14:paraId="39C80F63" w14:textId="6B9F8D32" w:rsidR="007F70DE" w:rsidRDefault="007F70DE">
      <w:pPr>
        <w:pStyle w:val="TM2"/>
        <w:tabs>
          <w:tab w:val="right" w:leader="dot" w:pos="9062"/>
        </w:tabs>
        <w:rPr>
          <w:rFonts w:eastAsiaTheme="minorEastAsia"/>
          <w:noProof/>
          <w:lang w:eastAsia="fr-FR"/>
        </w:rPr>
      </w:pPr>
      <w:hyperlink w:anchor="_Toc133685682" w:history="1">
        <w:r w:rsidRPr="0013196D">
          <w:rPr>
            <w:rStyle w:val="Lienhypertexte"/>
            <w:b/>
            <w:bCs/>
            <w:noProof/>
          </w:rPr>
          <w:t>Lois de comportement</w:t>
        </w:r>
        <w:r>
          <w:rPr>
            <w:noProof/>
            <w:webHidden/>
          </w:rPr>
          <w:tab/>
        </w:r>
        <w:r>
          <w:rPr>
            <w:noProof/>
            <w:webHidden/>
          </w:rPr>
          <w:fldChar w:fldCharType="begin"/>
        </w:r>
        <w:r>
          <w:rPr>
            <w:noProof/>
            <w:webHidden/>
          </w:rPr>
          <w:instrText xml:space="preserve"> PAGEREF _Toc133685682 \h </w:instrText>
        </w:r>
        <w:r>
          <w:rPr>
            <w:noProof/>
            <w:webHidden/>
          </w:rPr>
        </w:r>
        <w:r>
          <w:rPr>
            <w:noProof/>
            <w:webHidden/>
          </w:rPr>
          <w:fldChar w:fldCharType="separate"/>
        </w:r>
        <w:r>
          <w:rPr>
            <w:noProof/>
            <w:webHidden/>
          </w:rPr>
          <w:t>13</w:t>
        </w:r>
        <w:r>
          <w:rPr>
            <w:noProof/>
            <w:webHidden/>
          </w:rPr>
          <w:fldChar w:fldCharType="end"/>
        </w:r>
      </w:hyperlink>
    </w:p>
    <w:p w14:paraId="4B0327C0" w14:textId="5E45684D" w:rsidR="007F70DE" w:rsidRDefault="007F70DE">
      <w:pPr>
        <w:pStyle w:val="TM3"/>
        <w:tabs>
          <w:tab w:val="right" w:leader="dot" w:pos="9062"/>
        </w:tabs>
        <w:rPr>
          <w:rFonts w:eastAsiaTheme="minorEastAsia"/>
          <w:noProof/>
          <w:lang w:eastAsia="fr-FR"/>
        </w:rPr>
      </w:pPr>
      <w:hyperlink w:anchor="_Toc133685683" w:history="1">
        <w:r w:rsidRPr="0013196D">
          <w:rPr>
            <w:rStyle w:val="Lienhypertexte"/>
            <w:b/>
            <w:bCs/>
            <w:noProof/>
          </w:rPr>
          <w:t>Fluide newtonien</w:t>
        </w:r>
        <w:r>
          <w:rPr>
            <w:noProof/>
            <w:webHidden/>
          </w:rPr>
          <w:tab/>
        </w:r>
        <w:r>
          <w:rPr>
            <w:noProof/>
            <w:webHidden/>
          </w:rPr>
          <w:fldChar w:fldCharType="begin"/>
        </w:r>
        <w:r>
          <w:rPr>
            <w:noProof/>
            <w:webHidden/>
          </w:rPr>
          <w:instrText xml:space="preserve"> PAGEREF _Toc133685683 \h </w:instrText>
        </w:r>
        <w:r>
          <w:rPr>
            <w:noProof/>
            <w:webHidden/>
          </w:rPr>
        </w:r>
        <w:r>
          <w:rPr>
            <w:noProof/>
            <w:webHidden/>
          </w:rPr>
          <w:fldChar w:fldCharType="separate"/>
        </w:r>
        <w:r>
          <w:rPr>
            <w:noProof/>
            <w:webHidden/>
          </w:rPr>
          <w:t>13</w:t>
        </w:r>
        <w:r>
          <w:rPr>
            <w:noProof/>
            <w:webHidden/>
          </w:rPr>
          <w:fldChar w:fldCharType="end"/>
        </w:r>
      </w:hyperlink>
    </w:p>
    <w:p w14:paraId="5318C1F9" w14:textId="0FC49121" w:rsidR="007F70DE" w:rsidRDefault="007F70DE">
      <w:pPr>
        <w:pStyle w:val="TM3"/>
        <w:tabs>
          <w:tab w:val="right" w:leader="dot" w:pos="9062"/>
        </w:tabs>
        <w:rPr>
          <w:rFonts w:eastAsiaTheme="minorEastAsia"/>
          <w:noProof/>
          <w:lang w:eastAsia="fr-FR"/>
        </w:rPr>
      </w:pPr>
      <w:hyperlink w:anchor="_Toc133685684" w:history="1">
        <w:r w:rsidRPr="0013196D">
          <w:rPr>
            <w:rStyle w:val="Lienhypertexte"/>
            <w:b/>
            <w:bCs/>
            <w:noProof/>
          </w:rPr>
          <w:t>Fluides non newtoniens</w:t>
        </w:r>
        <w:r>
          <w:rPr>
            <w:noProof/>
            <w:webHidden/>
          </w:rPr>
          <w:tab/>
        </w:r>
        <w:r>
          <w:rPr>
            <w:noProof/>
            <w:webHidden/>
          </w:rPr>
          <w:fldChar w:fldCharType="begin"/>
        </w:r>
        <w:r>
          <w:rPr>
            <w:noProof/>
            <w:webHidden/>
          </w:rPr>
          <w:instrText xml:space="preserve"> PAGEREF _Toc133685684 \h </w:instrText>
        </w:r>
        <w:r>
          <w:rPr>
            <w:noProof/>
            <w:webHidden/>
          </w:rPr>
        </w:r>
        <w:r>
          <w:rPr>
            <w:noProof/>
            <w:webHidden/>
          </w:rPr>
          <w:fldChar w:fldCharType="separate"/>
        </w:r>
        <w:r>
          <w:rPr>
            <w:noProof/>
            <w:webHidden/>
          </w:rPr>
          <w:t>14</w:t>
        </w:r>
        <w:r>
          <w:rPr>
            <w:noProof/>
            <w:webHidden/>
          </w:rPr>
          <w:fldChar w:fldCharType="end"/>
        </w:r>
      </w:hyperlink>
    </w:p>
    <w:p w14:paraId="77D64366" w14:textId="17EAB9DB" w:rsidR="007F70DE" w:rsidRDefault="007F70DE">
      <w:pPr>
        <w:pStyle w:val="TM2"/>
        <w:tabs>
          <w:tab w:val="right" w:leader="dot" w:pos="9062"/>
        </w:tabs>
        <w:rPr>
          <w:rFonts w:eastAsiaTheme="minorEastAsia"/>
          <w:noProof/>
          <w:lang w:eastAsia="fr-FR"/>
        </w:rPr>
      </w:pPr>
      <w:hyperlink w:anchor="_Toc133685685" w:history="1">
        <w:r w:rsidRPr="0013196D">
          <w:rPr>
            <w:rStyle w:val="Lienhypertexte"/>
            <w:b/>
            <w:bCs/>
            <w:noProof/>
          </w:rPr>
          <w:t>Types d'écoulement (milieu homogène)</w:t>
        </w:r>
        <w:r>
          <w:rPr>
            <w:noProof/>
            <w:webHidden/>
          </w:rPr>
          <w:tab/>
        </w:r>
        <w:r>
          <w:rPr>
            <w:noProof/>
            <w:webHidden/>
          </w:rPr>
          <w:fldChar w:fldCharType="begin"/>
        </w:r>
        <w:r>
          <w:rPr>
            <w:noProof/>
            <w:webHidden/>
          </w:rPr>
          <w:instrText xml:space="preserve"> PAGEREF _Toc133685685 \h </w:instrText>
        </w:r>
        <w:r>
          <w:rPr>
            <w:noProof/>
            <w:webHidden/>
          </w:rPr>
        </w:r>
        <w:r>
          <w:rPr>
            <w:noProof/>
            <w:webHidden/>
          </w:rPr>
          <w:fldChar w:fldCharType="separate"/>
        </w:r>
        <w:r>
          <w:rPr>
            <w:noProof/>
            <w:webHidden/>
          </w:rPr>
          <w:t>15</w:t>
        </w:r>
        <w:r>
          <w:rPr>
            <w:noProof/>
            <w:webHidden/>
          </w:rPr>
          <w:fldChar w:fldCharType="end"/>
        </w:r>
      </w:hyperlink>
    </w:p>
    <w:p w14:paraId="71E48701" w14:textId="6DC6A6F9" w:rsidR="007F70DE" w:rsidRDefault="007F70DE">
      <w:pPr>
        <w:pStyle w:val="TM3"/>
        <w:tabs>
          <w:tab w:val="right" w:leader="dot" w:pos="9062"/>
        </w:tabs>
        <w:rPr>
          <w:rFonts w:eastAsiaTheme="minorEastAsia"/>
          <w:noProof/>
          <w:lang w:eastAsia="fr-FR"/>
        </w:rPr>
      </w:pPr>
      <w:hyperlink w:anchor="_Toc133685686" w:history="1">
        <w:r w:rsidRPr="0013196D">
          <w:rPr>
            <w:rStyle w:val="Lienhypertexte"/>
            <w:b/>
            <w:bCs/>
            <w:noProof/>
          </w:rPr>
          <w:t>Stationnarité, instationnarité</w:t>
        </w:r>
        <w:r>
          <w:rPr>
            <w:noProof/>
            <w:webHidden/>
          </w:rPr>
          <w:tab/>
        </w:r>
        <w:r>
          <w:rPr>
            <w:noProof/>
            <w:webHidden/>
          </w:rPr>
          <w:fldChar w:fldCharType="begin"/>
        </w:r>
        <w:r>
          <w:rPr>
            <w:noProof/>
            <w:webHidden/>
          </w:rPr>
          <w:instrText xml:space="preserve"> PAGEREF _Toc133685686 \h </w:instrText>
        </w:r>
        <w:r>
          <w:rPr>
            <w:noProof/>
            <w:webHidden/>
          </w:rPr>
        </w:r>
        <w:r>
          <w:rPr>
            <w:noProof/>
            <w:webHidden/>
          </w:rPr>
          <w:fldChar w:fldCharType="separate"/>
        </w:r>
        <w:r>
          <w:rPr>
            <w:noProof/>
            <w:webHidden/>
          </w:rPr>
          <w:t>15</w:t>
        </w:r>
        <w:r>
          <w:rPr>
            <w:noProof/>
            <w:webHidden/>
          </w:rPr>
          <w:fldChar w:fldCharType="end"/>
        </w:r>
      </w:hyperlink>
    </w:p>
    <w:p w14:paraId="671C2161" w14:textId="1CE4B37F" w:rsidR="007F70DE" w:rsidRDefault="007F70DE">
      <w:pPr>
        <w:pStyle w:val="TM3"/>
        <w:tabs>
          <w:tab w:val="right" w:leader="dot" w:pos="9062"/>
        </w:tabs>
        <w:rPr>
          <w:rFonts w:eastAsiaTheme="minorEastAsia"/>
          <w:noProof/>
          <w:lang w:eastAsia="fr-FR"/>
        </w:rPr>
      </w:pPr>
      <w:hyperlink w:anchor="_Toc133685687" w:history="1">
        <w:r w:rsidRPr="0013196D">
          <w:rPr>
            <w:rStyle w:val="Lienhypertexte"/>
            <w:b/>
            <w:bCs/>
            <w:noProof/>
          </w:rPr>
          <w:t>Vorticité</w:t>
        </w:r>
        <w:r>
          <w:rPr>
            <w:noProof/>
            <w:webHidden/>
          </w:rPr>
          <w:tab/>
        </w:r>
        <w:r>
          <w:rPr>
            <w:noProof/>
            <w:webHidden/>
          </w:rPr>
          <w:fldChar w:fldCharType="begin"/>
        </w:r>
        <w:r>
          <w:rPr>
            <w:noProof/>
            <w:webHidden/>
          </w:rPr>
          <w:instrText xml:space="preserve"> PAGEREF _Toc133685687 \h </w:instrText>
        </w:r>
        <w:r>
          <w:rPr>
            <w:noProof/>
            <w:webHidden/>
          </w:rPr>
        </w:r>
        <w:r>
          <w:rPr>
            <w:noProof/>
            <w:webHidden/>
          </w:rPr>
          <w:fldChar w:fldCharType="separate"/>
        </w:r>
        <w:r>
          <w:rPr>
            <w:noProof/>
            <w:webHidden/>
          </w:rPr>
          <w:t>15</w:t>
        </w:r>
        <w:r>
          <w:rPr>
            <w:noProof/>
            <w:webHidden/>
          </w:rPr>
          <w:fldChar w:fldCharType="end"/>
        </w:r>
      </w:hyperlink>
    </w:p>
    <w:p w14:paraId="3D39755C" w14:textId="79096981" w:rsidR="007F70DE" w:rsidRDefault="007F70DE">
      <w:pPr>
        <w:pStyle w:val="TM3"/>
        <w:tabs>
          <w:tab w:val="right" w:leader="dot" w:pos="9062"/>
        </w:tabs>
        <w:rPr>
          <w:rFonts w:eastAsiaTheme="minorEastAsia"/>
          <w:noProof/>
          <w:lang w:eastAsia="fr-FR"/>
        </w:rPr>
      </w:pPr>
      <w:hyperlink w:anchor="_Toc133685688" w:history="1">
        <w:r w:rsidRPr="0013196D">
          <w:rPr>
            <w:rStyle w:val="Lienhypertexte"/>
            <w:b/>
            <w:bCs/>
            <w:noProof/>
          </w:rPr>
          <w:t>Compressibilité</w:t>
        </w:r>
        <w:r>
          <w:rPr>
            <w:noProof/>
            <w:webHidden/>
          </w:rPr>
          <w:tab/>
        </w:r>
        <w:r>
          <w:rPr>
            <w:noProof/>
            <w:webHidden/>
          </w:rPr>
          <w:fldChar w:fldCharType="begin"/>
        </w:r>
        <w:r>
          <w:rPr>
            <w:noProof/>
            <w:webHidden/>
          </w:rPr>
          <w:instrText xml:space="preserve"> PAGEREF _Toc133685688 \h </w:instrText>
        </w:r>
        <w:r>
          <w:rPr>
            <w:noProof/>
            <w:webHidden/>
          </w:rPr>
        </w:r>
        <w:r>
          <w:rPr>
            <w:noProof/>
            <w:webHidden/>
          </w:rPr>
          <w:fldChar w:fldCharType="separate"/>
        </w:r>
        <w:r>
          <w:rPr>
            <w:noProof/>
            <w:webHidden/>
          </w:rPr>
          <w:t>15</w:t>
        </w:r>
        <w:r>
          <w:rPr>
            <w:noProof/>
            <w:webHidden/>
          </w:rPr>
          <w:fldChar w:fldCharType="end"/>
        </w:r>
      </w:hyperlink>
    </w:p>
    <w:p w14:paraId="60580C35" w14:textId="3D21ABEB" w:rsidR="007F70DE" w:rsidRDefault="007F70DE">
      <w:pPr>
        <w:pStyle w:val="TM3"/>
        <w:tabs>
          <w:tab w:val="right" w:leader="dot" w:pos="9062"/>
        </w:tabs>
        <w:rPr>
          <w:rFonts w:eastAsiaTheme="minorEastAsia"/>
          <w:noProof/>
          <w:lang w:eastAsia="fr-FR"/>
        </w:rPr>
      </w:pPr>
      <w:hyperlink w:anchor="_Toc133685689" w:history="1">
        <w:r w:rsidRPr="0013196D">
          <w:rPr>
            <w:rStyle w:val="Lienhypertexte"/>
            <w:b/>
            <w:bCs/>
            <w:noProof/>
          </w:rPr>
          <w:t>Écoulements visqueux et non visqueux, couche limite</w:t>
        </w:r>
        <w:r>
          <w:rPr>
            <w:noProof/>
            <w:webHidden/>
          </w:rPr>
          <w:tab/>
        </w:r>
        <w:r>
          <w:rPr>
            <w:noProof/>
            <w:webHidden/>
          </w:rPr>
          <w:fldChar w:fldCharType="begin"/>
        </w:r>
        <w:r>
          <w:rPr>
            <w:noProof/>
            <w:webHidden/>
          </w:rPr>
          <w:instrText xml:space="preserve"> PAGEREF _Toc133685689 \h </w:instrText>
        </w:r>
        <w:r>
          <w:rPr>
            <w:noProof/>
            <w:webHidden/>
          </w:rPr>
        </w:r>
        <w:r>
          <w:rPr>
            <w:noProof/>
            <w:webHidden/>
          </w:rPr>
          <w:fldChar w:fldCharType="separate"/>
        </w:r>
        <w:r>
          <w:rPr>
            <w:noProof/>
            <w:webHidden/>
          </w:rPr>
          <w:t>16</w:t>
        </w:r>
        <w:r>
          <w:rPr>
            <w:noProof/>
            <w:webHidden/>
          </w:rPr>
          <w:fldChar w:fldCharType="end"/>
        </w:r>
      </w:hyperlink>
    </w:p>
    <w:p w14:paraId="2CD93987" w14:textId="7CA625D2" w:rsidR="007F70DE" w:rsidRDefault="007F70DE">
      <w:pPr>
        <w:pStyle w:val="TM2"/>
        <w:tabs>
          <w:tab w:val="right" w:leader="dot" w:pos="9062"/>
        </w:tabs>
        <w:rPr>
          <w:rFonts w:eastAsiaTheme="minorEastAsia"/>
          <w:noProof/>
          <w:lang w:eastAsia="fr-FR"/>
        </w:rPr>
      </w:pPr>
      <w:hyperlink w:anchor="_Toc133685690" w:history="1">
        <w:r w:rsidRPr="0013196D">
          <w:rPr>
            <w:rStyle w:val="Lienhypertexte"/>
            <w:b/>
            <w:bCs/>
            <w:noProof/>
          </w:rPr>
          <w:t>Écoulement en milieu inhomogène</w:t>
        </w:r>
        <w:r>
          <w:rPr>
            <w:noProof/>
            <w:webHidden/>
          </w:rPr>
          <w:tab/>
        </w:r>
        <w:r>
          <w:rPr>
            <w:noProof/>
            <w:webHidden/>
          </w:rPr>
          <w:fldChar w:fldCharType="begin"/>
        </w:r>
        <w:r>
          <w:rPr>
            <w:noProof/>
            <w:webHidden/>
          </w:rPr>
          <w:instrText xml:space="preserve"> PAGEREF _Toc133685690 \h </w:instrText>
        </w:r>
        <w:r>
          <w:rPr>
            <w:noProof/>
            <w:webHidden/>
          </w:rPr>
        </w:r>
        <w:r>
          <w:rPr>
            <w:noProof/>
            <w:webHidden/>
          </w:rPr>
          <w:fldChar w:fldCharType="separate"/>
        </w:r>
        <w:r>
          <w:rPr>
            <w:noProof/>
            <w:webHidden/>
          </w:rPr>
          <w:t>16</w:t>
        </w:r>
        <w:r>
          <w:rPr>
            <w:noProof/>
            <w:webHidden/>
          </w:rPr>
          <w:fldChar w:fldCharType="end"/>
        </w:r>
      </w:hyperlink>
    </w:p>
    <w:p w14:paraId="2480B594" w14:textId="3192445C" w:rsidR="007F70DE" w:rsidRDefault="007F70DE">
      <w:pPr>
        <w:pStyle w:val="TM3"/>
        <w:tabs>
          <w:tab w:val="right" w:leader="dot" w:pos="9062"/>
        </w:tabs>
        <w:rPr>
          <w:rFonts w:eastAsiaTheme="minorEastAsia"/>
          <w:noProof/>
          <w:lang w:eastAsia="fr-FR"/>
        </w:rPr>
      </w:pPr>
      <w:hyperlink w:anchor="_Toc133685691" w:history="1">
        <w:r w:rsidRPr="0013196D">
          <w:rPr>
            <w:rStyle w:val="Lienhypertexte"/>
            <w:b/>
            <w:bCs/>
            <w:noProof/>
          </w:rPr>
          <w:t>Écoulements à surface libre</w:t>
        </w:r>
        <w:r>
          <w:rPr>
            <w:noProof/>
            <w:webHidden/>
          </w:rPr>
          <w:tab/>
        </w:r>
        <w:r>
          <w:rPr>
            <w:noProof/>
            <w:webHidden/>
          </w:rPr>
          <w:fldChar w:fldCharType="begin"/>
        </w:r>
        <w:r>
          <w:rPr>
            <w:noProof/>
            <w:webHidden/>
          </w:rPr>
          <w:instrText xml:space="preserve"> PAGEREF _Toc133685691 \h </w:instrText>
        </w:r>
        <w:r>
          <w:rPr>
            <w:noProof/>
            <w:webHidden/>
          </w:rPr>
        </w:r>
        <w:r>
          <w:rPr>
            <w:noProof/>
            <w:webHidden/>
          </w:rPr>
          <w:fldChar w:fldCharType="separate"/>
        </w:r>
        <w:r>
          <w:rPr>
            <w:noProof/>
            <w:webHidden/>
          </w:rPr>
          <w:t>16</w:t>
        </w:r>
        <w:r>
          <w:rPr>
            <w:noProof/>
            <w:webHidden/>
          </w:rPr>
          <w:fldChar w:fldCharType="end"/>
        </w:r>
      </w:hyperlink>
    </w:p>
    <w:p w14:paraId="78C2B7D1" w14:textId="46CCE6E3" w:rsidR="007F70DE" w:rsidRDefault="007F70DE">
      <w:pPr>
        <w:pStyle w:val="TM3"/>
        <w:tabs>
          <w:tab w:val="right" w:leader="dot" w:pos="9062"/>
        </w:tabs>
        <w:rPr>
          <w:rFonts w:eastAsiaTheme="minorEastAsia"/>
          <w:noProof/>
          <w:lang w:eastAsia="fr-FR"/>
        </w:rPr>
      </w:pPr>
      <w:hyperlink w:anchor="_Toc133685692" w:history="1">
        <w:r w:rsidRPr="0013196D">
          <w:rPr>
            <w:rStyle w:val="Lienhypertexte"/>
            <w:b/>
            <w:bCs/>
            <w:noProof/>
          </w:rPr>
          <w:t>Écoulements polyphasiques</w:t>
        </w:r>
        <w:r>
          <w:rPr>
            <w:noProof/>
            <w:webHidden/>
          </w:rPr>
          <w:tab/>
        </w:r>
        <w:r>
          <w:rPr>
            <w:noProof/>
            <w:webHidden/>
          </w:rPr>
          <w:fldChar w:fldCharType="begin"/>
        </w:r>
        <w:r>
          <w:rPr>
            <w:noProof/>
            <w:webHidden/>
          </w:rPr>
          <w:instrText xml:space="preserve"> PAGEREF _Toc133685692 \h </w:instrText>
        </w:r>
        <w:r>
          <w:rPr>
            <w:noProof/>
            <w:webHidden/>
          </w:rPr>
        </w:r>
        <w:r>
          <w:rPr>
            <w:noProof/>
            <w:webHidden/>
          </w:rPr>
          <w:fldChar w:fldCharType="separate"/>
        </w:r>
        <w:r>
          <w:rPr>
            <w:noProof/>
            <w:webHidden/>
          </w:rPr>
          <w:t>17</w:t>
        </w:r>
        <w:r>
          <w:rPr>
            <w:noProof/>
            <w:webHidden/>
          </w:rPr>
          <w:fldChar w:fldCharType="end"/>
        </w:r>
      </w:hyperlink>
    </w:p>
    <w:p w14:paraId="6112D0F3" w14:textId="62C3EC1A" w:rsidR="007F70DE" w:rsidRDefault="007F70DE">
      <w:pPr>
        <w:pStyle w:val="TM3"/>
        <w:tabs>
          <w:tab w:val="right" w:leader="dot" w:pos="9062"/>
        </w:tabs>
        <w:rPr>
          <w:rFonts w:eastAsiaTheme="minorEastAsia"/>
          <w:noProof/>
          <w:lang w:eastAsia="fr-FR"/>
        </w:rPr>
      </w:pPr>
      <w:hyperlink w:anchor="_Toc133685693" w:history="1">
        <w:r w:rsidRPr="0013196D">
          <w:rPr>
            <w:rStyle w:val="Lienhypertexte"/>
            <w:b/>
            <w:bCs/>
            <w:noProof/>
          </w:rPr>
          <w:t>Écoulements en milieu poreux</w:t>
        </w:r>
        <w:r>
          <w:rPr>
            <w:noProof/>
            <w:webHidden/>
          </w:rPr>
          <w:tab/>
        </w:r>
        <w:r>
          <w:rPr>
            <w:noProof/>
            <w:webHidden/>
          </w:rPr>
          <w:fldChar w:fldCharType="begin"/>
        </w:r>
        <w:r>
          <w:rPr>
            <w:noProof/>
            <w:webHidden/>
          </w:rPr>
          <w:instrText xml:space="preserve"> PAGEREF _Toc133685693 \h </w:instrText>
        </w:r>
        <w:r>
          <w:rPr>
            <w:noProof/>
            <w:webHidden/>
          </w:rPr>
        </w:r>
        <w:r>
          <w:rPr>
            <w:noProof/>
            <w:webHidden/>
          </w:rPr>
          <w:fldChar w:fldCharType="separate"/>
        </w:r>
        <w:r>
          <w:rPr>
            <w:noProof/>
            <w:webHidden/>
          </w:rPr>
          <w:t>17</w:t>
        </w:r>
        <w:r>
          <w:rPr>
            <w:noProof/>
            <w:webHidden/>
          </w:rPr>
          <w:fldChar w:fldCharType="end"/>
        </w:r>
      </w:hyperlink>
    </w:p>
    <w:p w14:paraId="29E6D637" w14:textId="4ADFE112" w:rsidR="007F70DE" w:rsidRDefault="007F70DE">
      <w:pPr>
        <w:pStyle w:val="TM2"/>
        <w:tabs>
          <w:tab w:val="right" w:leader="dot" w:pos="9062"/>
        </w:tabs>
        <w:rPr>
          <w:rFonts w:eastAsiaTheme="minorEastAsia"/>
          <w:noProof/>
          <w:lang w:eastAsia="fr-FR"/>
        </w:rPr>
      </w:pPr>
      <w:hyperlink w:anchor="_Toc133685694" w:history="1">
        <w:r w:rsidRPr="0013196D">
          <w:rPr>
            <w:rStyle w:val="Lienhypertexte"/>
            <w:b/>
            <w:bCs/>
            <w:noProof/>
          </w:rPr>
          <w:t>Microfluidique</w:t>
        </w:r>
        <w:r>
          <w:rPr>
            <w:noProof/>
            <w:webHidden/>
          </w:rPr>
          <w:tab/>
        </w:r>
        <w:r>
          <w:rPr>
            <w:noProof/>
            <w:webHidden/>
          </w:rPr>
          <w:fldChar w:fldCharType="begin"/>
        </w:r>
        <w:r>
          <w:rPr>
            <w:noProof/>
            <w:webHidden/>
          </w:rPr>
          <w:instrText xml:space="preserve"> PAGEREF _Toc133685694 \h </w:instrText>
        </w:r>
        <w:r>
          <w:rPr>
            <w:noProof/>
            <w:webHidden/>
          </w:rPr>
        </w:r>
        <w:r>
          <w:rPr>
            <w:noProof/>
            <w:webHidden/>
          </w:rPr>
          <w:fldChar w:fldCharType="separate"/>
        </w:r>
        <w:r>
          <w:rPr>
            <w:noProof/>
            <w:webHidden/>
          </w:rPr>
          <w:t>18</w:t>
        </w:r>
        <w:r>
          <w:rPr>
            <w:noProof/>
            <w:webHidden/>
          </w:rPr>
          <w:fldChar w:fldCharType="end"/>
        </w:r>
      </w:hyperlink>
    </w:p>
    <w:p w14:paraId="17B4D0F4" w14:textId="25C6105D" w:rsidR="007F70DE" w:rsidRDefault="007F70DE">
      <w:pPr>
        <w:pStyle w:val="TM3"/>
        <w:tabs>
          <w:tab w:val="right" w:leader="dot" w:pos="9062"/>
        </w:tabs>
        <w:rPr>
          <w:rFonts w:eastAsiaTheme="minorEastAsia"/>
          <w:noProof/>
          <w:lang w:eastAsia="fr-FR"/>
        </w:rPr>
      </w:pPr>
      <w:hyperlink w:anchor="_Toc133685695" w:history="1">
        <w:r w:rsidRPr="0013196D">
          <w:rPr>
            <w:rStyle w:val="Lienhypertexte"/>
            <w:b/>
            <w:bCs/>
            <w:noProof/>
          </w:rPr>
          <w:t>Définition</w:t>
        </w:r>
        <w:r>
          <w:rPr>
            <w:noProof/>
            <w:webHidden/>
          </w:rPr>
          <w:tab/>
        </w:r>
        <w:r>
          <w:rPr>
            <w:noProof/>
            <w:webHidden/>
          </w:rPr>
          <w:fldChar w:fldCharType="begin"/>
        </w:r>
        <w:r>
          <w:rPr>
            <w:noProof/>
            <w:webHidden/>
          </w:rPr>
          <w:instrText xml:space="preserve"> PAGEREF _Toc133685695 \h </w:instrText>
        </w:r>
        <w:r>
          <w:rPr>
            <w:noProof/>
            <w:webHidden/>
          </w:rPr>
        </w:r>
        <w:r>
          <w:rPr>
            <w:noProof/>
            <w:webHidden/>
          </w:rPr>
          <w:fldChar w:fldCharType="separate"/>
        </w:r>
        <w:r>
          <w:rPr>
            <w:noProof/>
            <w:webHidden/>
          </w:rPr>
          <w:t>18</w:t>
        </w:r>
        <w:r>
          <w:rPr>
            <w:noProof/>
            <w:webHidden/>
          </w:rPr>
          <w:fldChar w:fldCharType="end"/>
        </w:r>
      </w:hyperlink>
    </w:p>
    <w:p w14:paraId="0EC0D35F" w14:textId="09AF9D14" w:rsidR="007F70DE" w:rsidRDefault="007F70DE">
      <w:pPr>
        <w:pStyle w:val="TM2"/>
        <w:tabs>
          <w:tab w:val="right" w:leader="dot" w:pos="9062"/>
        </w:tabs>
        <w:rPr>
          <w:rFonts w:eastAsiaTheme="minorEastAsia"/>
          <w:noProof/>
          <w:lang w:eastAsia="fr-FR"/>
        </w:rPr>
      </w:pPr>
      <w:hyperlink w:anchor="_Toc133685696" w:history="1">
        <w:r w:rsidRPr="0013196D">
          <w:rPr>
            <w:rStyle w:val="Lienhypertexte"/>
            <w:b/>
            <w:bCs/>
            <w:noProof/>
          </w:rPr>
          <w:t>Écoulements des fluides à l'échelle micro- et nanométrique</w:t>
        </w:r>
        <w:r>
          <w:rPr>
            <w:noProof/>
            <w:webHidden/>
          </w:rPr>
          <w:tab/>
        </w:r>
        <w:r>
          <w:rPr>
            <w:noProof/>
            <w:webHidden/>
          </w:rPr>
          <w:fldChar w:fldCharType="begin"/>
        </w:r>
        <w:r>
          <w:rPr>
            <w:noProof/>
            <w:webHidden/>
          </w:rPr>
          <w:instrText xml:space="preserve"> PAGEREF _Toc133685696 \h </w:instrText>
        </w:r>
        <w:r>
          <w:rPr>
            <w:noProof/>
            <w:webHidden/>
          </w:rPr>
        </w:r>
        <w:r>
          <w:rPr>
            <w:noProof/>
            <w:webHidden/>
          </w:rPr>
          <w:fldChar w:fldCharType="separate"/>
        </w:r>
        <w:r>
          <w:rPr>
            <w:noProof/>
            <w:webHidden/>
          </w:rPr>
          <w:t>18</w:t>
        </w:r>
        <w:r>
          <w:rPr>
            <w:noProof/>
            <w:webHidden/>
          </w:rPr>
          <w:fldChar w:fldCharType="end"/>
        </w:r>
      </w:hyperlink>
    </w:p>
    <w:p w14:paraId="167995DE" w14:textId="25959DFA" w:rsidR="007F70DE" w:rsidRDefault="007F70DE">
      <w:pPr>
        <w:pStyle w:val="TM2"/>
        <w:tabs>
          <w:tab w:val="right" w:leader="dot" w:pos="9062"/>
        </w:tabs>
        <w:rPr>
          <w:rFonts w:eastAsiaTheme="minorEastAsia"/>
          <w:noProof/>
          <w:lang w:eastAsia="fr-FR"/>
        </w:rPr>
      </w:pPr>
      <w:hyperlink w:anchor="_Toc133685697" w:history="1">
        <w:r w:rsidRPr="0013196D">
          <w:rPr>
            <w:rStyle w:val="Lienhypertexte"/>
            <w:b/>
            <w:bCs/>
            <w:noProof/>
          </w:rPr>
          <w:t>Magnétohydrodynamique</w:t>
        </w:r>
        <w:r>
          <w:rPr>
            <w:noProof/>
            <w:webHidden/>
          </w:rPr>
          <w:tab/>
        </w:r>
        <w:r>
          <w:rPr>
            <w:noProof/>
            <w:webHidden/>
          </w:rPr>
          <w:fldChar w:fldCharType="begin"/>
        </w:r>
        <w:r>
          <w:rPr>
            <w:noProof/>
            <w:webHidden/>
          </w:rPr>
          <w:instrText xml:space="preserve"> PAGEREF _Toc133685697 \h </w:instrText>
        </w:r>
        <w:r>
          <w:rPr>
            <w:noProof/>
            <w:webHidden/>
          </w:rPr>
        </w:r>
        <w:r>
          <w:rPr>
            <w:noProof/>
            <w:webHidden/>
          </w:rPr>
          <w:fldChar w:fldCharType="separate"/>
        </w:r>
        <w:r>
          <w:rPr>
            <w:noProof/>
            <w:webHidden/>
          </w:rPr>
          <w:t>19</w:t>
        </w:r>
        <w:r>
          <w:rPr>
            <w:noProof/>
            <w:webHidden/>
          </w:rPr>
          <w:fldChar w:fldCharType="end"/>
        </w:r>
      </w:hyperlink>
    </w:p>
    <w:p w14:paraId="51771B85" w14:textId="26088944" w:rsidR="007F70DE" w:rsidRDefault="007F70DE">
      <w:pPr>
        <w:pStyle w:val="TM3"/>
        <w:tabs>
          <w:tab w:val="right" w:leader="dot" w:pos="9062"/>
        </w:tabs>
        <w:rPr>
          <w:rFonts w:eastAsiaTheme="minorEastAsia"/>
          <w:noProof/>
          <w:lang w:eastAsia="fr-FR"/>
        </w:rPr>
      </w:pPr>
      <w:hyperlink w:anchor="_Toc133685698" w:history="1">
        <w:r w:rsidRPr="0013196D">
          <w:rPr>
            <w:rStyle w:val="Lienhypertexte"/>
            <w:b/>
            <w:bCs/>
            <w:noProof/>
          </w:rPr>
          <w:t>Différentes modélisations de la MHD</w:t>
        </w:r>
        <w:r>
          <w:rPr>
            <w:noProof/>
            <w:webHidden/>
          </w:rPr>
          <w:tab/>
        </w:r>
        <w:r>
          <w:rPr>
            <w:noProof/>
            <w:webHidden/>
          </w:rPr>
          <w:fldChar w:fldCharType="begin"/>
        </w:r>
        <w:r>
          <w:rPr>
            <w:noProof/>
            <w:webHidden/>
          </w:rPr>
          <w:instrText xml:space="preserve"> PAGEREF _Toc133685698 \h </w:instrText>
        </w:r>
        <w:r>
          <w:rPr>
            <w:noProof/>
            <w:webHidden/>
          </w:rPr>
        </w:r>
        <w:r>
          <w:rPr>
            <w:noProof/>
            <w:webHidden/>
          </w:rPr>
          <w:fldChar w:fldCharType="separate"/>
        </w:r>
        <w:r>
          <w:rPr>
            <w:noProof/>
            <w:webHidden/>
          </w:rPr>
          <w:t>19</w:t>
        </w:r>
        <w:r>
          <w:rPr>
            <w:noProof/>
            <w:webHidden/>
          </w:rPr>
          <w:fldChar w:fldCharType="end"/>
        </w:r>
      </w:hyperlink>
    </w:p>
    <w:p w14:paraId="6167AE28" w14:textId="1504626C" w:rsidR="007F70DE" w:rsidRDefault="007F70DE">
      <w:pPr>
        <w:pStyle w:val="TM4"/>
        <w:tabs>
          <w:tab w:val="right" w:leader="dot" w:pos="9062"/>
        </w:tabs>
        <w:rPr>
          <w:rFonts w:eastAsiaTheme="minorEastAsia"/>
          <w:noProof/>
          <w:lang w:eastAsia="fr-FR"/>
        </w:rPr>
      </w:pPr>
      <w:hyperlink w:anchor="_Toc133685699" w:history="1">
        <w:r w:rsidRPr="0013196D">
          <w:rPr>
            <w:rStyle w:val="Lienhypertexte"/>
            <w:b/>
            <w:bCs/>
            <w:noProof/>
          </w:rPr>
          <w:t>MHD idéale</w:t>
        </w:r>
        <w:r>
          <w:rPr>
            <w:noProof/>
            <w:webHidden/>
          </w:rPr>
          <w:tab/>
        </w:r>
        <w:r>
          <w:rPr>
            <w:noProof/>
            <w:webHidden/>
          </w:rPr>
          <w:fldChar w:fldCharType="begin"/>
        </w:r>
        <w:r>
          <w:rPr>
            <w:noProof/>
            <w:webHidden/>
          </w:rPr>
          <w:instrText xml:space="preserve"> PAGEREF _Toc133685699 \h </w:instrText>
        </w:r>
        <w:r>
          <w:rPr>
            <w:noProof/>
            <w:webHidden/>
          </w:rPr>
        </w:r>
        <w:r>
          <w:rPr>
            <w:noProof/>
            <w:webHidden/>
          </w:rPr>
          <w:fldChar w:fldCharType="separate"/>
        </w:r>
        <w:r>
          <w:rPr>
            <w:noProof/>
            <w:webHidden/>
          </w:rPr>
          <w:t>20</w:t>
        </w:r>
        <w:r>
          <w:rPr>
            <w:noProof/>
            <w:webHidden/>
          </w:rPr>
          <w:fldChar w:fldCharType="end"/>
        </w:r>
      </w:hyperlink>
    </w:p>
    <w:p w14:paraId="61912380" w14:textId="790924D7" w:rsidR="007F70DE" w:rsidRDefault="007F70DE">
      <w:pPr>
        <w:pStyle w:val="TM4"/>
        <w:tabs>
          <w:tab w:val="right" w:leader="dot" w:pos="9062"/>
        </w:tabs>
        <w:rPr>
          <w:rFonts w:eastAsiaTheme="minorEastAsia"/>
          <w:noProof/>
          <w:lang w:eastAsia="fr-FR"/>
        </w:rPr>
      </w:pPr>
      <w:hyperlink w:anchor="_Toc133685700" w:history="1">
        <w:r w:rsidRPr="0013196D">
          <w:rPr>
            <w:rStyle w:val="Lienhypertexte"/>
            <w:b/>
            <w:bCs/>
            <w:noProof/>
          </w:rPr>
          <w:t>MHD résistive</w:t>
        </w:r>
        <w:r>
          <w:rPr>
            <w:noProof/>
            <w:webHidden/>
          </w:rPr>
          <w:tab/>
        </w:r>
        <w:r>
          <w:rPr>
            <w:noProof/>
            <w:webHidden/>
          </w:rPr>
          <w:fldChar w:fldCharType="begin"/>
        </w:r>
        <w:r>
          <w:rPr>
            <w:noProof/>
            <w:webHidden/>
          </w:rPr>
          <w:instrText xml:space="preserve"> PAGEREF _Toc133685700 \h </w:instrText>
        </w:r>
        <w:r>
          <w:rPr>
            <w:noProof/>
            <w:webHidden/>
          </w:rPr>
        </w:r>
        <w:r>
          <w:rPr>
            <w:noProof/>
            <w:webHidden/>
          </w:rPr>
          <w:fldChar w:fldCharType="separate"/>
        </w:r>
        <w:r>
          <w:rPr>
            <w:noProof/>
            <w:webHidden/>
          </w:rPr>
          <w:t>20</w:t>
        </w:r>
        <w:r>
          <w:rPr>
            <w:noProof/>
            <w:webHidden/>
          </w:rPr>
          <w:fldChar w:fldCharType="end"/>
        </w:r>
      </w:hyperlink>
    </w:p>
    <w:p w14:paraId="180BBFB7" w14:textId="7D6CA83D" w:rsidR="007F70DE" w:rsidRDefault="007F70DE">
      <w:pPr>
        <w:pStyle w:val="TM4"/>
        <w:tabs>
          <w:tab w:val="right" w:leader="dot" w:pos="9062"/>
        </w:tabs>
        <w:rPr>
          <w:rFonts w:eastAsiaTheme="minorEastAsia"/>
          <w:noProof/>
          <w:lang w:eastAsia="fr-FR"/>
        </w:rPr>
      </w:pPr>
      <w:hyperlink w:anchor="_Toc133685701" w:history="1">
        <w:r w:rsidRPr="0013196D">
          <w:rPr>
            <w:rStyle w:val="Lienhypertexte"/>
            <w:b/>
            <w:bCs/>
            <w:noProof/>
          </w:rPr>
          <w:t>D'autres modèles de MHD</w:t>
        </w:r>
        <w:r>
          <w:rPr>
            <w:noProof/>
            <w:webHidden/>
          </w:rPr>
          <w:tab/>
        </w:r>
        <w:r>
          <w:rPr>
            <w:noProof/>
            <w:webHidden/>
          </w:rPr>
          <w:fldChar w:fldCharType="begin"/>
        </w:r>
        <w:r>
          <w:rPr>
            <w:noProof/>
            <w:webHidden/>
          </w:rPr>
          <w:instrText xml:space="preserve"> PAGEREF _Toc133685701 \h </w:instrText>
        </w:r>
        <w:r>
          <w:rPr>
            <w:noProof/>
            <w:webHidden/>
          </w:rPr>
        </w:r>
        <w:r>
          <w:rPr>
            <w:noProof/>
            <w:webHidden/>
          </w:rPr>
          <w:fldChar w:fldCharType="separate"/>
        </w:r>
        <w:r>
          <w:rPr>
            <w:noProof/>
            <w:webHidden/>
          </w:rPr>
          <w:t>21</w:t>
        </w:r>
        <w:r>
          <w:rPr>
            <w:noProof/>
            <w:webHidden/>
          </w:rPr>
          <w:fldChar w:fldCharType="end"/>
        </w:r>
      </w:hyperlink>
    </w:p>
    <w:p w14:paraId="204AD2E2" w14:textId="15C69DA2" w:rsidR="006002B0" w:rsidRDefault="00BA3376">
      <w:pPr>
        <w:rPr>
          <w:rFonts w:asciiTheme="majorHAnsi" w:eastAsiaTheme="majorEastAsia" w:hAnsiTheme="majorHAnsi" w:cstheme="majorBidi"/>
          <w:b/>
          <w:bCs/>
          <w:color w:val="2F5496" w:themeColor="accent1" w:themeShade="BF"/>
          <w:sz w:val="26"/>
          <w:szCs w:val="26"/>
        </w:rPr>
      </w:pPr>
      <w:r>
        <w:rPr>
          <w:b/>
          <w:bCs/>
        </w:rPr>
        <w:fldChar w:fldCharType="end"/>
      </w:r>
      <w:r w:rsidR="006002B0">
        <w:rPr>
          <w:b/>
          <w:bCs/>
        </w:rPr>
        <w:br w:type="page"/>
      </w:r>
    </w:p>
    <w:p w14:paraId="0C3E25CA" w14:textId="225E8CC3" w:rsidR="005675CC" w:rsidRPr="00C61BB3" w:rsidRDefault="005675CC" w:rsidP="00C61BB3">
      <w:pPr>
        <w:pStyle w:val="Titre2"/>
        <w:rPr>
          <w:rFonts w:eastAsiaTheme="minorEastAsia"/>
          <w:b/>
          <w:bCs/>
          <w:noProof/>
          <w:lang w:eastAsia="fr-FR"/>
        </w:rPr>
      </w:pPr>
      <w:bookmarkStart w:id="3" w:name="_Toc133685663"/>
      <w:r w:rsidRPr="00C61BB3">
        <w:rPr>
          <w:b/>
          <w:bCs/>
        </w:rPr>
        <w:lastRenderedPageBreak/>
        <w:t>Introduction</w:t>
      </w:r>
      <w:bookmarkEnd w:id="0"/>
      <w:bookmarkEnd w:id="2"/>
      <w:bookmarkEnd w:id="3"/>
    </w:p>
    <w:p w14:paraId="67278F65" w14:textId="77777777" w:rsidR="009F6D59" w:rsidRDefault="009F6D59" w:rsidP="005F5EB4">
      <w:pPr>
        <w:jc w:val="both"/>
      </w:pPr>
      <w:r>
        <w:t>La </w:t>
      </w:r>
      <w:r w:rsidRPr="005F5EB4">
        <w:t>mécanique des fluides</w:t>
      </w:r>
      <w:r>
        <w:t> est un domaine de la </w:t>
      </w:r>
      <w:hyperlink r:id="rId8" w:tooltip="Physique" w:history="1">
        <w:r w:rsidRPr="005F5EB4">
          <w:t>physique</w:t>
        </w:r>
      </w:hyperlink>
      <w:r>
        <w:t> consacré à l’étude du comportement des </w:t>
      </w:r>
      <w:hyperlink r:id="rId9" w:tooltip="Fluide (matière)" w:history="1">
        <w:r w:rsidRPr="005F5EB4">
          <w:t>fluides</w:t>
        </w:r>
      </w:hyperlink>
      <w:r>
        <w:t> (</w:t>
      </w:r>
      <w:hyperlink r:id="rId10" w:tooltip="Liquide" w:history="1">
        <w:r w:rsidRPr="005F5EB4">
          <w:t>liquides</w:t>
        </w:r>
      </w:hyperlink>
      <w:r>
        <w:t>, </w:t>
      </w:r>
      <w:hyperlink r:id="rId11" w:tooltip="Gaz" w:history="1">
        <w:r w:rsidRPr="005F5EB4">
          <w:t>gaz</w:t>
        </w:r>
      </w:hyperlink>
      <w:r>
        <w:t> et </w:t>
      </w:r>
      <w:hyperlink r:id="rId12" w:tooltip="État plasma" w:history="1">
        <w:r w:rsidRPr="005F5EB4">
          <w:t>plasmas</w:t>
        </w:r>
      </w:hyperlink>
      <w:r>
        <w:t>) et des forces internes associées. C’est une branche de la </w:t>
      </w:r>
      <w:hyperlink r:id="rId13" w:tooltip="Mécanique des milieux continus" w:history="1">
        <w:r w:rsidRPr="005F5EB4">
          <w:t>mécanique des milieux continus</w:t>
        </w:r>
      </w:hyperlink>
      <w:r>
        <w:t> qui modélise la matière à l’aide de particules assez petites pour relever de l’</w:t>
      </w:r>
      <w:hyperlink r:id="rId14" w:history="1">
        <w:r w:rsidRPr="005F5EB4">
          <w:t>analyse mathématique</w:t>
        </w:r>
      </w:hyperlink>
      <w:r>
        <w:t>, mais assez grandes par rapport aux </w:t>
      </w:r>
      <w:hyperlink r:id="rId15" w:tooltip="Molécule" w:history="1">
        <w:r w:rsidRPr="005F5EB4">
          <w:t>molécules</w:t>
        </w:r>
      </w:hyperlink>
      <w:r>
        <w:t> pour être décrites par des fonctions continues.</w:t>
      </w:r>
    </w:p>
    <w:p w14:paraId="73B50D0D" w14:textId="77777777" w:rsidR="009F6D59" w:rsidRPr="005F5EB4" w:rsidRDefault="009F6D59" w:rsidP="005F5EB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F5EB4">
        <w:rPr>
          <w:rFonts w:asciiTheme="minorHAnsi" w:eastAsiaTheme="minorHAnsi" w:hAnsiTheme="minorHAnsi" w:cstheme="minorBidi"/>
          <w:sz w:val="22"/>
          <w:szCs w:val="22"/>
          <w:lang w:eastAsia="en-US"/>
        </w:rPr>
        <w:t>Elle comprend deux sous-domaines : la </w:t>
      </w:r>
      <w:hyperlink r:id="rId16" w:tooltip="Hydrostatique" w:history="1">
        <w:r w:rsidRPr="005F5EB4">
          <w:rPr>
            <w:rFonts w:asciiTheme="minorHAnsi" w:eastAsiaTheme="minorHAnsi" w:hAnsiTheme="minorHAnsi" w:cstheme="minorBidi"/>
            <w:sz w:val="22"/>
            <w:szCs w:val="22"/>
            <w:lang w:eastAsia="en-US"/>
          </w:rPr>
          <w:t>statique des fluides</w:t>
        </w:r>
      </w:hyperlink>
      <w:r w:rsidRPr="005F5EB4">
        <w:rPr>
          <w:rFonts w:asciiTheme="minorHAnsi" w:eastAsiaTheme="minorHAnsi" w:hAnsiTheme="minorHAnsi" w:cstheme="minorBidi"/>
          <w:sz w:val="22"/>
          <w:szCs w:val="22"/>
          <w:lang w:eastAsia="en-US"/>
        </w:rPr>
        <w:t>, qui est l’étude des fluides au repos, et la </w:t>
      </w:r>
      <w:hyperlink r:id="rId17" w:tooltip="Dynamique des fluides" w:history="1">
        <w:r w:rsidRPr="005F5EB4">
          <w:rPr>
            <w:rFonts w:asciiTheme="minorHAnsi" w:eastAsiaTheme="minorHAnsi" w:hAnsiTheme="minorHAnsi" w:cstheme="minorBidi"/>
            <w:sz w:val="22"/>
            <w:szCs w:val="22"/>
            <w:lang w:eastAsia="en-US"/>
          </w:rPr>
          <w:t>dynamique des fluides</w:t>
        </w:r>
      </w:hyperlink>
      <w:r w:rsidRPr="005F5EB4">
        <w:rPr>
          <w:rFonts w:asciiTheme="minorHAnsi" w:eastAsiaTheme="minorHAnsi" w:hAnsiTheme="minorHAnsi" w:cstheme="minorBidi"/>
          <w:sz w:val="22"/>
          <w:szCs w:val="22"/>
          <w:lang w:eastAsia="en-US"/>
        </w:rPr>
        <w:t>, qui est l’étude des fluides en </w:t>
      </w:r>
      <w:hyperlink r:id="rId18" w:tooltip="Mouvement (mécanique)" w:history="1">
        <w:r w:rsidRPr="005F5EB4">
          <w:rPr>
            <w:rFonts w:asciiTheme="minorHAnsi" w:eastAsiaTheme="minorHAnsi" w:hAnsiTheme="minorHAnsi" w:cstheme="minorBidi"/>
            <w:sz w:val="22"/>
            <w:szCs w:val="22"/>
            <w:lang w:eastAsia="en-US"/>
          </w:rPr>
          <w:t>mouvement</w:t>
        </w:r>
      </w:hyperlink>
      <w:r w:rsidRPr="005F5EB4">
        <w:rPr>
          <w:rFonts w:asciiTheme="minorHAnsi" w:eastAsiaTheme="minorHAnsi" w:hAnsiTheme="minorHAnsi" w:cstheme="minorBidi"/>
          <w:sz w:val="22"/>
          <w:szCs w:val="22"/>
          <w:lang w:eastAsia="en-US"/>
        </w:rPr>
        <w:t>.</w:t>
      </w:r>
    </w:p>
    <w:p w14:paraId="7159C849" w14:textId="77777777" w:rsidR="00C40DAC" w:rsidRDefault="00C40DAC" w:rsidP="00280485">
      <w:pPr>
        <w:spacing w:after="0"/>
        <w:jc w:val="both"/>
      </w:pPr>
    </w:p>
    <w:p w14:paraId="0122ED38" w14:textId="5B3738FE" w:rsidR="009F6D59" w:rsidRPr="005F5EB4" w:rsidRDefault="009F6D59" w:rsidP="005F5EB4">
      <w:pPr>
        <w:pStyle w:val="Titre2"/>
        <w:rPr>
          <w:b/>
          <w:bCs/>
        </w:rPr>
      </w:pPr>
      <w:bookmarkStart w:id="4" w:name="_Toc133685664"/>
      <w:r w:rsidRPr="005F5EB4">
        <w:rPr>
          <w:rStyle w:val="mw-headline"/>
          <w:b/>
          <w:bCs/>
        </w:rPr>
        <w:t>Statique des fluides</w:t>
      </w:r>
      <w:bookmarkEnd w:id="4"/>
    </w:p>
    <w:p w14:paraId="33F33325" w14:textId="77777777" w:rsidR="009F6D59" w:rsidRPr="005F5EB4" w:rsidRDefault="009F6D59" w:rsidP="005F5EB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F5EB4">
        <w:rPr>
          <w:rFonts w:asciiTheme="minorHAnsi" w:eastAsiaTheme="minorHAnsi" w:hAnsiTheme="minorHAnsi" w:cstheme="minorBidi"/>
          <w:sz w:val="22"/>
          <w:szCs w:val="22"/>
          <w:lang w:eastAsia="en-US"/>
        </w:rPr>
        <w:t>L'</w:t>
      </w:r>
      <w:hyperlink r:id="rId19" w:tooltip="Hydrostatique" w:history="1">
        <w:r w:rsidRPr="005F5EB4">
          <w:rPr>
            <w:rFonts w:asciiTheme="minorHAnsi" w:eastAsiaTheme="minorHAnsi" w:hAnsiTheme="minorHAnsi" w:cstheme="minorBidi"/>
            <w:sz w:val="22"/>
            <w:szCs w:val="22"/>
            <w:lang w:eastAsia="en-US"/>
          </w:rPr>
          <w:t>hydrostatique</w:t>
        </w:r>
      </w:hyperlink>
      <w:r w:rsidRPr="005F5EB4">
        <w:rPr>
          <w:rFonts w:asciiTheme="minorHAnsi" w:eastAsiaTheme="minorHAnsi" w:hAnsiTheme="minorHAnsi" w:cstheme="minorBidi"/>
          <w:sz w:val="22"/>
          <w:szCs w:val="22"/>
          <w:lang w:eastAsia="en-US"/>
        </w:rPr>
        <w:t>, ou statique des fluides, est l'étude des fluides immobiles. Ce domaine a de nombreuses applications comme la mesure de pression et de </w:t>
      </w:r>
      <w:hyperlink r:id="rId20" w:tooltip="Masse volumique" w:history="1">
        <w:r w:rsidRPr="005F5EB4">
          <w:rPr>
            <w:rFonts w:asciiTheme="minorHAnsi" w:eastAsiaTheme="minorHAnsi" w:hAnsiTheme="minorHAnsi" w:cstheme="minorBidi"/>
            <w:sz w:val="22"/>
            <w:szCs w:val="22"/>
            <w:lang w:eastAsia="en-US"/>
          </w:rPr>
          <w:t>masse volumique</w:t>
        </w:r>
      </w:hyperlink>
      <w:r w:rsidRPr="005F5EB4">
        <w:rPr>
          <w:rFonts w:asciiTheme="minorHAnsi" w:eastAsiaTheme="minorHAnsi" w:hAnsiTheme="minorHAnsi" w:cstheme="minorBidi"/>
          <w:sz w:val="22"/>
          <w:szCs w:val="22"/>
          <w:lang w:eastAsia="en-US"/>
        </w:rPr>
        <w:t>. Elle offre des explications physiques à de nombreux phénomènes de la vie quotidienne, comme la </w:t>
      </w:r>
      <w:hyperlink r:id="rId21" w:tooltip="Poussée d’Archimède" w:history="1">
        <w:r w:rsidRPr="005F5EB4">
          <w:rPr>
            <w:rFonts w:asciiTheme="minorHAnsi" w:eastAsiaTheme="minorHAnsi" w:hAnsiTheme="minorHAnsi" w:cstheme="minorBidi"/>
            <w:sz w:val="22"/>
            <w:szCs w:val="22"/>
            <w:lang w:eastAsia="en-US"/>
          </w:rPr>
          <w:t>poussée d’Archimède</w:t>
        </w:r>
      </w:hyperlink>
      <w:r w:rsidRPr="005F5EB4">
        <w:rPr>
          <w:rFonts w:asciiTheme="minorHAnsi" w:eastAsiaTheme="minorHAnsi" w:hAnsiTheme="minorHAnsi" w:cstheme="minorBidi"/>
          <w:sz w:val="22"/>
          <w:szCs w:val="22"/>
          <w:lang w:eastAsia="en-US"/>
        </w:rPr>
        <w:t> ou les raisons pour lesquelles la pression atmosphérique change avec l'altitude.</w:t>
      </w:r>
    </w:p>
    <w:p w14:paraId="13FDD5F5" w14:textId="77777777" w:rsidR="009F6D59" w:rsidRPr="005F5EB4" w:rsidRDefault="009F6D59" w:rsidP="005F5EB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F5EB4">
        <w:rPr>
          <w:rFonts w:asciiTheme="minorHAnsi" w:eastAsiaTheme="minorHAnsi" w:hAnsiTheme="minorHAnsi" w:cstheme="minorBidi"/>
          <w:sz w:val="22"/>
          <w:szCs w:val="22"/>
          <w:lang w:eastAsia="en-US"/>
        </w:rPr>
        <w:t>L'hydrostatique est fondamentale pour l'</w:t>
      </w:r>
      <w:hyperlink r:id="rId22" w:tooltip="Hydraulique" w:history="1">
        <w:r w:rsidRPr="005F5EB4">
          <w:rPr>
            <w:rFonts w:asciiTheme="minorHAnsi" w:eastAsiaTheme="minorHAnsi" w:hAnsiTheme="minorHAnsi" w:cstheme="minorBidi"/>
            <w:sz w:val="22"/>
            <w:szCs w:val="22"/>
            <w:lang w:eastAsia="en-US"/>
          </w:rPr>
          <w:t>hydraulique</w:t>
        </w:r>
      </w:hyperlink>
      <w:r w:rsidRPr="005F5EB4">
        <w:rPr>
          <w:rFonts w:asciiTheme="minorHAnsi" w:eastAsiaTheme="minorHAnsi" w:hAnsiTheme="minorHAnsi" w:cstheme="minorBidi"/>
          <w:sz w:val="22"/>
          <w:szCs w:val="22"/>
          <w:lang w:eastAsia="en-US"/>
        </w:rPr>
        <w:t>, l'ingénierie des équipements de stockage, de transport et d'utilisation des fluides. Elle est également pertinente pour certains aspects de la </w:t>
      </w:r>
      <w:hyperlink r:id="rId23" w:tooltip="Géophysique" w:history="1">
        <w:r w:rsidRPr="005F5EB4">
          <w:rPr>
            <w:rFonts w:asciiTheme="minorHAnsi" w:eastAsiaTheme="minorHAnsi" w:hAnsiTheme="minorHAnsi" w:cstheme="minorBidi"/>
            <w:sz w:val="22"/>
            <w:szCs w:val="22"/>
            <w:lang w:eastAsia="en-US"/>
          </w:rPr>
          <w:t>géophysique</w:t>
        </w:r>
      </w:hyperlink>
      <w:r w:rsidRPr="005F5EB4">
        <w:rPr>
          <w:rFonts w:asciiTheme="minorHAnsi" w:eastAsiaTheme="minorHAnsi" w:hAnsiTheme="minorHAnsi" w:cstheme="minorBidi"/>
          <w:sz w:val="22"/>
          <w:szCs w:val="22"/>
          <w:lang w:eastAsia="en-US"/>
        </w:rPr>
        <w:t> ou de l'</w:t>
      </w:r>
      <w:hyperlink r:id="rId24" w:tooltip="Astrophysique" w:history="1">
        <w:r w:rsidRPr="005F5EB4">
          <w:rPr>
            <w:rFonts w:asciiTheme="minorHAnsi" w:eastAsiaTheme="minorHAnsi" w:hAnsiTheme="minorHAnsi" w:cstheme="minorBidi"/>
            <w:sz w:val="22"/>
            <w:szCs w:val="22"/>
            <w:lang w:eastAsia="en-US"/>
          </w:rPr>
          <w:t>astrophysique</w:t>
        </w:r>
      </w:hyperlink>
      <w:r w:rsidRPr="005F5EB4">
        <w:rPr>
          <w:rFonts w:asciiTheme="minorHAnsi" w:eastAsiaTheme="minorHAnsi" w:hAnsiTheme="minorHAnsi" w:cstheme="minorBidi"/>
          <w:sz w:val="22"/>
          <w:szCs w:val="22"/>
          <w:lang w:eastAsia="en-US"/>
        </w:rPr>
        <w:t> (par exemple, pour comprendre la </w:t>
      </w:r>
      <w:hyperlink r:id="rId25" w:tooltip="Tectonique des plaques" w:history="1">
        <w:r w:rsidRPr="005F5EB4">
          <w:rPr>
            <w:rFonts w:asciiTheme="minorHAnsi" w:eastAsiaTheme="minorHAnsi" w:hAnsiTheme="minorHAnsi" w:cstheme="minorBidi"/>
            <w:sz w:val="22"/>
            <w:szCs w:val="22"/>
            <w:lang w:eastAsia="en-US"/>
          </w:rPr>
          <w:t>tectonique des plaques</w:t>
        </w:r>
      </w:hyperlink>
      <w:r w:rsidRPr="005F5EB4">
        <w:rPr>
          <w:rFonts w:asciiTheme="minorHAnsi" w:eastAsiaTheme="minorHAnsi" w:hAnsiTheme="minorHAnsi" w:cstheme="minorBidi"/>
          <w:sz w:val="22"/>
          <w:szCs w:val="22"/>
          <w:lang w:eastAsia="en-US"/>
        </w:rPr>
        <w:t> et les anomalies du </w:t>
      </w:r>
      <w:hyperlink r:id="rId26" w:tooltip="Pesanteur" w:history="1">
        <w:r w:rsidRPr="005F5EB4">
          <w:rPr>
            <w:rFonts w:asciiTheme="minorHAnsi" w:eastAsiaTheme="minorHAnsi" w:hAnsiTheme="minorHAnsi" w:cstheme="minorBidi"/>
            <w:sz w:val="22"/>
            <w:szCs w:val="22"/>
            <w:lang w:eastAsia="en-US"/>
          </w:rPr>
          <w:t>champ gravitationnel</w:t>
        </w:r>
      </w:hyperlink>
      <w:r w:rsidRPr="005F5EB4">
        <w:rPr>
          <w:rFonts w:asciiTheme="minorHAnsi" w:eastAsiaTheme="minorHAnsi" w:hAnsiTheme="minorHAnsi" w:cstheme="minorBidi"/>
          <w:sz w:val="22"/>
          <w:szCs w:val="22"/>
          <w:lang w:eastAsia="en-US"/>
        </w:rPr>
        <w:t> de la Terre), pour la </w:t>
      </w:r>
      <w:hyperlink r:id="rId27" w:tooltip="Météorologie" w:history="1">
        <w:r w:rsidRPr="005F5EB4">
          <w:rPr>
            <w:rFonts w:asciiTheme="minorHAnsi" w:eastAsiaTheme="minorHAnsi" w:hAnsiTheme="minorHAnsi" w:cstheme="minorBidi"/>
            <w:sz w:val="22"/>
            <w:szCs w:val="22"/>
            <w:lang w:eastAsia="en-US"/>
          </w:rPr>
          <w:t>météorologie</w:t>
        </w:r>
      </w:hyperlink>
      <w:r w:rsidRPr="005F5EB4">
        <w:rPr>
          <w:rFonts w:asciiTheme="minorHAnsi" w:eastAsiaTheme="minorHAnsi" w:hAnsiTheme="minorHAnsi" w:cstheme="minorBidi"/>
          <w:sz w:val="22"/>
          <w:szCs w:val="22"/>
          <w:lang w:eastAsia="en-US"/>
        </w:rPr>
        <w:t>, la médecine (dans le contexte de la </w:t>
      </w:r>
      <w:hyperlink r:id="rId28" w:tooltip="Pression artérielle" w:history="1">
        <w:r w:rsidRPr="005F5EB4">
          <w:rPr>
            <w:rFonts w:asciiTheme="minorHAnsi" w:eastAsiaTheme="minorHAnsi" w:hAnsiTheme="minorHAnsi" w:cstheme="minorBidi"/>
            <w:sz w:val="22"/>
            <w:szCs w:val="22"/>
            <w:lang w:eastAsia="en-US"/>
          </w:rPr>
          <w:t>pression artérielle</w:t>
        </w:r>
      </w:hyperlink>
      <w:r w:rsidRPr="005F5EB4">
        <w:rPr>
          <w:rFonts w:asciiTheme="minorHAnsi" w:eastAsiaTheme="minorHAnsi" w:hAnsiTheme="minorHAnsi" w:cstheme="minorBidi"/>
          <w:sz w:val="22"/>
          <w:szCs w:val="22"/>
          <w:lang w:eastAsia="en-US"/>
        </w:rPr>
        <w:t>) et de nombreux autres domaines.</w:t>
      </w:r>
    </w:p>
    <w:p w14:paraId="4F9748F2" w14:textId="34B276BC" w:rsidR="009F6D59" w:rsidRPr="003B016F" w:rsidRDefault="009F6D59" w:rsidP="003B016F">
      <w:pPr>
        <w:pStyle w:val="Titre3"/>
        <w:rPr>
          <w:b/>
          <w:bCs/>
        </w:rPr>
      </w:pPr>
      <w:bookmarkStart w:id="5" w:name="_Toc133685665"/>
      <w:r w:rsidRPr="003B016F">
        <w:rPr>
          <w:rStyle w:val="mw-headline"/>
          <w:b/>
          <w:bCs/>
        </w:rPr>
        <w:t>Pression dans un fluide</w:t>
      </w:r>
      <w:bookmarkEnd w:id="5"/>
    </w:p>
    <w:p w14:paraId="0ADFC675" w14:textId="7252A14E" w:rsidR="009F6D59" w:rsidRPr="003B016F" w:rsidRDefault="009F6D59" w:rsidP="003B016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B016F">
        <w:rPr>
          <w:rFonts w:asciiTheme="minorHAnsi" w:eastAsiaTheme="minorHAnsi" w:hAnsiTheme="minorHAnsi" w:cstheme="minorBidi"/>
          <w:sz w:val="22"/>
          <w:szCs w:val="22"/>
          <w:lang w:eastAsia="en-US"/>
        </w:rPr>
        <w:t>Expérimentalement, on constate que la </w:t>
      </w:r>
      <w:hyperlink r:id="rId29" w:tooltip="Pression" w:history="1">
        <w:r w:rsidRPr="003B016F">
          <w:rPr>
            <w:rFonts w:asciiTheme="minorHAnsi" w:eastAsiaTheme="minorHAnsi" w:hAnsiTheme="minorHAnsi" w:cstheme="minorBidi"/>
            <w:sz w:val="22"/>
            <w:szCs w:val="22"/>
            <w:lang w:eastAsia="en-US"/>
          </w:rPr>
          <w:t>pression</w:t>
        </w:r>
      </w:hyperlink>
      <w:r w:rsidRPr="003B016F">
        <w:rPr>
          <w:rFonts w:asciiTheme="minorHAnsi" w:eastAsiaTheme="minorHAnsi" w:hAnsiTheme="minorHAnsi" w:cstheme="minorBidi"/>
          <w:sz w:val="22"/>
          <w:szCs w:val="22"/>
          <w:lang w:eastAsia="en-US"/>
        </w:rPr>
        <w:t> dans l'eau immobile ne dépend que de la profondeur et pas de la direction. En effet, si l'on prend une petite boîte rigide ouverte d'un côté et que l'on tend une membrane élastique, cette boîte enfermant de l'air à </w:t>
      </w:r>
      <w:hyperlink r:id="rId30" w:tooltip="Pression atmosphérique" w:history="1">
        <w:r w:rsidRPr="003B016F">
          <w:rPr>
            <w:rFonts w:asciiTheme="minorHAnsi" w:eastAsiaTheme="minorHAnsi" w:hAnsiTheme="minorHAnsi" w:cstheme="minorBidi"/>
            <w:sz w:val="22"/>
            <w:szCs w:val="22"/>
            <w:lang w:eastAsia="en-US"/>
          </w:rPr>
          <w:t>pression atmosphérique</w:t>
        </w:r>
      </w:hyperlink>
      <w:r w:rsidRPr="003B016F">
        <w:rPr>
          <w:rFonts w:asciiTheme="minorHAnsi" w:eastAsiaTheme="minorHAnsi" w:hAnsiTheme="minorHAnsi" w:cstheme="minorBidi"/>
          <w:sz w:val="22"/>
          <w:szCs w:val="22"/>
          <w:lang w:eastAsia="en-US"/>
        </w:rPr>
        <w:t>, et que l'on plonge cette boîte dans l'eau, la déformation de la membrane permet de visualiser la différence de pression entre l'air et l'eau, et celle-ci ne dépend que de la profondeur, pas de l'orientation de la boîte ni de sa position dans le plan horizontal. Cette relation entre la pression dans un fluide et la profondeur est connue sous le nom de </w:t>
      </w:r>
      <w:hyperlink r:id="rId31" w:tooltip="Principe de Pascal" w:history="1">
        <w:r w:rsidRPr="003B016F">
          <w:rPr>
            <w:rFonts w:asciiTheme="minorHAnsi" w:eastAsiaTheme="minorHAnsi" w:hAnsiTheme="minorHAnsi" w:cstheme="minorBidi"/>
            <w:sz w:val="22"/>
            <w:szCs w:val="22"/>
            <w:lang w:eastAsia="en-US"/>
          </w:rPr>
          <w:t>principe de Pascal</w:t>
        </w:r>
      </w:hyperlink>
      <w:r w:rsidRPr="003B016F">
        <w:rPr>
          <w:rFonts w:asciiTheme="minorHAnsi" w:eastAsiaTheme="minorHAnsi" w:hAnsiTheme="minorHAnsi" w:cstheme="minorBidi"/>
          <w:sz w:val="22"/>
          <w:szCs w:val="22"/>
          <w:lang w:eastAsia="en-US"/>
        </w:rPr>
        <w:t>, et est à la base de l'hydrostatique.</w:t>
      </w:r>
    </w:p>
    <w:p w14:paraId="45CD257C" w14:textId="7FCBBABE" w:rsidR="009F6D59" w:rsidRPr="003B016F" w:rsidRDefault="009F6D59" w:rsidP="003B016F">
      <w:pPr>
        <w:pStyle w:val="Titre4"/>
        <w:rPr>
          <w:b/>
          <w:bCs/>
        </w:rPr>
      </w:pPr>
      <w:bookmarkStart w:id="6" w:name="_Toc133685666"/>
      <w:r w:rsidRPr="003B016F">
        <w:rPr>
          <w:rStyle w:val="mw-headline"/>
          <w:b/>
          <w:bCs/>
        </w:rPr>
        <w:t>Cas d'un fluide incompressible au repos dans un champ de pesanteur uniforme</w:t>
      </w:r>
      <w:bookmarkEnd w:id="6"/>
    </w:p>
    <w:p w14:paraId="6A23DB9D" w14:textId="77777777"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Le fluide étant incompressible, il transmet intégralement les efforts. La pression à une profondeur z résulte donc de la pression P</w:t>
      </w:r>
      <w:r w:rsidRPr="00B42FEC">
        <w:rPr>
          <w:rFonts w:asciiTheme="minorHAnsi" w:eastAsiaTheme="minorHAnsi" w:hAnsiTheme="minorHAnsi" w:cstheme="minorBidi"/>
          <w:sz w:val="22"/>
          <w:szCs w:val="22"/>
          <w:vertAlign w:val="subscript"/>
          <w:lang w:eastAsia="en-US"/>
        </w:rPr>
        <w:t>0</w:t>
      </w:r>
      <w:r w:rsidRPr="00B42FEC">
        <w:rPr>
          <w:rFonts w:asciiTheme="minorHAnsi" w:eastAsiaTheme="minorHAnsi" w:hAnsiTheme="minorHAnsi" w:cstheme="minorBidi"/>
          <w:sz w:val="22"/>
          <w:szCs w:val="22"/>
          <w:lang w:eastAsia="en-US"/>
        </w:rPr>
        <w:t> qu'exerce l'air en surface, et du poids p de la colonne d'eau au-dessus de la membrane.</w:t>
      </w:r>
    </w:p>
    <w:p w14:paraId="7CAD0081" w14:textId="77777777"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Supposons que la membrane soit horizontale et orientée vers le haut, et que son aire soit S. La colonne d'eau située au-dessus a pour volume </w:t>
      </w:r>
      <w:proofErr w:type="spellStart"/>
      <w:r w:rsidRPr="00B42FEC">
        <w:rPr>
          <w:rFonts w:asciiTheme="minorHAnsi" w:eastAsiaTheme="minorHAnsi" w:hAnsiTheme="minorHAnsi" w:cstheme="minorBidi"/>
          <w:sz w:val="22"/>
          <w:szCs w:val="22"/>
          <w:lang w:eastAsia="en-US"/>
        </w:rPr>
        <w:t>S·z</w:t>
      </w:r>
      <w:proofErr w:type="spellEnd"/>
      <w:r w:rsidRPr="00B42FEC">
        <w:rPr>
          <w:rFonts w:asciiTheme="minorHAnsi" w:eastAsiaTheme="minorHAnsi" w:hAnsiTheme="minorHAnsi" w:cstheme="minorBidi"/>
          <w:sz w:val="22"/>
          <w:szCs w:val="22"/>
          <w:lang w:eastAsia="en-US"/>
        </w:rPr>
        <w:t xml:space="preserve">, donc pour masse </w:t>
      </w:r>
      <w:proofErr w:type="spellStart"/>
      <w:r w:rsidRPr="00B42FEC">
        <w:rPr>
          <w:rFonts w:asciiTheme="minorHAnsi" w:eastAsiaTheme="minorHAnsi" w:hAnsiTheme="minorHAnsi" w:cstheme="minorBidi"/>
          <w:sz w:val="22"/>
          <w:szCs w:val="22"/>
          <w:lang w:eastAsia="en-US"/>
        </w:rPr>
        <w:t>ρ·S·z</w:t>
      </w:r>
      <w:proofErr w:type="spellEnd"/>
      <w:r w:rsidRPr="00B42FEC">
        <w:rPr>
          <w:rFonts w:asciiTheme="minorHAnsi" w:eastAsiaTheme="minorHAnsi" w:hAnsiTheme="minorHAnsi" w:cstheme="minorBidi"/>
          <w:sz w:val="22"/>
          <w:szCs w:val="22"/>
          <w:lang w:eastAsia="en-US"/>
        </w:rPr>
        <w:t> si ρ est la </w:t>
      </w:r>
      <w:hyperlink r:id="rId32" w:tooltip="Masse volumique" w:history="1">
        <w:r w:rsidRPr="00B42FEC">
          <w:rPr>
            <w:rFonts w:asciiTheme="minorHAnsi" w:eastAsiaTheme="minorHAnsi" w:hAnsiTheme="minorHAnsi" w:cstheme="minorBidi"/>
            <w:sz w:val="22"/>
            <w:szCs w:val="22"/>
            <w:lang w:eastAsia="en-US"/>
          </w:rPr>
          <w:t>masse volumique</w:t>
        </w:r>
      </w:hyperlink>
      <w:r w:rsidRPr="00B42FEC">
        <w:rPr>
          <w:rFonts w:asciiTheme="minorHAnsi" w:eastAsiaTheme="minorHAnsi" w:hAnsiTheme="minorHAnsi" w:cstheme="minorBidi"/>
          <w:sz w:val="22"/>
          <w:szCs w:val="22"/>
          <w:lang w:eastAsia="en-US"/>
        </w:rPr>
        <w:t> de l'eau équivalant à 999,95 kg/m³. Le poids p de l'eau est donc :</w:t>
      </w:r>
    </w:p>
    <w:p w14:paraId="14FCB4E4" w14:textId="12618582" w:rsidR="00B42FEC" w:rsidRDefault="00B42FEC"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0022DEAC" wp14:editId="3C2C811A">
            <wp:extent cx="1181100" cy="228600"/>
            <wp:effectExtent l="0" t="0" r="0" b="0"/>
            <wp:docPr id="1232435247"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81100" cy="228600"/>
                    </a:xfrm>
                    <a:prstGeom prst="rect">
                      <a:avLst/>
                    </a:prstGeom>
                    <a:noFill/>
                    <a:ln>
                      <a:noFill/>
                    </a:ln>
                  </pic:spPr>
                </pic:pic>
              </a:graphicData>
            </a:graphic>
          </wp:inline>
        </w:drawing>
      </w:r>
    </w:p>
    <w:p w14:paraId="5FE51779" w14:textId="0042928C"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B42FEC">
        <w:rPr>
          <w:rFonts w:asciiTheme="minorHAnsi" w:eastAsiaTheme="minorHAnsi" w:hAnsiTheme="minorHAnsi" w:cstheme="minorBidi"/>
          <w:sz w:val="22"/>
          <w:szCs w:val="22"/>
          <w:lang w:eastAsia="en-US"/>
        </w:rPr>
        <w:t>où</w:t>
      </w:r>
      <w:proofErr w:type="gramEnd"/>
      <w:r w:rsidRPr="00B42FEC">
        <w:rPr>
          <w:rFonts w:asciiTheme="minorHAnsi" w:eastAsiaTheme="minorHAnsi" w:hAnsiTheme="minorHAnsi" w:cstheme="minorBidi"/>
          <w:sz w:val="22"/>
          <w:szCs w:val="22"/>
          <w:lang w:eastAsia="en-US"/>
        </w:rPr>
        <w:t> g est l'accélération de la </w:t>
      </w:r>
      <w:hyperlink r:id="rId34" w:tooltip="Pesanteur" w:history="1">
        <w:r w:rsidRPr="00B42FEC">
          <w:rPr>
            <w:rFonts w:asciiTheme="minorHAnsi" w:eastAsiaTheme="minorHAnsi" w:hAnsiTheme="minorHAnsi" w:cstheme="minorBidi"/>
            <w:sz w:val="22"/>
            <w:szCs w:val="22"/>
            <w:lang w:eastAsia="en-US"/>
          </w:rPr>
          <w:t>pesanteur</w:t>
        </w:r>
      </w:hyperlink>
      <w:r w:rsidRPr="00B42FEC">
        <w:rPr>
          <w:rFonts w:asciiTheme="minorHAnsi" w:eastAsiaTheme="minorHAnsi" w:hAnsiTheme="minorHAnsi" w:cstheme="minorBidi"/>
          <w:sz w:val="22"/>
          <w:szCs w:val="22"/>
          <w:lang w:eastAsia="en-US"/>
        </w:rPr>
        <w:t>. La membrane est alors soumise à une force F :</w:t>
      </w:r>
    </w:p>
    <w:p w14:paraId="68B3686D" w14:textId="4C563BEB" w:rsidR="00B42FEC" w:rsidRDefault="00B42FEC"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56060784" wp14:editId="79159731">
            <wp:extent cx="1882140" cy="289560"/>
            <wp:effectExtent l="0" t="0" r="3810" b="0"/>
            <wp:docPr id="1709840404"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82140" cy="289560"/>
                    </a:xfrm>
                    <a:prstGeom prst="rect">
                      <a:avLst/>
                    </a:prstGeom>
                    <a:noFill/>
                    <a:ln>
                      <a:noFill/>
                    </a:ln>
                  </pic:spPr>
                </pic:pic>
              </a:graphicData>
            </a:graphic>
          </wp:inline>
        </w:drawing>
      </w:r>
    </w:p>
    <w:p w14:paraId="2982087E" w14:textId="424B9582"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B42FEC">
        <w:rPr>
          <w:rFonts w:asciiTheme="minorHAnsi" w:eastAsiaTheme="minorHAnsi" w:hAnsiTheme="minorHAnsi" w:cstheme="minorBidi"/>
          <w:sz w:val="22"/>
          <w:szCs w:val="22"/>
          <w:lang w:eastAsia="en-US"/>
        </w:rPr>
        <w:t>soit</w:t>
      </w:r>
      <w:proofErr w:type="gramEnd"/>
      <w:r w:rsidRPr="00B42FEC">
        <w:rPr>
          <w:rFonts w:asciiTheme="minorHAnsi" w:eastAsiaTheme="minorHAnsi" w:hAnsiTheme="minorHAnsi" w:cstheme="minorBidi"/>
          <w:sz w:val="22"/>
          <w:szCs w:val="22"/>
          <w:lang w:eastAsia="en-US"/>
        </w:rPr>
        <w:t xml:space="preserve"> une pression :</w:t>
      </w:r>
    </w:p>
    <w:p w14:paraId="548C45E8" w14:textId="058BD433" w:rsidR="00B42FEC" w:rsidRDefault="00B42FEC"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05ABFEDB" wp14:editId="30D564E1">
            <wp:extent cx="1729740" cy="449580"/>
            <wp:effectExtent l="0" t="0" r="3810" b="7620"/>
            <wp:docPr id="783952753"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29740" cy="449580"/>
                    </a:xfrm>
                    <a:prstGeom prst="rect">
                      <a:avLst/>
                    </a:prstGeom>
                    <a:noFill/>
                    <a:ln>
                      <a:noFill/>
                    </a:ln>
                  </pic:spPr>
                </pic:pic>
              </a:graphicData>
            </a:graphic>
          </wp:inline>
        </w:drawing>
      </w:r>
    </w:p>
    <w:p w14:paraId="36FDF748" w14:textId="57B4F79E"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La Force d’Archimède ne dépend cependant pas de la pression. Une fois l'objet immergé le fait d'aller à 10 m ou à 100 m sous l'eau ne fera pas accroître la </w:t>
      </w:r>
      <w:hyperlink r:id="rId37" w:tooltip="Poussée d’Archimède" w:history="1">
        <w:r w:rsidRPr="00B42FEC">
          <w:rPr>
            <w:rFonts w:asciiTheme="minorHAnsi" w:eastAsiaTheme="minorHAnsi" w:hAnsiTheme="minorHAnsi" w:cstheme="minorBidi"/>
            <w:sz w:val="22"/>
            <w:szCs w:val="22"/>
            <w:lang w:eastAsia="en-US"/>
          </w:rPr>
          <w:t>poussée d’Archimède</w:t>
        </w:r>
      </w:hyperlink>
      <w:r w:rsidRPr="00B42FEC">
        <w:rPr>
          <w:rFonts w:asciiTheme="minorHAnsi" w:eastAsiaTheme="minorHAnsi" w:hAnsiTheme="minorHAnsi" w:cstheme="minorBidi"/>
          <w:sz w:val="22"/>
          <w:szCs w:val="22"/>
          <w:lang w:eastAsia="en-US"/>
        </w:rPr>
        <w:t>.</w:t>
      </w:r>
    </w:p>
    <w:p w14:paraId="4804599A" w14:textId="0A467E29" w:rsidR="009F6D59" w:rsidRPr="00B42FEC" w:rsidRDefault="009F6D59" w:rsidP="00B42FEC">
      <w:pPr>
        <w:pStyle w:val="Titre4"/>
        <w:rPr>
          <w:b/>
          <w:bCs/>
        </w:rPr>
      </w:pPr>
      <w:bookmarkStart w:id="7" w:name="_Toc133685667"/>
      <w:r w:rsidRPr="00B42FEC">
        <w:rPr>
          <w:rStyle w:val="mw-headline"/>
          <w:b/>
          <w:bCs/>
        </w:rPr>
        <w:lastRenderedPageBreak/>
        <w:t>Baromètre</w:t>
      </w:r>
      <w:bookmarkEnd w:id="7"/>
    </w:p>
    <w:p w14:paraId="69EE379E" w14:textId="77777777" w:rsidR="009F6D59" w:rsidRDefault="009F6D59" w:rsidP="00B42FEC">
      <w:pPr>
        <w:jc w:val="both"/>
      </w:pPr>
      <w:r>
        <w:t>Mettons un liquide dans un tube fermé d'un côté ; ce tube est immergé dans une bassine de liquide (il se remplit intégralement), puis on le place verticalement, le côté fermé en haut, le côté ouvert trempant dans la bassine.</w:t>
      </w:r>
    </w:p>
    <w:p w14:paraId="72D89DF5" w14:textId="77777777"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La pression atmosphérique s'exerçant sur la surface du liquide dans la bassine fait monter le liquide dans le tube. Si le tube est suffisamment long, du vide est obtenu au-dessus de la colonne de liquide dans le tube (en fait, il s'y trouve en quantité faible de la </w:t>
      </w:r>
      <w:hyperlink r:id="rId38" w:tooltip="Vaporisation" w:history="1">
        <w:r w:rsidRPr="00B42FEC">
          <w:rPr>
            <w:rFonts w:asciiTheme="minorHAnsi" w:eastAsiaTheme="minorHAnsi" w:hAnsiTheme="minorHAnsi" w:cstheme="minorBidi"/>
            <w:sz w:val="22"/>
            <w:szCs w:val="22"/>
            <w:lang w:eastAsia="en-US"/>
          </w:rPr>
          <w:t>vapeur</w:t>
        </w:r>
      </w:hyperlink>
      <w:r w:rsidRPr="00B42FEC">
        <w:rPr>
          <w:rFonts w:asciiTheme="minorHAnsi" w:eastAsiaTheme="minorHAnsi" w:hAnsiTheme="minorHAnsi" w:cstheme="minorBidi"/>
          <w:sz w:val="22"/>
          <w:szCs w:val="22"/>
          <w:lang w:eastAsia="en-US"/>
        </w:rPr>
        <w:t> de liquide à une pression très basse, la </w:t>
      </w:r>
      <w:hyperlink r:id="rId39" w:tooltip="Pression de vapeur saturante" w:history="1">
        <w:r w:rsidRPr="00B42FEC">
          <w:rPr>
            <w:rFonts w:asciiTheme="minorHAnsi" w:eastAsiaTheme="minorHAnsi" w:hAnsiTheme="minorHAnsi" w:cstheme="minorBidi"/>
            <w:sz w:val="22"/>
            <w:szCs w:val="22"/>
            <w:lang w:eastAsia="en-US"/>
          </w:rPr>
          <w:t>pression de vapeur saturante</w:t>
        </w:r>
      </w:hyperlink>
      <w:r w:rsidRPr="00B42FEC">
        <w:rPr>
          <w:rFonts w:asciiTheme="minorHAnsi" w:eastAsiaTheme="minorHAnsi" w:hAnsiTheme="minorHAnsi" w:cstheme="minorBidi"/>
          <w:sz w:val="22"/>
          <w:szCs w:val="22"/>
          <w:lang w:eastAsia="en-US"/>
        </w:rPr>
        <w:t>).</w:t>
      </w:r>
    </w:p>
    <w:p w14:paraId="7B30BFFA" w14:textId="77777777"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En mesurant la hauteur h de la colonne, on peut déterminer la pression atmosphérique :</w:t>
      </w:r>
    </w:p>
    <w:p w14:paraId="236FC40C" w14:textId="0EAAAD79" w:rsidR="00B42FEC" w:rsidRDefault="00B42FEC"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5DE3A605" wp14:editId="11EB65BD">
            <wp:extent cx="914400" cy="274320"/>
            <wp:effectExtent l="0" t="0" r="0" b="0"/>
            <wp:docPr id="1907970985"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p>
    <w:p w14:paraId="32BA59E4" w14:textId="17228C5F"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Cette hauteur équivaut environ à 10 m si le liquide est de l'eau, et à 76 cm si c'est du </w:t>
      </w:r>
      <w:hyperlink r:id="rId41" w:tooltip="Mercure (élément)" w:history="1">
        <w:r w:rsidRPr="00B42FEC">
          <w:rPr>
            <w:rFonts w:asciiTheme="minorHAnsi" w:eastAsiaTheme="minorHAnsi" w:hAnsiTheme="minorHAnsi" w:cstheme="minorBidi"/>
            <w:sz w:val="22"/>
            <w:szCs w:val="22"/>
            <w:lang w:eastAsia="en-US"/>
          </w:rPr>
          <w:t>mercure</w:t>
        </w:r>
      </w:hyperlink>
      <w:r w:rsidRPr="00B42FEC">
        <w:rPr>
          <w:rFonts w:asciiTheme="minorHAnsi" w:eastAsiaTheme="minorHAnsi" w:hAnsiTheme="minorHAnsi" w:cstheme="minorBidi"/>
          <w:sz w:val="22"/>
          <w:szCs w:val="22"/>
          <w:lang w:eastAsia="en-US"/>
        </w:rPr>
        <w:t>. On a ainsi un </w:t>
      </w:r>
      <w:hyperlink r:id="rId42" w:tooltip="Baromètre" w:history="1">
        <w:r w:rsidRPr="00B42FEC">
          <w:rPr>
            <w:rFonts w:asciiTheme="minorHAnsi" w:eastAsiaTheme="minorHAnsi" w:hAnsiTheme="minorHAnsi" w:cstheme="minorBidi"/>
            <w:sz w:val="22"/>
            <w:szCs w:val="22"/>
            <w:lang w:eastAsia="en-US"/>
          </w:rPr>
          <w:t>baromètre</w:t>
        </w:r>
      </w:hyperlink>
      <w:r w:rsidRPr="00B42FEC">
        <w:rPr>
          <w:rFonts w:asciiTheme="minorHAnsi" w:eastAsiaTheme="minorHAnsi" w:hAnsiTheme="minorHAnsi" w:cstheme="minorBidi"/>
          <w:sz w:val="22"/>
          <w:szCs w:val="22"/>
          <w:lang w:eastAsia="en-US"/>
        </w:rPr>
        <w:t>.</w:t>
      </w:r>
    </w:p>
    <w:p w14:paraId="303660AC" w14:textId="77777777" w:rsid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 xml:space="preserve">Prenons maintenant un tube en forme de U dont chacune des extrémités est ouverte et reliée à une enceinte étanche. Le tube contient un liquide. Si la pression régnant dans les deux enceintes est identique, la hauteur de liquide est identique dans les deux branches. Si la hauteur diffère d'une valeur </w:t>
      </w:r>
      <w:proofErr w:type="spellStart"/>
      <w:r w:rsidRPr="00B42FEC">
        <w:rPr>
          <w:rFonts w:asciiTheme="minorHAnsi" w:eastAsiaTheme="minorHAnsi" w:hAnsiTheme="minorHAnsi" w:cstheme="minorBidi"/>
          <w:sz w:val="22"/>
          <w:szCs w:val="22"/>
          <w:lang w:eastAsia="en-US"/>
        </w:rPr>
        <w:t>δh</w:t>
      </w:r>
      <w:proofErr w:type="spellEnd"/>
      <w:r w:rsidRPr="00B42FEC">
        <w:rPr>
          <w:rFonts w:asciiTheme="minorHAnsi" w:eastAsiaTheme="minorHAnsi" w:hAnsiTheme="minorHAnsi" w:cstheme="minorBidi"/>
          <w:sz w:val="22"/>
          <w:szCs w:val="22"/>
          <w:lang w:eastAsia="en-US"/>
        </w:rPr>
        <w:t>, alors la différence de pression vaut :</w:t>
      </w:r>
    </w:p>
    <w:p w14:paraId="43FA70C0" w14:textId="40CB1BB7" w:rsidR="009F6D59" w:rsidRPr="00B42FEC" w:rsidRDefault="00B42FEC"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53DFC04B" wp14:editId="2A274D3E">
            <wp:extent cx="1104900" cy="274320"/>
            <wp:effectExtent l="0" t="0" r="0" b="0"/>
            <wp:docPr id="295197718"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04900" cy="274320"/>
                    </a:xfrm>
                    <a:prstGeom prst="rect">
                      <a:avLst/>
                    </a:prstGeom>
                    <a:noFill/>
                    <a:ln>
                      <a:noFill/>
                    </a:ln>
                  </pic:spPr>
                </pic:pic>
              </a:graphicData>
            </a:graphic>
          </wp:inline>
        </w:drawing>
      </w:r>
      <w:r w:rsidR="009F6D59" w:rsidRPr="00B42FEC">
        <w:rPr>
          <w:rFonts w:asciiTheme="minorHAnsi" w:hAnsiTheme="minorHAnsi" w:cstheme="minorBidi"/>
          <w:sz w:val="22"/>
          <w:szCs w:val="22"/>
        </w:rPr>
        <mc:AlternateContent>
          <mc:Choice Requires="wps">
            <w:drawing>
              <wp:inline distT="0" distB="0" distL="0" distR="0" wp14:anchorId="0AA9B9A8" wp14:editId="08AA80C5">
                <wp:extent cx="304800" cy="304800"/>
                <wp:effectExtent l="0" t="0" r="0" b="0"/>
                <wp:docPr id="128954438" name="Rectangle 4" descr="\delta P=\rho \cdot g\cdot \delta 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1C638" id="Rectangle 4" o:spid="_x0000_s1026" alt="\delta P=\rho \cdot g\cdot \delta 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C4598D" w14:textId="77777777"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42FEC">
        <w:rPr>
          <w:rFonts w:asciiTheme="minorHAnsi" w:eastAsiaTheme="minorHAnsi" w:hAnsiTheme="minorHAnsi" w:cstheme="minorBidi"/>
          <w:sz w:val="22"/>
          <w:szCs w:val="22"/>
          <w:lang w:eastAsia="en-US"/>
        </w:rPr>
        <w:t>On exprime ainsi parfois une faible surpression en hauteur de la colonne d'eau (mm CE).</w:t>
      </w:r>
    </w:p>
    <w:p w14:paraId="7CAC7453" w14:textId="77777777" w:rsidR="009F6D59" w:rsidRPr="00B42FEC" w:rsidRDefault="009F6D59" w:rsidP="00B42FE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B42FEC">
        <w:rPr>
          <w:rFonts w:asciiTheme="minorHAnsi" w:eastAsiaTheme="minorHAnsi" w:hAnsiTheme="minorHAnsi" w:cstheme="minorBidi"/>
          <w:sz w:val="22"/>
          <w:szCs w:val="22"/>
          <w:lang w:eastAsia="en-US"/>
        </w:rPr>
        <w:t>g</w:t>
      </w:r>
      <w:proofErr w:type="gramEnd"/>
      <w:r w:rsidRPr="00B42FEC">
        <w:rPr>
          <w:rFonts w:asciiTheme="minorHAnsi" w:eastAsiaTheme="minorHAnsi" w:hAnsiTheme="minorHAnsi" w:cstheme="minorBidi"/>
          <w:sz w:val="22"/>
          <w:szCs w:val="22"/>
          <w:lang w:eastAsia="en-US"/>
        </w:rPr>
        <w:t> : où g est l'accélération de la </w:t>
      </w:r>
      <w:hyperlink r:id="rId44" w:tooltip="Pesanteur" w:history="1">
        <w:r w:rsidRPr="00B42FEC">
          <w:rPr>
            <w:rFonts w:asciiTheme="minorHAnsi" w:eastAsiaTheme="minorHAnsi" w:hAnsiTheme="minorHAnsi" w:cstheme="minorBidi"/>
            <w:sz w:val="22"/>
            <w:szCs w:val="22"/>
            <w:lang w:eastAsia="en-US"/>
          </w:rPr>
          <w:t>pesanteur</w:t>
        </w:r>
      </w:hyperlink>
      <w:r w:rsidRPr="00B42FEC">
        <w:rPr>
          <w:rFonts w:asciiTheme="minorHAnsi" w:eastAsiaTheme="minorHAnsi" w:hAnsiTheme="minorHAnsi" w:cstheme="minorBidi"/>
          <w:sz w:val="22"/>
          <w:szCs w:val="22"/>
          <w:lang w:eastAsia="en-US"/>
        </w:rPr>
        <w:t>, qui dépend du lieu.</w:t>
      </w:r>
    </w:p>
    <w:p w14:paraId="7EF788F6" w14:textId="43978D0E" w:rsidR="009F6D59" w:rsidRPr="00B42FEC" w:rsidRDefault="009F6D59" w:rsidP="00B42FEC">
      <w:pPr>
        <w:pStyle w:val="Titre4"/>
        <w:rPr>
          <w:b/>
          <w:bCs/>
        </w:rPr>
      </w:pPr>
      <w:bookmarkStart w:id="8" w:name="_Toc133685668"/>
      <w:r w:rsidRPr="00B42FEC">
        <w:rPr>
          <w:rStyle w:val="mw-headline"/>
          <w:b/>
          <w:bCs/>
        </w:rPr>
        <w:t>Écarts à ce cas idéal</w:t>
      </w:r>
      <w:bookmarkEnd w:id="8"/>
    </w:p>
    <w:p w14:paraId="794E4C76" w14:textId="77777777" w:rsidR="009F6D59" w:rsidRDefault="009F6D59" w:rsidP="00B42FEC">
      <w:pPr>
        <w:jc w:val="both"/>
      </w:pPr>
      <w:r>
        <w:t>Lorsque l'on considère de grandes variations d'altitude, on ne peut plus considérer le champ de gravité comme constant, </w:t>
      </w:r>
      <w:r>
        <w:rPr>
          <w:i/>
          <w:iCs/>
        </w:rPr>
        <w:t>g</w:t>
      </w:r>
      <w:r>
        <w:t> dépend donc de </w:t>
      </w:r>
      <w:r>
        <w:rPr>
          <w:i/>
          <w:iCs/>
        </w:rPr>
        <w:t>z</w:t>
      </w:r>
      <w:r>
        <w:t>.</w:t>
      </w:r>
    </w:p>
    <w:p w14:paraId="4BD837E3" w14:textId="77777777" w:rsidR="009F6D59" w:rsidRPr="00B42FEC" w:rsidRDefault="009F6D59" w:rsidP="00B42FEC">
      <w:pPr>
        <w:jc w:val="both"/>
      </w:pPr>
      <w:r w:rsidRPr="00B42FEC">
        <w:t>Et lorsque le fluide est un </w:t>
      </w:r>
      <w:hyperlink r:id="rId45" w:tooltip="Gaz" w:history="1">
        <w:r w:rsidRPr="00B42FEC">
          <w:t>gaz</w:t>
        </w:r>
      </w:hyperlink>
      <w:r w:rsidRPr="00B42FEC">
        <w:t>, on ne peut plus considérer celui-ci comme incompressible, donc ρ dépend également de z ; mais ceci n'est sensible que pour des variations de pression significatives, donc ρ étant faible dans le cas d'un gaz, ceci n'intervient que pour des variations de z assez grandes.</w:t>
      </w:r>
    </w:p>
    <w:p w14:paraId="40E4E465" w14:textId="77777777" w:rsidR="009F6D59" w:rsidRPr="00B42FEC" w:rsidRDefault="009F6D59" w:rsidP="00B42FEC">
      <w:pPr>
        <w:jc w:val="both"/>
      </w:pPr>
      <w:r w:rsidRPr="00B42FEC">
        <w:t>Localement, pour de petites variations dz de z, on peut toujours écrire :</w:t>
      </w:r>
    </w:p>
    <w:p w14:paraId="0A365972" w14:textId="77777777" w:rsidR="00B42FEC" w:rsidRDefault="00B42FEC" w:rsidP="00B42FEC">
      <w:pPr>
        <w:jc w:val="both"/>
      </w:pPr>
      <w:r>
        <w:rPr>
          <w:rFonts w:ascii="Tahoma" w:hAnsi="Tahoma" w:cs="Tahoma"/>
          <w:noProof/>
        </w:rPr>
        <w:drawing>
          <wp:inline distT="0" distB="0" distL="0" distR="0" wp14:anchorId="13114F6B" wp14:editId="026D3E21">
            <wp:extent cx="2407920" cy="266700"/>
            <wp:effectExtent l="0" t="0" r="0" b="0"/>
            <wp:docPr id="699872081"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07920" cy="266700"/>
                    </a:xfrm>
                    <a:prstGeom prst="rect">
                      <a:avLst/>
                    </a:prstGeom>
                    <a:noFill/>
                    <a:ln>
                      <a:noFill/>
                    </a:ln>
                  </pic:spPr>
                </pic:pic>
              </a:graphicData>
            </a:graphic>
          </wp:inline>
        </w:drawing>
      </w:r>
    </w:p>
    <w:p w14:paraId="25D8F8F0" w14:textId="61D02C0A" w:rsidR="009F6D59" w:rsidRPr="00B42FEC" w:rsidRDefault="009F6D59" w:rsidP="00B42FEC">
      <w:pPr>
        <w:jc w:val="both"/>
      </w:pPr>
      <w:r w:rsidRPr="00B42FEC">
        <w:t>Il faut alors intégrer cette loi :</w:t>
      </w:r>
    </w:p>
    <w:p w14:paraId="2F862C24" w14:textId="77777777" w:rsidR="00B42FEC" w:rsidRDefault="00B42FEC" w:rsidP="00B42FEC">
      <w:pPr>
        <w:jc w:val="both"/>
      </w:pPr>
      <w:r>
        <w:rPr>
          <w:rFonts w:ascii="Tahoma" w:hAnsi="Tahoma" w:cs="Tahoma"/>
          <w:noProof/>
        </w:rPr>
        <w:drawing>
          <wp:inline distT="0" distB="0" distL="0" distR="0" wp14:anchorId="02D40E84" wp14:editId="250ABCB1">
            <wp:extent cx="2415540" cy="434340"/>
            <wp:effectExtent l="0" t="0" r="3810" b="3810"/>
            <wp:docPr id="1107605037"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15540" cy="434340"/>
                    </a:xfrm>
                    <a:prstGeom prst="rect">
                      <a:avLst/>
                    </a:prstGeom>
                    <a:noFill/>
                    <a:ln>
                      <a:noFill/>
                    </a:ln>
                  </pic:spPr>
                </pic:pic>
              </a:graphicData>
            </a:graphic>
          </wp:inline>
        </w:drawing>
      </w:r>
    </w:p>
    <w:p w14:paraId="24549BFE" w14:textId="12A3C340" w:rsidR="009F6D59" w:rsidRPr="00B42FEC" w:rsidRDefault="009F6D59" w:rsidP="00B42FEC">
      <w:pPr>
        <w:jc w:val="both"/>
      </w:pPr>
      <w:proofErr w:type="gramStart"/>
      <w:r w:rsidRPr="00B42FEC">
        <w:t>si</w:t>
      </w:r>
      <w:proofErr w:type="gramEnd"/>
      <w:r w:rsidRPr="00B42FEC">
        <w:t xml:space="preserve"> l'on connaît la loi de comportement du gaz, par exemple s'il s'agit d'un </w:t>
      </w:r>
      <w:hyperlink r:id="rId48" w:tooltip="Gaz parfait" w:history="1">
        <w:r w:rsidRPr="00B42FEC">
          <w:t>gaz parfait</w:t>
        </w:r>
      </w:hyperlink>
      <w:r w:rsidRPr="00B42FEC">
        <w:t>, alors pour une masse m de gaz donnée, on peut relier le volume V à la pression P, donc la masse volumique ρ à la pression P :</w:t>
      </w:r>
    </w:p>
    <w:p w14:paraId="66543DC9" w14:textId="77777777" w:rsidR="00B42FEC" w:rsidRDefault="00B42FEC" w:rsidP="00B42FEC">
      <w:pPr>
        <w:jc w:val="both"/>
      </w:pPr>
      <w:r>
        <w:rPr>
          <w:rFonts w:ascii="Tahoma" w:hAnsi="Tahoma" w:cs="Tahoma"/>
          <w:noProof/>
        </w:rPr>
        <w:drawing>
          <wp:inline distT="0" distB="0" distL="0" distR="0" wp14:anchorId="15888C4E" wp14:editId="5042171B">
            <wp:extent cx="899160" cy="434340"/>
            <wp:effectExtent l="0" t="0" r="0" b="3810"/>
            <wp:docPr id="205074240"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99160" cy="434340"/>
                    </a:xfrm>
                    <a:prstGeom prst="rect">
                      <a:avLst/>
                    </a:prstGeom>
                    <a:noFill/>
                    <a:ln>
                      <a:noFill/>
                    </a:ln>
                  </pic:spPr>
                </pic:pic>
              </a:graphicData>
            </a:graphic>
          </wp:inline>
        </w:drawing>
      </w:r>
    </w:p>
    <w:p w14:paraId="2840B7B9" w14:textId="6A4B504B" w:rsidR="009F6D59" w:rsidRPr="00B42FEC" w:rsidRDefault="009F6D59" w:rsidP="00B42FEC">
      <w:pPr>
        <w:jc w:val="both"/>
      </w:pPr>
      <w:proofErr w:type="gramStart"/>
      <w:r w:rsidRPr="00B42FEC">
        <w:t>si</w:t>
      </w:r>
      <w:proofErr w:type="gramEnd"/>
      <w:r w:rsidRPr="00B42FEC">
        <w:t xml:space="preserve"> ρ</w:t>
      </w:r>
      <w:r w:rsidRPr="00B42FEC">
        <w:rPr>
          <w:vertAlign w:val="subscript"/>
        </w:rPr>
        <w:t>0</w:t>
      </w:r>
      <w:r w:rsidRPr="00B42FEC">
        <w:t> et P</w:t>
      </w:r>
      <w:r w:rsidRPr="00B42FEC">
        <w:rPr>
          <w:vertAlign w:val="subscript"/>
        </w:rPr>
        <w:t>0</w:t>
      </w:r>
      <w:r w:rsidRPr="00B42FEC">
        <w:t> sont des valeurs à une altitude z0 de référence.</w:t>
      </w:r>
    </w:p>
    <w:p w14:paraId="55D50B6C" w14:textId="77777777" w:rsidR="009F6D59" w:rsidRPr="00B42FEC" w:rsidRDefault="009F6D59" w:rsidP="00B42FEC">
      <w:pPr>
        <w:jc w:val="both"/>
      </w:pPr>
      <w:r w:rsidRPr="00B42FEC">
        <w:t>Par ailleurs, la variation de la pesanteur se calcule avec la </w:t>
      </w:r>
      <w:hyperlink r:id="rId50" w:tooltip="Lois du mouvement de Newton" w:history="1">
        <w:r w:rsidRPr="00B42FEC">
          <w:t>loi de Newton</w:t>
        </w:r>
      </w:hyperlink>
      <w:r w:rsidRPr="00B42FEC">
        <w:t>.</w:t>
      </w:r>
    </w:p>
    <w:p w14:paraId="6924188E" w14:textId="77777777" w:rsidR="009F6D59" w:rsidRPr="00B42FEC" w:rsidRDefault="009F6D59" w:rsidP="00B42FEC">
      <w:pPr>
        <w:jc w:val="both"/>
      </w:pPr>
      <w:r w:rsidRPr="00B42FEC">
        <w:lastRenderedPageBreak/>
        <w:t>Dans le cas de l'</w:t>
      </w:r>
      <w:hyperlink r:id="rId51" w:tooltip="Atmosphère de la Terre" w:history="1">
        <w:r w:rsidRPr="00B42FEC">
          <w:t>atmosphère</w:t>
        </w:r>
      </w:hyperlink>
      <w:r w:rsidRPr="00B42FEC">
        <w:t>, il faut de plus prendre en compte la variation de température et la variation de </w:t>
      </w:r>
      <w:hyperlink r:id="rId52" w:tooltip="Composition chimique" w:history="1">
        <w:r w:rsidRPr="00B42FEC">
          <w:t>composition</w:t>
        </w:r>
      </w:hyperlink>
      <w:r w:rsidRPr="00B42FEC">
        <w:t>.</w:t>
      </w:r>
    </w:p>
    <w:p w14:paraId="1F5E69D1" w14:textId="77777777" w:rsidR="009F6D59" w:rsidRDefault="009F6D59" w:rsidP="00280485">
      <w:pPr>
        <w:spacing w:after="0"/>
        <w:jc w:val="both"/>
      </w:pPr>
    </w:p>
    <w:p w14:paraId="7AA4623B" w14:textId="0367B148" w:rsidR="009F6D59" w:rsidRPr="00644F90" w:rsidRDefault="009F6D59" w:rsidP="00644F90">
      <w:pPr>
        <w:pStyle w:val="Titre2"/>
        <w:rPr>
          <w:b/>
          <w:bCs/>
        </w:rPr>
      </w:pPr>
      <w:bookmarkStart w:id="9" w:name="_Toc133685669"/>
      <w:r w:rsidRPr="00644F90">
        <w:rPr>
          <w:rStyle w:val="mw-headline"/>
          <w:b/>
          <w:bCs/>
        </w:rPr>
        <w:t>Dynamique des fluides</w:t>
      </w:r>
      <w:bookmarkEnd w:id="9"/>
    </w:p>
    <w:p w14:paraId="0F596008" w14:textId="77777777" w:rsidR="009F6D59" w:rsidRDefault="009F6D59" w:rsidP="00644F90">
      <w:pPr>
        <w:jc w:val="both"/>
      </w:pPr>
      <w:r>
        <w:t>La </w:t>
      </w:r>
      <w:hyperlink r:id="rId53" w:tooltip="Dynamique des fluides" w:history="1">
        <w:r w:rsidRPr="00644F90">
          <w:t>dynamique des fluides</w:t>
        </w:r>
      </w:hyperlink>
      <w:r>
        <w:t>, ou hydrodynamique, est une sous-discipline de la mécanique des fluides qui traite de l'écoulement des fluides, soit les liquides ou les gaz en mouvement</w:t>
      </w:r>
      <w:hyperlink r:id="rId54" w:anchor="cite_note-1" w:history="1">
        <w:r w:rsidRPr="00644F90">
          <w:t>1</w:t>
        </w:r>
      </w:hyperlink>
      <w:r>
        <w:t>. La dynamique des fluides offre une structure systématique qui englobe des lois empiriques et semi-empiriques, dérivées de la mesure du débit et utilisées pour résoudre des problèmes pratiques. La solution à un problème de dynamique des fluides implique généralement le calcul de diverses propriétés du fluide, telles que la </w:t>
      </w:r>
      <w:hyperlink r:id="rId55" w:tooltip="Vitesse" w:history="1">
        <w:r w:rsidRPr="00644F90">
          <w:t>vitesse</w:t>
        </w:r>
      </w:hyperlink>
      <w:r>
        <w:t>, la </w:t>
      </w:r>
      <w:hyperlink r:id="rId56" w:tooltip="Pression" w:history="1">
        <w:r w:rsidRPr="00644F90">
          <w:t>pression</w:t>
        </w:r>
      </w:hyperlink>
      <w:r>
        <w:t>, la </w:t>
      </w:r>
      <w:hyperlink r:id="rId57" w:tooltip="Densité" w:history="1">
        <w:r w:rsidRPr="00644F90">
          <w:t>densité</w:t>
        </w:r>
      </w:hyperlink>
      <w:r>
        <w:t> et la </w:t>
      </w:r>
      <w:hyperlink r:id="rId58" w:tooltip="Température" w:history="1">
        <w:r w:rsidRPr="00644F90">
          <w:t>température</w:t>
        </w:r>
      </w:hyperlink>
      <w:r>
        <w:t>, en tant que fonctions de l'espace et du temps.</w:t>
      </w:r>
    </w:p>
    <w:p w14:paraId="72C5CA47" w14:textId="77777777" w:rsidR="009F6D59" w:rsidRPr="00644F90" w:rsidRDefault="009F6D59" w:rsidP="00644F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44F90">
        <w:rPr>
          <w:rFonts w:asciiTheme="minorHAnsi" w:eastAsiaTheme="minorHAnsi" w:hAnsiTheme="minorHAnsi" w:cstheme="minorBidi"/>
          <w:sz w:val="22"/>
          <w:szCs w:val="22"/>
          <w:lang w:eastAsia="en-US"/>
        </w:rPr>
        <w:t>La dynamique des fluides couvre plusieurs sous-disciplines comme :</w:t>
      </w:r>
    </w:p>
    <w:p w14:paraId="28EDE88D" w14:textId="47F8DFB1" w:rsidR="009F6D59" w:rsidRPr="00644F90" w:rsidRDefault="009F6D59" w:rsidP="00644F90">
      <w:pPr>
        <w:pStyle w:val="Paragraphedeliste"/>
        <w:numPr>
          <w:ilvl w:val="0"/>
          <w:numId w:val="20"/>
        </w:numPr>
        <w:shd w:val="clear" w:color="auto" w:fill="FFFFFF"/>
        <w:spacing w:before="100" w:beforeAutospacing="1" w:after="24" w:line="240" w:lineRule="auto"/>
        <w:jc w:val="both"/>
      </w:pPr>
      <w:proofErr w:type="gramStart"/>
      <w:r w:rsidRPr="00644F90">
        <w:t>l</w:t>
      </w:r>
      <w:proofErr w:type="gramEnd"/>
      <w:r w:rsidRPr="00644F90">
        <w:t>'</w:t>
      </w:r>
      <w:hyperlink r:id="rId59" w:tooltip="Aérodynamique" w:history="1">
        <w:r w:rsidRPr="00644F90">
          <w:t>aérodynamique</w:t>
        </w:r>
      </w:hyperlink>
      <w:r w:rsidRPr="00644F90">
        <w:t> (l'étude des gaz en mouvement) ;</w:t>
      </w:r>
    </w:p>
    <w:p w14:paraId="5D52B5CC" w14:textId="215A5129" w:rsidR="009F6D59" w:rsidRPr="00644F90" w:rsidRDefault="009F6D59" w:rsidP="00644F90">
      <w:pPr>
        <w:pStyle w:val="Paragraphedeliste"/>
        <w:numPr>
          <w:ilvl w:val="0"/>
          <w:numId w:val="20"/>
        </w:numPr>
        <w:shd w:val="clear" w:color="auto" w:fill="FFFFFF"/>
        <w:spacing w:before="100" w:beforeAutospacing="1" w:after="24" w:line="240" w:lineRule="auto"/>
        <w:jc w:val="both"/>
      </w:pPr>
      <w:proofErr w:type="gramStart"/>
      <w:r w:rsidRPr="00644F90">
        <w:t>l</w:t>
      </w:r>
      <w:proofErr w:type="gramEnd"/>
      <w:r w:rsidRPr="00644F90">
        <w:t>'</w:t>
      </w:r>
      <w:hyperlink r:id="rId60" w:tooltip="Hydrodynamique" w:history="1">
        <w:r w:rsidRPr="00644F90">
          <w:t>hydrodynamique</w:t>
        </w:r>
      </w:hyperlink>
      <w:r w:rsidRPr="00644F90">
        <w:t> (l'étude des liquides en mouvement).</w:t>
      </w:r>
    </w:p>
    <w:p w14:paraId="7F5D5741" w14:textId="0CB0FD0C" w:rsidR="009F6D59" w:rsidRPr="00644F90" w:rsidRDefault="009F6D59" w:rsidP="00644F90">
      <w:pPr>
        <w:shd w:val="clear" w:color="auto" w:fill="F8F9FA"/>
        <w:spacing w:line="336" w:lineRule="atLeast"/>
        <w:jc w:val="both"/>
      </w:pPr>
      <w:r w:rsidRPr="00644F90">
        <w:t>S'agissant d'écoulements de </w:t>
      </w:r>
      <w:hyperlink r:id="rId61" w:tooltip="Fluide incompressible" w:history="1">
        <w:r w:rsidRPr="00644F90">
          <w:t>gaz incompressibles</w:t>
        </w:r>
      </w:hyperlink>
      <w:r w:rsidRPr="00644F90">
        <w:t> (ou assimilés), l'aérodynamique rejoint précisément l'hydrodynamique (et vice-versa), c'est-à-dire que les raisonnements théoriques et les mesures expérimentales qui valent pour les liquides valent aussi pour les gaz (incompressibles ou assimilés) et vice et versa. Ainsi peut-on calculer théoriquement avec les mêmes méthodes les efforts suscités par des écoulements liquides ou gazeux (incompressibles ou assimilés) ; ainsi encore peut-on déterminer expérimentalement les caractéristiques de </w:t>
      </w:r>
      <w:hyperlink r:id="rId62" w:tooltip="Portance" w:history="1">
        <w:r w:rsidRPr="00644F90">
          <w:t>portance</w:t>
        </w:r>
      </w:hyperlink>
      <w:r w:rsidRPr="00644F90">
        <w:t> et de </w:t>
      </w:r>
      <w:hyperlink r:id="rId63" w:tooltip="Traînée" w:history="1">
        <w:r w:rsidRPr="00644F90">
          <w:t>traînée</w:t>
        </w:r>
      </w:hyperlink>
      <w:r w:rsidRPr="00644F90">
        <w:t> de fusées dans l'eau (image de gauche) ou de sous-marins dans l'air (image de droite).</w:t>
      </w:r>
    </w:p>
    <w:p w14:paraId="3AE965DB" w14:textId="77777777" w:rsidR="009F6D59" w:rsidRPr="00644F90" w:rsidRDefault="009F6D59" w:rsidP="00644F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44F90">
        <w:rPr>
          <w:rFonts w:asciiTheme="minorHAnsi" w:eastAsiaTheme="minorHAnsi" w:hAnsiTheme="minorHAnsi" w:cstheme="minorBidi"/>
          <w:sz w:val="22"/>
          <w:szCs w:val="22"/>
          <w:lang w:eastAsia="en-US"/>
        </w:rPr>
        <w:t>La dynamique des fluides a un large éventail d'applications, dont le calcul des </w:t>
      </w:r>
      <w:hyperlink r:id="rId64" w:tooltip="Force (physique)" w:history="1">
        <w:r w:rsidRPr="00644F90">
          <w:rPr>
            <w:rFonts w:asciiTheme="minorHAnsi" w:eastAsiaTheme="minorHAnsi" w:hAnsiTheme="minorHAnsi" w:cstheme="minorBidi"/>
            <w:sz w:val="22"/>
            <w:szCs w:val="22"/>
            <w:lang w:eastAsia="en-US"/>
          </w:rPr>
          <w:t>forces</w:t>
        </w:r>
      </w:hyperlink>
      <w:r w:rsidRPr="00644F90">
        <w:rPr>
          <w:rFonts w:asciiTheme="minorHAnsi" w:eastAsiaTheme="minorHAnsi" w:hAnsiTheme="minorHAnsi" w:cstheme="minorBidi"/>
          <w:sz w:val="22"/>
          <w:szCs w:val="22"/>
          <w:lang w:eastAsia="en-US"/>
        </w:rPr>
        <w:t> et </w:t>
      </w:r>
      <w:hyperlink r:id="rId65" w:tooltip="Moment d'une force" w:history="1">
        <w:r w:rsidRPr="00644F90">
          <w:rPr>
            <w:rFonts w:asciiTheme="minorHAnsi" w:eastAsiaTheme="minorHAnsi" w:hAnsiTheme="minorHAnsi" w:cstheme="minorBidi"/>
            <w:sz w:val="22"/>
            <w:szCs w:val="22"/>
            <w:lang w:eastAsia="en-US"/>
          </w:rPr>
          <w:t>moments</w:t>
        </w:r>
      </w:hyperlink>
      <w:r w:rsidRPr="00644F90">
        <w:rPr>
          <w:rFonts w:asciiTheme="minorHAnsi" w:eastAsiaTheme="minorHAnsi" w:hAnsiTheme="minorHAnsi" w:cstheme="minorBidi"/>
          <w:sz w:val="22"/>
          <w:szCs w:val="22"/>
          <w:lang w:eastAsia="en-US"/>
        </w:rPr>
        <w:t> s'appliquant sur les aéronefs, la détermination du </w:t>
      </w:r>
      <w:hyperlink r:id="rId66" w:tooltip="Débit massique" w:history="1">
        <w:r w:rsidRPr="00644F90">
          <w:rPr>
            <w:rFonts w:asciiTheme="minorHAnsi" w:eastAsiaTheme="minorHAnsi" w:hAnsiTheme="minorHAnsi" w:cstheme="minorBidi"/>
            <w:sz w:val="22"/>
            <w:szCs w:val="22"/>
            <w:lang w:eastAsia="en-US"/>
          </w:rPr>
          <w:t>débit massique</w:t>
        </w:r>
      </w:hyperlink>
      <w:r w:rsidRPr="00644F90">
        <w:rPr>
          <w:rFonts w:asciiTheme="minorHAnsi" w:eastAsiaTheme="minorHAnsi" w:hAnsiTheme="minorHAnsi" w:cstheme="minorBidi"/>
          <w:sz w:val="22"/>
          <w:szCs w:val="22"/>
          <w:lang w:eastAsia="en-US"/>
        </w:rPr>
        <w:t> de </w:t>
      </w:r>
      <w:hyperlink r:id="rId67" w:tooltip="Pétrole" w:history="1">
        <w:r w:rsidRPr="00644F90">
          <w:rPr>
            <w:rFonts w:asciiTheme="minorHAnsi" w:eastAsiaTheme="minorHAnsi" w:hAnsiTheme="minorHAnsi" w:cstheme="minorBidi"/>
            <w:sz w:val="22"/>
            <w:szCs w:val="22"/>
            <w:lang w:eastAsia="en-US"/>
          </w:rPr>
          <w:t>pétrole</w:t>
        </w:r>
      </w:hyperlink>
      <w:r w:rsidRPr="00644F90">
        <w:rPr>
          <w:rFonts w:asciiTheme="minorHAnsi" w:eastAsiaTheme="minorHAnsi" w:hAnsiTheme="minorHAnsi" w:cstheme="minorBidi"/>
          <w:sz w:val="22"/>
          <w:szCs w:val="22"/>
          <w:lang w:eastAsia="en-US"/>
        </w:rPr>
        <w:t> dans les </w:t>
      </w:r>
      <w:hyperlink r:id="rId68" w:tooltip="Pipeline" w:history="1">
        <w:r w:rsidRPr="00644F90">
          <w:rPr>
            <w:rFonts w:asciiTheme="minorHAnsi" w:eastAsiaTheme="minorHAnsi" w:hAnsiTheme="minorHAnsi" w:cstheme="minorBidi"/>
            <w:sz w:val="22"/>
            <w:szCs w:val="22"/>
            <w:lang w:eastAsia="en-US"/>
          </w:rPr>
          <w:t>pipelines</w:t>
        </w:r>
      </w:hyperlink>
      <w:r w:rsidRPr="00644F90">
        <w:rPr>
          <w:rFonts w:asciiTheme="minorHAnsi" w:eastAsiaTheme="minorHAnsi" w:hAnsiTheme="minorHAnsi" w:cstheme="minorBidi"/>
          <w:sz w:val="22"/>
          <w:szCs w:val="22"/>
          <w:lang w:eastAsia="en-US"/>
        </w:rPr>
        <w:t>, la prévision de l'évolution des conditions </w:t>
      </w:r>
      <w:hyperlink r:id="rId69" w:tooltip="Météorologie" w:history="1">
        <w:r w:rsidRPr="00644F90">
          <w:rPr>
            <w:rFonts w:asciiTheme="minorHAnsi" w:eastAsiaTheme="minorHAnsi" w:hAnsiTheme="minorHAnsi" w:cstheme="minorBidi"/>
            <w:sz w:val="22"/>
            <w:szCs w:val="22"/>
            <w:lang w:eastAsia="en-US"/>
          </w:rPr>
          <w:t>météorologiques</w:t>
        </w:r>
      </w:hyperlink>
      <w:r w:rsidRPr="00644F90">
        <w:rPr>
          <w:rFonts w:asciiTheme="minorHAnsi" w:eastAsiaTheme="minorHAnsi" w:hAnsiTheme="minorHAnsi" w:cstheme="minorBidi"/>
          <w:sz w:val="22"/>
          <w:szCs w:val="22"/>
          <w:lang w:eastAsia="en-US"/>
        </w:rPr>
        <w:t>, la compréhension des </w:t>
      </w:r>
      <w:hyperlink r:id="rId70" w:tooltip="Nébuleuse" w:history="1">
        <w:r w:rsidRPr="00644F90">
          <w:rPr>
            <w:rFonts w:asciiTheme="minorHAnsi" w:eastAsiaTheme="minorHAnsi" w:hAnsiTheme="minorHAnsi" w:cstheme="minorBidi"/>
            <w:sz w:val="22"/>
            <w:szCs w:val="22"/>
            <w:lang w:eastAsia="en-US"/>
          </w:rPr>
          <w:t>nébuleuses</w:t>
        </w:r>
      </w:hyperlink>
      <w:r w:rsidRPr="00644F90">
        <w:rPr>
          <w:rFonts w:asciiTheme="minorHAnsi" w:eastAsiaTheme="minorHAnsi" w:hAnsiTheme="minorHAnsi" w:cstheme="minorBidi"/>
          <w:sz w:val="22"/>
          <w:szCs w:val="22"/>
          <w:lang w:eastAsia="en-US"/>
        </w:rPr>
        <w:t> dans l'</w:t>
      </w:r>
      <w:hyperlink r:id="rId71" w:tooltip="Espace interstellaire" w:history="1">
        <w:r w:rsidRPr="00644F90">
          <w:rPr>
            <w:rFonts w:asciiTheme="minorHAnsi" w:eastAsiaTheme="minorHAnsi" w:hAnsiTheme="minorHAnsi" w:cstheme="minorBidi"/>
            <w:sz w:val="22"/>
            <w:szCs w:val="22"/>
            <w:lang w:eastAsia="en-US"/>
          </w:rPr>
          <w:t>espace interstellaire</w:t>
        </w:r>
      </w:hyperlink>
      <w:r w:rsidRPr="00644F90">
        <w:rPr>
          <w:rFonts w:asciiTheme="minorHAnsi" w:eastAsiaTheme="minorHAnsi" w:hAnsiTheme="minorHAnsi" w:cstheme="minorBidi"/>
          <w:sz w:val="22"/>
          <w:szCs w:val="22"/>
          <w:lang w:eastAsia="en-US"/>
        </w:rPr>
        <w:t> et la modélisation des </w:t>
      </w:r>
      <w:hyperlink r:id="rId72" w:tooltip="Explosion" w:history="1">
        <w:r w:rsidRPr="00644F90">
          <w:rPr>
            <w:rFonts w:asciiTheme="minorHAnsi" w:eastAsiaTheme="minorHAnsi" w:hAnsiTheme="minorHAnsi" w:cstheme="minorBidi"/>
            <w:sz w:val="22"/>
            <w:szCs w:val="22"/>
            <w:lang w:eastAsia="en-US"/>
          </w:rPr>
          <w:t>explosions</w:t>
        </w:r>
      </w:hyperlink>
      <w:r w:rsidRPr="00644F90">
        <w:rPr>
          <w:rFonts w:asciiTheme="minorHAnsi" w:eastAsiaTheme="minorHAnsi" w:hAnsiTheme="minorHAnsi" w:cstheme="minorBidi"/>
          <w:sz w:val="22"/>
          <w:szCs w:val="22"/>
          <w:lang w:eastAsia="en-US"/>
        </w:rPr>
        <w:t>. Certains principes de dynamique des fluides sont utilisés dans l'ingénierie du </w:t>
      </w:r>
      <w:hyperlink r:id="rId73" w:tooltip="Trafic routier" w:history="1">
        <w:r w:rsidRPr="00644F90">
          <w:rPr>
            <w:rFonts w:asciiTheme="minorHAnsi" w:eastAsiaTheme="minorHAnsi" w:hAnsiTheme="minorHAnsi" w:cstheme="minorBidi"/>
            <w:sz w:val="22"/>
            <w:szCs w:val="22"/>
            <w:lang w:eastAsia="en-US"/>
          </w:rPr>
          <w:t>trafic</w:t>
        </w:r>
      </w:hyperlink>
      <w:r w:rsidRPr="00644F90">
        <w:rPr>
          <w:rFonts w:asciiTheme="minorHAnsi" w:eastAsiaTheme="minorHAnsi" w:hAnsiTheme="minorHAnsi" w:cstheme="minorBidi"/>
          <w:sz w:val="22"/>
          <w:szCs w:val="22"/>
          <w:lang w:eastAsia="en-US"/>
        </w:rPr>
        <w:t> et la </w:t>
      </w:r>
      <w:hyperlink r:id="rId74" w:tooltip="Dynamique des foules (page inexistante)" w:history="1">
        <w:r w:rsidRPr="00644F90">
          <w:rPr>
            <w:rFonts w:asciiTheme="minorHAnsi" w:eastAsiaTheme="minorHAnsi" w:hAnsiTheme="minorHAnsi" w:cstheme="minorBidi"/>
            <w:sz w:val="22"/>
            <w:szCs w:val="22"/>
            <w:lang w:eastAsia="en-US"/>
          </w:rPr>
          <w:t>dynamique des foules</w:t>
        </w:r>
      </w:hyperlink>
      <w:r w:rsidRPr="00644F90">
        <w:rPr>
          <w:rFonts w:asciiTheme="minorHAnsi" w:eastAsiaTheme="minorHAnsi" w:hAnsiTheme="minorHAnsi" w:cstheme="minorBidi"/>
          <w:sz w:val="22"/>
          <w:szCs w:val="22"/>
          <w:lang w:eastAsia="en-US"/>
        </w:rPr>
        <w:t>.</w:t>
      </w:r>
    </w:p>
    <w:p w14:paraId="30B2D5B4" w14:textId="5AD0AB4D" w:rsidR="009F6D59" w:rsidRPr="00710DAC" w:rsidRDefault="009F6D59" w:rsidP="00710DAC">
      <w:pPr>
        <w:pStyle w:val="Titre3"/>
        <w:rPr>
          <w:b/>
          <w:bCs/>
        </w:rPr>
      </w:pPr>
      <w:bookmarkStart w:id="10" w:name="_Toc133685670"/>
      <w:r w:rsidRPr="00710DAC">
        <w:rPr>
          <w:b/>
          <w:bCs/>
        </w:rPr>
        <w:t>E</w:t>
      </w:r>
      <w:r w:rsidRPr="00710DAC">
        <w:rPr>
          <w:rStyle w:val="mw-headline"/>
          <w:b/>
          <w:bCs/>
        </w:rPr>
        <w:t>quations de la dynamique des fluides</w:t>
      </w:r>
      <w:bookmarkEnd w:id="10"/>
    </w:p>
    <w:p w14:paraId="57BD3AAC" w14:textId="77777777" w:rsidR="009F6D59" w:rsidRPr="00710DAC" w:rsidRDefault="009F6D59" w:rsidP="00710DAC">
      <w:pPr>
        <w:shd w:val="clear" w:color="auto" w:fill="F8F9FA"/>
        <w:spacing w:line="336" w:lineRule="atLeast"/>
        <w:jc w:val="both"/>
      </w:pPr>
      <w:r w:rsidRPr="00710DAC">
        <w:t>Les axiomes fondamentaux de la dynamique des fluides sont les </w:t>
      </w:r>
      <w:hyperlink r:id="rId75" w:tooltip="Loi de conservation" w:history="1">
        <w:r w:rsidRPr="00710DAC">
          <w:t>lois de conservations</w:t>
        </w:r>
      </w:hyperlink>
      <w:r w:rsidRPr="00710DAC">
        <w:t> comme la </w:t>
      </w:r>
      <w:hyperlink r:id="rId76" w:tooltip="Conservation de la masse" w:history="1">
        <w:r w:rsidRPr="00710DAC">
          <w:t>conservation de la masse</w:t>
        </w:r>
      </w:hyperlink>
      <w:r w:rsidRPr="00710DAC">
        <w:t> (aussi appelée </w:t>
      </w:r>
      <w:hyperlink r:id="rId77" w:tooltip="Équation de continuité" w:history="1">
        <w:r w:rsidRPr="00710DAC">
          <w:t>équation de continuité</w:t>
        </w:r>
      </w:hyperlink>
      <w:r w:rsidRPr="00710DAC">
        <w:t>), la </w:t>
      </w:r>
      <w:hyperlink r:id="rId78" w:tooltip="Conservation de la quantité de mouvement" w:history="1">
        <w:r w:rsidRPr="00710DAC">
          <w:t>conservation de la quantité de mouvement</w:t>
        </w:r>
      </w:hyperlink>
      <w:r w:rsidRPr="00710DAC">
        <w:t> (plus connue sous le nom de </w:t>
      </w:r>
      <w:hyperlink r:id="rId79" w:tooltip="Lois du mouvement de Newton" w:history="1">
        <w:r w:rsidRPr="00710DAC">
          <w:t>seconde loi de Newton</w:t>
        </w:r>
      </w:hyperlink>
      <w:r w:rsidRPr="00710DAC">
        <w:t>), et la </w:t>
      </w:r>
      <w:hyperlink r:id="rId80" w:tooltip="Conservation de l'énergie" w:history="1">
        <w:r w:rsidRPr="00710DAC">
          <w:t>conservation de l'énergie</w:t>
        </w:r>
      </w:hyperlink>
      <w:r w:rsidRPr="00710DAC">
        <w:t>. Ils constituent la base de la </w:t>
      </w:r>
      <w:hyperlink r:id="rId81" w:history="1">
        <w:r w:rsidRPr="00710DAC">
          <w:t>mécanique newtonienne</w:t>
        </w:r>
      </w:hyperlink>
      <w:r w:rsidRPr="00710DAC">
        <w:t> et sont aussi importants en </w:t>
      </w:r>
      <w:hyperlink r:id="rId82" w:tooltip="Théorie de la relativité" w:history="1">
        <w:r w:rsidRPr="00710DAC">
          <w:t>mécanique relativiste</w:t>
        </w:r>
      </w:hyperlink>
      <w:r w:rsidRPr="00710DAC">
        <w:t>.</w:t>
      </w:r>
    </w:p>
    <w:p w14:paraId="1180C1FD" w14:textId="77777777" w:rsidR="009F6D59" w:rsidRPr="00710DAC" w:rsidRDefault="009F6D59" w:rsidP="00710DAC">
      <w:pPr>
        <w:shd w:val="clear" w:color="auto" w:fill="F8F9FA"/>
        <w:spacing w:line="336" w:lineRule="atLeast"/>
        <w:jc w:val="both"/>
      </w:pPr>
      <w:r w:rsidRPr="00710DAC">
        <w:t>Les équations les plus importantes sont les </w:t>
      </w:r>
      <w:hyperlink r:id="rId83" w:tooltip="Équations de Navier-Stokes" w:history="1">
        <w:r w:rsidRPr="00710DAC">
          <w:t>équations de Navier-Stokes</w:t>
        </w:r>
      </w:hyperlink>
      <w:r w:rsidRPr="00710DAC">
        <w:t>, qui sont des </w:t>
      </w:r>
      <w:hyperlink r:id="rId84" w:tooltip="Équation différentielle" w:history="1">
        <w:r w:rsidRPr="00710DAC">
          <w:t>équations différentielles</w:t>
        </w:r>
      </w:hyperlink>
      <w:r w:rsidRPr="00710DAC">
        <w:t> </w:t>
      </w:r>
      <w:hyperlink r:id="rId85" w:tooltip="Non linéaire" w:history="1">
        <w:r w:rsidRPr="00710DAC">
          <w:t>non linéaires</w:t>
        </w:r>
      </w:hyperlink>
      <w:r w:rsidRPr="00710DAC">
        <w:t> décrivant le mouvement des fluides.</w:t>
      </w:r>
    </w:p>
    <w:p w14:paraId="139EB0CC" w14:textId="77777777" w:rsidR="009F6D59" w:rsidRPr="00710DAC" w:rsidRDefault="009F6D59" w:rsidP="00710DAC">
      <w:pPr>
        <w:shd w:val="clear" w:color="auto" w:fill="F8F9FA"/>
        <w:spacing w:line="336" w:lineRule="atLeast"/>
        <w:jc w:val="both"/>
      </w:pPr>
      <w:r w:rsidRPr="00710DAC">
        <w:t>Ces équations, lorsqu'elles ne sont pas simplifiées n'ont pas de solutions analytiques et ne sont donc utiles que pour des </w:t>
      </w:r>
      <w:hyperlink r:id="rId86" w:tooltip="Simulation numérique" w:history="1">
        <w:r w:rsidRPr="00710DAC">
          <w:t>simulations numériques</w:t>
        </w:r>
      </w:hyperlink>
      <w:r w:rsidRPr="00710DAC">
        <w:t>.</w:t>
      </w:r>
    </w:p>
    <w:p w14:paraId="49F14A31" w14:textId="77777777" w:rsidR="009F6D59" w:rsidRPr="00710DAC" w:rsidRDefault="009F6D59" w:rsidP="00710DAC">
      <w:pPr>
        <w:shd w:val="clear" w:color="auto" w:fill="F8F9FA"/>
        <w:spacing w:line="336" w:lineRule="atLeast"/>
        <w:jc w:val="both"/>
      </w:pPr>
      <w:r w:rsidRPr="00710DAC">
        <w:t>Ces équations peuvent être simplifiées de diverses manières ce qui rend ces équations plus faciles à résoudre.</w:t>
      </w:r>
    </w:p>
    <w:p w14:paraId="48B80999" w14:textId="77777777" w:rsidR="009F6D59" w:rsidRPr="00710DAC" w:rsidRDefault="009F6D59" w:rsidP="00710DAC">
      <w:pPr>
        <w:shd w:val="clear" w:color="auto" w:fill="F8F9FA"/>
        <w:spacing w:line="336" w:lineRule="atLeast"/>
        <w:jc w:val="both"/>
      </w:pPr>
      <w:r w:rsidRPr="00710DAC">
        <w:t>Certaines simplifications permettent de trouver des solutions analytiques à des problèmes de dynamique des fluides. De plus, les résultats récents de chercheurs tentant de résoudre les </w:t>
      </w:r>
      <w:hyperlink r:id="rId87" w:tooltip="Problèmes du prix du millénaire" w:history="1">
        <w:r w:rsidRPr="00710DAC">
          <w:t>Problèmes du prix du millénaire</w:t>
        </w:r>
      </w:hyperlink>
      <w:r w:rsidRPr="00710DAC">
        <w:t> laissent penser que les équations de Navier-Stokes seraient mal posées.</w:t>
      </w:r>
    </w:p>
    <w:p w14:paraId="57551D94" w14:textId="731A914D" w:rsidR="009F6D59" w:rsidRPr="00710DAC" w:rsidRDefault="009F6D59" w:rsidP="00710DAC">
      <w:pPr>
        <w:pStyle w:val="Titre4"/>
        <w:rPr>
          <w:b/>
          <w:bCs/>
        </w:rPr>
      </w:pPr>
      <w:bookmarkStart w:id="11" w:name="_Toc133685671"/>
      <w:r w:rsidRPr="00710DAC">
        <w:rPr>
          <w:rStyle w:val="mw-headline"/>
          <w:b/>
          <w:bCs/>
        </w:rPr>
        <w:lastRenderedPageBreak/>
        <w:t>Choix d'une description du fluide</w:t>
      </w:r>
      <w:bookmarkEnd w:id="11"/>
    </w:p>
    <w:p w14:paraId="775C9F4A" w14:textId="77777777" w:rsidR="009F6D59" w:rsidRPr="00710DAC" w:rsidRDefault="009F6D59" w:rsidP="00710DAC">
      <w:pPr>
        <w:shd w:val="clear" w:color="auto" w:fill="F8F9FA"/>
        <w:spacing w:line="336" w:lineRule="atLeast"/>
        <w:jc w:val="both"/>
      </w:pPr>
      <w:r w:rsidRPr="00710DAC">
        <w:t>Pour décrire mathématiquement la </w:t>
      </w:r>
      <w:hyperlink r:id="rId88" w:tooltip="Cinématique" w:history="1">
        <w:r w:rsidRPr="00710DAC">
          <w:t>cinématique</w:t>
        </w:r>
      </w:hyperlink>
      <w:r w:rsidRPr="00710DAC">
        <w:t> d'un fluide, c'est-à-dire le mouvement des particules, indépendamment des propriétés du fluide, on fait appel à la </w:t>
      </w:r>
      <w:hyperlink r:id="rId89" w:tooltip="Géométrie analytique" w:history="1">
        <w:r w:rsidRPr="00710DAC">
          <w:t>géométrie analytique</w:t>
        </w:r>
      </w:hyperlink>
      <w:r w:rsidRPr="00710DAC">
        <w:t>. Deux systèmes cohabitent, l'un et l'autre présentant des avantages dans des situations particulières. Il s'agit de :</w:t>
      </w:r>
    </w:p>
    <w:p w14:paraId="3757C2A2" w14:textId="77777777" w:rsidR="009F6D59" w:rsidRPr="00710DAC" w:rsidRDefault="009F6D59" w:rsidP="00710DAC">
      <w:pPr>
        <w:pStyle w:val="Paragraphedeliste"/>
        <w:numPr>
          <w:ilvl w:val="0"/>
          <w:numId w:val="22"/>
        </w:numPr>
        <w:shd w:val="clear" w:color="auto" w:fill="F8F9FA"/>
        <w:spacing w:line="336" w:lineRule="atLeast"/>
        <w:jc w:val="both"/>
      </w:pPr>
      <w:proofErr w:type="gramStart"/>
      <w:r w:rsidRPr="00710DAC">
        <w:t>la</w:t>
      </w:r>
      <w:proofErr w:type="gramEnd"/>
      <w:r w:rsidRPr="00710DAC">
        <w:t> </w:t>
      </w:r>
      <w:hyperlink r:id="rId90" w:tooltip="Description lagrangienne" w:history="1">
        <w:r w:rsidRPr="00710DAC">
          <w:t>description lagrangienne</w:t>
        </w:r>
      </w:hyperlink>
      <w:r w:rsidRPr="00710DAC">
        <w:t> ;</w:t>
      </w:r>
    </w:p>
    <w:p w14:paraId="3CD2984B" w14:textId="77777777" w:rsidR="009F6D59" w:rsidRPr="00710DAC" w:rsidRDefault="009F6D59" w:rsidP="00710DAC">
      <w:pPr>
        <w:pStyle w:val="Paragraphedeliste"/>
        <w:numPr>
          <w:ilvl w:val="0"/>
          <w:numId w:val="22"/>
        </w:numPr>
        <w:shd w:val="clear" w:color="auto" w:fill="F8F9FA"/>
        <w:spacing w:line="336" w:lineRule="atLeast"/>
        <w:jc w:val="both"/>
      </w:pPr>
      <w:proofErr w:type="gramStart"/>
      <w:r w:rsidRPr="00710DAC">
        <w:t>la</w:t>
      </w:r>
      <w:proofErr w:type="gramEnd"/>
      <w:r w:rsidRPr="00710DAC">
        <w:t> </w:t>
      </w:r>
      <w:hyperlink r:id="rId91" w:tooltip="Description eulérienne" w:history="1">
        <w:r w:rsidRPr="00710DAC">
          <w:t>description eulérienne</w:t>
        </w:r>
      </w:hyperlink>
      <w:r w:rsidRPr="00710DAC">
        <w:t>.</w:t>
      </w:r>
    </w:p>
    <w:p w14:paraId="76294E1C" w14:textId="77777777" w:rsidR="009F6D59" w:rsidRPr="00710DAC" w:rsidRDefault="009F6D59" w:rsidP="00710DAC">
      <w:pPr>
        <w:shd w:val="clear" w:color="auto" w:fill="F8F9FA"/>
        <w:spacing w:line="336" w:lineRule="atLeast"/>
        <w:jc w:val="both"/>
      </w:pPr>
      <w:r w:rsidRPr="00710DAC">
        <w:t>Tandis que la première consiste à décrire les </w:t>
      </w:r>
      <w:hyperlink r:id="rId92" w:tooltip="Trajectoire" w:history="1">
        <w:r w:rsidRPr="00710DAC">
          <w:t>trajectoires</w:t>
        </w:r>
      </w:hyperlink>
      <w:r w:rsidRPr="00710DAC">
        <w:t> suivies par les particules au cours du temps, la seconde décrit le </w:t>
      </w:r>
      <w:hyperlink r:id="rId93" w:tooltip="Champ de vecteurs" w:history="1">
        <w:r w:rsidRPr="00710DAC">
          <w:t>champ</w:t>
        </w:r>
      </w:hyperlink>
      <w:r w:rsidRPr="00710DAC">
        <w:t> de vitesses à un instant donné.</w:t>
      </w:r>
    </w:p>
    <w:p w14:paraId="29A67259" w14:textId="77777777" w:rsidR="009F6D59" w:rsidRPr="00710DAC" w:rsidRDefault="009F6D59" w:rsidP="00710DAC">
      <w:pPr>
        <w:shd w:val="clear" w:color="auto" w:fill="F8F9FA"/>
        <w:spacing w:line="336" w:lineRule="atLeast"/>
        <w:jc w:val="both"/>
      </w:pPr>
      <w:r w:rsidRPr="00710DAC">
        <w:t>Comme dans d'autres domaines, la cinématique sert de base à la </w:t>
      </w:r>
      <w:hyperlink r:id="rId94" w:tooltip="Dynamique (physique)" w:history="1">
        <w:r w:rsidRPr="00710DAC">
          <w:t>dynamique</w:t>
        </w:r>
      </w:hyperlink>
      <w:r w:rsidRPr="00710DAC">
        <w:t>, calcul des mouvements en fonction des forces appliquées. Les deux descriptions sont alors liées mathématiquement par la relation des dérivées</w:t>
      </w:r>
    </w:p>
    <w:p w14:paraId="4C2BC043" w14:textId="77777777" w:rsidR="00710DAC" w:rsidRDefault="00710DAC" w:rsidP="00710DAC">
      <w:pPr>
        <w:shd w:val="clear" w:color="auto" w:fill="F8F9FA"/>
        <w:spacing w:line="336" w:lineRule="atLeast"/>
        <w:jc w:val="both"/>
      </w:pPr>
      <w:r>
        <w:rPr>
          <w:rFonts w:ascii="Tahoma" w:hAnsi="Tahoma" w:cs="Tahoma"/>
          <w:noProof/>
        </w:rPr>
        <w:drawing>
          <wp:inline distT="0" distB="0" distL="0" distR="0" wp14:anchorId="5B848712" wp14:editId="4FA3FAE9">
            <wp:extent cx="1676400" cy="426720"/>
            <wp:effectExtent l="0" t="0" r="0" b="0"/>
            <wp:docPr id="1785596305"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676400" cy="426720"/>
                    </a:xfrm>
                    <a:prstGeom prst="rect">
                      <a:avLst/>
                    </a:prstGeom>
                    <a:noFill/>
                    <a:ln>
                      <a:noFill/>
                    </a:ln>
                  </pic:spPr>
                </pic:pic>
              </a:graphicData>
            </a:graphic>
          </wp:inline>
        </w:drawing>
      </w:r>
    </w:p>
    <w:p w14:paraId="7709C443" w14:textId="2C7AD0EA" w:rsidR="009F6D59" w:rsidRPr="00710DAC" w:rsidRDefault="009F6D59" w:rsidP="00710DAC">
      <w:pPr>
        <w:shd w:val="clear" w:color="auto" w:fill="F8F9FA"/>
        <w:spacing w:line="336" w:lineRule="atLeast"/>
        <w:jc w:val="both"/>
      </w:pPr>
      <w:proofErr w:type="gramStart"/>
      <w:r w:rsidRPr="00710DAC">
        <w:t>où</w:t>
      </w:r>
      <w:proofErr w:type="gramEnd"/>
      <w:r w:rsidRPr="00710DAC">
        <w:t xml:space="preserve"> le terme </w:t>
      </w:r>
      <w:r w:rsidR="00710DAC" w:rsidRPr="00710DAC">
        <w:t>D/</w:t>
      </w:r>
      <w:proofErr w:type="spellStart"/>
      <w:r w:rsidR="00710DAC" w:rsidRPr="00710DAC">
        <w:t>Dt</w:t>
      </w:r>
      <w:proofErr w:type="spellEnd"/>
      <w:r w:rsidRPr="00710DAC">
        <w:t>, dérivée totale appelée « dérivée particulaire », « dérivée totale » ou encore « dérivée lagrangienne », représente la dérivée dans la description lagrangienne (</w:t>
      </w:r>
      <w:proofErr w:type="spellStart"/>
      <w:r w:rsidRPr="00710DAC">
        <w:t>ie</w:t>
      </w:r>
      <w:proofErr w:type="spellEnd"/>
      <w:r w:rsidRPr="00710DAC">
        <w:t>. « </w:t>
      </w:r>
      <w:proofErr w:type="gramStart"/>
      <w:r w:rsidRPr="00710DAC">
        <w:t>ressentie</w:t>
      </w:r>
      <w:proofErr w:type="gramEnd"/>
      <w:r w:rsidRPr="00710DAC">
        <w:t> » par une particule en mouvement), et le terme ∂</w:t>
      </w:r>
      <w:r w:rsidR="00710DAC">
        <w:t>/</w:t>
      </w:r>
      <w:r w:rsidRPr="00710DAC">
        <w:t>∂</w:t>
      </w:r>
      <w:r w:rsidR="00710DAC">
        <w:t>t</w:t>
      </w:r>
      <w:r w:rsidRPr="00710DAC">
        <w:t> de dérivée partielle ou « eulérienne » représente la dérivée dans la description eulérienne (</w:t>
      </w:r>
      <w:proofErr w:type="spellStart"/>
      <w:r w:rsidRPr="00710DAC">
        <w:t>ie</w:t>
      </w:r>
      <w:proofErr w:type="spellEnd"/>
      <w:r w:rsidRPr="00710DAC">
        <w:t>. « </w:t>
      </w:r>
      <w:proofErr w:type="gramStart"/>
      <w:r w:rsidRPr="00710DAC">
        <w:t>vue</w:t>
      </w:r>
      <w:proofErr w:type="gramEnd"/>
      <w:r w:rsidRPr="00710DAC">
        <w:t> » par un observateur en un point fixe).</w:t>
      </w:r>
    </w:p>
    <w:p w14:paraId="4CBB33C1" w14:textId="0CB9FF97" w:rsidR="009F6D59" w:rsidRPr="00586507" w:rsidRDefault="009F6D59" w:rsidP="00586507">
      <w:pPr>
        <w:pStyle w:val="Titre4"/>
        <w:rPr>
          <w:b/>
          <w:bCs/>
        </w:rPr>
      </w:pPr>
      <w:bookmarkStart w:id="12" w:name="_Toc133685672"/>
      <w:r w:rsidRPr="00586507">
        <w:rPr>
          <w:rStyle w:val="mw-headline"/>
          <w:b/>
          <w:bCs/>
        </w:rPr>
        <w:t>Fluide compressible et incompressible</w:t>
      </w:r>
      <w:bookmarkEnd w:id="12"/>
    </w:p>
    <w:p w14:paraId="44BD3EDE" w14:textId="77777777" w:rsidR="009F6D59" w:rsidRPr="00710DAC" w:rsidRDefault="009F6D59" w:rsidP="00710DAC">
      <w:pPr>
        <w:shd w:val="clear" w:color="auto" w:fill="F8F9FA"/>
        <w:spacing w:line="336" w:lineRule="atLeast"/>
        <w:jc w:val="both"/>
      </w:pPr>
      <w:r w:rsidRPr="00710DAC">
        <w:t>Un fluide est appelé </w:t>
      </w:r>
      <w:hyperlink r:id="rId96" w:tooltip="Compressibilité" w:history="1">
        <w:r w:rsidRPr="00710DAC">
          <w:t>compressible</w:t>
        </w:r>
      </w:hyperlink>
      <w:r w:rsidRPr="00710DAC">
        <w:t xml:space="preserve"> si les changements de la densité du fluide ont des effets significatifs </w:t>
      </w:r>
      <w:proofErr w:type="gramStart"/>
      <w:r w:rsidRPr="00710DAC">
        <w:t>sur</w:t>
      </w:r>
      <w:proofErr w:type="gramEnd"/>
      <w:r w:rsidRPr="00710DAC">
        <w:t xml:space="preserve"> l'ensemble de la solution. Dans le cas contraire, il s'agit d'un fluide incompressible et les changements de densité sont ignorés.</w:t>
      </w:r>
    </w:p>
    <w:p w14:paraId="2B2196A1" w14:textId="77777777" w:rsidR="009F6D59" w:rsidRPr="00710DAC" w:rsidRDefault="009F6D59" w:rsidP="00710DAC">
      <w:pPr>
        <w:shd w:val="clear" w:color="auto" w:fill="F8F9FA"/>
        <w:spacing w:line="336" w:lineRule="atLeast"/>
        <w:jc w:val="both"/>
      </w:pPr>
      <w:r w:rsidRPr="00710DAC">
        <w:t>Afin de savoir si le fluide est compressible ou incompressible, on calcule le </w:t>
      </w:r>
      <w:hyperlink r:id="rId97" w:tooltip="Nombre de Mach" w:history="1">
        <w:r w:rsidRPr="00710DAC">
          <w:t>nombre de Mach</w:t>
        </w:r>
      </w:hyperlink>
      <w:r w:rsidRPr="00710DAC">
        <w:t>. Approximativement, les effets de la compression peuvent être ignorés pour les nombres de Mach en dessous de 0,3. Presque tous les problèmes impliquant des </w:t>
      </w:r>
      <w:hyperlink r:id="rId98" w:tooltip="Liquide" w:history="1">
        <w:r w:rsidRPr="00710DAC">
          <w:t>liquides</w:t>
        </w:r>
      </w:hyperlink>
      <w:r w:rsidRPr="00710DAC">
        <w:t> se trouvent dans cette catégorie, à commencer par l'</w:t>
      </w:r>
      <w:hyperlink r:id="rId99" w:tooltip="Eau" w:history="1">
        <w:r w:rsidRPr="00710DAC">
          <w:t>eau</w:t>
        </w:r>
      </w:hyperlink>
      <w:r w:rsidRPr="00710DAC">
        <w:t>, et sont définis comme incompressibles.</w:t>
      </w:r>
    </w:p>
    <w:p w14:paraId="429C5902" w14:textId="77777777" w:rsidR="009F6D59" w:rsidRPr="00710DAC" w:rsidRDefault="009F6D59" w:rsidP="00710DAC">
      <w:pPr>
        <w:shd w:val="clear" w:color="auto" w:fill="F8F9FA"/>
        <w:spacing w:line="336" w:lineRule="atLeast"/>
        <w:jc w:val="both"/>
      </w:pPr>
      <w:r w:rsidRPr="00710DAC">
        <w:t>Les équations de Navier-Stokes incompressible sont des simplifications des équations de Navier-Stokes dans lesquelles la densité est considérée comme constante. Elles peuvent être utilisées pour résoudre les problèmes impliquant des fluides incompressibles de manière prépondérante, ce qui peut être assez restrictif.</w:t>
      </w:r>
    </w:p>
    <w:p w14:paraId="5B494ACC" w14:textId="6047AA1B" w:rsidR="00586507" w:rsidRPr="00586507" w:rsidRDefault="009F6D59" w:rsidP="00586507">
      <w:pPr>
        <w:shd w:val="clear" w:color="auto" w:fill="F8F9FA"/>
        <w:spacing w:line="336" w:lineRule="atLeast"/>
        <w:jc w:val="both"/>
        <w:rPr>
          <w:rStyle w:val="mw-headline"/>
        </w:rPr>
      </w:pPr>
      <w:r w:rsidRPr="00710DAC">
        <w:t>Par exemple, en </w:t>
      </w:r>
      <w:hyperlink r:id="rId100" w:tooltip="Acoustique" w:history="1">
        <w:r w:rsidRPr="00710DAC">
          <w:t>acoustique</w:t>
        </w:r>
      </w:hyperlink>
      <w:r w:rsidRPr="00710DAC">
        <w:t>, la </w:t>
      </w:r>
      <w:hyperlink r:id="rId101" w:tooltip="Vitesse du son" w:history="1">
        <w:r w:rsidRPr="00710DAC">
          <w:t>vitesse du son</w:t>
        </w:r>
      </w:hyperlink>
      <w:r w:rsidRPr="00710DAC">
        <w:t> dans l'air étant finie, le fluide « </w:t>
      </w:r>
      <w:hyperlink r:id="rId102" w:tooltip="Air" w:history="1">
        <w:r w:rsidRPr="00710DAC">
          <w:t>air</w:t>
        </w:r>
      </w:hyperlink>
      <w:r w:rsidRPr="00710DAC">
        <w:t> » doit être traité comme compressible. En effet, supposons que l'air soit un fluide incompressible : il se déplacerait alors en bloc et propagerait toute modification de pression locale à une vitesse infinie. La vitesse du son</w:t>
      </w:r>
      <w:r w:rsidR="00586507">
        <w:t xml:space="preserve"> c</w:t>
      </w:r>
      <w:r w:rsidRPr="00710DAC">
        <w:t> dans un fluide compressible s'écrit d'ailleurs comme fonction de sa compressibilité </w:t>
      </w:r>
      <w:r w:rsidR="00586507" w:rsidRPr="00586507">
        <w:t>X</w:t>
      </w:r>
      <w:r w:rsidRPr="00710DAC">
        <w:t> :</w:t>
      </w:r>
      <w:r w:rsidR="00586507" w:rsidRPr="00586507">
        <w:rPr>
          <w:rStyle w:val="mw-headline"/>
          <w:rFonts w:ascii="Arial" w:hAnsi="Arial" w:cs="Arial"/>
          <w:noProof/>
          <w:color w:val="000000"/>
          <w:sz w:val="29"/>
          <w:szCs w:val="29"/>
        </w:rPr>
        <w:t xml:space="preserve"> </w:t>
      </w:r>
      <w:r w:rsidR="00586507">
        <w:rPr>
          <w:rStyle w:val="mw-headline"/>
          <w:rFonts w:ascii="Arial" w:hAnsi="Arial" w:cs="Arial"/>
          <w:noProof/>
          <w:color w:val="000000"/>
          <w:sz w:val="29"/>
          <w:szCs w:val="29"/>
        </w:rPr>
        <w:drawing>
          <wp:inline distT="0" distB="0" distL="0" distR="0" wp14:anchorId="0007BA66" wp14:editId="438694D3">
            <wp:extent cx="975360" cy="281940"/>
            <wp:effectExtent l="0" t="0" r="0" b="3810"/>
            <wp:docPr id="1371279366"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75360" cy="281940"/>
                    </a:xfrm>
                    <a:prstGeom prst="rect">
                      <a:avLst/>
                    </a:prstGeom>
                    <a:noFill/>
                    <a:ln>
                      <a:noFill/>
                    </a:ln>
                  </pic:spPr>
                </pic:pic>
              </a:graphicData>
            </a:graphic>
          </wp:inline>
        </w:drawing>
      </w:r>
    </w:p>
    <w:p w14:paraId="1BDE407D" w14:textId="4C5D56D3" w:rsidR="009F6D59" w:rsidRPr="00586507" w:rsidRDefault="009F6D59" w:rsidP="00586507">
      <w:pPr>
        <w:pStyle w:val="Titre4"/>
        <w:rPr>
          <w:b/>
          <w:bCs/>
        </w:rPr>
      </w:pPr>
      <w:bookmarkStart w:id="13" w:name="_Toc133685673"/>
      <w:r w:rsidRPr="00586507">
        <w:rPr>
          <w:rStyle w:val="mw-headline"/>
          <w:b/>
          <w:bCs/>
        </w:rPr>
        <w:lastRenderedPageBreak/>
        <w:t>La viscosité</w:t>
      </w:r>
      <w:bookmarkEnd w:id="13"/>
    </w:p>
    <w:p w14:paraId="385CC609" w14:textId="77777777" w:rsidR="009F6D59" w:rsidRPr="00710DAC" w:rsidRDefault="009F6D59" w:rsidP="00710DAC">
      <w:pPr>
        <w:shd w:val="clear" w:color="auto" w:fill="F8F9FA"/>
        <w:spacing w:line="336" w:lineRule="atLeast"/>
        <w:jc w:val="both"/>
      </w:pPr>
      <w:r w:rsidRPr="00710DAC">
        <w:t>Les problèmes dus à la </w:t>
      </w:r>
      <w:hyperlink r:id="rId104" w:tooltip="Viscosité" w:history="1">
        <w:r w:rsidRPr="00710DAC">
          <w:t>viscosité</w:t>
        </w:r>
      </w:hyperlink>
      <w:r w:rsidRPr="00710DAC">
        <w:t> sont ceux dans lesquels les frottements du fluide ont des effets significatifs sur la solution. Dans le cas contraire où les frottements peuvent être négligés, le fluide est appelé non visqueux ou parfait.</w:t>
      </w:r>
    </w:p>
    <w:p w14:paraId="5A26162B" w14:textId="77777777" w:rsidR="009F6D59" w:rsidRPr="00710DAC" w:rsidRDefault="009F6D59" w:rsidP="00710DAC">
      <w:pPr>
        <w:shd w:val="clear" w:color="auto" w:fill="F8F9FA"/>
        <w:spacing w:line="336" w:lineRule="atLeast"/>
        <w:jc w:val="both"/>
      </w:pPr>
      <w:r w:rsidRPr="00710DAC">
        <w:t>Le </w:t>
      </w:r>
      <w:hyperlink r:id="rId105" w:tooltip="Nombre de Reynolds" w:history="1">
        <w:r w:rsidRPr="00710DAC">
          <w:t>nombre de Reynolds</w:t>
        </w:r>
      </w:hyperlink>
      <w:r w:rsidRPr="00710DAC">
        <w:t> peut être employé pour estimer quel type d'équation est approprié pour résoudre un problème donné. Un nombre de Reynolds élevé indique que les forces d'</w:t>
      </w:r>
      <w:hyperlink r:id="rId106" w:tooltip="Inertie" w:history="1">
        <w:r w:rsidRPr="00710DAC">
          <w:t>inertie</w:t>
        </w:r>
      </w:hyperlink>
      <w:r w:rsidRPr="00710DAC">
        <w:t> sont plus importantes que les forces de frottement. Cependant, même lorsque le nombre de Reynolds est très élevé, certains problèmes nécessitent de prendre en compte les effets de la viscosité, du fait que celle-ci joue un rôle important dans les </w:t>
      </w:r>
      <w:hyperlink r:id="rId107" w:tooltip="Séparation de couche limite" w:history="1">
        <w:r w:rsidRPr="00710DAC">
          <w:t>décollements de l'écoulement</w:t>
        </w:r>
      </w:hyperlink>
      <w:hyperlink r:id="rId108" w:anchor="cite_note-1" w:history="1">
        <w:r w:rsidRPr="00710DAC">
          <w:t>1</w:t>
        </w:r>
      </w:hyperlink>
      <w:r w:rsidRPr="00710DAC">
        <w:t>.</w:t>
      </w:r>
    </w:p>
    <w:p w14:paraId="022D53BB" w14:textId="77777777" w:rsidR="009F6D59" w:rsidRPr="00710DAC" w:rsidRDefault="009F6D59" w:rsidP="00710DAC">
      <w:pPr>
        <w:shd w:val="clear" w:color="auto" w:fill="F8F9FA"/>
        <w:spacing w:line="336" w:lineRule="atLeast"/>
        <w:jc w:val="both"/>
      </w:pPr>
      <w:r w:rsidRPr="00710DAC">
        <w:t>En particulier, dans les problèmes où l'on calcule les forces exercées sur un corps (comme les </w:t>
      </w:r>
      <w:hyperlink r:id="rId109" w:tooltip="Aile (aéronautique)" w:history="1">
        <w:r w:rsidRPr="00710DAC">
          <w:t>ailes</w:t>
        </w:r>
      </w:hyperlink>
      <w:r w:rsidRPr="00710DAC">
        <w:t> d'un avion), il convient de prendre en compte la viscosité.</w:t>
      </w:r>
    </w:p>
    <w:p w14:paraId="1FF1D3D3" w14:textId="77777777" w:rsidR="009F6D59" w:rsidRPr="00710DAC" w:rsidRDefault="009F6D59" w:rsidP="00710DAC">
      <w:pPr>
        <w:shd w:val="clear" w:color="auto" w:fill="F8F9FA"/>
        <w:spacing w:line="336" w:lineRule="atLeast"/>
        <w:jc w:val="both"/>
      </w:pPr>
      <w:r w:rsidRPr="00710DAC">
        <w:t>Comme illustré par le </w:t>
      </w:r>
      <w:hyperlink r:id="rId110" w:tooltip="Paradoxe de D’Alembert" w:history="1">
        <w:r w:rsidRPr="00710DAC">
          <w:t>Paradoxe de D’Alembert</w:t>
        </w:r>
      </w:hyperlink>
      <w:r w:rsidRPr="00710DAC">
        <w:t>, un corps immergé dans un fluide non visqueux n'est soumis à aucune force.</w:t>
      </w:r>
    </w:p>
    <w:p w14:paraId="1B58038C" w14:textId="77777777" w:rsidR="009F6D59" w:rsidRPr="00710DAC" w:rsidRDefault="009F6D59" w:rsidP="00710DAC">
      <w:pPr>
        <w:shd w:val="clear" w:color="auto" w:fill="F8F9FA"/>
        <w:spacing w:line="336" w:lineRule="atLeast"/>
        <w:jc w:val="both"/>
      </w:pPr>
      <w:r w:rsidRPr="00710DAC">
        <w:t>Les équations normalement utilisées pour l'écoulement d'un fluide non visqueux sont les </w:t>
      </w:r>
      <w:hyperlink r:id="rId111" w:tooltip="Équations d'Euler" w:history="1">
        <w:r w:rsidRPr="00710DAC">
          <w:t>équations d'Euler</w:t>
        </w:r>
      </w:hyperlink>
      <w:r w:rsidRPr="00710DAC">
        <w:t>.</w:t>
      </w:r>
    </w:p>
    <w:p w14:paraId="1A8CDDB0" w14:textId="77777777" w:rsidR="009F6D59" w:rsidRPr="00710DAC" w:rsidRDefault="009F6D59" w:rsidP="00710DAC">
      <w:pPr>
        <w:shd w:val="clear" w:color="auto" w:fill="F8F9FA"/>
        <w:spacing w:line="336" w:lineRule="atLeast"/>
        <w:jc w:val="both"/>
      </w:pPr>
      <w:r w:rsidRPr="00710DAC">
        <w:t>Dans la dynamique des fluides numérique, on emploie les </w:t>
      </w:r>
      <w:hyperlink r:id="rId112" w:tooltip="Équations d'Euler" w:history="1">
        <w:r w:rsidRPr="00710DAC">
          <w:t>équations d'Euler</w:t>
        </w:r>
      </w:hyperlink>
      <w:r w:rsidRPr="00710DAC">
        <w:t> lorsqu'on est loin du corps et les équations tenant compte de la </w:t>
      </w:r>
      <w:hyperlink r:id="rId113" w:tooltip="Couche limite" w:history="1">
        <w:r w:rsidRPr="00710DAC">
          <w:t>couche limite</w:t>
        </w:r>
      </w:hyperlink>
      <w:r w:rsidRPr="00710DAC">
        <w:t> lorsqu'on est à proximité du corps.</w:t>
      </w:r>
    </w:p>
    <w:p w14:paraId="29217BE3" w14:textId="77777777" w:rsidR="009F6D59" w:rsidRPr="00710DAC" w:rsidRDefault="009F6D59" w:rsidP="00710DAC">
      <w:pPr>
        <w:shd w:val="clear" w:color="auto" w:fill="F8F9FA"/>
        <w:spacing w:line="336" w:lineRule="atLeast"/>
        <w:jc w:val="both"/>
      </w:pPr>
      <w:r w:rsidRPr="00710DAC">
        <w:t>Les </w:t>
      </w:r>
      <w:hyperlink r:id="rId114" w:tooltip="Équations d'Euler" w:history="1">
        <w:r w:rsidRPr="00710DAC">
          <w:t>équations d'Euler</w:t>
        </w:r>
      </w:hyperlink>
      <w:r w:rsidRPr="00710DAC">
        <w:t> peuvent être </w:t>
      </w:r>
      <w:hyperlink r:id="rId115" w:tooltip="Intégration (mathématiques)" w:history="1">
        <w:r w:rsidRPr="00710DAC">
          <w:t>intégrées</w:t>
        </w:r>
      </w:hyperlink>
      <w:r w:rsidRPr="00710DAC">
        <w:t> le long d'une </w:t>
      </w:r>
      <w:hyperlink r:id="rId116" w:tooltip="Ligne de courant" w:history="1">
        <w:r w:rsidRPr="00710DAC">
          <w:t>ligne de courant</w:t>
        </w:r>
      </w:hyperlink>
      <w:r w:rsidRPr="00710DAC">
        <w:t> pour aboutir à la fameuse </w:t>
      </w:r>
      <w:hyperlink r:id="rId117" w:tooltip="Théorème de Bernoulli" w:history="1">
        <w:r w:rsidRPr="00710DAC">
          <w:t>équation de Bernoulli</w:t>
        </w:r>
      </w:hyperlink>
      <w:r w:rsidRPr="00710DAC">
        <w:t>.</w:t>
      </w:r>
    </w:p>
    <w:p w14:paraId="049A69DE" w14:textId="324CBF73" w:rsidR="009F6D59" w:rsidRPr="00710DAC" w:rsidRDefault="009F6D59" w:rsidP="00710DAC">
      <w:pPr>
        <w:shd w:val="clear" w:color="auto" w:fill="F8F9FA"/>
        <w:spacing w:line="336" w:lineRule="atLeast"/>
        <w:jc w:val="both"/>
      </w:pPr>
      <w:r w:rsidRPr="00710DAC">
        <w:t>Quand l'écoulement est partout irrotationnel et non visqueux, l'équation de Bernoulli peut être employée pour résoudre le problème.</w:t>
      </w:r>
    </w:p>
    <w:p w14:paraId="32DC182E" w14:textId="383669AF" w:rsidR="009F6D59" w:rsidRPr="00586507" w:rsidRDefault="00586507" w:rsidP="00586507">
      <w:pPr>
        <w:pStyle w:val="Titre4"/>
        <w:rPr>
          <w:b/>
          <w:bCs/>
        </w:rPr>
      </w:pPr>
      <w:bookmarkStart w:id="14" w:name="_Toc133685674"/>
      <w:r w:rsidRPr="00710DAC">
        <w:rPr>
          <w:rFonts w:asciiTheme="minorHAnsi" w:hAnsiTheme="minorHAnsi" w:cstheme="minorBidi"/>
          <w:color w:val="auto"/>
        </w:rPr>
        <w:drawing>
          <wp:anchor distT="0" distB="0" distL="114300" distR="114300" simplePos="0" relativeHeight="251658240" behindDoc="0" locked="0" layoutInCell="1" allowOverlap="1" wp14:anchorId="76DC88AB" wp14:editId="77419C1E">
            <wp:simplePos x="0" y="0"/>
            <wp:positionH relativeFrom="column">
              <wp:posOffset>3687445</wp:posOffset>
            </wp:positionH>
            <wp:positionV relativeFrom="paragraph">
              <wp:posOffset>8255</wp:posOffset>
            </wp:positionV>
            <wp:extent cx="2095500" cy="1051560"/>
            <wp:effectExtent l="0" t="0" r="0" b="0"/>
            <wp:wrapSquare wrapText="bothSides"/>
            <wp:docPr id="1474529876" name="Image 14">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095500" cy="1051560"/>
                    </a:xfrm>
                    <a:prstGeom prst="rect">
                      <a:avLst/>
                    </a:prstGeom>
                    <a:noFill/>
                    <a:ln>
                      <a:noFill/>
                    </a:ln>
                  </pic:spPr>
                </pic:pic>
              </a:graphicData>
            </a:graphic>
          </wp:anchor>
        </w:drawing>
      </w:r>
      <w:r w:rsidR="009F6D59" w:rsidRPr="00586507">
        <w:rPr>
          <w:rStyle w:val="mw-headline"/>
          <w:b/>
          <w:bCs/>
        </w:rPr>
        <w:t>Écoulement stationnaire et instationnaire</w:t>
      </w:r>
      <w:bookmarkEnd w:id="14"/>
    </w:p>
    <w:p w14:paraId="40986ED5" w14:textId="3D5B99DF" w:rsidR="009F6D59" w:rsidRPr="00710DAC" w:rsidRDefault="009F6D59" w:rsidP="00710DAC">
      <w:pPr>
        <w:shd w:val="clear" w:color="auto" w:fill="F8F9FA"/>
        <w:spacing w:line="336" w:lineRule="atLeast"/>
        <w:jc w:val="both"/>
      </w:pPr>
      <w:r w:rsidRPr="00710DAC">
        <w:t>Une autre simplification des équations de la dynamique des fluides est de considérer toutes les propriétés du fluide (vitesse, pression, etc.) comme étant constantes dans le temps. Cette situation (où, typiquement, la vitesse relative du corps par rapport au fluide est constante) est celle d'un écoulement stationnaire (ou permanent) et constitue une bonne approximation pour l'étude de nombreux problèmes, tels que la portance et la traînée d'une aile ou le ralentissement d'un fluide s'écoulant dans un tuyau.</w:t>
      </w:r>
    </w:p>
    <w:p w14:paraId="72EE1FD7" w14:textId="1A8141B5" w:rsidR="009F6D59" w:rsidRPr="00710DAC" w:rsidRDefault="009F6D59" w:rsidP="00710DAC">
      <w:pPr>
        <w:shd w:val="clear" w:color="auto" w:fill="F8F9FA"/>
        <w:spacing w:line="336" w:lineRule="atLeast"/>
        <w:jc w:val="both"/>
      </w:pPr>
      <w:r w:rsidRPr="00710DAC">
        <w:t>Dans le cas particulier d'un écoulement stationnaire, les équations de Navier-Stokes et d'Euler se simplifient donc.</w:t>
      </w:r>
    </w:p>
    <w:p w14:paraId="34486F78" w14:textId="77777777" w:rsidR="009F6D59" w:rsidRPr="00710DAC" w:rsidRDefault="009F6D59" w:rsidP="00710DAC">
      <w:pPr>
        <w:shd w:val="clear" w:color="auto" w:fill="F8F9FA"/>
        <w:spacing w:line="336" w:lineRule="atLeast"/>
        <w:jc w:val="both"/>
      </w:pPr>
      <w:r w:rsidRPr="00710DAC">
        <w:t>Dans le cas particulier où l'écoulement d'un fluide est à la fois incompressible, non visqueux et stationnaire, il peut être résolu avec les lois de l'</w:t>
      </w:r>
      <w:hyperlink r:id="rId120" w:tooltip="Écoulement potentiel" w:history="1">
        <w:r w:rsidRPr="00710DAC">
          <w:t>écoulement potentiel</w:t>
        </w:r>
      </w:hyperlink>
      <w:r w:rsidRPr="00710DAC">
        <w:t> découlant de l'</w:t>
      </w:r>
      <w:hyperlink r:id="rId121" w:tooltip="Équation de Laplace" w:history="1">
        <w:r w:rsidRPr="00710DAC">
          <w:t>équation de Laplace</w:t>
        </w:r>
      </w:hyperlink>
      <w:r w:rsidRPr="00710DAC">
        <w:t>. Les problèmes de cette classe ont alors des solutions qui sont des combinaisons d'écoulements linéaires élémentaires (image de droite).</w:t>
      </w:r>
    </w:p>
    <w:p w14:paraId="373745FF" w14:textId="77777777" w:rsidR="009F6D59" w:rsidRPr="00710DAC" w:rsidRDefault="009F6D59" w:rsidP="00710DAC">
      <w:pPr>
        <w:shd w:val="clear" w:color="auto" w:fill="F8F9FA"/>
        <w:spacing w:line="336" w:lineRule="atLeast"/>
        <w:jc w:val="both"/>
      </w:pPr>
      <w:r w:rsidRPr="00710DAC">
        <w:lastRenderedPageBreak/>
        <w:t>Au contraire, lorsqu'un corps est accéléré dans un fluide (donc que sa vitesse relative à ce fluide n'est pas constante) on dit que l'écoulement est instationnaire. On est alors conduit à prendre en compte la </w:t>
      </w:r>
      <w:hyperlink r:id="rId122" w:tooltip="Masse ajoutée" w:history="1">
        <w:r w:rsidRPr="00710DAC">
          <w:t>masse ajoutée</w:t>
        </w:r>
      </w:hyperlink>
      <w:r w:rsidRPr="00710DAC">
        <w:t> du fluide. Un exemple d'écoulement instationnaire est l'écoulement de l'air autour d'un pendule : la vitesse de la masse du pendule évolue continuellement depuis zéro jusqu'à sa vitesse maximale avec retour à zéro, puis même chose dans le sens contraire et ainsi de suite ; on est alors typiquement dans le cas d'un écoulement instationnaire. D'autres exemples sont les écoulements autour des </w:t>
      </w:r>
      <w:hyperlink r:id="rId123" w:tooltip="Ornithoptère" w:history="1">
        <w:r w:rsidRPr="00710DAC">
          <w:t>ailes battantes</w:t>
        </w:r>
      </w:hyperlink>
      <w:r w:rsidRPr="00710DAC">
        <w:t> d'insectes ou d'oiseaux.</w:t>
      </w:r>
    </w:p>
    <w:p w14:paraId="5E852718" w14:textId="58E9414D" w:rsidR="009F6D59" w:rsidRPr="00E25084" w:rsidRDefault="009F6D59" w:rsidP="00E25084">
      <w:pPr>
        <w:pStyle w:val="Titre4"/>
        <w:rPr>
          <w:b/>
          <w:bCs/>
        </w:rPr>
      </w:pPr>
      <w:bookmarkStart w:id="15" w:name="_Toc133685675"/>
      <w:r w:rsidRPr="00E25084">
        <w:rPr>
          <w:rStyle w:val="mw-headline"/>
          <w:b/>
          <w:bCs/>
        </w:rPr>
        <w:t>Écoulement laminaire et turbulence</w:t>
      </w:r>
      <w:bookmarkEnd w:id="15"/>
    </w:p>
    <w:p w14:paraId="3539AD4B" w14:textId="77777777" w:rsidR="009F6D59" w:rsidRPr="00710DAC" w:rsidRDefault="009F6D59" w:rsidP="00710DAC">
      <w:pPr>
        <w:shd w:val="clear" w:color="auto" w:fill="F8F9FA"/>
        <w:spacing w:line="336" w:lineRule="atLeast"/>
        <w:jc w:val="both"/>
      </w:pPr>
      <w:r w:rsidRPr="00710DAC">
        <w:t>La </w:t>
      </w:r>
      <w:hyperlink r:id="rId124" w:tooltip="Turbulence" w:history="1">
        <w:r w:rsidRPr="00710DAC">
          <w:t>turbulence</w:t>
        </w:r>
      </w:hyperlink>
      <w:r w:rsidRPr="00710DAC">
        <w:t> est un écoulement dominé par des remous, et un aspect aléatoire apparent. Lorsqu'il n'y a pas de turbulences on dit que l'écoulement est </w:t>
      </w:r>
      <w:hyperlink r:id="rId125" w:tooltip="Écoulement laminaire" w:history="1">
        <w:r w:rsidRPr="00710DAC">
          <w:t>laminaire</w:t>
        </w:r>
      </w:hyperlink>
      <w:r w:rsidRPr="00710DAC">
        <w:t>.</w:t>
      </w:r>
    </w:p>
    <w:p w14:paraId="00B9ED78" w14:textId="77777777" w:rsidR="009F6D59" w:rsidRPr="00710DAC" w:rsidRDefault="009F6D59" w:rsidP="00710DAC">
      <w:pPr>
        <w:shd w:val="clear" w:color="auto" w:fill="F8F9FA"/>
        <w:spacing w:line="336" w:lineRule="atLeast"/>
        <w:jc w:val="both"/>
      </w:pPr>
      <w:r w:rsidRPr="00710DAC">
        <w:t>La turbulence des fluides obéit à l'équation de Navier-Stokes. Cependant, les problèmes d'écoulement sont si complexes qu'il n'est pas possible actuellement de les résoudre numériquement en partant des principes de base.</w:t>
      </w:r>
    </w:p>
    <w:p w14:paraId="77D7B230" w14:textId="77777777" w:rsidR="009F6D59" w:rsidRPr="00710DAC" w:rsidRDefault="009F6D59" w:rsidP="00710DAC">
      <w:pPr>
        <w:shd w:val="clear" w:color="auto" w:fill="F8F9FA"/>
        <w:spacing w:line="336" w:lineRule="atLeast"/>
        <w:jc w:val="both"/>
      </w:pPr>
      <w:r w:rsidRPr="00710DAC">
        <w:t>La turbulence est plutôt modélisée à l'aide d'un des nombreux </w:t>
      </w:r>
      <w:hyperlink r:id="rId126" w:tooltip="Modèle de turbulence (page inexistante)" w:history="1">
        <w:r w:rsidRPr="00710DAC">
          <w:t>modèles de turbulence</w:t>
        </w:r>
      </w:hyperlink>
      <w:r w:rsidRPr="00710DAC">
        <w:t> et couplée avec un résolveur de flux qui suppose que le flux est laminaire en dehors de la région de turbulence.</w:t>
      </w:r>
    </w:p>
    <w:p w14:paraId="28DBD1FA" w14:textId="77777777" w:rsidR="009F6D59" w:rsidRPr="00710DAC" w:rsidRDefault="009F6D59" w:rsidP="00710DAC">
      <w:pPr>
        <w:shd w:val="clear" w:color="auto" w:fill="F8F9FA"/>
        <w:spacing w:line="336" w:lineRule="atLeast"/>
        <w:jc w:val="both"/>
      </w:pPr>
      <w:r w:rsidRPr="00710DAC">
        <w:t>L'étude du </w:t>
      </w:r>
      <w:hyperlink r:id="rId127" w:tooltip="Nombre de Reynolds" w:history="1">
        <w:r w:rsidRPr="00710DAC">
          <w:t>Nombre de Reynolds</w:t>
        </w:r>
      </w:hyperlink>
      <w:r w:rsidRPr="00710DAC">
        <w:t> permet de déterminer le caractère turbulent ou laminaire d'un écoulement.</w:t>
      </w:r>
    </w:p>
    <w:p w14:paraId="1413307A" w14:textId="77777777" w:rsidR="009F6D59" w:rsidRPr="00710DAC" w:rsidRDefault="009F6D59" w:rsidP="00710DAC">
      <w:pPr>
        <w:shd w:val="clear" w:color="auto" w:fill="F8F9FA"/>
        <w:spacing w:line="336" w:lineRule="atLeast"/>
        <w:jc w:val="both"/>
      </w:pPr>
      <w:r w:rsidRPr="00710DAC">
        <w:t>Dans un circuit ou </w:t>
      </w:r>
      <w:hyperlink r:id="rId128" w:tooltip="Système hydraulique" w:history="1">
        <w:r w:rsidRPr="00710DAC">
          <w:t>système hydraulique</w:t>
        </w:r>
      </w:hyperlink>
      <w:r w:rsidRPr="00710DAC">
        <w:t> l'écoulement doit toujours si possible être </w:t>
      </w:r>
      <w:hyperlink r:id="rId129" w:tooltip="Écoulement laminaire" w:history="1">
        <w:r w:rsidRPr="00710DAC">
          <w:t>laminaire</w:t>
        </w:r>
      </w:hyperlink>
      <w:r w:rsidRPr="00710DAC">
        <w:t>. Au-delà de ce régime laminaire, il passe en phase dite critique et ensuite en régime </w:t>
      </w:r>
      <w:hyperlink r:id="rId130" w:tooltip="Écoulement turbulent" w:history="1">
        <w:r w:rsidRPr="00710DAC">
          <w:t>turbulent</w:t>
        </w:r>
      </w:hyperlink>
      <w:r w:rsidRPr="00710DAC">
        <w:t>, ce qui transforme l'énergie mécanique en température plutôt qu'en énergie hydraulique, le rendement chutant alors considérablement.</w:t>
      </w:r>
    </w:p>
    <w:p w14:paraId="64131C2F" w14:textId="3F3764D4" w:rsidR="009F6D59" w:rsidRDefault="009F6D59" w:rsidP="00280485">
      <w:pPr>
        <w:spacing w:after="0"/>
        <w:jc w:val="both"/>
      </w:pPr>
    </w:p>
    <w:p w14:paraId="795C174B" w14:textId="31B5D16F" w:rsidR="009F6D59" w:rsidRPr="00E25084" w:rsidRDefault="009F6D59" w:rsidP="00E25084">
      <w:pPr>
        <w:pStyle w:val="Titre2"/>
        <w:rPr>
          <w:b/>
          <w:bCs/>
        </w:rPr>
      </w:pPr>
      <w:bookmarkStart w:id="16" w:name="_Toc133685676"/>
      <w:r w:rsidRPr="00E25084">
        <w:rPr>
          <w:rStyle w:val="mw-headline"/>
          <w:b/>
          <w:bCs/>
        </w:rPr>
        <w:t>Équations</w:t>
      </w:r>
      <w:bookmarkEnd w:id="16"/>
    </w:p>
    <w:p w14:paraId="1679A1A9" w14:textId="623B8A04" w:rsidR="00E25084" w:rsidRDefault="00E25084" w:rsidP="00BA3376">
      <w:pPr>
        <w:rPr>
          <w:rStyle w:val="mw-headline"/>
          <w:rFonts w:ascii="Arial" w:hAnsi="Arial" w:cs="Arial"/>
          <w:color w:val="000000"/>
          <w:sz w:val="29"/>
          <w:szCs w:val="29"/>
        </w:rPr>
      </w:pPr>
      <w:r>
        <w:rPr>
          <w:noProof/>
        </w:rPr>
        <w:drawing>
          <wp:inline distT="0" distB="0" distL="0" distR="0" wp14:anchorId="35E9282F" wp14:editId="0D67CD4C">
            <wp:extent cx="5753100" cy="1905000"/>
            <wp:effectExtent l="0" t="0" r="0" b="0"/>
            <wp:docPr id="935945178"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53100" cy="1905000"/>
                    </a:xfrm>
                    <a:prstGeom prst="rect">
                      <a:avLst/>
                    </a:prstGeom>
                    <a:noFill/>
                    <a:ln>
                      <a:noFill/>
                    </a:ln>
                  </pic:spPr>
                </pic:pic>
              </a:graphicData>
            </a:graphic>
          </wp:inline>
        </w:drawing>
      </w:r>
    </w:p>
    <w:p w14:paraId="7A1B6B00" w14:textId="77777777" w:rsidR="00E25084" w:rsidRDefault="00E25084" w:rsidP="009F6D59">
      <w:pPr>
        <w:pStyle w:val="Titre3"/>
        <w:pBdr>
          <w:bottom w:val="dotted" w:sz="6" w:space="0" w:color="AAAAAA"/>
        </w:pBdr>
        <w:shd w:val="clear" w:color="auto" w:fill="FFFFFF"/>
        <w:spacing w:before="72"/>
        <w:rPr>
          <w:rStyle w:val="mw-headline"/>
          <w:rFonts w:ascii="Arial" w:hAnsi="Arial" w:cs="Arial"/>
          <w:color w:val="000000"/>
          <w:sz w:val="29"/>
          <w:szCs w:val="29"/>
        </w:rPr>
      </w:pPr>
    </w:p>
    <w:p w14:paraId="06CAA907" w14:textId="4EC9A5D8" w:rsidR="009F6D59" w:rsidRPr="00E25084" w:rsidRDefault="009F6D59" w:rsidP="00E25084">
      <w:pPr>
        <w:pStyle w:val="Titre3"/>
        <w:rPr>
          <w:b/>
          <w:bCs/>
        </w:rPr>
      </w:pPr>
      <w:bookmarkStart w:id="17" w:name="_Toc133685677"/>
      <w:r w:rsidRPr="00E25084">
        <w:rPr>
          <w:rStyle w:val="mw-headline"/>
          <w:b/>
          <w:bCs/>
        </w:rPr>
        <w:t>Équations de base</w:t>
      </w:r>
      <w:bookmarkEnd w:id="17"/>
    </w:p>
    <w:p w14:paraId="27C33701" w14:textId="77777777" w:rsidR="009F6D59" w:rsidRPr="00710DAC" w:rsidRDefault="009F6D59" w:rsidP="00710DAC">
      <w:pPr>
        <w:shd w:val="clear" w:color="auto" w:fill="F8F9FA"/>
        <w:spacing w:line="336" w:lineRule="atLeast"/>
        <w:jc w:val="both"/>
      </w:pPr>
      <w:r w:rsidRPr="00710DAC">
        <w:t>On peut obtenir ces équations par au moins deux voies :</w:t>
      </w:r>
    </w:p>
    <w:p w14:paraId="0721E374" w14:textId="77777777" w:rsidR="009F6D59" w:rsidRPr="00710DAC" w:rsidRDefault="009F6D59" w:rsidP="00710DAC">
      <w:pPr>
        <w:shd w:val="clear" w:color="auto" w:fill="F8F9FA"/>
        <w:spacing w:line="336" w:lineRule="atLeast"/>
        <w:jc w:val="both"/>
      </w:pPr>
      <w:proofErr w:type="gramStart"/>
      <w:r w:rsidRPr="00710DAC">
        <w:t>à</w:t>
      </w:r>
      <w:proofErr w:type="gramEnd"/>
      <w:r w:rsidRPr="00710DAC">
        <w:t xml:space="preserve"> partir des </w:t>
      </w:r>
      <w:hyperlink r:id="rId132" w:tooltip="Équation de conservation" w:history="1">
        <w:r w:rsidRPr="00710DAC">
          <w:t>relations de conservation</w:t>
        </w:r>
      </w:hyperlink>
      <w:r w:rsidRPr="00710DAC">
        <w:t> de la masse, de la quantité de mouvement et de l'énergie,</w:t>
      </w:r>
    </w:p>
    <w:p w14:paraId="3A1F948F" w14:textId="77777777" w:rsidR="009F6D59" w:rsidRPr="00710DAC" w:rsidRDefault="009F6D59" w:rsidP="00710DAC">
      <w:pPr>
        <w:shd w:val="clear" w:color="auto" w:fill="F8F9FA"/>
        <w:spacing w:line="336" w:lineRule="atLeast"/>
        <w:jc w:val="both"/>
      </w:pPr>
      <w:r w:rsidRPr="00710DAC">
        <w:lastRenderedPageBreak/>
        <w:t>à partir de l'</w:t>
      </w:r>
      <w:hyperlink r:id="rId133" w:tooltip="Équation de Boltzmann" w:history="1">
        <w:r w:rsidRPr="00710DAC">
          <w:t>équation de Boltzmann</w:t>
        </w:r>
      </w:hyperlink>
      <w:r w:rsidRPr="00710DAC">
        <w:t> décrivant l'évolution moléculaire par la </w:t>
      </w:r>
      <w:hyperlink r:id="rId134" w:tooltip="Méthode de Chapman-Enskog" w:history="1">
        <w:r w:rsidRPr="00710DAC">
          <w:t>méthode de Chapman-</w:t>
        </w:r>
        <w:proofErr w:type="spellStart"/>
        <w:r w:rsidRPr="00710DAC">
          <w:t>Enskog</w:t>
        </w:r>
        <w:proofErr w:type="spellEnd"/>
      </w:hyperlink>
      <w:r w:rsidRPr="00710DAC">
        <w:t>. Cette méthode n'est utilisable que pour les gaz en raison de la simplicité relative des interactions au niveau microscopique dans ce cas.</w:t>
      </w:r>
    </w:p>
    <w:p w14:paraId="68930D5C" w14:textId="77777777" w:rsidR="009F6D59" w:rsidRPr="00710DAC" w:rsidRDefault="009F6D59" w:rsidP="00710DAC">
      <w:pPr>
        <w:shd w:val="clear" w:color="auto" w:fill="F8F9FA"/>
        <w:spacing w:line="336" w:lineRule="atLeast"/>
        <w:jc w:val="both"/>
      </w:pPr>
      <w:r w:rsidRPr="00710DAC">
        <w:t>Dans la première méthode apparaissent le </w:t>
      </w:r>
      <w:hyperlink r:id="rId135" w:tooltip="Tenseur" w:history="1">
        <w:r w:rsidRPr="00710DAC">
          <w:t>tenseur</w:t>
        </w:r>
      </w:hyperlink>
      <w:r w:rsidRPr="00710DAC">
        <w:t> des contraintes (ou tenseur de pression, incluant contraintes visqueuses et pression) et le flux de chaleur. Pour ces deux quantités on fait l'hypothèse qu'elles sont liées à un gradient :</w:t>
      </w:r>
    </w:p>
    <w:p w14:paraId="6C747356" w14:textId="77777777" w:rsidR="009F6D59" w:rsidRPr="00710DAC" w:rsidRDefault="009F6D59" w:rsidP="00710DAC">
      <w:pPr>
        <w:pStyle w:val="Paragraphedeliste"/>
        <w:numPr>
          <w:ilvl w:val="0"/>
          <w:numId w:val="21"/>
        </w:numPr>
        <w:shd w:val="clear" w:color="auto" w:fill="F8F9FA"/>
        <w:spacing w:line="336" w:lineRule="atLeast"/>
        <w:jc w:val="both"/>
      </w:pPr>
      <w:proofErr w:type="gramStart"/>
      <w:r w:rsidRPr="00710DAC">
        <w:t>le</w:t>
      </w:r>
      <w:proofErr w:type="gramEnd"/>
      <w:r w:rsidRPr="00710DAC">
        <w:t xml:space="preserve"> flux de chaleur est proportionnel au gradient de température (</w:t>
      </w:r>
      <w:hyperlink r:id="rId136" w:tooltip="Équation de la chaleur" w:history="1">
        <w:r w:rsidRPr="00710DAC">
          <w:t>loi de Fourier</w:t>
        </w:r>
      </w:hyperlink>
      <w:r w:rsidRPr="00710DAC">
        <w:t>),</w:t>
      </w:r>
    </w:p>
    <w:p w14:paraId="4A79A02E" w14:textId="77777777" w:rsidR="009F6D59" w:rsidRPr="00710DAC" w:rsidRDefault="009F6D59" w:rsidP="00710DAC">
      <w:pPr>
        <w:pStyle w:val="Paragraphedeliste"/>
        <w:numPr>
          <w:ilvl w:val="0"/>
          <w:numId w:val="21"/>
        </w:numPr>
        <w:shd w:val="clear" w:color="auto" w:fill="F8F9FA"/>
        <w:spacing w:line="336" w:lineRule="atLeast"/>
        <w:jc w:val="both"/>
      </w:pPr>
      <w:r w:rsidRPr="00710DAC">
        <w:t>le </w:t>
      </w:r>
      <w:hyperlink r:id="rId137" w:tooltip="Tenseur des contraintes" w:history="1">
        <w:r w:rsidRPr="00710DAC">
          <w:t>tenseur des contraintes</w:t>
        </w:r>
      </w:hyperlink>
      <w:r w:rsidRPr="00710DAC">
        <w:t> est proportionnel au </w:t>
      </w:r>
      <w:hyperlink r:id="rId138" w:tooltip="Vitesse de déformation" w:history="1">
        <w:r w:rsidRPr="00710DAC">
          <w:t>tenseur des vitesses de déformation</w:t>
        </w:r>
      </w:hyperlink>
      <w:r w:rsidRPr="00710DAC">
        <w:t> (</w:t>
      </w:r>
      <w:hyperlink r:id="rId139" w:tooltip="Hypothèse de Stokes" w:history="1">
        <w:r w:rsidRPr="00710DAC">
          <w:t>hypothèse de Stokes</w:t>
        </w:r>
      </w:hyperlink>
      <w:r w:rsidRPr="00710DAC">
        <w:t>). En une dimension d'espace cette expression s'exprime en disant que la contrainte visqueuse est proportionnelle au </w:t>
      </w:r>
      <w:hyperlink r:id="rId140" w:tooltip="Taux de cisaillement" w:history="1">
        <w:r w:rsidRPr="00710DAC">
          <w:t>taux de cisaillement</w:t>
        </w:r>
      </w:hyperlink>
      <w:r w:rsidRPr="00710DAC">
        <w:t>. Ceci définit un écoulement « newtonien ».</w:t>
      </w:r>
    </w:p>
    <w:p w14:paraId="3702DAF4" w14:textId="77777777" w:rsidR="009F6D59" w:rsidRPr="00710DAC" w:rsidRDefault="009F6D59" w:rsidP="00710DAC">
      <w:pPr>
        <w:shd w:val="clear" w:color="auto" w:fill="F8F9FA"/>
        <w:spacing w:line="336" w:lineRule="atLeast"/>
        <w:jc w:val="both"/>
      </w:pPr>
      <w:r w:rsidRPr="00710DAC">
        <w:t>Le mécanisme sous-jacent dans les deux cas n'est pas très apparent : on se doute que cette proportionnalité est liée à une linéarisation des équations qui décrivent le problème exact sous-jacent. C'est là un processus général en </w:t>
      </w:r>
      <w:hyperlink r:id="rId141" w:tooltip="Physique mathématique" w:history="1">
        <w:r w:rsidRPr="00710DAC">
          <w:t>physique mathématique</w:t>
        </w:r>
      </w:hyperlink>
      <w:r w:rsidRPr="00710DAC">
        <w:t>.</w:t>
      </w:r>
    </w:p>
    <w:p w14:paraId="03969F1B" w14:textId="77777777" w:rsidR="009F6D59" w:rsidRPr="00710DAC" w:rsidRDefault="009F6D59" w:rsidP="00710DAC">
      <w:pPr>
        <w:shd w:val="clear" w:color="auto" w:fill="F8F9FA"/>
        <w:spacing w:line="336" w:lineRule="atLeast"/>
        <w:jc w:val="both"/>
      </w:pPr>
      <w:r w:rsidRPr="00710DAC">
        <w:t>La méthode partant du microscopique permet d'éclairer cet aspect. Les équations de Navier-Stokes sont l'expression d'une petite perturbation de la fonction de distribution microscopique des vitesses et, éventuellement, des énergies internes (</w:t>
      </w:r>
      <w:hyperlink r:id="rId142" w:tooltip="Statistique de Maxwell-Boltzmann" w:history="1">
        <w:r w:rsidRPr="00710DAC">
          <w:t>statistique de Maxwell-Boltzmann</w:t>
        </w:r>
      </w:hyperlink>
      <w:r w:rsidRPr="00710DAC">
        <w:t>). A contrario les </w:t>
      </w:r>
      <w:hyperlink r:id="rId143" w:tooltip="Équations d'Euler" w:history="1">
        <w:r w:rsidRPr="00710DAC">
          <w:t>équations d'Euler</w:t>
        </w:r>
      </w:hyperlink>
      <w:r w:rsidRPr="00710DAC">
        <w:t> décrivent le cas correspondant à l'</w:t>
      </w:r>
      <w:hyperlink r:id="rId144" w:anchor="%C3%89quilibre_thermodynamique_local" w:tooltip="Équilibre thermodynamique" w:history="1">
        <w:r w:rsidRPr="00710DAC">
          <w:t>équilibre thermodynamique local</w:t>
        </w:r>
      </w:hyperlink>
      <w:r w:rsidRPr="00710DAC">
        <w:t>.</w:t>
      </w:r>
    </w:p>
    <w:p w14:paraId="446287D4" w14:textId="77777777" w:rsidR="009F6D59" w:rsidRPr="00710DAC" w:rsidRDefault="009F6D59" w:rsidP="00710DAC">
      <w:pPr>
        <w:shd w:val="clear" w:color="auto" w:fill="F8F9FA"/>
        <w:spacing w:line="336" w:lineRule="atLeast"/>
        <w:jc w:val="both"/>
      </w:pPr>
      <w:r w:rsidRPr="00710DAC">
        <w:t>Il faut alors donner les coefficients qui interviennent : pression, viscosité et conductivité. La pression est définie par l'</w:t>
      </w:r>
      <w:hyperlink r:id="rId145" w:tooltip="Équation d'état" w:history="1">
        <w:r w:rsidRPr="00710DAC">
          <w:t>équation d'état</w:t>
        </w:r>
      </w:hyperlink>
      <w:r w:rsidRPr="00710DAC">
        <w:t>. Les propriétés de transport, viscosité et conductivité peuvent résulter dans le cas du gaz d'un calcul effectué à partir du niveau microscopique (du </w:t>
      </w:r>
      <w:hyperlink r:id="rId146" w:tooltip="Potentiel interatomique" w:history="1">
        <w:r w:rsidRPr="00710DAC">
          <w:t>potentiel interatomique</w:t>
        </w:r>
      </w:hyperlink>
      <w:r w:rsidRPr="00710DAC">
        <w:t>). Pour les liquides ces quantités relèvent de l'expérience.</w:t>
      </w:r>
    </w:p>
    <w:p w14:paraId="7B983C1D" w14:textId="0CD33A8F" w:rsidR="009F6D59" w:rsidRDefault="00E25084" w:rsidP="00E25084">
      <w:r>
        <w:rPr>
          <w:noProof/>
        </w:rPr>
        <w:lastRenderedPageBreak/>
        <w:drawing>
          <wp:inline distT="0" distB="0" distL="0" distR="0" wp14:anchorId="7AD02FC7" wp14:editId="60829677">
            <wp:extent cx="5448300" cy="4465320"/>
            <wp:effectExtent l="0" t="0" r="0" b="0"/>
            <wp:docPr id="698552901"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48300" cy="4465320"/>
                    </a:xfrm>
                    <a:prstGeom prst="rect">
                      <a:avLst/>
                    </a:prstGeom>
                    <a:noFill/>
                    <a:ln>
                      <a:noFill/>
                    </a:ln>
                  </pic:spPr>
                </pic:pic>
              </a:graphicData>
            </a:graphic>
          </wp:inline>
        </w:drawing>
      </w:r>
      <w:r w:rsidR="009F6D59">
        <w:t> </w:t>
      </w:r>
    </w:p>
    <w:p w14:paraId="1A471023" w14:textId="52D7C035" w:rsidR="009F6D59" w:rsidRPr="00213B95" w:rsidRDefault="009F6D59" w:rsidP="00213B95">
      <w:pPr>
        <w:pStyle w:val="Titre3"/>
        <w:rPr>
          <w:b/>
          <w:bCs/>
        </w:rPr>
      </w:pPr>
      <w:bookmarkStart w:id="18" w:name="_Toc133685678"/>
      <w:r w:rsidRPr="00213B95">
        <w:rPr>
          <w:rStyle w:val="mw-headline"/>
          <w:b/>
          <w:bCs/>
        </w:rPr>
        <w:t>Similitude</w:t>
      </w:r>
      <w:bookmarkEnd w:id="18"/>
    </w:p>
    <w:p w14:paraId="3342BBE6" w14:textId="77777777" w:rsidR="009F6D59" w:rsidRPr="00E25084" w:rsidRDefault="009F6D59" w:rsidP="00E25084">
      <w:pPr>
        <w:shd w:val="clear" w:color="auto" w:fill="F8F9FA"/>
        <w:spacing w:line="336" w:lineRule="atLeast"/>
        <w:jc w:val="both"/>
      </w:pPr>
      <w:r w:rsidRPr="00E25084">
        <w:t>La </w:t>
      </w:r>
      <w:hyperlink r:id="rId148" w:tooltip="Similitude (mécanique des fluides)" w:history="1">
        <w:r w:rsidRPr="00E25084">
          <w:t>similitude</w:t>
        </w:r>
      </w:hyperlink>
      <w:r w:rsidRPr="00E25084">
        <w:t> est la mise en évidence de nombres sans dimensions permettant de réduire le nombre de paramètres intervenant dans les équations afin de simplifier son analyse, éventuellement de définir des expériences à l'échelle du laboratoire. Elle est basée sur l'</w:t>
      </w:r>
      <w:hyperlink r:id="rId149" w:anchor="Invariance_d'%C3%A9chelle" w:tooltip="Similitude (mécanique des fluides)" w:history="1">
        <w:r w:rsidRPr="00E25084">
          <w:t>invariance d'échelle</w:t>
        </w:r>
      </w:hyperlink>
      <w:r w:rsidRPr="00E25084">
        <w:t> qui assure la </w:t>
      </w:r>
      <w:hyperlink r:id="rId150" w:tooltip="Principe de relativité" w:history="1">
        <w:r w:rsidRPr="00E25084">
          <w:t>covariance</w:t>
        </w:r>
      </w:hyperlink>
      <w:r w:rsidRPr="00E25084">
        <w:t> des équations : celles-ci sont valides dans tout </w:t>
      </w:r>
      <w:hyperlink r:id="rId151" w:tooltip="Référentiel galiléen" w:history="1">
        <w:r w:rsidRPr="00E25084">
          <w:t>référentiel galiléen</w:t>
        </w:r>
      </w:hyperlink>
      <w:r w:rsidRPr="00E25084">
        <w:t>.</w:t>
      </w:r>
    </w:p>
    <w:p w14:paraId="222F2E57" w14:textId="77777777" w:rsidR="009F6D59" w:rsidRPr="00E25084" w:rsidRDefault="009F6D59" w:rsidP="00E25084">
      <w:pPr>
        <w:shd w:val="clear" w:color="auto" w:fill="F8F9FA"/>
        <w:spacing w:line="336" w:lineRule="atLeast"/>
        <w:jc w:val="both"/>
      </w:pPr>
      <w:r w:rsidRPr="00E25084">
        <w:t>On peut alors par un changement de variable faire apparaître des nombres adimensionnels et diminuer ainsi le nombre de variables d'un problème.</w:t>
      </w:r>
    </w:p>
    <w:p w14:paraId="53FBB891" w14:textId="77777777" w:rsidR="00E25084" w:rsidRDefault="00E25084" w:rsidP="00E25084">
      <w:pPr>
        <w:shd w:val="clear" w:color="auto" w:fill="F8F9FA"/>
        <w:spacing w:line="336" w:lineRule="atLeast"/>
        <w:jc w:val="both"/>
      </w:pPr>
      <w:r>
        <w:rPr>
          <w:noProof/>
        </w:rPr>
        <w:lastRenderedPageBreak/>
        <w:drawing>
          <wp:inline distT="0" distB="0" distL="0" distR="0" wp14:anchorId="291A8EBB" wp14:editId="48189209">
            <wp:extent cx="5455920" cy="4358640"/>
            <wp:effectExtent l="0" t="0" r="0" b="3810"/>
            <wp:docPr id="996127396"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55920" cy="4358640"/>
                    </a:xfrm>
                    <a:prstGeom prst="rect">
                      <a:avLst/>
                    </a:prstGeom>
                    <a:noFill/>
                    <a:ln>
                      <a:noFill/>
                    </a:ln>
                  </pic:spPr>
                </pic:pic>
              </a:graphicData>
            </a:graphic>
          </wp:inline>
        </w:drawing>
      </w:r>
    </w:p>
    <w:p w14:paraId="110D9265" w14:textId="35568A13" w:rsidR="009F6D59" w:rsidRPr="00E25084" w:rsidRDefault="009F6D59" w:rsidP="00E25084">
      <w:pPr>
        <w:shd w:val="clear" w:color="auto" w:fill="F8F9FA"/>
        <w:spacing w:line="336" w:lineRule="atLeast"/>
        <w:jc w:val="both"/>
      </w:pPr>
      <w:r w:rsidRPr="00E25084">
        <w:t>Le problème ne dépend plus explicitement des dimensions physiques : l'équation ci-dessus décrit une famille de problèmes (et donc de solutions) se déduisant l'un de l'autre par transformation de l'espace et du temps.</w:t>
      </w:r>
    </w:p>
    <w:p w14:paraId="50B5EF87" w14:textId="77777777" w:rsidR="009F6D59" w:rsidRDefault="009F6D59" w:rsidP="009F6D59">
      <w:pPr>
        <w:shd w:val="clear" w:color="auto" w:fill="FFFFFF"/>
        <w:ind w:left="3456"/>
        <w:jc w:val="center"/>
        <w:rPr>
          <w:rFonts w:ascii="Arial" w:hAnsi="Arial" w:cs="Arial"/>
          <w:color w:val="202122"/>
          <w:sz w:val="20"/>
          <w:szCs w:val="20"/>
        </w:rPr>
      </w:pPr>
      <w:r>
        <w:rPr>
          <w:rFonts w:ascii="Arial" w:hAnsi="Arial" w:cs="Arial"/>
          <w:color w:val="202122"/>
          <w:sz w:val="20"/>
          <w:szCs w:val="20"/>
        </w:rPr>
        <w:t> </w:t>
      </w:r>
    </w:p>
    <w:p w14:paraId="60991938" w14:textId="4FAC5F76" w:rsidR="009F6D59" w:rsidRPr="00E25084" w:rsidRDefault="00E25084" w:rsidP="00E25084">
      <w:pPr>
        <w:pStyle w:val="Titre2"/>
        <w:rPr>
          <w:b/>
          <w:bCs/>
        </w:rPr>
      </w:pPr>
      <w:bookmarkStart w:id="19" w:name="_Toc133685679"/>
      <w:r>
        <w:rPr>
          <w:rFonts w:ascii="Arial" w:hAnsi="Arial" w:cs="Arial"/>
          <w:noProof/>
          <w:color w:val="3366CC"/>
          <w:sz w:val="20"/>
          <w:szCs w:val="20"/>
        </w:rPr>
        <w:drawing>
          <wp:anchor distT="0" distB="0" distL="114300" distR="114300" simplePos="0" relativeHeight="251659264" behindDoc="0" locked="0" layoutInCell="1" allowOverlap="1" wp14:anchorId="528CF005" wp14:editId="22D70D65">
            <wp:simplePos x="0" y="0"/>
            <wp:positionH relativeFrom="margin">
              <wp:align>right</wp:align>
            </wp:positionH>
            <wp:positionV relativeFrom="paragraph">
              <wp:posOffset>5715</wp:posOffset>
            </wp:positionV>
            <wp:extent cx="2377440" cy="1127760"/>
            <wp:effectExtent l="0" t="0" r="3810" b="0"/>
            <wp:wrapSquare wrapText="bothSides"/>
            <wp:docPr id="288431935" name="Image 31">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53"/>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377440" cy="1127760"/>
                    </a:xfrm>
                    <a:prstGeom prst="rect">
                      <a:avLst/>
                    </a:prstGeom>
                    <a:noFill/>
                    <a:ln>
                      <a:noFill/>
                    </a:ln>
                  </pic:spPr>
                </pic:pic>
              </a:graphicData>
            </a:graphic>
          </wp:anchor>
        </w:drawing>
      </w:r>
      <w:r w:rsidR="009F6D59" w:rsidRPr="00E25084">
        <w:rPr>
          <w:rStyle w:val="mw-headline"/>
          <w:b/>
          <w:bCs/>
        </w:rPr>
        <w:t>Instabilités</w:t>
      </w:r>
      <w:bookmarkEnd w:id="19"/>
    </w:p>
    <w:p w14:paraId="45067891" w14:textId="20CF66ED" w:rsidR="009F6D59" w:rsidRPr="00E25084" w:rsidRDefault="009F6D59" w:rsidP="00E25084">
      <w:pPr>
        <w:jc w:val="both"/>
        <w:rPr>
          <w:rFonts w:ascii="Arial" w:hAnsi="Arial" w:cs="Arial"/>
          <w:color w:val="202122"/>
          <w:sz w:val="20"/>
          <w:szCs w:val="20"/>
        </w:rPr>
      </w:pPr>
      <w:r w:rsidRPr="00E25084">
        <w:t>L'instabilité des solutions des équations est due au terme non linéaire de transport de quantité de mouvement V </w:t>
      </w:r>
      <w:r w:rsidRPr="00E25084">
        <w:rPr>
          <w:rFonts w:ascii="Cambria Math" w:hAnsi="Cambria Math" w:cs="Cambria Math"/>
        </w:rPr>
        <w:t>⋅</w:t>
      </w:r>
      <w:r w:rsidRPr="00E25084">
        <w:t xml:space="preserve"> </w:t>
      </w:r>
      <w:r w:rsidRPr="00E25084">
        <w:rPr>
          <w:rFonts w:ascii="Cambria Math" w:hAnsi="Cambria Math" w:cs="Cambria Math"/>
        </w:rPr>
        <w:t>∇</w:t>
      </w:r>
      <w:r w:rsidRPr="00E25084">
        <w:t>V. Elles correspondent à une bifurcation de la solution obtenue pour une certaine valeur du </w:t>
      </w:r>
      <w:hyperlink r:id="rId155" w:tooltip="Nombre de Reynolds" w:history="1">
        <w:r w:rsidRPr="00E25084">
          <w:t>nombre de Reynolds</w:t>
        </w:r>
      </w:hyperlink>
      <w:r w:rsidRPr="00E25084">
        <w:t>. On rencontre divers types d'instabilités :</w:t>
      </w:r>
    </w:p>
    <w:p w14:paraId="244C1C42" w14:textId="77777777" w:rsidR="009F6D59" w:rsidRPr="00E25084" w:rsidRDefault="009F6D59" w:rsidP="00E25084">
      <w:pPr>
        <w:pStyle w:val="Paragraphedeliste"/>
        <w:numPr>
          <w:ilvl w:val="0"/>
          <w:numId w:val="23"/>
        </w:numPr>
        <w:shd w:val="clear" w:color="auto" w:fill="F8F9FA"/>
        <w:spacing w:line="336" w:lineRule="atLeast"/>
        <w:jc w:val="both"/>
      </w:pPr>
      <w:proofErr w:type="gramStart"/>
      <w:r w:rsidRPr="00E25084">
        <w:t>instabilité</w:t>
      </w:r>
      <w:proofErr w:type="gramEnd"/>
      <w:r w:rsidRPr="00E25084">
        <w:t xml:space="preserve"> de cisaillement bidimensionnelle pour des profils de vitesse perpendiculaire à l'écoulement ayant un point d'inflexion (</w:t>
      </w:r>
      <w:hyperlink r:id="rId156" w:tooltip="Instabilité de Kelvin-Helmholtz" w:history="1">
        <w:r w:rsidRPr="00E25084">
          <w:t>instabilité de Kelvin-Helmholtz</w:t>
        </w:r>
      </w:hyperlink>
      <w:r w:rsidRPr="00E25084">
        <w:t>). Le tourbillon généré est dans le plan de l'écoulement ;</w:t>
      </w:r>
    </w:p>
    <w:p w14:paraId="16E4D1B1" w14:textId="544AB4E2" w:rsidR="009F6D59" w:rsidRPr="00E25084" w:rsidRDefault="009F6D59" w:rsidP="00E25084">
      <w:pPr>
        <w:pStyle w:val="Paragraphedeliste"/>
        <w:numPr>
          <w:ilvl w:val="0"/>
          <w:numId w:val="23"/>
        </w:numPr>
        <w:shd w:val="clear" w:color="auto" w:fill="F8F9FA"/>
        <w:spacing w:line="336" w:lineRule="atLeast"/>
        <w:jc w:val="both"/>
      </w:pPr>
      <w:proofErr w:type="gramStart"/>
      <w:r w:rsidRPr="00E25084">
        <w:t>instabilités</w:t>
      </w:r>
      <w:proofErr w:type="gramEnd"/>
      <w:r w:rsidRPr="00E25084">
        <w:t xml:space="preserve"> centrifuges de type </w:t>
      </w:r>
      <w:hyperlink r:id="rId157" w:tooltip="Instabilité de Taylor-Couette" w:history="1">
        <w:r w:rsidRPr="00E25084">
          <w:t>Taylor-Couette</w:t>
        </w:r>
      </w:hyperlink>
      <w:r w:rsidRPr="00E25084">
        <w:t> qui se crée lorsque le moment cinétique r V(r) décroît lorsque l'on s’éloigne du centre de courbure. Le tourbillon généré est perpendiculaire à l'écoulement, conduisant par exemple aux </w:t>
      </w:r>
      <w:hyperlink r:id="rId158" w:tooltip="Tourbillons de Görtler" w:history="1">
        <w:r w:rsidRPr="00E25084">
          <w:t xml:space="preserve">tourbillons de </w:t>
        </w:r>
        <w:proofErr w:type="spellStart"/>
        <w:r w:rsidRPr="00E25084">
          <w:t>Görtler</w:t>
        </w:r>
        <w:proofErr w:type="spellEnd"/>
      </w:hyperlink>
      <w:r w:rsidRPr="00E25084">
        <w:t>. Il existe nombre d'autres instabilités de type inertiel telles les instabilité elliptique et </w:t>
      </w:r>
      <w:hyperlink r:id="rId159" w:tooltip="Instabilité de Crow" w:history="1">
        <w:r w:rsidRPr="00E25084">
          <w:t>instabilité de Crow</w:t>
        </w:r>
      </w:hyperlink>
      <w:r w:rsidRPr="00E25084">
        <w:t> rencontrées en aéronautique ou en géophysique.</w:t>
      </w:r>
    </w:p>
    <w:p w14:paraId="634D323D" w14:textId="77777777" w:rsidR="009F6D59" w:rsidRDefault="009F6D59" w:rsidP="00E25084">
      <w:pPr>
        <w:shd w:val="clear" w:color="auto" w:fill="F8F9FA"/>
        <w:spacing w:line="336" w:lineRule="atLeast"/>
        <w:jc w:val="both"/>
      </w:pPr>
      <w:r w:rsidRPr="00E25084">
        <w:lastRenderedPageBreak/>
        <w:t>De plus les interfaces soumises à une accélération ou à un champ de gravité peuvent être le siège d'instabilités : </w:t>
      </w:r>
      <w:hyperlink r:id="rId160" w:tooltip="Instabilité de Rayleigh-Taylor" w:history="1">
        <w:r w:rsidRPr="00E25084">
          <w:t>Rayleigh-Taylor</w:t>
        </w:r>
      </w:hyperlink>
      <w:r w:rsidRPr="00E25084">
        <w:t>, </w:t>
      </w:r>
      <w:proofErr w:type="spellStart"/>
      <w:r w:rsidRPr="00E25084">
        <w:fldChar w:fldCharType="begin"/>
      </w:r>
      <w:r w:rsidRPr="00E25084">
        <w:instrText xml:space="preserve"> HYPERLINK "https://fr.wikipedia.org/wiki/Instabilit%C3%A9_de_Richtmyer-Meshkov" \o "Instabilité de Richtmyer-Meshkov" </w:instrText>
      </w:r>
      <w:r w:rsidRPr="00E25084">
        <w:fldChar w:fldCharType="separate"/>
      </w:r>
      <w:r w:rsidRPr="00E25084">
        <w:t>Richtmyer-Meshkov</w:t>
      </w:r>
      <w:proofErr w:type="spellEnd"/>
      <w:r w:rsidRPr="00E25084">
        <w:fldChar w:fldCharType="end"/>
      </w:r>
      <w:r w:rsidRPr="00E25084">
        <w:t>, etc.</w:t>
      </w:r>
    </w:p>
    <w:p w14:paraId="2FB8BD6D" w14:textId="77777777" w:rsidR="00E25084" w:rsidRPr="00E25084" w:rsidRDefault="00E25084" w:rsidP="00E25084">
      <w:pPr>
        <w:shd w:val="clear" w:color="auto" w:fill="F8F9FA"/>
        <w:spacing w:line="336" w:lineRule="atLeast"/>
        <w:jc w:val="both"/>
      </w:pPr>
    </w:p>
    <w:p w14:paraId="4F9B6482" w14:textId="3A86C003" w:rsidR="009F6D59" w:rsidRPr="00E25084" w:rsidRDefault="00E25084" w:rsidP="00E25084">
      <w:pPr>
        <w:pStyle w:val="Titre2"/>
        <w:rPr>
          <w:b/>
          <w:bCs/>
        </w:rPr>
      </w:pPr>
      <w:bookmarkStart w:id="20" w:name="_Toc133685680"/>
      <w:r>
        <w:rPr>
          <w:rFonts w:ascii="Arial" w:hAnsi="Arial" w:cs="Arial"/>
          <w:noProof/>
          <w:color w:val="3366CC"/>
          <w:sz w:val="20"/>
          <w:szCs w:val="20"/>
        </w:rPr>
        <w:drawing>
          <wp:anchor distT="0" distB="0" distL="114300" distR="114300" simplePos="0" relativeHeight="251660288" behindDoc="0" locked="0" layoutInCell="1" allowOverlap="1" wp14:anchorId="03E0C431" wp14:editId="1EBFAE19">
            <wp:simplePos x="0" y="0"/>
            <wp:positionH relativeFrom="margin">
              <wp:align>right</wp:align>
            </wp:positionH>
            <wp:positionV relativeFrom="paragraph">
              <wp:posOffset>9525</wp:posOffset>
            </wp:positionV>
            <wp:extent cx="1657350" cy="2133600"/>
            <wp:effectExtent l="0" t="0" r="0" b="0"/>
            <wp:wrapSquare wrapText="bothSides"/>
            <wp:docPr id="176307592" name="Image 30">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161"/>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65735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6D59" w:rsidRPr="00E25084">
        <w:rPr>
          <w:rStyle w:val="mw-headline"/>
          <w:b/>
          <w:bCs/>
        </w:rPr>
        <w:t>Transition vers la turbulence</w:t>
      </w:r>
      <w:bookmarkEnd w:id="20"/>
    </w:p>
    <w:p w14:paraId="176BBFB2" w14:textId="77777777" w:rsidR="009F6D59" w:rsidRPr="00E25084" w:rsidRDefault="009F6D59" w:rsidP="00E25084">
      <w:pPr>
        <w:shd w:val="clear" w:color="auto" w:fill="F8F9FA"/>
        <w:spacing w:line="336" w:lineRule="atLeast"/>
        <w:jc w:val="both"/>
      </w:pPr>
      <w:r w:rsidRPr="00E25084">
        <w:t>Le passage de l'état laminaire d'un écoulement vers un état totalement turbulent peut emprunter plusieurs voies :</w:t>
      </w:r>
    </w:p>
    <w:p w14:paraId="1BA5DBCB" w14:textId="77777777" w:rsidR="009F6D59" w:rsidRPr="00E25084" w:rsidRDefault="009F6D59" w:rsidP="00E25084">
      <w:pPr>
        <w:pStyle w:val="Paragraphedeliste"/>
        <w:numPr>
          <w:ilvl w:val="0"/>
          <w:numId w:val="24"/>
        </w:numPr>
        <w:shd w:val="clear" w:color="auto" w:fill="F8F9FA"/>
        <w:spacing w:line="336" w:lineRule="atLeast"/>
        <w:jc w:val="both"/>
      </w:pPr>
      <w:proofErr w:type="gramStart"/>
      <w:r w:rsidRPr="00E25084">
        <w:t>transition</w:t>
      </w:r>
      <w:proofErr w:type="gramEnd"/>
      <w:r w:rsidRPr="00E25084">
        <w:t xml:space="preserve"> naturelle : une perturbation quelconque est amplifiée comme le montre une analyse de stabilité (</w:t>
      </w:r>
      <w:hyperlink r:id="rId163" w:tooltip="Équation de Orr-Sommerfeld" w:history="1">
        <w:r w:rsidRPr="00E25084">
          <w:t>équation de Orr-Sommerfeld</w:t>
        </w:r>
      </w:hyperlink>
      <w:r w:rsidRPr="00E25084">
        <w:t>). Les perturbations d'abord régulières (</w:t>
      </w:r>
      <w:hyperlink r:id="rId164" w:tooltip="Ondes de Tollmien-Schlichting" w:history="1">
        <w:r w:rsidRPr="00E25084">
          <w:t xml:space="preserve">ondes de </w:t>
        </w:r>
        <w:proofErr w:type="spellStart"/>
        <w:r w:rsidRPr="00E25084">
          <w:t>Tollmien-Schlichting</w:t>
        </w:r>
        <w:proofErr w:type="spellEnd"/>
      </w:hyperlink>
      <w:r w:rsidRPr="00E25084">
        <w:t>) se déforment, créent des tourbillons longitudinaux qui sont eux-mêmes déformés et qui finissent par créer des régions (« spots ») turbulentes, lesquelles finissent par occuper tout l'espace.</w:t>
      </w:r>
    </w:p>
    <w:p w14:paraId="44EDC334" w14:textId="77777777" w:rsidR="009F6D59" w:rsidRPr="00E25084" w:rsidRDefault="009F6D59" w:rsidP="00E25084">
      <w:pPr>
        <w:pStyle w:val="Paragraphedeliste"/>
        <w:numPr>
          <w:ilvl w:val="0"/>
          <w:numId w:val="24"/>
        </w:numPr>
        <w:shd w:val="clear" w:color="auto" w:fill="F8F9FA"/>
        <w:spacing w:line="336" w:lineRule="atLeast"/>
        <w:jc w:val="both"/>
      </w:pPr>
      <w:proofErr w:type="gramStart"/>
      <w:r w:rsidRPr="00E25084">
        <w:t>transition</w:t>
      </w:r>
      <w:proofErr w:type="gramEnd"/>
      <w:r w:rsidRPr="00E25084">
        <w:t xml:space="preserve"> « </w:t>
      </w:r>
      <w:hyperlink r:id="rId165" w:tooltip="By-pass" w:history="1">
        <w:r w:rsidRPr="00E25084">
          <w:t>by-pass</w:t>
        </w:r>
      </w:hyperlink>
      <w:r w:rsidRPr="00E25084">
        <w:t> » : ce phénomène, présent dans les couches limites, désigne une transition forcée par la contamination par une turbulence externe. Les premières étapes de la transition naturelle sont contournées, d'où le nom.</w:t>
      </w:r>
    </w:p>
    <w:p w14:paraId="70666E2A" w14:textId="77777777" w:rsidR="009F6D59" w:rsidRPr="00E25084" w:rsidRDefault="009F6D59" w:rsidP="00E25084">
      <w:pPr>
        <w:pStyle w:val="Paragraphedeliste"/>
        <w:numPr>
          <w:ilvl w:val="0"/>
          <w:numId w:val="24"/>
        </w:numPr>
        <w:shd w:val="clear" w:color="auto" w:fill="F8F9FA"/>
        <w:spacing w:line="336" w:lineRule="atLeast"/>
        <w:jc w:val="both"/>
      </w:pPr>
      <w:proofErr w:type="gramStart"/>
      <w:r w:rsidRPr="00E25084">
        <w:t>transition</w:t>
      </w:r>
      <w:proofErr w:type="gramEnd"/>
      <w:r w:rsidRPr="00E25084">
        <w:t xml:space="preserve"> par rugosité : les irrégularités de la paroi sont un moteur puissant de déstabilisation de la </w:t>
      </w:r>
      <w:hyperlink r:id="rId166" w:tooltip="Couche limite" w:history="1">
        <w:r w:rsidRPr="00E25084">
          <w:t>couche limite</w:t>
        </w:r>
      </w:hyperlink>
      <w:r w:rsidRPr="00E25084">
        <w:t>.</w:t>
      </w:r>
    </w:p>
    <w:p w14:paraId="249D3E04" w14:textId="77777777" w:rsidR="009F6D59" w:rsidRPr="00E25084" w:rsidRDefault="009F6D59" w:rsidP="00E25084">
      <w:pPr>
        <w:pStyle w:val="Paragraphedeliste"/>
        <w:numPr>
          <w:ilvl w:val="0"/>
          <w:numId w:val="24"/>
        </w:numPr>
        <w:shd w:val="clear" w:color="auto" w:fill="F8F9FA"/>
        <w:spacing w:line="336" w:lineRule="atLeast"/>
        <w:jc w:val="both"/>
      </w:pPr>
      <w:proofErr w:type="gramStart"/>
      <w:r w:rsidRPr="00E25084">
        <w:t>transition</w:t>
      </w:r>
      <w:proofErr w:type="gramEnd"/>
      <w:r w:rsidRPr="00E25084">
        <w:t xml:space="preserve"> par décollement de l'écoulement moyen créant une couche de cisaillement instable.</w:t>
      </w:r>
    </w:p>
    <w:p w14:paraId="3F60E390" w14:textId="77777777" w:rsidR="009F6D59" w:rsidRPr="00E25084" w:rsidRDefault="009F6D59" w:rsidP="00E25084">
      <w:pPr>
        <w:shd w:val="clear" w:color="auto" w:fill="F8F9FA"/>
        <w:spacing w:line="336" w:lineRule="atLeast"/>
        <w:jc w:val="both"/>
      </w:pPr>
      <w:r w:rsidRPr="00E25084">
        <w:t>Il n'existe pas de modèle universel de transition. Ceci est aisément compréhensible dans le cas de la transition naturelle où la source de l'instabilité peut être diverse et où de plus son amplitude joue un rôle. De même on ne maîtrise pas forcément une turbulence externe. En pratique on utilise des critères expérimentaux valides sur telle ou telle configuration.</w:t>
      </w:r>
    </w:p>
    <w:p w14:paraId="6CD29F19" w14:textId="3D0FFE6E" w:rsidR="00630F44" w:rsidRDefault="00630F44" w:rsidP="00630F44">
      <w:pPr>
        <w:pStyle w:val="Titre3"/>
        <w:pBdr>
          <w:bottom w:val="dotted" w:sz="6" w:space="0" w:color="AAAAAA"/>
        </w:pBdr>
        <w:shd w:val="clear" w:color="auto" w:fill="FFFFFF"/>
        <w:spacing w:before="72"/>
        <w:rPr>
          <w:rStyle w:val="mw-headline"/>
          <w:rFonts w:ascii="Arial" w:hAnsi="Arial" w:cs="Arial"/>
          <w:color w:val="000000"/>
          <w:sz w:val="29"/>
          <w:szCs w:val="29"/>
        </w:rPr>
      </w:pPr>
    </w:p>
    <w:p w14:paraId="1632D745" w14:textId="4D522EE3" w:rsidR="009F6D59" w:rsidRPr="00630F44" w:rsidRDefault="00630F44" w:rsidP="00630F44">
      <w:pPr>
        <w:pStyle w:val="Titre2"/>
        <w:rPr>
          <w:b/>
          <w:bCs/>
        </w:rPr>
      </w:pPr>
      <w:bookmarkStart w:id="21" w:name="_Toc133685681"/>
      <w:r>
        <w:rPr>
          <w:rFonts w:ascii="Arial" w:hAnsi="Arial" w:cs="Arial"/>
          <w:noProof/>
          <w:color w:val="3366CC"/>
          <w:sz w:val="20"/>
          <w:szCs w:val="20"/>
        </w:rPr>
        <w:drawing>
          <wp:anchor distT="0" distB="0" distL="114300" distR="114300" simplePos="0" relativeHeight="251661312" behindDoc="0" locked="0" layoutInCell="1" allowOverlap="1" wp14:anchorId="60D32D24" wp14:editId="390D4664">
            <wp:simplePos x="0" y="0"/>
            <wp:positionH relativeFrom="margin">
              <wp:align>right</wp:align>
            </wp:positionH>
            <wp:positionV relativeFrom="paragraph">
              <wp:posOffset>34290</wp:posOffset>
            </wp:positionV>
            <wp:extent cx="1697355" cy="1722120"/>
            <wp:effectExtent l="0" t="0" r="0" b="0"/>
            <wp:wrapSquare wrapText="bothSides"/>
            <wp:docPr id="654969640" name="Image 29">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697355"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6D59" w:rsidRPr="00630F44">
        <w:rPr>
          <w:rStyle w:val="mw-headline"/>
          <w:b/>
          <w:bCs/>
        </w:rPr>
        <w:t>Turbulence</w:t>
      </w:r>
      <w:bookmarkEnd w:id="21"/>
    </w:p>
    <w:p w14:paraId="37791FEC" w14:textId="77777777" w:rsidR="009F6D59" w:rsidRPr="00E25084" w:rsidRDefault="009F6D59" w:rsidP="00E25084">
      <w:pPr>
        <w:shd w:val="clear" w:color="auto" w:fill="F8F9FA"/>
        <w:spacing w:line="336" w:lineRule="atLeast"/>
        <w:jc w:val="both"/>
      </w:pPr>
      <w:r w:rsidRPr="00E25084">
        <w:t>La </w:t>
      </w:r>
      <w:hyperlink r:id="rId169" w:tooltip="Turbulence" w:history="1">
        <w:r w:rsidRPr="00E25084">
          <w:t>turbulence</w:t>
        </w:r>
      </w:hyperlink>
      <w:r w:rsidRPr="00E25084">
        <w:t> est un phénomène étudié depuis </w:t>
      </w:r>
      <w:hyperlink r:id="rId170" w:tooltip="Léonard de Vinci" w:history="1">
        <w:r w:rsidRPr="00E25084">
          <w:t>Léonard de Vinci</w:t>
        </w:r>
      </w:hyperlink>
      <w:r w:rsidRPr="00E25084">
        <w:t> mais encore mal compris. Il n'existe pas de théorie permettant de décrire le phénomène à partir des équations de Navier-Stokes. La </w:t>
      </w:r>
      <w:hyperlink r:id="rId171" w:tooltip="Cascade turbulente" w:history="1">
        <w:r w:rsidRPr="00E25084">
          <w:t>cascade turbulente</w:t>
        </w:r>
      </w:hyperlink>
      <w:r w:rsidRPr="00E25084">
        <w:t> se manifeste par un transfert d'énergie des grandes structures créées par les gradients de vitesse - encore le terme V </w:t>
      </w:r>
      <w:r w:rsidRPr="00E25084">
        <w:rPr>
          <w:rFonts w:ascii="Cambria Math" w:hAnsi="Cambria Math" w:cs="Cambria Math"/>
        </w:rPr>
        <w:t>⋅</w:t>
      </w:r>
      <w:r w:rsidRPr="00E25084">
        <w:t xml:space="preserve"> </w:t>
      </w:r>
      <w:r w:rsidRPr="00E25084">
        <w:rPr>
          <w:rFonts w:ascii="Cambria Math" w:hAnsi="Cambria Math" w:cs="Cambria Math"/>
        </w:rPr>
        <w:t>∇</w:t>
      </w:r>
      <w:r w:rsidRPr="00E25084">
        <w:t>V - vers les petits tourbillons détruits par dissipation visqueuse. Un résultat majeur obtenu par </w:t>
      </w:r>
      <w:hyperlink r:id="rId172" w:tooltip="Andreï Kolmogorov" w:history="1">
        <w:r w:rsidRPr="00E25084">
          <w:t>Kolmogorov</w:t>
        </w:r>
      </w:hyperlink>
      <w:r w:rsidRPr="00E25084">
        <w:t> est la description des échelles intermédiaires où se produit une diffusion de l'énergie cinétique par mélange et étirement/repli des tourbillons. Cette région possède une propriété d'</w:t>
      </w:r>
      <w:hyperlink r:id="rId173" w:anchor="Auto-similarit%C3%A9" w:tooltip="Similitude (mécanique des fluides)" w:history="1">
        <w:r w:rsidRPr="00E25084">
          <w:t>auto-similitude</w:t>
        </w:r>
      </w:hyperlink>
      <w:r w:rsidRPr="00E25084">
        <w:t> : les transferts se produisent identiquement à toutes les échelles. Ce résultat illustre la capacité explicative de l'approche </w:t>
      </w:r>
      <w:hyperlink r:id="rId174" w:tooltip="Physique statistique" w:history="1">
        <w:r w:rsidRPr="00E25084">
          <w:t>physique statistique</w:t>
        </w:r>
      </w:hyperlink>
      <w:r w:rsidRPr="00E25084">
        <w:t> et </w:t>
      </w:r>
      <w:hyperlink r:id="rId175" w:tooltip="Systèmes dynamiques" w:history="1">
        <w:r w:rsidRPr="00E25084">
          <w:t>systèmes dynamiques</w:t>
        </w:r>
      </w:hyperlink>
      <w:r w:rsidRPr="00E25084">
        <w:t>.</w:t>
      </w:r>
    </w:p>
    <w:p w14:paraId="3CCA80DE" w14:textId="4694C4B2" w:rsidR="009F6D59" w:rsidRPr="00E25084" w:rsidRDefault="009F6D59" w:rsidP="00E25084">
      <w:pPr>
        <w:shd w:val="clear" w:color="auto" w:fill="F8F9FA"/>
        <w:spacing w:line="336" w:lineRule="atLeast"/>
        <w:jc w:val="both"/>
      </w:pPr>
      <w:r w:rsidRPr="00E25084">
        <w:lastRenderedPageBreak/>
        <w:t>Une turbulence quasi-bidimensionnelle est obtenue lorsque l'une des dimensions du problème est limitée. C'est le cas de l'atmosphère, où les grands tourbillons excèdent largement la « hauteur utile » où peut se développer une troisième dimension. Il se produit alors une double cascade d'énergie.</w:t>
      </w:r>
    </w:p>
    <w:p w14:paraId="3FBEA036" w14:textId="77777777" w:rsidR="009F6D59" w:rsidRPr="00E25084" w:rsidRDefault="009F6D59" w:rsidP="00E25084">
      <w:pPr>
        <w:shd w:val="clear" w:color="auto" w:fill="F8F9FA"/>
        <w:spacing w:line="336" w:lineRule="atLeast"/>
        <w:jc w:val="both"/>
      </w:pPr>
      <w:r w:rsidRPr="00E25084">
        <w:t>En pratique, l'approche physique statistique ne permet pas un calcul global. De même la </w:t>
      </w:r>
      <w:hyperlink r:id="rId176" w:tooltip="Simulation de la turbulence" w:history="1">
        <w:r w:rsidRPr="00E25084">
          <w:t>résolution directe des équations</w:t>
        </w:r>
      </w:hyperlink>
      <w:r w:rsidRPr="00E25084">
        <w:t> est beaucoup trop coûteuse et ne sert qu'à générer des expériences numériques servant de test à une théorie. En pratique la </w:t>
      </w:r>
      <w:hyperlink r:id="rId177" w:tooltip="Mécanique des fluides numérique" w:history="1">
        <w:r w:rsidRPr="00E25084">
          <w:t>mécanique des fluides numérique</w:t>
        </w:r>
      </w:hyperlink>
      <w:r w:rsidRPr="00E25084">
        <w:t> utilise une méthode où les </w:t>
      </w:r>
      <w:hyperlink r:id="rId178" w:tooltip="Moment (mathématiques)" w:history="1">
        <w:r w:rsidRPr="00E25084">
          <w:t>moments</w:t>
        </w:r>
      </w:hyperlink>
      <w:r w:rsidRPr="00E25084">
        <w:t> des corrélations statistiques des variables issus d'une </w:t>
      </w:r>
      <w:hyperlink r:id="rId179" w:tooltip="Moyenne de Reynolds" w:history="1">
        <w:r w:rsidRPr="00E25084">
          <w:t>prise de moyenne</w:t>
        </w:r>
      </w:hyperlink>
      <w:r w:rsidRPr="00E25084">
        <w:t> sont modélisés par une hypothèse physique raisonnable. Il existe </w:t>
      </w:r>
      <w:hyperlink r:id="rId180" w:tooltip="Modélisation de la turbulence" w:history="1">
        <w:r w:rsidRPr="00E25084">
          <w:t>plusieurs modèles</w:t>
        </w:r>
      </w:hyperlink>
      <w:r w:rsidRPr="00E25084">
        <w:t>, chacun étant plus ou moins adaptée à une situation donnée.</w:t>
      </w:r>
    </w:p>
    <w:p w14:paraId="0F15101C" w14:textId="77777777" w:rsidR="009F6D59" w:rsidRPr="00E25084" w:rsidRDefault="009F6D59" w:rsidP="00E25084">
      <w:pPr>
        <w:shd w:val="clear" w:color="auto" w:fill="F8F9FA"/>
        <w:spacing w:line="336" w:lineRule="atLeast"/>
        <w:jc w:val="both"/>
      </w:pPr>
      <w:r w:rsidRPr="00E25084">
        <w:t>Les effets de la turbulence sur l'écoulement sont importants. Directement ils favorisent les échanges de masse, quantité de mouvement et énergie. Ce phénomène augmente également le </w:t>
      </w:r>
      <w:hyperlink r:id="rId181" w:tooltip="Acoustique" w:history="1">
        <w:r w:rsidRPr="00E25084">
          <w:t>bruit acoustique</w:t>
        </w:r>
      </w:hyperlink>
      <w:r w:rsidRPr="00E25084">
        <w:t>. Il a aussi un effet indirect en modifiant la structure globale d'une région, par exemple la région décollée d'une couche limite ou un jet.</w:t>
      </w:r>
    </w:p>
    <w:p w14:paraId="28D22EDB" w14:textId="77777777" w:rsidR="00630F44" w:rsidRDefault="00630F44" w:rsidP="00630F44">
      <w:pPr>
        <w:pStyle w:val="Titre2"/>
        <w:pBdr>
          <w:bottom w:val="single" w:sz="6" w:space="0" w:color="A2A9B1"/>
        </w:pBdr>
        <w:shd w:val="clear" w:color="auto" w:fill="FFFFFF"/>
        <w:spacing w:before="240" w:after="60"/>
        <w:rPr>
          <w:rStyle w:val="mw-headline"/>
          <w:rFonts w:ascii="Georgia" w:hAnsi="Georgia"/>
          <w:b/>
          <w:bCs/>
          <w:color w:val="000000"/>
        </w:rPr>
      </w:pPr>
    </w:p>
    <w:p w14:paraId="3617C981" w14:textId="24B758B0" w:rsidR="009F6D59" w:rsidRPr="00630F44" w:rsidRDefault="009F6D59" w:rsidP="00630F44">
      <w:pPr>
        <w:pStyle w:val="Titre2"/>
        <w:rPr>
          <w:b/>
          <w:bCs/>
        </w:rPr>
      </w:pPr>
      <w:bookmarkStart w:id="22" w:name="_Toc133685682"/>
      <w:r w:rsidRPr="00630F44">
        <w:rPr>
          <w:rStyle w:val="mw-headline"/>
          <w:b/>
          <w:bCs/>
        </w:rPr>
        <w:t>Lois de comportement</w:t>
      </w:r>
      <w:bookmarkEnd w:id="22"/>
    </w:p>
    <w:p w14:paraId="499A30B4" w14:textId="77777777" w:rsidR="009F6D59" w:rsidRPr="00E25084" w:rsidRDefault="009F6D59" w:rsidP="00E25084">
      <w:pPr>
        <w:shd w:val="clear" w:color="auto" w:fill="F8F9FA"/>
        <w:spacing w:line="336" w:lineRule="atLeast"/>
        <w:jc w:val="both"/>
      </w:pPr>
      <w:r w:rsidRPr="00E25084">
        <w:t>La loi de comportement d'un milieu solide ou fluide (voire intermédiaire) relie les </w:t>
      </w:r>
      <w:hyperlink r:id="rId182" w:tooltip="Tenseur des contraintes" w:history="1">
        <w:r w:rsidRPr="00E25084">
          <w:t>contraintes</w:t>
        </w:r>
      </w:hyperlink>
      <w:r w:rsidRPr="00E25084">
        <w:t> </w:t>
      </w:r>
      <w:proofErr w:type="spellStart"/>
      <w:r w:rsidRPr="00E25084">
        <w:t>σ</w:t>
      </w:r>
      <w:r w:rsidRPr="00630F44">
        <w:rPr>
          <w:vertAlign w:val="subscript"/>
        </w:rPr>
        <w:t>ij</w:t>
      </w:r>
      <w:proofErr w:type="spellEnd"/>
      <w:r w:rsidRPr="00E25084">
        <w:t> exercées dans le milieu aux </w:t>
      </w:r>
      <w:hyperlink r:id="rId183" w:tooltip="Tenseur des déformations" w:history="1">
        <w:r w:rsidRPr="00E25084">
          <w:t>déformations</w:t>
        </w:r>
      </w:hyperlink>
      <w:r w:rsidRPr="00E25084">
        <w:t> </w:t>
      </w:r>
      <w:proofErr w:type="spellStart"/>
      <w:r w:rsidRPr="00E25084">
        <w:t>ε</w:t>
      </w:r>
      <w:r w:rsidRPr="00630F44">
        <w:rPr>
          <w:vertAlign w:val="subscript"/>
        </w:rPr>
        <w:t>ij</w:t>
      </w:r>
      <w:proofErr w:type="spellEnd"/>
      <w:r w:rsidRPr="00E25084">
        <w:t> du milieu et/ou à leurs dérivées par rapport au temps.</w:t>
      </w:r>
    </w:p>
    <w:p w14:paraId="3B4B573C" w14:textId="02F2D966" w:rsidR="009F6D59" w:rsidRPr="00630F44" w:rsidRDefault="009F6D59" w:rsidP="00630F44">
      <w:pPr>
        <w:pStyle w:val="Titre3"/>
        <w:rPr>
          <w:b/>
          <w:bCs/>
        </w:rPr>
      </w:pPr>
      <w:bookmarkStart w:id="23" w:name="_Toc133685683"/>
      <w:r w:rsidRPr="00630F44">
        <w:rPr>
          <w:rStyle w:val="mw-headline"/>
          <w:b/>
          <w:bCs/>
        </w:rPr>
        <w:t>Fluide newtonien</w:t>
      </w:r>
      <w:bookmarkEnd w:id="23"/>
    </w:p>
    <w:p w14:paraId="48045601" w14:textId="77777777" w:rsidR="009F6D59" w:rsidRDefault="009F6D59" w:rsidP="00630F44">
      <w:pPr>
        <w:shd w:val="clear" w:color="auto" w:fill="F8F9FA"/>
        <w:spacing w:line="336" w:lineRule="atLeast"/>
        <w:jc w:val="both"/>
      </w:pPr>
      <w:r>
        <w:t>Pour beaucoup de fluides, le tenseur des contraintes peut s'écrire comme la somme d'un terme isotrope (la pression p) et d'un déviateur (le cisaillement</w:t>
      </w:r>
      <w:proofErr w:type="gramStart"/>
      <w:r>
        <w:t>):</w:t>
      </w:r>
      <w:proofErr w:type="gramEnd"/>
    </w:p>
    <w:p w14:paraId="696449E4" w14:textId="26A330AB" w:rsidR="009F6D59" w:rsidRPr="00630F44" w:rsidRDefault="00630F44" w:rsidP="00630F44">
      <w:pPr>
        <w:shd w:val="clear" w:color="auto" w:fill="F8F9FA"/>
        <w:spacing w:line="336" w:lineRule="atLeast"/>
        <w:jc w:val="both"/>
      </w:pPr>
      <w:r w:rsidRPr="00630F44">
        <w:drawing>
          <wp:inline distT="0" distB="0" distL="0" distR="0" wp14:anchorId="791DF56A" wp14:editId="55AFB14C">
            <wp:extent cx="2324100" cy="701040"/>
            <wp:effectExtent l="0" t="0" r="0" b="3810"/>
            <wp:docPr id="532003897"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324100" cy="701040"/>
                    </a:xfrm>
                    <a:prstGeom prst="rect">
                      <a:avLst/>
                    </a:prstGeom>
                    <a:noFill/>
                    <a:ln>
                      <a:noFill/>
                    </a:ln>
                  </pic:spPr>
                </pic:pic>
              </a:graphicData>
            </a:graphic>
          </wp:inline>
        </w:drawing>
      </w:r>
    </w:p>
    <w:p w14:paraId="47738E63" w14:textId="77777777" w:rsidR="009F6D59" w:rsidRDefault="009F6D59" w:rsidP="00630F44">
      <w:pPr>
        <w:shd w:val="clear" w:color="auto" w:fill="F8F9FA"/>
        <w:spacing w:line="336" w:lineRule="atLeast"/>
        <w:jc w:val="both"/>
      </w:pPr>
      <w:proofErr w:type="spellStart"/>
      <w:r>
        <w:t>δ</w:t>
      </w:r>
      <w:r w:rsidRPr="00630F44">
        <w:rPr>
          <w:vertAlign w:val="subscript"/>
        </w:rPr>
        <w:t>ij</w:t>
      </w:r>
      <w:proofErr w:type="spellEnd"/>
      <w:r>
        <w:t> est le </w:t>
      </w:r>
      <w:hyperlink r:id="rId185" w:tooltip="Symbole de Kronecker" w:history="1">
        <w:r w:rsidRPr="00630F44">
          <w:t>symbole de Kronecker</w:t>
        </w:r>
      </w:hyperlink>
      <w:r>
        <w:t>, μ la </w:t>
      </w:r>
      <w:hyperlink r:id="rId186" w:tooltip="Viscosité dynamique" w:history="1">
        <w:r w:rsidRPr="00630F44">
          <w:t>viscosité dynamique</w:t>
        </w:r>
      </w:hyperlink>
      <w:r>
        <w:t> et V la vitesse.</w:t>
      </w:r>
    </w:p>
    <w:p w14:paraId="372A4EA5" w14:textId="15DFD255" w:rsidR="009F6D59" w:rsidRDefault="009F6D59" w:rsidP="00630F44">
      <w:pPr>
        <w:shd w:val="clear" w:color="auto" w:fill="F8F9FA"/>
        <w:spacing w:line="336" w:lineRule="atLeast"/>
        <w:jc w:val="both"/>
      </w:pPr>
      <w:r>
        <w:t>En réalité, il existe toujours un terme de </w:t>
      </w:r>
      <w:hyperlink r:id="rId187" w:tooltip="Seconde viscosité" w:history="1">
        <w:r w:rsidRPr="00630F44">
          <w:t>viscosité volumique</w:t>
        </w:r>
      </w:hyperlink>
      <w:r>
        <w:t xml:space="preserve">  μ' div V </w:t>
      </w:r>
      <w:proofErr w:type="spellStart"/>
      <w:r>
        <w:t>δ</w:t>
      </w:r>
      <w:proofErr w:type="gramStart"/>
      <w:r w:rsidRPr="00630F44">
        <w:rPr>
          <w:vertAlign w:val="subscript"/>
        </w:rPr>
        <w:t>ij</w:t>
      </w:r>
      <w:proofErr w:type="spellEnd"/>
      <w:r>
        <w:t>  correspondant</w:t>
      </w:r>
      <w:proofErr w:type="gramEnd"/>
      <w:r>
        <w:t xml:space="preserve"> à une variation isotrope de volume et dû à des interactions moléculaires inélastiques. Ce terme est généralement négligé quoique mesurable et, dans le cas des gaz, calculable. Très petit, il est supposé nul dans l'</w:t>
      </w:r>
      <w:hyperlink r:id="rId188" w:tooltip="Hypothèse de Stokes" w:history="1">
        <w:r w:rsidRPr="00630F44">
          <w:t>hypothèse de Stokes</w:t>
        </w:r>
      </w:hyperlink>
      <w:r>
        <w:t>.</w:t>
      </w:r>
    </w:p>
    <w:p w14:paraId="6D17F23F" w14:textId="06C02F36" w:rsidR="009F6D59" w:rsidRDefault="009F6D59" w:rsidP="00630F44">
      <w:pPr>
        <w:shd w:val="clear" w:color="auto" w:fill="F8F9FA"/>
        <w:spacing w:line="336" w:lineRule="atLeast"/>
        <w:jc w:val="both"/>
      </w:pPr>
      <w:r>
        <w:t>Certains matériaux comme les verres ont un comportement qui passe continûment de l'état solide à l'état liquide. C'est vraisemblablement le cas du verre commun si l'on en croit les mesures de viscosité dans la plage où celles-ci sont faisables en un temps raisonnable ou celle du </w:t>
      </w:r>
      <w:hyperlink r:id="rId189" w:tooltip="Silly Putty" w:history="1">
        <w:r w:rsidRPr="00630F44">
          <w:t xml:space="preserve">Silly </w:t>
        </w:r>
        <w:proofErr w:type="spellStart"/>
        <w:r w:rsidRPr="00630F44">
          <w:t>Putty</w:t>
        </w:r>
        <w:proofErr w:type="spellEnd"/>
      </w:hyperlink>
      <w:r>
        <w:t>.</w:t>
      </w:r>
    </w:p>
    <w:p w14:paraId="268080A0" w14:textId="6B51BCA3" w:rsidR="009F6D59" w:rsidRPr="00630F44" w:rsidRDefault="00630F44" w:rsidP="00630F44">
      <w:pPr>
        <w:pStyle w:val="Titre3"/>
        <w:rPr>
          <w:b/>
          <w:bCs/>
        </w:rPr>
      </w:pPr>
      <w:bookmarkStart w:id="24" w:name="_Toc133685684"/>
      <w:r>
        <w:rPr>
          <w:noProof/>
        </w:rPr>
        <w:lastRenderedPageBreak/>
        <mc:AlternateContent>
          <mc:Choice Requires="wps">
            <w:drawing>
              <wp:anchor distT="0" distB="0" distL="114300" distR="114300" simplePos="0" relativeHeight="251664384" behindDoc="0" locked="0" layoutInCell="1" allowOverlap="1" wp14:anchorId="1C5F8567" wp14:editId="094B5558">
                <wp:simplePos x="0" y="0"/>
                <wp:positionH relativeFrom="column">
                  <wp:posOffset>3379470</wp:posOffset>
                </wp:positionH>
                <wp:positionV relativeFrom="paragraph">
                  <wp:posOffset>1412875</wp:posOffset>
                </wp:positionV>
                <wp:extent cx="2377440" cy="635"/>
                <wp:effectExtent l="0" t="0" r="0" b="0"/>
                <wp:wrapSquare wrapText="bothSides"/>
                <wp:docPr id="135368619"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1F7F03FE" w14:textId="52BC5B9A" w:rsidR="00630F44" w:rsidRPr="001C7EB3" w:rsidRDefault="00630F44" w:rsidP="00630F44">
                            <w:pPr>
                              <w:pStyle w:val="Lgende"/>
                              <w:jc w:val="center"/>
                              <w:rPr>
                                <w:rFonts w:ascii="Arial" w:hAnsi="Arial" w:cs="Arial"/>
                                <w:noProof/>
                                <w:color w:val="3366CC"/>
                                <w:sz w:val="20"/>
                                <w:szCs w:val="20"/>
                              </w:rPr>
                            </w:pPr>
                            <w:r>
                              <w:t xml:space="preserve">Figure </w:t>
                            </w:r>
                            <w:fldSimple w:instr=" SEQ Figure \* ARABIC ">
                              <w:r w:rsidR="00365CED">
                                <w:rPr>
                                  <w:noProof/>
                                </w:rPr>
                                <w:t>1</w:t>
                              </w:r>
                            </w:fldSimple>
                            <w:r>
                              <w:t xml:space="preserve">: </w:t>
                            </w:r>
                            <w:r w:rsidRPr="003B30D8">
                              <w:t>Versement vertical d'un shampooing qui crée un jet latéral par effet Kaye.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5F8567" id="_x0000_t202" coordsize="21600,21600" o:spt="202" path="m,l,21600r21600,l21600,xe">
                <v:stroke joinstyle="miter"/>
                <v:path gradientshapeok="t" o:connecttype="rect"/>
              </v:shapetype>
              <v:shape id="Zone de texte 1" o:spid="_x0000_s1026" type="#_x0000_t202" style="position:absolute;margin-left:266.1pt;margin-top:111.25pt;width:187.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l/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vb2+p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IQaHUPhAAAACwEAAA8AAABkcnMvZG93bnJldi54bWxMj7FOwzAQhnck3sE6JBZE&#10;HdzWghCnqioYYKkIXdjc+BoH4nMUO214e0wXGO/u03/fX6wm17EjDqH1pOBulgFDqr1pqVGwe3++&#10;vQcWoiajO0+o4BsDrMrLi0Lnxp/oDY9VbFgKoZBrBTbGPuc81BadDjPfI6XbwQ9OxzQODTeDPqVw&#10;13GRZZI73VL6YHWPG4v1VzU6BdvFx9bejIen1/ViPrzsxo38bCqlrq+m9SOwiFP8g+FXP6lDmZz2&#10;fiQTWKdgORcioQqEEEtgiXjIpAS2P28k8LLg/zuUPwAAAP//AwBQSwECLQAUAAYACAAAACEAtoM4&#10;kv4AAADhAQAAEwAAAAAAAAAAAAAAAAAAAAAAW0NvbnRlbnRfVHlwZXNdLnhtbFBLAQItABQABgAI&#10;AAAAIQA4/SH/1gAAAJQBAAALAAAAAAAAAAAAAAAAAC8BAABfcmVscy8ucmVsc1BLAQItABQABgAI&#10;AAAAIQCGknl/FgIAADgEAAAOAAAAAAAAAAAAAAAAAC4CAABkcnMvZTJvRG9jLnhtbFBLAQItABQA&#10;BgAIAAAAIQCEGh1D4QAAAAsBAAAPAAAAAAAAAAAAAAAAAHAEAABkcnMvZG93bnJldi54bWxQSwUG&#10;AAAAAAQABADzAAAAfgUAAAAA&#10;" stroked="f">
                <v:textbox style="mso-fit-shape-to-text:t" inset="0,0,0,0">
                  <w:txbxContent>
                    <w:p w14:paraId="1F7F03FE" w14:textId="52BC5B9A" w:rsidR="00630F44" w:rsidRPr="001C7EB3" w:rsidRDefault="00630F44" w:rsidP="00630F44">
                      <w:pPr>
                        <w:pStyle w:val="Lgende"/>
                        <w:jc w:val="center"/>
                        <w:rPr>
                          <w:rFonts w:ascii="Arial" w:hAnsi="Arial" w:cs="Arial"/>
                          <w:noProof/>
                          <w:color w:val="3366CC"/>
                          <w:sz w:val="20"/>
                          <w:szCs w:val="20"/>
                        </w:rPr>
                      </w:pPr>
                      <w:r>
                        <w:t xml:space="preserve">Figure </w:t>
                      </w:r>
                      <w:fldSimple w:instr=" SEQ Figure \* ARABIC ">
                        <w:r w:rsidR="00365CED">
                          <w:rPr>
                            <w:noProof/>
                          </w:rPr>
                          <w:t>1</w:t>
                        </w:r>
                      </w:fldSimple>
                      <w:r>
                        <w:t xml:space="preserve">: </w:t>
                      </w:r>
                      <w:r w:rsidRPr="003B30D8">
                        <w:t>Versement vertical d'un shampooing qui crée un jet latéral par effet Kaye.</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62336" behindDoc="0" locked="0" layoutInCell="1" allowOverlap="1" wp14:anchorId="2BD18D15" wp14:editId="1B84718C">
            <wp:simplePos x="0" y="0"/>
            <wp:positionH relativeFrom="margin">
              <wp:align>right</wp:align>
            </wp:positionH>
            <wp:positionV relativeFrom="paragraph">
              <wp:posOffset>14605</wp:posOffset>
            </wp:positionV>
            <wp:extent cx="2377440" cy="1341120"/>
            <wp:effectExtent l="0" t="0" r="3810" b="0"/>
            <wp:wrapSquare wrapText="bothSides"/>
            <wp:docPr id="120130126" name="Image 27">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377440" cy="1341120"/>
                    </a:xfrm>
                    <a:prstGeom prst="rect">
                      <a:avLst/>
                    </a:prstGeom>
                    <a:noFill/>
                    <a:ln>
                      <a:noFill/>
                    </a:ln>
                  </pic:spPr>
                </pic:pic>
              </a:graphicData>
            </a:graphic>
          </wp:anchor>
        </w:drawing>
      </w:r>
      <w:r w:rsidR="009F6D59" w:rsidRPr="00630F44">
        <w:rPr>
          <w:rStyle w:val="mw-headline"/>
          <w:b/>
          <w:bCs/>
        </w:rPr>
        <w:t>Fluides non newtoniens</w:t>
      </w:r>
      <w:bookmarkEnd w:id="24"/>
    </w:p>
    <w:p w14:paraId="082F1D92" w14:textId="57F5C436" w:rsidR="009F6D59" w:rsidRPr="00630F44" w:rsidRDefault="009F6D59" w:rsidP="00630F44">
      <w:pPr>
        <w:shd w:val="clear" w:color="auto" w:fill="F8F9FA"/>
        <w:spacing w:line="336" w:lineRule="atLeast"/>
        <w:jc w:val="both"/>
      </w:pPr>
      <w:r w:rsidRPr="00630F44">
        <w:t>De nombreux fluides ont des comportements différents, particulièrement en cisaillement. Ce comportement est lié à leur composition : phase solide en suspension, polymère, etc. Leur étude relève de la </w:t>
      </w:r>
      <w:hyperlink r:id="rId192" w:tooltip="Rhéologie" w:history="1">
        <w:r w:rsidRPr="00630F44">
          <w:t>rhéologie</w:t>
        </w:r>
      </w:hyperlink>
      <w:r w:rsidRPr="00630F44">
        <w:t>. On présente généralement leur comportement sous un cisaillement simple pour lequel la viscosité est la pente de la courbe contrainte-déformation :</w:t>
      </w:r>
    </w:p>
    <w:p w14:paraId="128E1BCB" w14:textId="77777777" w:rsidR="009F6D59" w:rsidRPr="00630F44" w:rsidRDefault="009F6D59" w:rsidP="009F7087">
      <w:pPr>
        <w:pStyle w:val="Paragraphedeliste"/>
        <w:numPr>
          <w:ilvl w:val="0"/>
          <w:numId w:val="25"/>
        </w:numPr>
        <w:shd w:val="clear" w:color="auto" w:fill="F8F9FA"/>
        <w:spacing w:line="336" w:lineRule="atLeast"/>
        <w:jc w:val="both"/>
      </w:pPr>
      <w:proofErr w:type="gramStart"/>
      <w:r w:rsidRPr="00630F44">
        <w:t>le</w:t>
      </w:r>
      <w:proofErr w:type="gramEnd"/>
      <w:r w:rsidRPr="00630F44">
        <w:t> </w:t>
      </w:r>
      <w:hyperlink r:id="rId193" w:tooltip="Fluide de Bingham" w:history="1">
        <w:r w:rsidRPr="00630F44">
          <w:t>fluide de Bingham</w:t>
        </w:r>
      </w:hyperlink>
      <w:r w:rsidRPr="00630F44">
        <w:t> (boue de forage, dentifrice) qui a un comportement visqueux newtonien passé un seuil de déformation correspondant à la dislocation de sa structure au repos.</w:t>
      </w:r>
    </w:p>
    <w:p w14:paraId="70CD0599" w14:textId="461188F8" w:rsidR="009F6D59" w:rsidRPr="00630F44" w:rsidRDefault="009F6D59" w:rsidP="009F7087">
      <w:pPr>
        <w:pStyle w:val="Paragraphedeliste"/>
        <w:numPr>
          <w:ilvl w:val="0"/>
          <w:numId w:val="25"/>
        </w:numPr>
        <w:shd w:val="clear" w:color="auto" w:fill="F8F9FA"/>
        <w:spacing w:line="336" w:lineRule="atLeast"/>
        <w:jc w:val="both"/>
      </w:pPr>
      <w:hyperlink r:id="rId194" w:anchor="Fluide_rh%C3%A9ofluidifiant_ou_pseudoplastique" w:tooltip="Fluide (matière)" w:history="1">
        <w:proofErr w:type="gramStart"/>
        <w:r w:rsidRPr="00630F44">
          <w:t>fluides</w:t>
        </w:r>
        <w:proofErr w:type="gramEnd"/>
        <w:r w:rsidRPr="00630F44">
          <w:t xml:space="preserve"> rhéofluidifiants</w:t>
        </w:r>
      </w:hyperlink>
      <w:r w:rsidRPr="00630F44">
        <w:t> ou pseudo-plastiques (sang, peintures, pâte à papier, etc.) dont la viscosité apparente diminue avec la contrainte appliquée, le phénomène étant lié à une diminution des liaisons internes, affectées par l'écoulement. Certains fluides de Bingham ont un comportement pseudo-plastique.</w:t>
      </w:r>
    </w:p>
    <w:p w14:paraId="045CAA08" w14:textId="530253DA" w:rsidR="009F6D59" w:rsidRPr="00630F44" w:rsidRDefault="009F6D59" w:rsidP="009F7087">
      <w:pPr>
        <w:pStyle w:val="Paragraphedeliste"/>
        <w:numPr>
          <w:ilvl w:val="0"/>
          <w:numId w:val="25"/>
        </w:numPr>
        <w:shd w:val="clear" w:color="auto" w:fill="F8F9FA"/>
        <w:spacing w:line="336" w:lineRule="atLeast"/>
        <w:jc w:val="both"/>
      </w:pPr>
      <w:proofErr w:type="gramStart"/>
      <w:r w:rsidRPr="00630F44">
        <w:t>à</w:t>
      </w:r>
      <w:proofErr w:type="gramEnd"/>
      <w:r w:rsidRPr="00630F44">
        <w:t xml:space="preserve"> l'inverse certains fluides sont </w:t>
      </w:r>
      <w:hyperlink r:id="rId195" w:anchor="Fluide_rh%C3%A9o%C3%A9paississant_ou_dilatant" w:tooltip="Fluide (matière)" w:history="1">
        <w:r w:rsidRPr="00630F44">
          <w:t>rhéoépaississants</w:t>
        </w:r>
      </w:hyperlink>
      <w:r w:rsidRPr="00630F44">
        <w:t> ou dilatants comme les suspensions concentrées.</w:t>
      </w:r>
    </w:p>
    <w:p w14:paraId="71F3BAA9" w14:textId="0FBEFD16" w:rsidR="009F6D59" w:rsidRPr="00630F44" w:rsidRDefault="009F6D59" w:rsidP="00630F44">
      <w:pPr>
        <w:shd w:val="clear" w:color="auto" w:fill="F8F9FA"/>
        <w:spacing w:line="336" w:lineRule="atLeast"/>
        <w:jc w:val="both"/>
      </w:pPr>
      <w:r w:rsidRPr="00630F44">
        <w:t>La relation contraintes-déformation n'est pas suffisante pour caractériser certains fluides dont le comportement est plus complexe :</w:t>
      </w:r>
    </w:p>
    <w:p w14:paraId="2E4CE9B8" w14:textId="383656B2" w:rsidR="009F6D59" w:rsidRPr="00630F44" w:rsidRDefault="009F6D59" w:rsidP="009F7087">
      <w:pPr>
        <w:pStyle w:val="Paragraphedeliste"/>
        <w:numPr>
          <w:ilvl w:val="0"/>
          <w:numId w:val="26"/>
        </w:numPr>
        <w:shd w:val="clear" w:color="auto" w:fill="F8F9FA"/>
        <w:spacing w:line="336" w:lineRule="atLeast"/>
        <w:jc w:val="both"/>
      </w:pPr>
      <w:proofErr w:type="gramStart"/>
      <w:r w:rsidRPr="00630F44">
        <w:t>dépendance</w:t>
      </w:r>
      <w:proofErr w:type="gramEnd"/>
      <w:r w:rsidRPr="00630F44">
        <w:t xml:space="preserve"> en fonction du temps comme les fluides </w:t>
      </w:r>
      <w:hyperlink r:id="rId196" w:tooltip="Thixotropie" w:history="1">
        <w:r w:rsidRPr="00630F44">
          <w:t>thixotropes</w:t>
        </w:r>
      </w:hyperlink>
      <w:r w:rsidRPr="00630F44">
        <w:t> comme le </w:t>
      </w:r>
      <w:hyperlink r:id="rId197" w:tooltip="Ketchup" w:history="1">
        <w:r w:rsidRPr="00630F44">
          <w:t>ketchup</w:t>
        </w:r>
      </w:hyperlink>
      <w:r w:rsidRPr="00630F44">
        <w:t> dont la viscosité apparente diminue avec le temps sous contrainte constante. Ce phénomène est lié à une déstructuration plus ou moins rapide du milieu. Plus rarement on rencontre des fluides </w:t>
      </w:r>
      <w:proofErr w:type="spellStart"/>
      <w:r w:rsidRPr="00630F44">
        <w:fldChar w:fldCharType="begin"/>
      </w:r>
      <w:r w:rsidRPr="00630F44">
        <w:instrText xml:space="preserve"> HYPERLINK "https://fr.wikipedia.org/wiki/Antithixotropie" \o "Antithixotropie" </w:instrText>
      </w:r>
      <w:r w:rsidRPr="00630F44">
        <w:fldChar w:fldCharType="separate"/>
      </w:r>
      <w:r w:rsidRPr="00630F44">
        <w:t>antithixotropes</w:t>
      </w:r>
      <w:proofErr w:type="spellEnd"/>
      <w:r w:rsidRPr="00630F44">
        <w:fldChar w:fldCharType="end"/>
      </w:r>
      <w:r w:rsidRPr="00630F44">
        <w:t> comme le </w:t>
      </w:r>
      <w:hyperlink r:id="rId198" w:tooltip="Latex (botanique)" w:history="1">
        <w:r w:rsidRPr="00630F44">
          <w:t>latex</w:t>
        </w:r>
      </w:hyperlink>
      <w:r w:rsidRPr="00630F44">
        <w:t>.</w:t>
      </w:r>
    </w:p>
    <w:p w14:paraId="57AF094A" w14:textId="77777777" w:rsidR="009F6D59" w:rsidRPr="00630F44" w:rsidRDefault="009F6D59" w:rsidP="009F7087">
      <w:pPr>
        <w:pStyle w:val="Paragraphedeliste"/>
        <w:numPr>
          <w:ilvl w:val="0"/>
          <w:numId w:val="26"/>
        </w:numPr>
        <w:shd w:val="clear" w:color="auto" w:fill="F8F9FA"/>
        <w:spacing w:line="336" w:lineRule="atLeast"/>
        <w:jc w:val="both"/>
      </w:pPr>
      <w:r w:rsidRPr="00630F44">
        <w:t>Un autre caractère possible est l'</w:t>
      </w:r>
      <w:hyperlink r:id="rId199" w:tooltip="Module de Young" w:history="1">
        <w:r w:rsidRPr="00630F44">
          <w:t>élasticité</w:t>
        </w:r>
      </w:hyperlink>
      <w:r w:rsidRPr="00630F44">
        <w:t xml:space="preserve"> de fluides comme certaines résines </w:t>
      </w:r>
      <w:proofErr w:type="spellStart"/>
      <w:r w:rsidRPr="00630F44">
        <w:t>polyacrilamides</w:t>
      </w:r>
      <w:proofErr w:type="spellEnd"/>
      <w:r w:rsidRPr="00630F44">
        <w:t xml:space="preserve"> capables d'aligner leurs chaînes macromoléculaires dans le sens de l'écoulement.</w:t>
      </w:r>
    </w:p>
    <w:p w14:paraId="710446BA" w14:textId="77777777" w:rsidR="009F6D59" w:rsidRPr="00630F44" w:rsidRDefault="009F6D59" w:rsidP="00630F44">
      <w:pPr>
        <w:shd w:val="clear" w:color="auto" w:fill="F8F9FA"/>
        <w:spacing w:line="336" w:lineRule="atLeast"/>
        <w:jc w:val="both"/>
      </w:pPr>
      <w:r w:rsidRPr="00630F44">
        <w:t>Ces caractéristiques peuvent donner naissance à des comportements remarquables comme :</w:t>
      </w:r>
    </w:p>
    <w:p w14:paraId="4C1A4E86" w14:textId="6615D42D" w:rsidR="009F6D59" w:rsidRPr="00630F44" w:rsidRDefault="009F6D59" w:rsidP="009F7087">
      <w:pPr>
        <w:pStyle w:val="Paragraphedeliste"/>
        <w:numPr>
          <w:ilvl w:val="0"/>
          <w:numId w:val="27"/>
        </w:numPr>
        <w:shd w:val="clear" w:color="auto" w:fill="F8F9FA"/>
        <w:spacing w:line="336" w:lineRule="atLeast"/>
        <w:jc w:val="both"/>
      </w:pPr>
      <w:proofErr w:type="gramStart"/>
      <w:r w:rsidRPr="00630F44">
        <w:t>l</w:t>
      </w:r>
      <w:proofErr w:type="gramEnd"/>
      <w:r w:rsidRPr="00630F44">
        <w:t>'</w:t>
      </w:r>
      <w:hyperlink r:id="rId200" w:tooltip="Effet Weissenberg" w:history="1">
        <w:r w:rsidRPr="00630F44">
          <w:t xml:space="preserve">effet </w:t>
        </w:r>
        <w:proofErr w:type="spellStart"/>
        <w:r w:rsidRPr="00630F44">
          <w:t>Weissenberg</w:t>
        </w:r>
        <w:proofErr w:type="spellEnd"/>
      </w:hyperlink>
      <w:r w:rsidRPr="00630F44">
        <w:t> pour les fluides pseudo-plastiques ;</w:t>
      </w:r>
    </w:p>
    <w:p w14:paraId="28433563" w14:textId="02AE3254" w:rsidR="009F6D59" w:rsidRPr="00630F44" w:rsidRDefault="009F6D59" w:rsidP="009F7087">
      <w:pPr>
        <w:pStyle w:val="Paragraphedeliste"/>
        <w:numPr>
          <w:ilvl w:val="0"/>
          <w:numId w:val="27"/>
        </w:numPr>
        <w:shd w:val="clear" w:color="auto" w:fill="F8F9FA"/>
        <w:spacing w:line="336" w:lineRule="atLeast"/>
        <w:jc w:val="both"/>
      </w:pPr>
      <w:proofErr w:type="gramStart"/>
      <w:r w:rsidRPr="00630F44">
        <w:t>l'effet</w:t>
      </w:r>
      <w:proofErr w:type="gramEnd"/>
      <w:r w:rsidRPr="00630F44">
        <w:t xml:space="preserve"> de siphon ouvert pour les fluides élastiques ;</w:t>
      </w:r>
    </w:p>
    <w:p w14:paraId="3563CE1D" w14:textId="7808CB96" w:rsidR="009F6D59" w:rsidRPr="00630F44" w:rsidRDefault="009F6D59" w:rsidP="009F7087">
      <w:pPr>
        <w:pStyle w:val="Paragraphedeliste"/>
        <w:numPr>
          <w:ilvl w:val="0"/>
          <w:numId w:val="27"/>
        </w:numPr>
        <w:shd w:val="clear" w:color="auto" w:fill="F8F9FA"/>
        <w:spacing w:line="336" w:lineRule="atLeast"/>
        <w:jc w:val="both"/>
      </w:pPr>
      <w:proofErr w:type="gramStart"/>
      <w:r w:rsidRPr="00630F44">
        <w:t>l</w:t>
      </w:r>
      <w:proofErr w:type="gramEnd"/>
      <w:r w:rsidRPr="00630F44">
        <w:t>'</w:t>
      </w:r>
      <w:hyperlink r:id="rId201" w:tooltip="Effet Kaye" w:history="1">
        <w:r w:rsidRPr="00630F44">
          <w:t>effet Kaye</w:t>
        </w:r>
      </w:hyperlink>
      <w:r w:rsidRPr="00630F44">
        <w:t> pour les fluides thixotropes.</w:t>
      </w:r>
    </w:p>
    <w:p w14:paraId="50E6FC63" w14:textId="17C2F385" w:rsidR="009F6D59" w:rsidRPr="00630F44" w:rsidRDefault="009F6D59" w:rsidP="00630F44">
      <w:pPr>
        <w:shd w:val="clear" w:color="auto" w:fill="F8F9FA"/>
        <w:spacing w:line="336" w:lineRule="atLeast"/>
        <w:jc w:val="both"/>
      </w:pPr>
      <w:r w:rsidRPr="00630F44">
        <w:t>Les comportements peuvent être décrits par des </w:t>
      </w:r>
      <w:hyperlink r:id="rId202" w:tooltip="Modèle rhéologique" w:history="1">
        <w:r w:rsidRPr="00630F44">
          <w:t>modèles rhéologiques</w:t>
        </w:r>
      </w:hyperlink>
      <w:r w:rsidRPr="00630F44">
        <w:t> obtenus en ordonnant de manière plus ou moins complexes des éléments de base : ressort pour l'élasticité, amortisseur pour le comportement visqueux, patin pour la pseudo-plasticité. On obtient ainsi le </w:t>
      </w:r>
      <w:hyperlink r:id="rId203" w:tooltip="Modèle de Kelvin-Voigt" w:history="1">
        <w:r w:rsidRPr="00630F44">
          <w:t>modèle de Kelvin-Voigt</w:t>
        </w:r>
      </w:hyperlink>
      <w:r w:rsidRPr="00630F44">
        <w:t> ou le </w:t>
      </w:r>
      <w:hyperlink r:id="rId204" w:tooltip="Modèle de Maxwell" w:history="1">
        <w:r w:rsidRPr="00630F44">
          <w:t>modèle de Maxwell</w:t>
        </w:r>
      </w:hyperlink>
      <w:r w:rsidRPr="00630F44">
        <w:t> pour décrire la viscoélasticité.</w:t>
      </w:r>
    </w:p>
    <w:p w14:paraId="5DD059FC" w14:textId="1D19033F" w:rsidR="00225646" w:rsidRPr="00225646" w:rsidRDefault="009F6D59" w:rsidP="00225646">
      <w:pPr>
        <w:shd w:val="clear" w:color="auto" w:fill="F8F9FA"/>
        <w:spacing w:line="336" w:lineRule="atLeast"/>
        <w:jc w:val="both"/>
        <w:rPr>
          <w:rStyle w:val="mw-headline"/>
        </w:rPr>
      </w:pPr>
      <w:r w:rsidRPr="00630F44">
        <w:t>Les caractéristiques sont mesurées à l'aide de </w:t>
      </w:r>
      <w:hyperlink r:id="rId205" w:tooltip="Rhéomètre" w:history="1">
        <w:r w:rsidRPr="00630F44">
          <w:t>rhéomètres</w:t>
        </w:r>
      </w:hyperlink>
      <w:r w:rsidRPr="00630F44">
        <w:t> ou, dans le cas des polymères, peuvent être prédites.</w:t>
      </w:r>
    </w:p>
    <w:p w14:paraId="4C1E0501" w14:textId="77777777" w:rsidR="00225646" w:rsidRDefault="00225646">
      <w:pPr>
        <w:rPr>
          <w:rStyle w:val="mw-headline"/>
          <w:rFonts w:asciiTheme="majorHAnsi" w:eastAsiaTheme="majorEastAsia" w:hAnsiTheme="majorHAnsi" w:cstheme="majorBidi"/>
          <w:b/>
          <w:bCs/>
          <w:color w:val="2F5496" w:themeColor="accent1" w:themeShade="BF"/>
          <w:sz w:val="26"/>
          <w:szCs w:val="26"/>
        </w:rPr>
      </w:pPr>
      <w:r>
        <w:rPr>
          <w:rStyle w:val="mw-headline"/>
          <w:b/>
          <w:bCs/>
        </w:rPr>
        <w:br w:type="page"/>
      </w:r>
    </w:p>
    <w:p w14:paraId="2006D1BF" w14:textId="5FE1ABEE" w:rsidR="009F6D59" w:rsidRPr="00225646" w:rsidRDefault="009F6D59" w:rsidP="00225646">
      <w:pPr>
        <w:pStyle w:val="Titre2"/>
        <w:rPr>
          <w:b/>
          <w:bCs/>
        </w:rPr>
      </w:pPr>
      <w:bookmarkStart w:id="25" w:name="_Toc133685685"/>
      <w:r w:rsidRPr="00225646">
        <w:rPr>
          <w:rStyle w:val="mw-headline"/>
          <w:b/>
          <w:bCs/>
        </w:rPr>
        <w:lastRenderedPageBreak/>
        <w:t>Types d'écoulement (milieu homogène)</w:t>
      </w:r>
      <w:bookmarkEnd w:id="25"/>
    </w:p>
    <w:p w14:paraId="38CA2A09" w14:textId="1734CE3B" w:rsidR="009F6D59" w:rsidRPr="00225646" w:rsidRDefault="00225646" w:rsidP="00225646">
      <w:pPr>
        <w:pStyle w:val="Titre3"/>
        <w:rPr>
          <w:b/>
          <w:bCs/>
        </w:rPr>
      </w:pPr>
      <w:bookmarkStart w:id="26" w:name="_Toc133685686"/>
      <w:r w:rsidRPr="00225646">
        <w:rPr>
          <w:b/>
          <w:bCs/>
        </w:rPr>
        <mc:AlternateContent>
          <mc:Choice Requires="wps">
            <w:drawing>
              <wp:anchor distT="0" distB="0" distL="114300" distR="114300" simplePos="0" relativeHeight="251667456" behindDoc="0" locked="0" layoutInCell="1" allowOverlap="1" wp14:anchorId="111C829A" wp14:editId="3CC00F48">
                <wp:simplePos x="0" y="0"/>
                <wp:positionH relativeFrom="column">
                  <wp:posOffset>3634740</wp:posOffset>
                </wp:positionH>
                <wp:positionV relativeFrom="paragraph">
                  <wp:posOffset>1144270</wp:posOffset>
                </wp:positionV>
                <wp:extent cx="2095500" cy="635"/>
                <wp:effectExtent l="0" t="0" r="0" b="0"/>
                <wp:wrapSquare wrapText="bothSides"/>
                <wp:docPr id="1324484196"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942334C" w14:textId="42E4DF40" w:rsidR="00225646" w:rsidRPr="00084456" w:rsidRDefault="00225646" w:rsidP="00225646">
                            <w:pPr>
                              <w:pStyle w:val="Lgende"/>
                              <w:jc w:val="center"/>
                              <w:rPr>
                                <w:rFonts w:ascii="Arial" w:hAnsi="Arial" w:cs="Arial"/>
                                <w:noProof/>
                                <w:color w:val="3366CC"/>
                                <w:sz w:val="20"/>
                                <w:szCs w:val="20"/>
                              </w:rPr>
                            </w:pPr>
                            <w:r>
                              <w:t xml:space="preserve">Figure </w:t>
                            </w:r>
                            <w:fldSimple w:instr=" SEQ Figure \* ARABIC ">
                              <w:r w:rsidR="00365CED">
                                <w:rPr>
                                  <w:noProof/>
                                </w:rPr>
                                <w:t>2</w:t>
                              </w:r>
                            </w:fldSimple>
                            <w:r>
                              <w:t xml:space="preserve">: </w:t>
                            </w:r>
                            <w:r w:rsidRPr="00DF357D">
                              <w:t>Allée de tourbillons de Karman.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1C829A" id="_x0000_s1027" type="#_x0000_t202" style="position:absolute;margin-left:286.2pt;margin-top:90.1pt;width:1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QlQ2bOAAAAALAQAADwAAAGRycy9kb3ducmV2LnhtbEyPwU7DMBBE70j8g7VI&#10;XFBrk4ZSQpyqquBALxVpL9zc2E0C8TqynTb8PVsucNyZp9mZfDnajp2MD61DCfdTAcxg5XSLtYT9&#10;7nWyABaiQq06h0bCtwmwLK6vcpVpd8Z3cypjzSgEQ6YkNDH2GeehaoxVYep6g+Qdnbcq0ulrrr06&#10;U7jteCLEnFvVIn1oVG/Wjam+ysFK2KYf2+ZuOL5sVunMv+2H9fyzLqW8vRlXz8CiGeMfDJf6VB0K&#10;6nRwA+rAOgkPj0lKKBkLkQAj4klclMOvMgNe5Pz/huIHAAD//wMAUEsBAi0AFAAGAAgAAAAhALaD&#10;OJL+AAAA4QEAABMAAAAAAAAAAAAAAAAAAAAAAFtDb250ZW50X1R5cGVzXS54bWxQSwECLQAUAAYA&#10;CAAAACEAOP0h/9YAAACUAQAACwAAAAAAAAAAAAAAAAAvAQAAX3JlbHMvLnJlbHNQSwECLQAUAAYA&#10;CAAAACEAxrG4qhgCAAA/BAAADgAAAAAAAAAAAAAAAAAuAgAAZHJzL2Uyb0RvYy54bWxQSwECLQAU&#10;AAYACAAAACEAQlQ2bOAAAAALAQAADwAAAAAAAAAAAAAAAAByBAAAZHJzL2Rvd25yZXYueG1sUEsF&#10;BgAAAAAEAAQA8wAAAH8FAAAAAA==&#10;" stroked="f">
                <v:textbox style="mso-fit-shape-to-text:t" inset="0,0,0,0">
                  <w:txbxContent>
                    <w:p w14:paraId="0942334C" w14:textId="42E4DF40" w:rsidR="00225646" w:rsidRPr="00084456" w:rsidRDefault="00225646" w:rsidP="00225646">
                      <w:pPr>
                        <w:pStyle w:val="Lgende"/>
                        <w:jc w:val="center"/>
                        <w:rPr>
                          <w:rFonts w:ascii="Arial" w:hAnsi="Arial" w:cs="Arial"/>
                          <w:noProof/>
                          <w:color w:val="3366CC"/>
                          <w:sz w:val="20"/>
                          <w:szCs w:val="20"/>
                        </w:rPr>
                      </w:pPr>
                      <w:r>
                        <w:t xml:space="preserve">Figure </w:t>
                      </w:r>
                      <w:fldSimple w:instr=" SEQ Figure \* ARABIC ">
                        <w:r w:rsidR="00365CED">
                          <w:rPr>
                            <w:noProof/>
                          </w:rPr>
                          <w:t>2</w:t>
                        </w:r>
                      </w:fldSimple>
                      <w:r>
                        <w:t xml:space="preserve">: </w:t>
                      </w:r>
                      <w:r w:rsidRPr="00DF357D">
                        <w:t>Allée de tourbillons de Karman.</w:t>
                      </w:r>
                    </w:p>
                  </w:txbxContent>
                </v:textbox>
                <w10:wrap type="square"/>
              </v:shape>
            </w:pict>
          </mc:Fallback>
        </mc:AlternateContent>
      </w:r>
      <w:r w:rsidRPr="00225646">
        <w:rPr>
          <w:b/>
          <w:bCs/>
        </w:rPr>
        <w:drawing>
          <wp:anchor distT="0" distB="0" distL="114300" distR="114300" simplePos="0" relativeHeight="251665408" behindDoc="0" locked="0" layoutInCell="1" allowOverlap="1" wp14:anchorId="211E1EEB" wp14:editId="766C2825">
            <wp:simplePos x="0" y="0"/>
            <wp:positionH relativeFrom="margin">
              <wp:posOffset>3634740</wp:posOffset>
            </wp:positionH>
            <wp:positionV relativeFrom="paragraph">
              <wp:posOffset>35560</wp:posOffset>
            </wp:positionV>
            <wp:extent cx="2095500" cy="1051560"/>
            <wp:effectExtent l="0" t="0" r="0" b="0"/>
            <wp:wrapSquare wrapText="bothSides"/>
            <wp:docPr id="881094845" name="Image 26">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095500" cy="1051560"/>
                    </a:xfrm>
                    <a:prstGeom prst="rect">
                      <a:avLst/>
                    </a:prstGeom>
                    <a:noFill/>
                    <a:ln>
                      <a:noFill/>
                    </a:ln>
                  </pic:spPr>
                </pic:pic>
              </a:graphicData>
            </a:graphic>
          </wp:anchor>
        </w:drawing>
      </w:r>
      <w:r w:rsidR="009F6D59" w:rsidRPr="00225646">
        <w:rPr>
          <w:rStyle w:val="mw-headline"/>
          <w:b/>
          <w:bCs/>
        </w:rPr>
        <w:t xml:space="preserve">Stationnarité, </w:t>
      </w:r>
      <w:proofErr w:type="spellStart"/>
      <w:r w:rsidR="009F6D59" w:rsidRPr="00225646">
        <w:rPr>
          <w:rStyle w:val="mw-headline"/>
          <w:b/>
          <w:bCs/>
        </w:rPr>
        <w:t>instationnarité</w:t>
      </w:r>
      <w:bookmarkEnd w:id="26"/>
      <w:proofErr w:type="spellEnd"/>
    </w:p>
    <w:p w14:paraId="3618C0E9" w14:textId="7C00393F" w:rsidR="009F6D59" w:rsidRPr="00630F44" w:rsidRDefault="009F6D59" w:rsidP="00630F44">
      <w:pPr>
        <w:shd w:val="clear" w:color="auto" w:fill="F8F9FA"/>
        <w:spacing w:line="336" w:lineRule="atLeast"/>
        <w:jc w:val="both"/>
      </w:pPr>
      <w:r w:rsidRPr="00630F44">
        <w:t>Un écoulement peut être stationnaire ou instationnaire ou les deux à la fois. Prenons l'exemple de l'écoulement autour d'un cylindre infini :</w:t>
      </w:r>
    </w:p>
    <w:p w14:paraId="6EAD6995" w14:textId="77777777" w:rsidR="009F6D59" w:rsidRPr="00630F44" w:rsidRDefault="009F6D59" w:rsidP="00225646">
      <w:pPr>
        <w:pStyle w:val="Paragraphedeliste"/>
        <w:numPr>
          <w:ilvl w:val="0"/>
          <w:numId w:val="28"/>
        </w:numPr>
        <w:shd w:val="clear" w:color="auto" w:fill="F8F9FA"/>
        <w:spacing w:line="336" w:lineRule="atLeast"/>
        <w:jc w:val="both"/>
      </w:pPr>
      <w:proofErr w:type="gramStart"/>
      <w:r w:rsidRPr="00630F44">
        <w:t>à</w:t>
      </w:r>
      <w:proofErr w:type="gramEnd"/>
      <w:r w:rsidRPr="00630F44">
        <w:t xml:space="preserve"> bas </w:t>
      </w:r>
      <w:hyperlink r:id="rId208" w:tooltip="Nombre de Reynolds" w:history="1">
        <w:r w:rsidRPr="00630F44">
          <w:t>nombre de Reynolds</w:t>
        </w:r>
      </w:hyperlink>
      <w:r w:rsidRPr="00630F44">
        <w:t> basé sur le diamètre l'écoulement est laminaire et stationnaire ;</w:t>
      </w:r>
    </w:p>
    <w:p w14:paraId="0DB86926" w14:textId="77777777" w:rsidR="009F6D59" w:rsidRPr="00630F44" w:rsidRDefault="009F6D59" w:rsidP="00225646">
      <w:pPr>
        <w:pStyle w:val="Paragraphedeliste"/>
        <w:numPr>
          <w:ilvl w:val="0"/>
          <w:numId w:val="28"/>
        </w:numPr>
        <w:shd w:val="clear" w:color="auto" w:fill="F8F9FA"/>
        <w:spacing w:line="336" w:lineRule="atLeast"/>
        <w:jc w:val="both"/>
      </w:pPr>
      <w:proofErr w:type="gramStart"/>
      <w:r w:rsidRPr="00630F44">
        <w:t>lorsque</w:t>
      </w:r>
      <w:proofErr w:type="gramEnd"/>
      <w:r w:rsidRPr="00630F44">
        <w:t xml:space="preserve"> le nombre de Reynolds augmente (Re ≈ 10), on voit apparaître une région de recirculation à l'arrière : cet écoulement est stationnaire ;</w:t>
      </w:r>
    </w:p>
    <w:p w14:paraId="76A69F8F" w14:textId="30B37698" w:rsidR="009F6D59" w:rsidRPr="00630F44" w:rsidRDefault="009F6D59" w:rsidP="00225646">
      <w:pPr>
        <w:pStyle w:val="Paragraphedeliste"/>
        <w:numPr>
          <w:ilvl w:val="0"/>
          <w:numId w:val="28"/>
        </w:numPr>
        <w:shd w:val="clear" w:color="auto" w:fill="F8F9FA"/>
        <w:spacing w:line="336" w:lineRule="atLeast"/>
        <w:jc w:val="both"/>
      </w:pPr>
      <w:r w:rsidRPr="00630F44">
        <w:t>cette recirculation entraîne une </w:t>
      </w:r>
      <w:hyperlink r:id="rId209" w:tooltip="Instabilité de Kelvin-Helmholtz" w:history="1">
        <w:r w:rsidRPr="00630F44">
          <w:t>instabilité de type Kelvin-Helmholtz</w:t>
        </w:r>
      </w:hyperlink>
      <w:r w:rsidRPr="00630F44">
        <w:t> (Re ≈ 100) et l'apparition d'</w:t>
      </w:r>
      <w:hyperlink r:id="rId210" w:tooltip="Allée de tourbillons de Karman" w:history="1">
        <w:r w:rsidRPr="00630F44">
          <w:t xml:space="preserve">allées de </w:t>
        </w:r>
        <w:proofErr w:type="spellStart"/>
        <w:r w:rsidRPr="00630F44">
          <w:t>Kármán</w:t>
        </w:r>
        <w:proofErr w:type="spellEnd"/>
      </w:hyperlink>
      <w:r w:rsidRPr="00630F44">
        <w:t> par appariement des tourbillons produits de part et d'autre;</w:t>
      </w:r>
    </w:p>
    <w:p w14:paraId="71441919" w14:textId="77777777" w:rsidR="009F6D59" w:rsidRPr="00630F44" w:rsidRDefault="009F6D59" w:rsidP="00225646">
      <w:pPr>
        <w:pStyle w:val="Paragraphedeliste"/>
        <w:numPr>
          <w:ilvl w:val="0"/>
          <w:numId w:val="28"/>
        </w:numPr>
        <w:shd w:val="clear" w:color="auto" w:fill="F8F9FA"/>
        <w:spacing w:line="336" w:lineRule="atLeast"/>
        <w:jc w:val="both"/>
      </w:pPr>
      <w:r w:rsidRPr="00630F44">
        <w:t>à plus grand nombre de Reynolds (Re ≈ 1000) l'écoulement de sillage devient turbulent donc instationnaire mais stationnaire en </w:t>
      </w:r>
      <w:hyperlink r:id="rId211" w:anchor="Ensemble_de_Gibbs,_variables_conservatives,_fluctuations" w:tooltip="Physique statistique hors d'équilibre" w:history="1">
        <w:r w:rsidRPr="00630F44">
          <w:t>moyenne statistique</w:t>
        </w:r>
      </w:hyperlink>
      <w:r w:rsidRPr="00630F44">
        <w:t>.</w:t>
      </w:r>
    </w:p>
    <w:p w14:paraId="457CE869" w14:textId="1908F124" w:rsidR="009F6D59" w:rsidRPr="00225646" w:rsidRDefault="00225646" w:rsidP="00225646">
      <w:pPr>
        <w:pStyle w:val="Titre3"/>
        <w:rPr>
          <w:b/>
          <w:bCs/>
        </w:rPr>
      </w:pPr>
      <w:bookmarkStart w:id="27" w:name="_Toc133685687"/>
      <w:r>
        <w:rPr>
          <w:rFonts w:ascii="Arial" w:hAnsi="Arial" w:cs="Arial"/>
          <w:noProof/>
          <w:color w:val="3366CC"/>
          <w:sz w:val="20"/>
          <w:szCs w:val="20"/>
        </w:rPr>
        <w:drawing>
          <wp:anchor distT="0" distB="0" distL="114300" distR="114300" simplePos="0" relativeHeight="251668480" behindDoc="0" locked="0" layoutInCell="1" allowOverlap="1" wp14:anchorId="1B94F15E" wp14:editId="72E01169">
            <wp:simplePos x="0" y="0"/>
            <wp:positionH relativeFrom="margin">
              <wp:align>right</wp:align>
            </wp:positionH>
            <wp:positionV relativeFrom="paragraph">
              <wp:posOffset>7620</wp:posOffset>
            </wp:positionV>
            <wp:extent cx="2095500" cy="1554480"/>
            <wp:effectExtent l="0" t="0" r="0" b="7620"/>
            <wp:wrapSquare wrapText="bothSides"/>
            <wp:docPr id="947149523" name="Image 25">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212"/>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095500" cy="1554480"/>
                    </a:xfrm>
                    <a:prstGeom prst="rect">
                      <a:avLst/>
                    </a:prstGeom>
                    <a:noFill/>
                    <a:ln>
                      <a:noFill/>
                    </a:ln>
                  </pic:spPr>
                </pic:pic>
              </a:graphicData>
            </a:graphic>
          </wp:anchor>
        </w:drawing>
      </w:r>
      <w:proofErr w:type="spellStart"/>
      <w:r w:rsidR="009F6D59" w:rsidRPr="00225646">
        <w:rPr>
          <w:rStyle w:val="mw-headline"/>
          <w:b/>
          <w:bCs/>
        </w:rPr>
        <w:t>Vorticité</w:t>
      </w:r>
      <w:bookmarkEnd w:id="27"/>
      <w:proofErr w:type="spellEnd"/>
    </w:p>
    <w:p w14:paraId="0E581D64" w14:textId="77777777" w:rsidR="009F6D59" w:rsidRPr="00630F44" w:rsidRDefault="009F6D59" w:rsidP="00630F44">
      <w:pPr>
        <w:shd w:val="clear" w:color="auto" w:fill="F8F9FA"/>
        <w:spacing w:line="336" w:lineRule="atLeast"/>
        <w:jc w:val="both"/>
      </w:pPr>
      <w:r w:rsidRPr="00630F44">
        <w:t>Les </w:t>
      </w:r>
      <w:hyperlink r:id="rId214" w:tooltip="Tourbillon (physique)" w:history="1">
        <w:r w:rsidRPr="00630F44">
          <w:t>tourbillons</w:t>
        </w:r>
      </w:hyperlink>
      <w:r w:rsidRPr="00630F44">
        <w:t> peuvent naître dans une région décollée comme la recirculation dans l'exemple précédent. Il s'agit alors d'un phénomène entretenu d'origine visqueuse.</w:t>
      </w:r>
    </w:p>
    <w:p w14:paraId="656C3415" w14:textId="77777777" w:rsidR="009F6D59" w:rsidRPr="00630F44" w:rsidRDefault="009F6D59" w:rsidP="00630F44">
      <w:pPr>
        <w:shd w:val="clear" w:color="auto" w:fill="F8F9FA"/>
        <w:spacing w:line="336" w:lineRule="atLeast"/>
        <w:jc w:val="both"/>
      </w:pPr>
      <w:r w:rsidRPr="00630F44">
        <w:t>Ils peuvent également avoir pour origine une dissymétrie des conditions aux limites : c'est le cas des extrémités d'une aile d'avion. Dans ce cas il s'agit d'un phénomène inertiel non entretenu (en un point de l'espace donné). Les tourbillons ainsi créés sont de grande taille et peu affectés par la viscosité, ce leur confère une grande durée de vie.</w:t>
      </w:r>
    </w:p>
    <w:p w14:paraId="0316F0A9" w14:textId="3A23D963" w:rsidR="009F6D59" w:rsidRPr="00630F44" w:rsidRDefault="009F6D59" w:rsidP="00630F44">
      <w:pPr>
        <w:shd w:val="clear" w:color="auto" w:fill="F8F9FA"/>
        <w:spacing w:line="336" w:lineRule="atLeast"/>
        <w:jc w:val="both"/>
      </w:pPr>
      <w:r w:rsidRPr="00630F44">
        <w:t xml:space="preserve">Mathématiquement, le tourbillon (ou </w:t>
      </w:r>
      <w:proofErr w:type="spellStart"/>
      <w:r w:rsidRPr="00630F44">
        <w:t>vorticité</w:t>
      </w:r>
      <w:proofErr w:type="spellEnd"/>
      <w:r w:rsidRPr="00630F44">
        <w:t>) se définit comme le </w:t>
      </w:r>
      <w:hyperlink r:id="rId215" w:tooltip="Rotationnel" w:history="1">
        <w:r w:rsidRPr="00630F44">
          <w:t>rotationnel</w:t>
        </w:r>
      </w:hyperlink>
      <w:r w:rsidRPr="00630F44">
        <w:t> de la vitesse ou la moitié de cette valeur. On sait écrire une équation de transport pour cette quantité qui est à la base des études sur la turbulence vue sous l'angle mécanique des fluides et non sous l'angle statistique comme dans l'étude de la </w:t>
      </w:r>
      <w:hyperlink r:id="rId216" w:tooltip="Cascade turbulente" w:history="1">
        <w:r w:rsidRPr="00630F44">
          <w:t>cascade turbulente</w:t>
        </w:r>
      </w:hyperlink>
      <w:r w:rsidRPr="00630F44">
        <w:t>.</w:t>
      </w:r>
    </w:p>
    <w:p w14:paraId="221B2D82" w14:textId="243AB7B5" w:rsidR="009F6D59" w:rsidRPr="00225646" w:rsidRDefault="00225646" w:rsidP="00225646">
      <w:pPr>
        <w:pStyle w:val="Titre3"/>
        <w:rPr>
          <w:b/>
          <w:bCs/>
        </w:rPr>
      </w:pPr>
      <w:bookmarkStart w:id="28" w:name="_Toc133685688"/>
      <w:r>
        <w:rPr>
          <w:rFonts w:ascii="Arial" w:hAnsi="Arial" w:cs="Arial"/>
          <w:noProof/>
          <w:color w:val="3366CC"/>
          <w:sz w:val="20"/>
          <w:szCs w:val="20"/>
        </w:rPr>
        <w:drawing>
          <wp:anchor distT="0" distB="0" distL="114300" distR="114300" simplePos="0" relativeHeight="251669504" behindDoc="0" locked="0" layoutInCell="1" allowOverlap="1" wp14:anchorId="3BFC6E61" wp14:editId="082CDDEF">
            <wp:simplePos x="0" y="0"/>
            <wp:positionH relativeFrom="margin">
              <wp:align>right</wp:align>
            </wp:positionH>
            <wp:positionV relativeFrom="paragraph">
              <wp:posOffset>5080</wp:posOffset>
            </wp:positionV>
            <wp:extent cx="1538605" cy="1706880"/>
            <wp:effectExtent l="0" t="0" r="4445" b="7620"/>
            <wp:wrapSquare wrapText="bothSides"/>
            <wp:docPr id="44809067" name="Image 24">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1538605"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6D59" w:rsidRPr="00225646">
        <w:rPr>
          <w:rStyle w:val="mw-headline"/>
          <w:b/>
          <w:bCs/>
        </w:rPr>
        <w:t>Compressibilité</w:t>
      </w:r>
      <w:bookmarkEnd w:id="28"/>
    </w:p>
    <w:p w14:paraId="588FD4E8" w14:textId="77777777" w:rsidR="009F6D59" w:rsidRPr="00630F44" w:rsidRDefault="009F6D59" w:rsidP="00630F44">
      <w:pPr>
        <w:shd w:val="clear" w:color="auto" w:fill="F8F9FA"/>
        <w:spacing w:line="336" w:lineRule="atLeast"/>
        <w:jc w:val="both"/>
      </w:pPr>
      <w:r w:rsidRPr="00630F44">
        <w:t>Tous les fluides sont visqueux jusqu'à un certain degré. La </w:t>
      </w:r>
      <w:hyperlink r:id="rId219" w:tooltip="Compressibilité" w:history="1">
        <w:r w:rsidRPr="00630F44">
          <w:t>compressibilité</w:t>
        </w:r>
      </w:hyperlink>
      <w:r w:rsidRPr="00630F44">
        <w:t> de l'eau par exemple vaut environ 5 × 10−10 </w:t>
      </w:r>
      <w:hyperlink r:id="rId220" w:tooltip="Mètre carré" w:history="1">
        <w:r w:rsidRPr="00630F44">
          <w:t>m2</w:t>
        </w:r>
      </w:hyperlink>
      <w:r w:rsidRPr="00630F44">
        <w:t xml:space="preserve"> N−1, ce qui suppose des pressions de l'ordre du </w:t>
      </w:r>
      <w:proofErr w:type="spellStart"/>
      <w:r w:rsidRPr="00630F44">
        <w:t>kilobar</w:t>
      </w:r>
      <w:proofErr w:type="spellEnd"/>
      <w:r w:rsidRPr="00630F44">
        <w:t xml:space="preserve"> pour obtenir un effet mesurable. Cette faible valeur permet dans le cas général de faire l'approximation de masse volumique constante. Les écoulements dans lesquels cette approximation est valide sont généralement tels que la température y est sensiblement constante et où l'on peut par suite supposer la viscosité constante. L'équation de conservation de l'énergie est découplée et les </w:t>
      </w:r>
      <w:hyperlink r:id="rId221" w:tooltip="Équations de Navier-Stokes" w:history="1">
        <w:r w:rsidRPr="00630F44">
          <w:t>équations de Navier-Stokes</w:t>
        </w:r>
      </w:hyperlink>
      <w:r w:rsidRPr="00630F44">
        <w:t> </w:t>
      </w:r>
      <w:hyperlink r:id="rId222" w:anchor="Restrictions_%C3%A0_des_cas_plus_simples" w:tooltip="Équations de Navier-Stokes" w:history="1">
        <w:r w:rsidRPr="00630F44">
          <w:t>réduites à une forme plus simple</w:t>
        </w:r>
      </w:hyperlink>
      <w:r w:rsidRPr="00630F44">
        <w:t>. Si de plus on suppose le nombre de Reynolds petit (Re ≈ 1) on aboutit à l'</w:t>
      </w:r>
      <w:hyperlink r:id="rId223" w:tooltip="Écoulement de Stokes" w:history="1">
        <w:r w:rsidRPr="00630F44">
          <w:t>équation de Stokes</w:t>
        </w:r>
      </w:hyperlink>
      <w:r w:rsidRPr="00630F44">
        <w:t>. Dans le cas d'un écoulement irrotationnel on montre que la vitesse découle d'un </w:t>
      </w:r>
      <w:hyperlink r:id="rId224" w:tooltip="Théorie du potentiel" w:history="1">
        <w:r w:rsidRPr="00630F44">
          <w:t>potentiel</w:t>
        </w:r>
      </w:hyperlink>
      <w:r w:rsidRPr="00630F44">
        <w:t> : on parle d'</w:t>
      </w:r>
      <w:hyperlink r:id="rId225" w:tooltip="Écoulement potentiel" w:history="1">
        <w:r w:rsidRPr="00630F44">
          <w:t>écoulement potentiel</w:t>
        </w:r>
      </w:hyperlink>
      <w:r w:rsidRPr="00630F44">
        <w:t>.</w:t>
      </w:r>
    </w:p>
    <w:p w14:paraId="20E7A711" w14:textId="77777777" w:rsidR="009F6D59" w:rsidRPr="00630F44" w:rsidRDefault="009F6D59" w:rsidP="00630F44">
      <w:pPr>
        <w:shd w:val="clear" w:color="auto" w:fill="F8F9FA"/>
        <w:spacing w:line="336" w:lineRule="atLeast"/>
        <w:jc w:val="both"/>
      </w:pPr>
      <w:r w:rsidRPr="00630F44">
        <w:lastRenderedPageBreak/>
        <w:t>Toutefois, la compressibilité d'un liquide n'est jamais nulle et il est possible d'y propager une onde de choc, laquelle suppose une discontinuité des toutes les variables comme indiqué par les </w:t>
      </w:r>
      <w:hyperlink r:id="rId226" w:tooltip="Relations de Rankine-Hugoniot" w:history="1">
        <w:r w:rsidRPr="00630F44">
          <w:t>relations de Rankine-</w:t>
        </w:r>
        <w:proofErr w:type="spellStart"/>
        <w:r w:rsidRPr="00630F44">
          <w:t>Hugoniot</w:t>
        </w:r>
        <w:proofErr w:type="spellEnd"/>
      </w:hyperlink>
      <w:r w:rsidRPr="00630F44">
        <w:t>. Celles-ci sont relatives aux </w:t>
      </w:r>
      <w:hyperlink r:id="rId227" w:tooltip="Équations d'Euler" w:history="1">
        <w:r w:rsidRPr="00630F44">
          <w:t>équations d'Euler</w:t>
        </w:r>
      </w:hyperlink>
      <w:r w:rsidRPr="00630F44">
        <w:t>, donc à un milieu sans viscosité. Cette discontinuité n'existe qu'au point de vue macroscopique puisque la </w:t>
      </w:r>
      <w:hyperlink r:id="rId228" w:tooltip="Théorie cinétique des gaz" w:history="1">
        <w:r w:rsidRPr="00630F44">
          <w:t>théorie cinétique</w:t>
        </w:r>
      </w:hyperlink>
      <w:r w:rsidRPr="00630F44">
        <w:t> montre pour les gaz une variation rapide sans discontinuité sur une distance de quelques </w:t>
      </w:r>
      <w:hyperlink r:id="rId229" w:tooltip="Libre parcours moyen" w:history="1">
        <w:r w:rsidRPr="00630F44">
          <w:t>libres parcours moyens</w:t>
        </w:r>
      </w:hyperlink>
      <w:r w:rsidRPr="00630F44">
        <w:t>.</w:t>
      </w:r>
    </w:p>
    <w:p w14:paraId="72010865" w14:textId="77777777" w:rsidR="009F6D59" w:rsidRPr="00630F44" w:rsidRDefault="009F6D59" w:rsidP="00630F44">
      <w:pPr>
        <w:shd w:val="clear" w:color="auto" w:fill="F8F9FA"/>
        <w:spacing w:line="336" w:lineRule="atLeast"/>
        <w:jc w:val="both"/>
      </w:pPr>
      <w:r w:rsidRPr="00630F44">
        <w:t>L'onde de choc résulte d'une propriété remarquable des équations d'Euler : leur caractère </w:t>
      </w:r>
      <w:hyperlink r:id="rId230" w:tooltip="Équation aux dérivées partielles hyperbolique" w:history="1">
        <w:r w:rsidRPr="00630F44">
          <w:t>hyperbolique</w:t>
        </w:r>
      </w:hyperlink>
      <w:r w:rsidRPr="00630F44">
        <w:t>. L'information dans le milieu est transportée par les </w:t>
      </w:r>
      <w:hyperlink r:id="rId231" w:tooltip="Méthode des caractéristiques" w:history="1">
        <w:r w:rsidRPr="00630F44">
          <w:t>caractéristiques</w:t>
        </w:r>
      </w:hyperlink>
      <w:r w:rsidRPr="00630F44">
        <w:t>. Ceci a donné lieu par le passé à des méthodes de résolution par construction géométrique dans des cas assez simples comme une </w:t>
      </w:r>
      <w:hyperlink r:id="rId232" w:tooltip="Tuyère de Laval" w:history="1">
        <w:r w:rsidRPr="00630F44">
          <w:t>tuyère</w:t>
        </w:r>
      </w:hyperlink>
      <w:r w:rsidRPr="00630F44">
        <w:t> ou l'</w:t>
      </w:r>
      <w:hyperlink r:id="rId233" w:tooltip="Bang supersonique" w:history="1">
        <w:r w:rsidRPr="00630F44">
          <w:t>onde accompagnant un objet en vol supersonique</w:t>
        </w:r>
      </w:hyperlink>
      <w:r w:rsidRPr="00630F44">
        <w:t>. Cette propriété est aujourd'hui à la base des méthodes de résolution numérique par </w:t>
      </w:r>
      <w:hyperlink r:id="rId234" w:tooltip="Volumes finis" w:history="1">
        <w:r w:rsidRPr="00630F44">
          <w:t>volumes finis</w:t>
        </w:r>
      </w:hyperlink>
      <w:r w:rsidRPr="00630F44">
        <w:t> : les </w:t>
      </w:r>
      <w:hyperlink r:id="rId235" w:tooltip="Problème de Riemann" w:history="1">
        <w:r w:rsidRPr="00630F44">
          <w:t>solveurs de Riemann</w:t>
        </w:r>
      </w:hyperlink>
      <w:r w:rsidRPr="00630F44">
        <w:t>.</w:t>
      </w:r>
    </w:p>
    <w:p w14:paraId="2CAC0700" w14:textId="3EC47151" w:rsidR="009F6D59" w:rsidRPr="00856ABA" w:rsidRDefault="009F6D59" w:rsidP="00856ABA">
      <w:pPr>
        <w:pStyle w:val="Titre3"/>
        <w:rPr>
          <w:b/>
          <w:bCs/>
        </w:rPr>
      </w:pPr>
      <w:bookmarkStart w:id="29" w:name="_Toc133685689"/>
      <w:r w:rsidRPr="00856ABA">
        <w:rPr>
          <w:rStyle w:val="mw-headline"/>
          <w:b/>
          <w:bCs/>
        </w:rPr>
        <w:t>Écoulements visqueux et non visqueux, couche limite</w:t>
      </w:r>
      <w:bookmarkEnd w:id="29"/>
    </w:p>
    <w:p w14:paraId="5E954BA9" w14:textId="77777777" w:rsidR="009F6D59" w:rsidRDefault="009F6D59" w:rsidP="00630F44">
      <w:pPr>
        <w:shd w:val="clear" w:color="auto" w:fill="F8F9FA"/>
        <w:spacing w:line="336" w:lineRule="atLeast"/>
        <w:jc w:val="both"/>
      </w:pPr>
      <w:r w:rsidRPr="00630F44">
        <w:t>Hors problème de turbulence, les effets dits visqueux, en fait tous les effets liés au transport de masse (</w:t>
      </w:r>
      <w:hyperlink r:id="rId236" w:tooltip="Diffusion de la matière" w:history="1">
        <w:r w:rsidRPr="00630F44">
          <w:t>diffusion</w:t>
        </w:r>
      </w:hyperlink>
      <w:r w:rsidRPr="00630F44">
        <w:t>), de quantité de mouvement (cisaillement) et d'énergie (</w:t>
      </w:r>
      <w:hyperlink r:id="rId237" w:tooltip="Conduction thermique" w:history="1">
        <w:r w:rsidRPr="00630F44">
          <w:t>conduction</w:t>
        </w:r>
      </w:hyperlink>
      <w:r w:rsidRPr="00630F44">
        <w:t>), sont généralement confinés à des régions particulières, généralement une paroi et dans ce cas on parle de </w:t>
      </w:r>
      <w:hyperlink r:id="rId238" w:tooltip="Couche limite" w:history="1">
        <w:r w:rsidRPr="00630F44">
          <w:t>couche limite</w:t>
        </w:r>
      </w:hyperlink>
      <w:r w:rsidRPr="00630F44">
        <w:t>. Un immense progrès dans la compréhension de ce phénomène a été fait au début du </w:t>
      </w:r>
      <w:proofErr w:type="spellStart"/>
      <w:r w:rsidRPr="00630F44">
        <w:t>xxe</w:t>
      </w:r>
      <w:proofErr w:type="spellEnd"/>
      <w:r w:rsidRPr="00630F44">
        <w:t> siècle. Il a permis l'avènement de l'aérodynamique moderne grâce à l'analyse que permet son caractère </w:t>
      </w:r>
      <w:hyperlink r:id="rId239" w:tooltip="Équation aux dérivées partielles parabolique" w:history="1">
        <w:r w:rsidRPr="00630F44">
          <w:t>parabolique</w:t>
        </w:r>
      </w:hyperlink>
      <w:r w:rsidRPr="00630F44">
        <w:t> : l'information ne remonte pas l'écoulement. En outre la relative simplicité des équations autorise la mise en évidence de </w:t>
      </w:r>
      <w:hyperlink r:id="rId240" w:anchor="Auto-similarit%C3%A9" w:tooltip="Similitude (mécanique des fluides)" w:history="1">
        <w:r w:rsidRPr="00630F44">
          <w:t>solutions approchées</w:t>
        </w:r>
      </w:hyperlink>
      <w:r w:rsidRPr="00630F44">
        <w:t>.</w:t>
      </w:r>
    </w:p>
    <w:p w14:paraId="1745854F" w14:textId="77777777" w:rsidR="00856ABA" w:rsidRPr="00630F44" w:rsidRDefault="00856ABA" w:rsidP="00630F44">
      <w:pPr>
        <w:shd w:val="clear" w:color="auto" w:fill="F8F9FA"/>
        <w:spacing w:line="336" w:lineRule="atLeast"/>
        <w:jc w:val="both"/>
      </w:pPr>
    </w:p>
    <w:p w14:paraId="2084893C" w14:textId="6D1A69AE" w:rsidR="009F6D59" w:rsidRPr="00856ABA" w:rsidRDefault="009F6D59" w:rsidP="00856ABA">
      <w:pPr>
        <w:pStyle w:val="Titre2"/>
        <w:rPr>
          <w:b/>
          <w:bCs/>
        </w:rPr>
      </w:pPr>
      <w:bookmarkStart w:id="30" w:name="_Toc133685690"/>
      <w:r w:rsidRPr="00856ABA">
        <w:rPr>
          <w:rStyle w:val="mw-headline"/>
          <w:b/>
          <w:bCs/>
        </w:rPr>
        <w:t>Écoulement en milieu inhomogène</w:t>
      </w:r>
      <w:bookmarkEnd w:id="30"/>
    </w:p>
    <w:p w14:paraId="1791796C" w14:textId="6117E789" w:rsidR="009F6D59" w:rsidRPr="00856ABA" w:rsidRDefault="009F6D59" w:rsidP="00856ABA">
      <w:pPr>
        <w:pStyle w:val="Titre3"/>
        <w:rPr>
          <w:b/>
          <w:bCs/>
        </w:rPr>
      </w:pPr>
      <w:bookmarkStart w:id="31" w:name="_Toc133685691"/>
      <w:r w:rsidRPr="00856ABA">
        <w:rPr>
          <w:rStyle w:val="mw-headline"/>
          <w:b/>
          <w:bCs/>
        </w:rPr>
        <w:t>Écoulements à surface libre</w:t>
      </w:r>
      <w:bookmarkEnd w:id="31"/>
    </w:p>
    <w:p w14:paraId="3EA2637C" w14:textId="77777777" w:rsidR="009F6D59" w:rsidRPr="00630F44" w:rsidRDefault="009F6D59" w:rsidP="00630F44">
      <w:pPr>
        <w:shd w:val="clear" w:color="auto" w:fill="F8F9FA"/>
        <w:spacing w:line="336" w:lineRule="atLeast"/>
        <w:jc w:val="both"/>
      </w:pPr>
      <w:r w:rsidRPr="00630F44">
        <w:t>Les écoulements à surface libre désignent les écoulements d'un fluide limité par une surface libre continue. Ils concernent essentiellement l'atmosphère, les océans ou les lacs et les rivières ou canaux, mais peuvent aussi décrire une étoile par exemple.</w:t>
      </w:r>
    </w:p>
    <w:p w14:paraId="76CF5D7E" w14:textId="77777777" w:rsidR="009F6D59" w:rsidRPr="00630F44" w:rsidRDefault="009F6D59" w:rsidP="00630F44">
      <w:pPr>
        <w:shd w:val="clear" w:color="auto" w:fill="F8F9FA"/>
        <w:spacing w:line="336" w:lineRule="atLeast"/>
        <w:jc w:val="both"/>
      </w:pPr>
      <w:r w:rsidRPr="00630F44">
        <w:t>Les problèmes à grande échelle dans l'atmosphère ou l'océan ne possèdent pas de caractère spécifique. Ils sont décrits par les </w:t>
      </w:r>
      <w:hyperlink r:id="rId241" w:tooltip="Équations de Navier-Stokes" w:history="1">
        <w:r w:rsidRPr="00630F44">
          <w:t>équations de Navier-Stokes</w:t>
        </w:r>
      </w:hyperlink>
      <w:r w:rsidRPr="00630F44">
        <w:t>. D'autres sont limités dans une ou plusieurs directions d'espace. Ce sont :</w:t>
      </w:r>
    </w:p>
    <w:p w14:paraId="0C4295A0" w14:textId="77777777" w:rsidR="009F6D59" w:rsidRPr="00630F44" w:rsidRDefault="009F6D59" w:rsidP="005B7C0B">
      <w:pPr>
        <w:pStyle w:val="Paragraphedeliste"/>
        <w:numPr>
          <w:ilvl w:val="0"/>
          <w:numId w:val="29"/>
        </w:numPr>
        <w:shd w:val="clear" w:color="auto" w:fill="F8F9FA"/>
        <w:spacing w:line="336" w:lineRule="atLeast"/>
        <w:jc w:val="both"/>
      </w:pPr>
      <w:r w:rsidRPr="00630F44">
        <w:t>les </w:t>
      </w:r>
      <w:hyperlink r:id="rId242" w:anchor="%C3%89coulements_en_eau_peu_profonde" w:tooltip="Équations de Barré de Saint-Venant" w:history="1">
        <w:r w:rsidRPr="00630F44">
          <w:t>écoulements en eau peu profonde</w:t>
        </w:r>
      </w:hyperlink>
      <w:r w:rsidRPr="00630F44">
        <w:t> qui peuvent se rencontrer dans l'atmosphère. Ils sont décrits par une vitesse où deux composantes sont dominantes. On décrit ainsi les </w:t>
      </w:r>
      <w:hyperlink r:id="rId243" w:tooltip="Courant de marée" w:history="1">
        <w:r w:rsidRPr="00630F44">
          <w:t>courants de marée</w:t>
        </w:r>
      </w:hyperlink>
      <w:r w:rsidRPr="00630F44">
        <w:t>, les </w:t>
      </w:r>
      <w:hyperlink r:id="rId244" w:tooltip="Seiche (hydrodynamique)" w:history="1">
        <w:r w:rsidRPr="00630F44">
          <w:t>seiches</w:t>
        </w:r>
      </w:hyperlink>
      <w:r w:rsidRPr="00630F44">
        <w:t>, les </w:t>
      </w:r>
      <w:hyperlink r:id="rId245" w:tooltip="Mascaret" w:history="1">
        <w:r w:rsidRPr="00630F44">
          <w:t>mascarets</w:t>
        </w:r>
      </w:hyperlink>
      <w:r w:rsidRPr="00630F44">
        <w:t>, les </w:t>
      </w:r>
      <w:hyperlink r:id="rId246" w:tooltip="Vagues" w:history="1">
        <w:r w:rsidRPr="00630F44">
          <w:t>vagues</w:t>
        </w:r>
      </w:hyperlink>
      <w:r w:rsidRPr="00630F44">
        <w:t> non déferlantes, les ondes de gravité comme le </w:t>
      </w:r>
      <w:hyperlink r:id="rId247" w:tooltip="Tsunami" w:history="1">
        <w:r w:rsidRPr="00630F44">
          <w:t>tsunami</w:t>
        </w:r>
      </w:hyperlink>
      <w:r w:rsidRPr="00630F44">
        <w:t> mais aussi dans l'atmosphère les </w:t>
      </w:r>
      <w:hyperlink r:id="rId248" w:tooltip="Ondes de Rossby" w:history="1">
        <w:r w:rsidRPr="00630F44">
          <w:t xml:space="preserve">ondes de </w:t>
        </w:r>
        <w:proofErr w:type="spellStart"/>
        <w:r w:rsidRPr="00630F44">
          <w:t>Rossby</w:t>
        </w:r>
        <w:proofErr w:type="spellEnd"/>
      </w:hyperlink>
      <w:r w:rsidRPr="00630F44">
        <w:t>, de </w:t>
      </w:r>
      <w:hyperlink r:id="rId249" w:tooltip="Onde de Kelvin" w:history="1">
        <w:r w:rsidRPr="00630F44">
          <w:t>Kelvin</w:t>
        </w:r>
      </w:hyperlink>
      <w:r w:rsidRPr="00630F44">
        <w:t>, etc.</w:t>
      </w:r>
    </w:p>
    <w:p w14:paraId="7172CF7F" w14:textId="77777777" w:rsidR="009F6D59" w:rsidRPr="00630F44" w:rsidRDefault="009F6D59" w:rsidP="005B7C0B">
      <w:pPr>
        <w:pStyle w:val="Paragraphedeliste"/>
        <w:numPr>
          <w:ilvl w:val="0"/>
          <w:numId w:val="29"/>
        </w:numPr>
        <w:shd w:val="clear" w:color="auto" w:fill="F8F9FA"/>
        <w:spacing w:line="336" w:lineRule="atLeast"/>
        <w:jc w:val="both"/>
      </w:pPr>
      <w:proofErr w:type="gramStart"/>
      <w:r w:rsidRPr="00630F44">
        <w:t>les</w:t>
      </w:r>
      <w:proofErr w:type="gramEnd"/>
      <w:r w:rsidRPr="00630F44">
        <w:t> </w:t>
      </w:r>
      <w:hyperlink r:id="rId250" w:tooltip="Écoulement de canaux et rivières" w:history="1">
        <w:r w:rsidRPr="00630F44">
          <w:t>écoulements de canaux et rivières</w:t>
        </w:r>
      </w:hyperlink>
      <w:r w:rsidRPr="00630F44">
        <w:t> qui sont décrits par leur seule vitesse moyenne.</w:t>
      </w:r>
    </w:p>
    <w:p w14:paraId="5C8F3A10" w14:textId="77777777" w:rsidR="009F6D59" w:rsidRPr="00630F44" w:rsidRDefault="009F6D59" w:rsidP="00630F44">
      <w:pPr>
        <w:shd w:val="clear" w:color="auto" w:fill="F8F9FA"/>
        <w:spacing w:line="336" w:lineRule="atLeast"/>
        <w:jc w:val="both"/>
      </w:pPr>
      <w:r w:rsidRPr="00630F44">
        <w:t>La tension superficielle ne joue pas de rôle dans ce type de problème.</w:t>
      </w:r>
    </w:p>
    <w:p w14:paraId="2C85DCC9" w14:textId="3DAA97AF" w:rsidR="009F6D59" w:rsidRPr="005B7C0B" w:rsidRDefault="005B7C0B" w:rsidP="005B7C0B">
      <w:pPr>
        <w:pStyle w:val="Titre3"/>
        <w:rPr>
          <w:b/>
          <w:bCs/>
        </w:rPr>
      </w:pPr>
      <w:bookmarkStart w:id="32" w:name="_Toc133685692"/>
      <w:r>
        <w:rPr>
          <w:noProof/>
        </w:rPr>
        <w:lastRenderedPageBreak/>
        <mc:AlternateContent>
          <mc:Choice Requires="wps">
            <w:drawing>
              <wp:anchor distT="0" distB="0" distL="114300" distR="114300" simplePos="0" relativeHeight="251672576" behindDoc="0" locked="0" layoutInCell="1" allowOverlap="1" wp14:anchorId="78DED8E9" wp14:editId="21321582">
                <wp:simplePos x="0" y="0"/>
                <wp:positionH relativeFrom="column">
                  <wp:posOffset>3665220</wp:posOffset>
                </wp:positionH>
                <wp:positionV relativeFrom="paragraph">
                  <wp:posOffset>1732915</wp:posOffset>
                </wp:positionV>
                <wp:extent cx="2095500" cy="635"/>
                <wp:effectExtent l="0" t="0" r="0" b="0"/>
                <wp:wrapSquare wrapText="bothSides"/>
                <wp:docPr id="206967377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816D51C" w14:textId="05E16496" w:rsidR="005B7C0B" w:rsidRPr="005A3205" w:rsidRDefault="005B7C0B" w:rsidP="005B7C0B">
                            <w:pPr>
                              <w:pStyle w:val="Lgende"/>
                              <w:jc w:val="center"/>
                              <w:rPr>
                                <w:rFonts w:ascii="Arial" w:hAnsi="Arial" w:cs="Arial"/>
                                <w:noProof/>
                                <w:color w:val="3366CC"/>
                                <w:sz w:val="20"/>
                                <w:szCs w:val="20"/>
                              </w:rPr>
                            </w:pPr>
                            <w:r>
                              <w:t xml:space="preserve">Figure </w:t>
                            </w:r>
                            <w:fldSimple w:instr=" SEQ Figure \* ARABIC ">
                              <w:r w:rsidR="00365CED">
                                <w:rPr>
                                  <w:noProof/>
                                </w:rPr>
                                <w:t>3</w:t>
                              </w:r>
                            </w:fldSimple>
                            <w:r>
                              <w:t xml:space="preserve">: </w:t>
                            </w:r>
                            <w:r w:rsidRPr="003D5339">
                              <w:t>Cavitation générée par une hélice.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DED8E9" id="_x0000_s1028" type="#_x0000_t202" style="position:absolute;margin-left:288.6pt;margin-top:136.45pt;width:1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XFGQIAAD8EAAAOAAAAZHJzL2Uyb0RvYy54bWysU01v2zAMvQ/YfxB0X+xkSLEZcYosRYYB&#10;QVsgHXpWZDkWIIsapcTufv0oOU66bqdhF5kWKX6897i47VvDTgq9Blvy6STnTFkJlbaHkn9/2nz4&#10;xJkPwlbCgFUlf1Ge3y7fv1t0rlAzaMBUChklsb7oXMmbEFyRZV42qhV+Ak5ZctaArQj0i4esQtFR&#10;9tZkszy/yTrAyiFI5T3d3g1Ovkz561rJ8FDXXgVmSk69hXRiOvfxzJYLURxQuEbLcxviH7pohbZU&#10;9JLqTgTBjqj/SNVqieChDhMJbQZ1raVKM9A00/zNNLtGOJVmIXC8u8Dk/19aeX/auUdkof8CPREY&#10;AemcLzxdxnn6Gtv4pU4Z+QnClwtsqg9M0uUs/zyf5+SS5Lv5OI85sutThz58VdCyaJQciZMElTht&#10;fRhCx5BYyYPR1UYbE3+iY22QnQTx1zU6qHPy36KMjbEW4qshYbzJrnNEK/T7numK2h1n3EP1QqMj&#10;DKrwTm401dsKHx4FkgxoJJJ2eKCjNtCVHM4WZw3gz7/dx3hih7ycdSSrkvsfR4GKM/PNEm9Rg6OB&#10;o7EfDXts10CTTmlpnEwmPcBgRrNGaJ9J8atYhVzCSqpV8jCa6zCImzZGqtUqBZHSnAhbu3Myph5x&#10;feqfBbozK4HIvIdRcKJ4Q84Qm+hxq2MgpBNzEdcBxTPcpNLE/Xmj4hq8/k9R171f/gIAAP//AwBQ&#10;SwMEFAAGAAgAAAAhAOnLV6/hAAAACwEAAA8AAABkcnMvZG93bnJldi54bWxMj7FOwzAQhnck3sE6&#10;JBZEbdLS0BCnqioY6FIRurC58TUOxOcodtrw9jgTjPffp/++y9ejbdkZe984kvAwE8CQKqcbqiUc&#10;Pl7vn4D5oEir1hFK+EEP6+L6KleZdhd6x3MZahZLyGdKggmhyzj3lUGr/Mx1SHF3cr1VIY59zXWv&#10;LrHctjwRYsmtaiheMKrDrcHquxyshP3ic2/uhtPLbrOY92+HYbv8qkspb2/GzTOwgGP4g2HSj+pQ&#10;RKejG0h71kp4TNMkohKSNFkBi8RKTMlxSuYCeJHz/z8UvwAAAP//AwBQSwECLQAUAAYACAAAACEA&#10;toM4kv4AAADhAQAAEwAAAAAAAAAAAAAAAAAAAAAAW0NvbnRlbnRfVHlwZXNdLnhtbFBLAQItABQA&#10;BgAIAAAAIQA4/SH/1gAAAJQBAAALAAAAAAAAAAAAAAAAAC8BAABfcmVscy8ucmVsc1BLAQItABQA&#10;BgAIAAAAIQBFWdXFGQIAAD8EAAAOAAAAAAAAAAAAAAAAAC4CAABkcnMvZTJvRG9jLnhtbFBLAQIt&#10;ABQABgAIAAAAIQDpy1ev4QAAAAsBAAAPAAAAAAAAAAAAAAAAAHMEAABkcnMvZG93bnJldi54bWxQ&#10;SwUGAAAAAAQABADzAAAAgQUAAAAA&#10;" stroked="f">
                <v:textbox style="mso-fit-shape-to-text:t" inset="0,0,0,0">
                  <w:txbxContent>
                    <w:p w14:paraId="2816D51C" w14:textId="05E16496" w:rsidR="005B7C0B" w:rsidRPr="005A3205" w:rsidRDefault="005B7C0B" w:rsidP="005B7C0B">
                      <w:pPr>
                        <w:pStyle w:val="Lgende"/>
                        <w:jc w:val="center"/>
                        <w:rPr>
                          <w:rFonts w:ascii="Arial" w:hAnsi="Arial" w:cs="Arial"/>
                          <w:noProof/>
                          <w:color w:val="3366CC"/>
                          <w:sz w:val="20"/>
                          <w:szCs w:val="20"/>
                        </w:rPr>
                      </w:pPr>
                      <w:r>
                        <w:t xml:space="preserve">Figure </w:t>
                      </w:r>
                      <w:fldSimple w:instr=" SEQ Figure \* ARABIC ">
                        <w:r w:rsidR="00365CED">
                          <w:rPr>
                            <w:noProof/>
                          </w:rPr>
                          <w:t>3</w:t>
                        </w:r>
                      </w:fldSimple>
                      <w:r>
                        <w:t xml:space="preserve">: </w:t>
                      </w:r>
                      <w:r w:rsidRPr="003D5339">
                        <w:t>Cavitation générée par une hélice.</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70528" behindDoc="0" locked="0" layoutInCell="1" allowOverlap="1" wp14:anchorId="0979CFD8" wp14:editId="1CCE039A">
            <wp:simplePos x="0" y="0"/>
            <wp:positionH relativeFrom="margin">
              <wp:align>right</wp:align>
            </wp:positionH>
            <wp:positionV relativeFrom="paragraph">
              <wp:posOffset>6985</wp:posOffset>
            </wp:positionV>
            <wp:extent cx="2095500" cy="1668780"/>
            <wp:effectExtent l="0" t="0" r="0" b="7620"/>
            <wp:wrapSquare wrapText="bothSides"/>
            <wp:docPr id="1479224838" name="Image 22" descr="Photo noir et blanc d'une hélice et des bulles créées par cavitation dans l'eau.">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hoto noir et blanc d'une hélice et des bulles créées par cavitation dans l'eau.">
                      <a:hlinkClick r:id="rId251"/>
                    </pic:cNvPr>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095500" cy="1668780"/>
                    </a:xfrm>
                    <a:prstGeom prst="rect">
                      <a:avLst/>
                    </a:prstGeom>
                    <a:noFill/>
                    <a:ln>
                      <a:noFill/>
                    </a:ln>
                  </pic:spPr>
                </pic:pic>
              </a:graphicData>
            </a:graphic>
          </wp:anchor>
        </w:drawing>
      </w:r>
      <w:r w:rsidR="009F6D59" w:rsidRPr="005B7C0B">
        <w:rPr>
          <w:rStyle w:val="mw-headline"/>
          <w:b/>
          <w:bCs/>
        </w:rPr>
        <w:t>Écoulements polyphasiques</w:t>
      </w:r>
      <w:bookmarkEnd w:id="32"/>
    </w:p>
    <w:p w14:paraId="44AFD9A8" w14:textId="3A35B9C0" w:rsidR="009F6D59" w:rsidRPr="00630F44" w:rsidRDefault="009F6D59" w:rsidP="00630F44">
      <w:pPr>
        <w:shd w:val="clear" w:color="auto" w:fill="F8F9FA"/>
        <w:spacing w:line="336" w:lineRule="atLeast"/>
        <w:jc w:val="both"/>
      </w:pPr>
      <w:r w:rsidRPr="00630F44">
        <w:t>Ce domaine de la mécanique des fluides s'intéresse à ce qui se passe lorsque l’on a affaire à plusieurs phases qui s’écoulent ensemble. Dans la majorité des cas il s'agit d'un milieu diphasique où une phase mineure en volume est dispersée dans la phase majeure. On peut distinguer en fonction du milieu majoritaire :</w:t>
      </w:r>
    </w:p>
    <w:p w14:paraId="293DE756" w14:textId="77777777" w:rsidR="009F6D59" w:rsidRPr="00630F44" w:rsidRDefault="009F6D59" w:rsidP="005B7C0B">
      <w:pPr>
        <w:pStyle w:val="Paragraphedeliste"/>
        <w:numPr>
          <w:ilvl w:val="0"/>
          <w:numId w:val="30"/>
        </w:numPr>
        <w:shd w:val="clear" w:color="auto" w:fill="F8F9FA"/>
        <w:spacing w:line="336" w:lineRule="atLeast"/>
        <w:jc w:val="both"/>
      </w:pPr>
      <w:r w:rsidRPr="00630F44">
        <w:t>liquide contenant un gaz sous forme de bulles (</w:t>
      </w:r>
      <w:hyperlink r:id="rId253" w:tooltip="Ébullition" w:history="1">
        <w:r w:rsidRPr="00630F44">
          <w:t>ébullition</w:t>
        </w:r>
      </w:hyperlink>
      <w:r w:rsidRPr="00630F44">
        <w:t>, </w:t>
      </w:r>
      <w:hyperlink r:id="rId254" w:tooltip="Échangeur de chaleur" w:history="1">
        <w:r w:rsidRPr="00630F44">
          <w:t>échangeur de chaleur</w:t>
        </w:r>
      </w:hyperlink>
      <w:r w:rsidRPr="00630F44">
        <w:t>), de liquide (nombreuses applications industrielles, en particulier l'industrie pétrolière), de solide (suspensions diluées) ou de vide (</w:t>
      </w:r>
      <w:hyperlink r:id="rId255" w:tooltip="Cavitation" w:history="1">
        <w:r w:rsidRPr="00630F44">
          <w:t>cavitation</w:t>
        </w:r>
      </w:hyperlink>
      <w:r w:rsidRPr="00630F44">
        <w:t>),</w:t>
      </w:r>
    </w:p>
    <w:p w14:paraId="46E097E6" w14:textId="77777777" w:rsidR="009F6D59" w:rsidRPr="00630F44" w:rsidRDefault="009F6D59" w:rsidP="005B7C0B">
      <w:pPr>
        <w:pStyle w:val="Paragraphedeliste"/>
        <w:numPr>
          <w:ilvl w:val="0"/>
          <w:numId w:val="30"/>
        </w:numPr>
        <w:shd w:val="clear" w:color="auto" w:fill="F8F9FA"/>
        <w:spacing w:line="336" w:lineRule="atLeast"/>
        <w:jc w:val="both"/>
      </w:pPr>
      <w:proofErr w:type="gramStart"/>
      <w:r w:rsidRPr="00630F44">
        <w:t>gaz</w:t>
      </w:r>
      <w:proofErr w:type="gramEnd"/>
      <w:r w:rsidRPr="00630F44">
        <w:t xml:space="preserve"> contenant un liquide sous forme de gouttes (</w:t>
      </w:r>
      <w:hyperlink r:id="rId256" w:tooltip="Spray (aérosol)" w:history="1">
        <w:r w:rsidRPr="00630F44">
          <w:t>sprays</w:t>
        </w:r>
      </w:hyperlink>
      <w:r w:rsidRPr="00630F44">
        <w:t>).</w:t>
      </w:r>
    </w:p>
    <w:p w14:paraId="31301B3D" w14:textId="77777777" w:rsidR="009F6D59" w:rsidRPr="00630F44" w:rsidRDefault="009F6D59" w:rsidP="00630F44">
      <w:pPr>
        <w:shd w:val="clear" w:color="auto" w:fill="F8F9FA"/>
        <w:spacing w:line="336" w:lineRule="atLeast"/>
        <w:jc w:val="both"/>
      </w:pPr>
      <w:r w:rsidRPr="00630F44">
        <w:t>Cette systématisation des phénomènes peut faire illusion : cela cache des problèmes de natures très différentes. Par exemple les bulles et leur interaction avec leur environnement constituent à elles seules un vrai problème physique que l'on doit aborder avant même de s'intéresser au problème diphasique.</w:t>
      </w:r>
    </w:p>
    <w:p w14:paraId="1D91ADFB" w14:textId="77777777" w:rsidR="009F6D59" w:rsidRPr="00630F44" w:rsidRDefault="009F6D59" w:rsidP="00630F44">
      <w:pPr>
        <w:shd w:val="clear" w:color="auto" w:fill="F8F9FA"/>
        <w:spacing w:line="336" w:lineRule="atLeast"/>
        <w:jc w:val="both"/>
      </w:pPr>
      <w:r w:rsidRPr="00630F44">
        <w:t>Pour le traitement théorique et numérique du problème on distingue les méthodes cinétique où l'on suit chaque élément de la phase diluée en lui appliquant les lois d'interaction ad hoc (par exemple dans l'</w:t>
      </w:r>
      <w:hyperlink r:id="rId257" w:anchor="Obtention_de_l'%C3%A9quation_de_Mason-Weaver" w:tooltip="Équation de Mason-Weaver" w:history="1">
        <w:r w:rsidRPr="00630F44">
          <w:t>équation de Mason-Weaver</w:t>
        </w:r>
      </w:hyperlink>
      <w:r w:rsidRPr="00630F44">
        <w:t xml:space="preserve">) et méthodes </w:t>
      </w:r>
      <w:proofErr w:type="spellStart"/>
      <w:r w:rsidRPr="00630F44">
        <w:t>bifluides</w:t>
      </w:r>
      <w:proofErr w:type="spellEnd"/>
      <w:r w:rsidRPr="00630F44">
        <w:t xml:space="preserve"> où des équations de Navier-Stokes couplées sont écrites pour chaque phase, moyennant certaines hypothèses sur le moyennage des phases (exemple de la </w:t>
      </w:r>
      <w:hyperlink r:id="rId258" w:tooltip="Méthode du volume de fluide" w:history="1">
        <w:r w:rsidRPr="00630F44">
          <w:t>méthode du volume de fluide</w:t>
        </w:r>
      </w:hyperlink>
      <w:r w:rsidRPr="00630F44">
        <w:t>. Cette méthode est plus économique mais pose souvent des problèmes de conditions aux limites où les hypothèses ne sont pas respectées.</w:t>
      </w:r>
    </w:p>
    <w:p w14:paraId="78CC4036" w14:textId="77777777" w:rsidR="009F6D59" w:rsidRPr="00630F44" w:rsidRDefault="009F6D59" w:rsidP="00630F44">
      <w:pPr>
        <w:shd w:val="clear" w:color="auto" w:fill="F8F9FA"/>
        <w:spacing w:line="336" w:lineRule="atLeast"/>
        <w:jc w:val="both"/>
      </w:pPr>
      <w:r w:rsidRPr="00630F44">
        <w:t>Il faut noter que les systèmes diphasiques sont susceptibles de montrer des instabilités spécifiques, un exemple remarquable étant le </w:t>
      </w:r>
      <w:hyperlink r:id="rId259" w:tooltip="Geyser" w:history="1">
        <w:r w:rsidRPr="00630F44">
          <w:t>geyser</w:t>
        </w:r>
      </w:hyperlink>
      <w:r w:rsidRPr="00630F44">
        <w:t>.</w:t>
      </w:r>
    </w:p>
    <w:p w14:paraId="4EC84324" w14:textId="3C48029F" w:rsidR="009F6D59" w:rsidRPr="00630F44" w:rsidRDefault="009F6D59" w:rsidP="00630F44">
      <w:pPr>
        <w:shd w:val="clear" w:color="auto" w:fill="F8F9FA"/>
        <w:spacing w:line="336" w:lineRule="atLeast"/>
        <w:jc w:val="both"/>
      </w:pPr>
      <w:r w:rsidRPr="00630F44">
        <w:t>En taille et fraction suffisante les éléments dispersés peuvent affecter la turbulence.</w:t>
      </w:r>
    </w:p>
    <w:p w14:paraId="55BE40CE" w14:textId="17B0282E" w:rsidR="009F6D59" w:rsidRPr="00213B95" w:rsidRDefault="00213B95" w:rsidP="00213B95">
      <w:pPr>
        <w:pStyle w:val="Titre3"/>
        <w:rPr>
          <w:b/>
          <w:bCs/>
        </w:rPr>
      </w:pPr>
      <w:bookmarkStart w:id="33" w:name="_Toc133685693"/>
      <w:r>
        <w:rPr>
          <w:rFonts w:ascii="Arial" w:hAnsi="Arial" w:cs="Arial"/>
          <w:noProof/>
          <w:color w:val="3366CC"/>
          <w:sz w:val="20"/>
          <w:szCs w:val="20"/>
        </w:rPr>
        <w:drawing>
          <wp:anchor distT="0" distB="0" distL="114300" distR="114300" simplePos="0" relativeHeight="251673600" behindDoc="0" locked="0" layoutInCell="1" allowOverlap="1" wp14:anchorId="21273D01" wp14:editId="4A40169B">
            <wp:simplePos x="0" y="0"/>
            <wp:positionH relativeFrom="margin">
              <wp:align>right</wp:align>
            </wp:positionH>
            <wp:positionV relativeFrom="paragraph">
              <wp:posOffset>12065</wp:posOffset>
            </wp:positionV>
            <wp:extent cx="2095500" cy="1531620"/>
            <wp:effectExtent l="0" t="0" r="0" b="0"/>
            <wp:wrapSquare wrapText="bothSides"/>
            <wp:docPr id="1899853191" name="Image 21">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260"/>
                    </pic:cNvPr>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095500" cy="1531620"/>
                    </a:xfrm>
                    <a:prstGeom prst="rect">
                      <a:avLst/>
                    </a:prstGeom>
                    <a:noFill/>
                    <a:ln>
                      <a:noFill/>
                    </a:ln>
                  </pic:spPr>
                </pic:pic>
              </a:graphicData>
            </a:graphic>
          </wp:anchor>
        </w:drawing>
      </w:r>
      <w:r w:rsidR="009F6D59" w:rsidRPr="00213B95">
        <w:rPr>
          <w:rStyle w:val="mw-headline"/>
          <w:b/>
          <w:bCs/>
        </w:rPr>
        <w:t>Écoulements en milieu poreux</w:t>
      </w:r>
      <w:bookmarkEnd w:id="33"/>
    </w:p>
    <w:p w14:paraId="7E635D3E" w14:textId="77777777" w:rsidR="009F6D59" w:rsidRPr="00630F44" w:rsidRDefault="009F6D59" w:rsidP="00630F44">
      <w:pPr>
        <w:shd w:val="clear" w:color="auto" w:fill="F8F9FA"/>
        <w:spacing w:line="336" w:lineRule="atLeast"/>
        <w:jc w:val="both"/>
      </w:pPr>
      <w:r w:rsidRPr="00630F44">
        <w:t>Les écoulements en </w:t>
      </w:r>
      <w:hyperlink r:id="rId262" w:tooltip="Porosité" w:history="1">
        <w:r w:rsidRPr="00630F44">
          <w:t>milieu poreux</w:t>
        </w:r>
      </w:hyperlink>
      <w:r w:rsidRPr="00630F44">
        <w:t> sont présents dans de nombreux domaines comme l'</w:t>
      </w:r>
      <w:hyperlink r:id="rId263" w:tooltip="Hydrologie" w:history="1">
        <w:r w:rsidRPr="00630F44">
          <w:t>hydrologie</w:t>
        </w:r>
      </w:hyperlink>
      <w:r w:rsidRPr="00630F44">
        <w:t>, les </w:t>
      </w:r>
      <w:hyperlink r:id="rId264" w:tooltip="Bouclier thermique" w:history="1">
        <w:r w:rsidRPr="00630F44">
          <w:t>protections thermiques</w:t>
        </w:r>
      </w:hyperlink>
      <w:r w:rsidRPr="00630F44">
        <w:t>, etc. Il s'agit souvent de fluides homogènes mais on rencontre des cas hétérogènes comme dans l'</w:t>
      </w:r>
      <w:hyperlink r:id="rId265" w:tooltip="Industrie pétrolière" w:history="1">
        <w:r w:rsidRPr="00630F44">
          <w:t>extraction pétrolière</w:t>
        </w:r>
      </w:hyperlink>
      <w:r w:rsidRPr="00630F44">
        <w:t>. Ce sont par nature des écoulements de fluide à faible vitesse, généralement décrits par l'</w:t>
      </w:r>
      <w:hyperlink r:id="rId266" w:tooltip="Équation de Stokes" w:history="1">
        <w:r w:rsidRPr="00630F44">
          <w:t>équation de Stokes</w:t>
        </w:r>
      </w:hyperlink>
      <w:r w:rsidRPr="00630F44">
        <w:t xml:space="preserve"> à l'échelle du </w:t>
      </w:r>
      <w:proofErr w:type="spellStart"/>
      <w:r w:rsidRPr="00630F44">
        <w:t>pore</w:t>
      </w:r>
      <w:proofErr w:type="spellEnd"/>
      <w:r w:rsidRPr="00630F44">
        <w:t>. La </w:t>
      </w:r>
      <w:hyperlink r:id="rId267" w:tooltip="Loi de Darcy" w:history="1">
        <w:r w:rsidRPr="00630F44">
          <w:t>loi de Darcy</w:t>
        </w:r>
      </w:hyperlink>
      <w:r w:rsidRPr="00630F44">
        <w:t> établie expérimentalement est démontrable par </w:t>
      </w:r>
      <w:hyperlink r:id="rId268" w:tooltip="Prise de moyenne volumique" w:history="1">
        <w:r w:rsidRPr="00630F44">
          <w:t>prise de moyenne volumique</w:t>
        </w:r>
      </w:hyperlink>
      <w:r w:rsidRPr="00630F44">
        <w:t> ou </w:t>
      </w:r>
      <w:hyperlink r:id="rId269" w:tooltip="Homogénéisation" w:history="1">
        <w:r w:rsidRPr="00630F44">
          <w:t>homogénéisation</w:t>
        </w:r>
      </w:hyperlink>
      <w:r w:rsidRPr="00630F44">
        <w:t> sous cette condition. L'extension à des écoulements plus rapides (</w:t>
      </w:r>
      <w:hyperlink r:id="rId270" w:tooltip="Loi de Darcy-Forchheimer" w:history="1">
        <w:r w:rsidRPr="00630F44">
          <w:t>loi de Darcy-</w:t>
        </w:r>
        <w:proofErr w:type="spellStart"/>
        <w:r w:rsidRPr="00630F44">
          <w:t>Forchheimer</w:t>
        </w:r>
        <w:proofErr w:type="spellEnd"/>
      </w:hyperlink>
      <w:r w:rsidRPr="00630F44">
        <w:t>) se fait en introduisant un nombre de Reynolds. Pour les gaz on sait également traiter tous les régimes d'écoulement depuis le moléculaire jusqu'au continu (</w:t>
      </w:r>
      <w:hyperlink r:id="rId271" w:tooltip="Équation de Darcy-Klinkenberg" w:history="1">
        <w:r w:rsidRPr="00630F44">
          <w:t>équation de Darcy-</w:t>
        </w:r>
        <w:proofErr w:type="spellStart"/>
        <w:r w:rsidRPr="00630F44">
          <w:t>Klinkenberg</w:t>
        </w:r>
        <w:proofErr w:type="spellEnd"/>
      </w:hyperlink>
      <w:r w:rsidRPr="00630F44">
        <w:t>).</w:t>
      </w:r>
    </w:p>
    <w:p w14:paraId="44FD038B" w14:textId="77777777" w:rsidR="009F6D59" w:rsidRDefault="009F6D59" w:rsidP="00630F44">
      <w:pPr>
        <w:shd w:val="clear" w:color="auto" w:fill="F8F9FA"/>
        <w:spacing w:line="336" w:lineRule="atLeast"/>
        <w:jc w:val="both"/>
      </w:pPr>
      <w:r w:rsidRPr="00630F44">
        <w:lastRenderedPageBreak/>
        <w:t>La quantité importante dans le domaine est la </w:t>
      </w:r>
      <w:hyperlink r:id="rId272" w:tooltip="Perméabilité (fluide)" w:history="1">
        <w:r w:rsidRPr="00630F44">
          <w:t>perméabilité</w:t>
        </w:r>
      </w:hyperlink>
      <w:r w:rsidRPr="00630F44">
        <w:t>. Celle-ci est mesurable. Elle a longtemps été évaluée théoriquement par des modèles utilisant des porosités de forme simple, respectant la porosité (par exemple la </w:t>
      </w:r>
      <w:hyperlink r:id="rId273" w:tooltip="Loi de Kozeny-Carman" w:history="1">
        <w:r w:rsidRPr="00630F44">
          <w:t xml:space="preserve">loi de </w:t>
        </w:r>
        <w:proofErr w:type="spellStart"/>
        <w:r w:rsidRPr="00630F44">
          <w:t>Kozeny-Carman</w:t>
        </w:r>
        <w:proofErr w:type="spellEnd"/>
      </w:hyperlink>
      <w:r w:rsidRPr="00630F44">
        <w:t>). Ces méthodes ont une prédictibilité limitée aux variations et non aux valeurs absolues. Ceci a changé avec l'avènement de la </w:t>
      </w:r>
      <w:proofErr w:type="spellStart"/>
      <w:r w:rsidRPr="00630F44">
        <w:fldChar w:fldCharType="begin"/>
      </w:r>
      <w:r w:rsidRPr="00630F44">
        <w:instrText xml:space="preserve"> HYPERLINK "https://fr.wikipedia.org/wiki/Tomographie" \o "Tomographie" </w:instrText>
      </w:r>
      <w:r w:rsidRPr="00630F44">
        <w:fldChar w:fldCharType="separate"/>
      </w:r>
      <w:r w:rsidRPr="00630F44">
        <w:t>microtomographie</w:t>
      </w:r>
      <w:proofErr w:type="spellEnd"/>
      <w:r w:rsidRPr="00630F44">
        <w:fldChar w:fldCharType="end"/>
      </w:r>
      <w:r w:rsidRPr="00630F44">
        <w:t xml:space="preserve"> qui permet une simulation numérique directe du phénomène à l'échelle du </w:t>
      </w:r>
      <w:proofErr w:type="spellStart"/>
      <w:r w:rsidRPr="00630F44">
        <w:t>pore</w:t>
      </w:r>
      <w:proofErr w:type="spellEnd"/>
      <w:r w:rsidRPr="00630F44">
        <w:t>.</w:t>
      </w:r>
    </w:p>
    <w:p w14:paraId="59B07690" w14:textId="77777777" w:rsidR="00213B95" w:rsidRPr="00630F44" w:rsidRDefault="00213B95" w:rsidP="00630F44">
      <w:pPr>
        <w:shd w:val="clear" w:color="auto" w:fill="F8F9FA"/>
        <w:spacing w:line="336" w:lineRule="atLeast"/>
        <w:jc w:val="both"/>
      </w:pPr>
    </w:p>
    <w:p w14:paraId="648FA7DB" w14:textId="6F375E9E" w:rsidR="009F6D59" w:rsidRPr="00213B95" w:rsidRDefault="009F6D59" w:rsidP="00213B95">
      <w:pPr>
        <w:pStyle w:val="Titre2"/>
        <w:rPr>
          <w:b/>
          <w:bCs/>
        </w:rPr>
      </w:pPr>
      <w:bookmarkStart w:id="34" w:name="_Toc133685694"/>
      <w:proofErr w:type="spellStart"/>
      <w:r w:rsidRPr="00213B95">
        <w:rPr>
          <w:rStyle w:val="mw-page-title-main"/>
          <w:b/>
          <w:bCs/>
        </w:rPr>
        <w:t>Microfluidique</w:t>
      </w:r>
      <w:bookmarkEnd w:id="34"/>
      <w:proofErr w:type="spellEnd"/>
    </w:p>
    <w:p w14:paraId="76275E69" w14:textId="77777777" w:rsidR="009F6D59" w:rsidRPr="00213B95" w:rsidRDefault="009F6D59" w:rsidP="009F6D5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La </w:t>
      </w:r>
      <w:proofErr w:type="spellStart"/>
      <w:r w:rsidRPr="00213B95">
        <w:rPr>
          <w:rFonts w:asciiTheme="minorHAnsi" w:eastAsiaTheme="minorHAnsi" w:hAnsiTheme="minorHAnsi" w:cstheme="minorBidi"/>
          <w:sz w:val="22"/>
          <w:szCs w:val="22"/>
          <w:lang w:eastAsia="en-US"/>
        </w:rPr>
        <w:t>microfluidique</w:t>
      </w:r>
      <w:proofErr w:type="spellEnd"/>
      <w:r w:rsidRPr="00213B95">
        <w:rPr>
          <w:rFonts w:asciiTheme="minorHAnsi" w:eastAsiaTheme="minorHAnsi" w:hAnsiTheme="minorHAnsi" w:cstheme="minorBidi"/>
          <w:sz w:val="22"/>
          <w:szCs w:val="22"/>
          <w:lang w:eastAsia="en-US"/>
        </w:rPr>
        <w:t> est la </w:t>
      </w:r>
      <w:hyperlink r:id="rId274" w:tooltip="Science" w:history="1">
        <w:r w:rsidRPr="00213B95">
          <w:rPr>
            <w:rFonts w:asciiTheme="minorHAnsi" w:eastAsiaTheme="minorHAnsi" w:hAnsiTheme="minorHAnsi" w:cstheme="minorBidi"/>
            <w:sz w:val="22"/>
            <w:szCs w:val="22"/>
            <w:lang w:eastAsia="en-US"/>
          </w:rPr>
          <w:t>science</w:t>
        </w:r>
      </w:hyperlink>
      <w:r w:rsidRPr="00213B95">
        <w:rPr>
          <w:rFonts w:asciiTheme="minorHAnsi" w:eastAsiaTheme="minorHAnsi" w:hAnsiTheme="minorHAnsi" w:cstheme="minorBidi"/>
          <w:sz w:val="22"/>
          <w:szCs w:val="22"/>
          <w:lang w:eastAsia="en-US"/>
        </w:rPr>
        <w:t> et la </w:t>
      </w:r>
      <w:hyperlink r:id="rId275" w:tooltip="Technique" w:history="1">
        <w:r w:rsidRPr="00213B95">
          <w:rPr>
            <w:rFonts w:asciiTheme="minorHAnsi" w:eastAsiaTheme="minorHAnsi" w:hAnsiTheme="minorHAnsi" w:cstheme="minorBidi"/>
            <w:sz w:val="22"/>
            <w:szCs w:val="22"/>
            <w:lang w:eastAsia="en-US"/>
          </w:rPr>
          <w:t>technique</w:t>
        </w:r>
      </w:hyperlink>
      <w:r w:rsidRPr="00213B95">
        <w:rPr>
          <w:rFonts w:asciiTheme="minorHAnsi" w:eastAsiaTheme="minorHAnsi" w:hAnsiTheme="minorHAnsi" w:cstheme="minorBidi"/>
          <w:sz w:val="22"/>
          <w:szCs w:val="22"/>
          <w:lang w:eastAsia="en-US"/>
        </w:rPr>
        <w:t> des </w:t>
      </w:r>
      <w:hyperlink r:id="rId276" w:tooltip="Système" w:history="1">
        <w:r w:rsidRPr="00213B95">
          <w:rPr>
            <w:rFonts w:asciiTheme="minorHAnsi" w:eastAsiaTheme="minorHAnsi" w:hAnsiTheme="minorHAnsi" w:cstheme="minorBidi"/>
            <w:sz w:val="22"/>
            <w:szCs w:val="22"/>
            <w:lang w:eastAsia="en-US"/>
          </w:rPr>
          <w:t>systèmes</w:t>
        </w:r>
      </w:hyperlink>
      <w:r w:rsidRPr="00213B95">
        <w:rPr>
          <w:rFonts w:asciiTheme="minorHAnsi" w:eastAsiaTheme="minorHAnsi" w:hAnsiTheme="minorHAnsi" w:cstheme="minorBidi"/>
          <w:sz w:val="22"/>
          <w:szCs w:val="22"/>
          <w:lang w:eastAsia="en-US"/>
        </w:rPr>
        <w:t> manipulant des </w:t>
      </w:r>
      <w:hyperlink r:id="rId277" w:tooltip="Fluide (matière)" w:history="1">
        <w:r w:rsidRPr="00213B95">
          <w:rPr>
            <w:rFonts w:asciiTheme="minorHAnsi" w:eastAsiaTheme="minorHAnsi" w:hAnsiTheme="minorHAnsi" w:cstheme="minorBidi"/>
            <w:sz w:val="22"/>
            <w:szCs w:val="22"/>
            <w:lang w:eastAsia="en-US"/>
          </w:rPr>
          <w:t>fluides</w:t>
        </w:r>
      </w:hyperlink>
      <w:r w:rsidRPr="00213B95">
        <w:rPr>
          <w:rFonts w:asciiTheme="minorHAnsi" w:eastAsiaTheme="minorHAnsi" w:hAnsiTheme="minorHAnsi" w:cstheme="minorBidi"/>
          <w:sz w:val="22"/>
          <w:szCs w:val="22"/>
          <w:lang w:eastAsia="en-US"/>
        </w:rPr>
        <w:t> et dont au moins l'une des </w:t>
      </w:r>
      <w:hyperlink r:id="rId278" w:tooltip="Dimension" w:history="1">
        <w:r w:rsidRPr="00213B95">
          <w:rPr>
            <w:rFonts w:asciiTheme="minorHAnsi" w:eastAsiaTheme="minorHAnsi" w:hAnsiTheme="minorHAnsi" w:cstheme="minorBidi"/>
            <w:sz w:val="22"/>
            <w:szCs w:val="22"/>
            <w:lang w:eastAsia="en-US"/>
          </w:rPr>
          <w:t>dimensions</w:t>
        </w:r>
      </w:hyperlink>
      <w:r w:rsidRPr="00213B95">
        <w:rPr>
          <w:rFonts w:asciiTheme="minorHAnsi" w:eastAsiaTheme="minorHAnsi" w:hAnsiTheme="minorHAnsi" w:cstheme="minorBidi"/>
          <w:sz w:val="22"/>
          <w:szCs w:val="22"/>
          <w:lang w:eastAsia="en-US"/>
        </w:rPr>
        <w:t> caractéristiques est de l'ordre du </w:t>
      </w:r>
      <w:hyperlink r:id="rId279" w:tooltip="Micromètre" w:history="1">
        <w:r w:rsidRPr="00213B95">
          <w:rPr>
            <w:rFonts w:asciiTheme="minorHAnsi" w:eastAsiaTheme="minorHAnsi" w:hAnsiTheme="minorHAnsi" w:cstheme="minorBidi"/>
            <w:sz w:val="22"/>
            <w:szCs w:val="22"/>
            <w:lang w:eastAsia="en-US"/>
          </w:rPr>
          <w:t>micromètre</w:t>
        </w:r>
      </w:hyperlink>
      <w:r w:rsidRPr="00213B95">
        <w:rPr>
          <w:rFonts w:asciiTheme="minorHAnsi" w:eastAsiaTheme="minorHAnsi" w:hAnsiTheme="minorHAnsi" w:cstheme="minorBidi"/>
          <w:sz w:val="22"/>
          <w:szCs w:val="22"/>
          <w:lang w:eastAsia="en-US"/>
        </w:rPr>
        <w:t>.</w:t>
      </w:r>
    </w:p>
    <w:p w14:paraId="3108F356" w14:textId="1DB49BBB" w:rsidR="009F6D59" w:rsidRPr="00365CED" w:rsidRDefault="00365CED" w:rsidP="00365CED">
      <w:pPr>
        <w:pStyle w:val="Titre3"/>
        <w:rPr>
          <w:b/>
          <w:bCs/>
        </w:rPr>
      </w:pPr>
      <w:bookmarkStart w:id="35" w:name="_Toc133685695"/>
      <w:r>
        <w:rPr>
          <w:rFonts w:ascii="Arial" w:hAnsi="Arial" w:cs="Arial"/>
          <w:noProof/>
          <w:color w:val="3366CC"/>
          <w:sz w:val="20"/>
          <w:szCs w:val="20"/>
        </w:rPr>
        <w:drawing>
          <wp:anchor distT="0" distB="0" distL="114300" distR="114300" simplePos="0" relativeHeight="251674624" behindDoc="0" locked="0" layoutInCell="1" allowOverlap="1" wp14:anchorId="78233021" wp14:editId="0421BF4D">
            <wp:simplePos x="0" y="0"/>
            <wp:positionH relativeFrom="margin">
              <wp:align>right</wp:align>
            </wp:positionH>
            <wp:positionV relativeFrom="paragraph">
              <wp:posOffset>29845</wp:posOffset>
            </wp:positionV>
            <wp:extent cx="2095500" cy="1348740"/>
            <wp:effectExtent l="0" t="0" r="0" b="3810"/>
            <wp:wrapSquare wrapText="bothSides"/>
            <wp:docPr id="1793344614" name="Image 56">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280"/>
                    </pic:cNvPr>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2095500" cy="1348740"/>
                    </a:xfrm>
                    <a:prstGeom prst="rect">
                      <a:avLst/>
                    </a:prstGeom>
                    <a:noFill/>
                    <a:ln>
                      <a:noFill/>
                    </a:ln>
                  </pic:spPr>
                </pic:pic>
              </a:graphicData>
            </a:graphic>
          </wp:anchor>
        </w:drawing>
      </w:r>
      <w:r w:rsidR="009F6D59" w:rsidRPr="00365CED">
        <w:rPr>
          <w:rStyle w:val="mw-headline"/>
          <w:b/>
          <w:bCs/>
        </w:rPr>
        <w:t>Définition</w:t>
      </w:r>
      <w:bookmarkEnd w:id="35"/>
    </w:p>
    <w:p w14:paraId="2D755059" w14:textId="2CD8C0C0" w:rsidR="009F6D59" w:rsidRPr="00213B95" w:rsidRDefault="009F6D59"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hyperlink r:id="rId282" w:tooltip="George Whitesides" w:history="1">
        <w:r w:rsidRPr="00213B95">
          <w:rPr>
            <w:rFonts w:asciiTheme="minorHAnsi" w:eastAsiaTheme="minorHAnsi" w:hAnsiTheme="minorHAnsi" w:cstheme="minorBidi"/>
            <w:sz w:val="22"/>
            <w:szCs w:val="22"/>
            <w:lang w:eastAsia="en-US"/>
          </w:rPr>
          <w:t xml:space="preserve">George </w:t>
        </w:r>
        <w:proofErr w:type="spellStart"/>
        <w:r w:rsidRPr="00213B95">
          <w:rPr>
            <w:rFonts w:asciiTheme="minorHAnsi" w:eastAsiaTheme="minorHAnsi" w:hAnsiTheme="minorHAnsi" w:cstheme="minorBidi"/>
            <w:sz w:val="22"/>
            <w:szCs w:val="22"/>
            <w:lang w:eastAsia="en-US"/>
          </w:rPr>
          <w:t>Whitesides</w:t>
        </w:r>
        <w:proofErr w:type="spellEnd"/>
      </w:hyperlink>
      <w:r w:rsidRPr="00213B95">
        <w:rPr>
          <w:rFonts w:asciiTheme="minorHAnsi" w:eastAsiaTheme="minorHAnsi" w:hAnsiTheme="minorHAnsi" w:cstheme="minorBidi"/>
          <w:sz w:val="22"/>
          <w:szCs w:val="22"/>
          <w:lang w:eastAsia="en-US"/>
        </w:rPr>
        <w:t xml:space="preserve"> définit la </w:t>
      </w:r>
      <w:proofErr w:type="spellStart"/>
      <w:r w:rsidRPr="00213B95">
        <w:rPr>
          <w:rFonts w:asciiTheme="minorHAnsi" w:eastAsiaTheme="minorHAnsi" w:hAnsiTheme="minorHAnsi" w:cstheme="minorBidi"/>
          <w:sz w:val="22"/>
          <w:szCs w:val="22"/>
          <w:lang w:eastAsia="en-US"/>
        </w:rPr>
        <w:t>microfluidique</w:t>
      </w:r>
      <w:proofErr w:type="spellEnd"/>
      <w:r w:rsidRPr="00213B95">
        <w:rPr>
          <w:rFonts w:asciiTheme="minorHAnsi" w:eastAsiaTheme="minorHAnsi" w:hAnsiTheme="minorHAnsi" w:cstheme="minorBidi"/>
          <w:sz w:val="22"/>
          <w:szCs w:val="22"/>
          <w:lang w:eastAsia="en-US"/>
        </w:rPr>
        <w:t xml:space="preserve"> comme « la science et la technologie des systèmes qui manipulent de petits volumes de fluides (10−9 à 10−18 litres), en utilisant des canaux de la dimension de quelques dizaines de micromètres »</w:t>
      </w:r>
      <w:hyperlink r:id="rId283" w:anchor="cite_note-Whitesides2006-1" w:history="1">
        <w:r w:rsidRPr="00213B95">
          <w:rPr>
            <w:rFonts w:asciiTheme="minorHAnsi" w:eastAsiaTheme="minorHAnsi" w:hAnsiTheme="minorHAnsi" w:cstheme="minorBidi"/>
            <w:sz w:val="22"/>
            <w:szCs w:val="22"/>
            <w:lang w:eastAsia="en-US"/>
          </w:rPr>
          <w:t>1</w:t>
        </w:r>
      </w:hyperlink>
      <w:r w:rsidRPr="00213B95">
        <w:rPr>
          <w:rFonts w:asciiTheme="minorHAnsi" w:eastAsiaTheme="minorHAnsi" w:hAnsiTheme="minorHAnsi" w:cstheme="minorBidi"/>
          <w:sz w:val="22"/>
          <w:szCs w:val="22"/>
          <w:lang w:eastAsia="en-US"/>
        </w:rPr>
        <w:t>. Selon </w:t>
      </w:r>
      <w:hyperlink r:id="rId284" w:tooltip="Patrick Tabeling" w:history="1">
        <w:r w:rsidRPr="00213B95">
          <w:rPr>
            <w:rFonts w:asciiTheme="minorHAnsi" w:eastAsiaTheme="minorHAnsi" w:hAnsiTheme="minorHAnsi" w:cstheme="minorBidi"/>
            <w:sz w:val="22"/>
            <w:szCs w:val="22"/>
            <w:lang w:eastAsia="en-US"/>
          </w:rPr>
          <w:t xml:space="preserve">Patrick </w:t>
        </w:r>
        <w:proofErr w:type="spellStart"/>
        <w:r w:rsidRPr="00213B95">
          <w:rPr>
            <w:rFonts w:asciiTheme="minorHAnsi" w:eastAsiaTheme="minorHAnsi" w:hAnsiTheme="minorHAnsi" w:cstheme="minorBidi"/>
            <w:sz w:val="22"/>
            <w:szCs w:val="22"/>
            <w:lang w:eastAsia="en-US"/>
          </w:rPr>
          <w:t>Tabeling</w:t>
        </w:r>
        <w:proofErr w:type="spellEnd"/>
      </w:hyperlink>
      <w:r w:rsidRPr="00213B95">
        <w:rPr>
          <w:rFonts w:asciiTheme="minorHAnsi" w:eastAsiaTheme="minorHAnsi" w:hAnsiTheme="minorHAnsi" w:cstheme="minorBidi"/>
          <w:sz w:val="22"/>
          <w:szCs w:val="22"/>
          <w:lang w:eastAsia="en-US"/>
        </w:rPr>
        <w:t xml:space="preserve">, « on peut définir la </w:t>
      </w:r>
      <w:proofErr w:type="spellStart"/>
      <w:r w:rsidRPr="00213B95">
        <w:rPr>
          <w:rFonts w:asciiTheme="minorHAnsi" w:eastAsiaTheme="minorHAnsi" w:hAnsiTheme="minorHAnsi" w:cstheme="minorBidi"/>
          <w:sz w:val="22"/>
          <w:szCs w:val="22"/>
          <w:lang w:eastAsia="en-US"/>
        </w:rPr>
        <w:t>microfluidique</w:t>
      </w:r>
      <w:proofErr w:type="spellEnd"/>
      <w:r w:rsidRPr="00213B95">
        <w:rPr>
          <w:rFonts w:asciiTheme="minorHAnsi" w:eastAsiaTheme="minorHAnsi" w:hAnsiTheme="minorHAnsi" w:cstheme="minorBidi"/>
          <w:sz w:val="22"/>
          <w:szCs w:val="22"/>
          <w:lang w:eastAsia="en-US"/>
        </w:rPr>
        <w:t xml:space="preserve"> comme [une discipline] portant sur les écoulements de fluides simples ou complexes, mono ou multiphasiques, dans des microsystèmes artificiels, c'est-à-dire fabriqués à l'aide des nouvelles techniques. » </w:t>
      </w:r>
      <w:proofErr w:type="spellStart"/>
      <w:r w:rsidRPr="00213B95">
        <w:rPr>
          <w:rFonts w:asciiTheme="minorHAnsi" w:eastAsiaTheme="minorHAnsi" w:hAnsiTheme="minorHAnsi" w:cstheme="minorBidi"/>
          <w:sz w:val="22"/>
          <w:szCs w:val="22"/>
          <w:lang w:eastAsia="en-US"/>
        </w:rPr>
        <w:t>Tabeling</w:t>
      </w:r>
      <w:proofErr w:type="spellEnd"/>
      <w:r w:rsidRPr="00213B95">
        <w:rPr>
          <w:rFonts w:asciiTheme="minorHAnsi" w:eastAsiaTheme="minorHAnsi" w:hAnsiTheme="minorHAnsi" w:cstheme="minorBidi"/>
          <w:sz w:val="22"/>
          <w:szCs w:val="22"/>
          <w:lang w:eastAsia="en-US"/>
        </w:rPr>
        <w:t xml:space="preserve"> précise qu'il entend essentiellement par « nouvelles techniques » la </w:t>
      </w:r>
      <w:proofErr w:type="spellStart"/>
      <w:r w:rsidRPr="00213B95">
        <w:rPr>
          <w:rFonts w:asciiTheme="minorHAnsi" w:eastAsiaTheme="minorHAnsi" w:hAnsiTheme="minorHAnsi" w:cstheme="minorBidi"/>
          <w:sz w:val="22"/>
          <w:szCs w:val="22"/>
          <w:lang w:eastAsia="en-US"/>
        </w:rPr>
        <w:fldChar w:fldCharType="begin"/>
      </w:r>
      <w:r w:rsidRPr="00213B95">
        <w:rPr>
          <w:rFonts w:asciiTheme="minorHAnsi" w:eastAsiaTheme="minorHAnsi" w:hAnsiTheme="minorHAnsi" w:cstheme="minorBidi"/>
          <w:sz w:val="22"/>
          <w:szCs w:val="22"/>
          <w:lang w:eastAsia="en-US"/>
        </w:rPr>
        <w:instrText xml:space="preserve"> HYPERLINK "https://fr.wikipedia.org/wiki/Microfabrication" \o "Microfabrication" </w:instrText>
      </w:r>
      <w:r w:rsidRPr="00213B95">
        <w:rPr>
          <w:rFonts w:asciiTheme="minorHAnsi" w:eastAsiaTheme="minorHAnsi" w:hAnsiTheme="minorHAnsi" w:cstheme="minorBidi"/>
          <w:sz w:val="22"/>
          <w:szCs w:val="22"/>
          <w:lang w:eastAsia="en-US"/>
        </w:rPr>
        <w:fldChar w:fldCharType="separate"/>
      </w:r>
      <w:r w:rsidRPr="00213B95">
        <w:rPr>
          <w:rFonts w:asciiTheme="minorHAnsi" w:eastAsiaTheme="minorHAnsi" w:hAnsiTheme="minorHAnsi" w:cstheme="minorBidi"/>
          <w:sz w:val="22"/>
          <w:szCs w:val="22"/>
          <w:lang w:eastAsia="en-US"/>
        </w:rPr>
        <w:t>microfabrication</w:t>
      </w:r>
      <w:proofErr w:type="spellEnd"/>
      <w:r w:rsidRPr="00213B95">
        <w:rPr>
          <w:rFonts w:asciiTheme="minorHAnsi" w:eastAsiaTheme="minorHAnsi" w:hAnsiTheme="minorHAnsi" w:cstheme="minorBidi"/>
          <w:sz w:val="22"/>
          <w:szCs w:val="22"/>
          <w:lang w:eastAsia="en-US"/>
        </w:rPr>
        <w:fldChar w:fldCharType="end"/>
      </w:r>
      <w:r w:rsidRPr="00213B95">
        <w:rPr>
          <w:rFonts w:asciiTheme="minorHAnsi" w:eastAsiaTheme="minorHAnsi" w:hAnsiTheme="minorHAnsi" w:cstheme="minorBidi"/>
          <w:sz w:val="22"/>
          <w:szCs w:val="22"/>
          <w:lang w:eastAsia="en-US"/>
        </w:rPr>
        <w:t> héritée de la </w:t>
      </w:r>
      <w:hyperlink r:id="rId285" w:tooltip="Micro-électronique" w:history="1">
        <w:r w:rsidRPr="00213B95">
          <w:rPr>
            <w:rFonts w:asciiTheme="minorHAnsi" w:eastAsiaTheme="minorHAnsi" w:hAnsiTheme="minorHAnsi" w:cstheme="minorBidi"/>
            <w:sz w:val="22"/>
            <w:szCs w:val="22"/>
            <w:lang w:eastAsia="en-US"/>
          </w:rPr>
          <w:t>micro-électronique</w:t>
        </w:r>
      </w:hyperlink>
      <w:hyperlink r:id="rId286" w:anchor="cite_note-Tabeling2003-2" w:history="1">
        <w:r w:rsidRPr="00213B95">
          <w:rPr>
            <w:rFonts w:asciiTheme="minorHAnsi" w:eastAsiaTheme="minorHAnsi" w:hAnsiTheme="minorHAnsi" w:cstheme="minorBidi"/>
            <w:sz w:val="22"/>
            <w:szCs w:val="22"/>
            <w:lang w:eastAsia="en-US"/>
          </w:rPr>
          <w:t>2</w:t>
        </w:r>
      </w:hyperlink>
      <w:r w:rsidRPr="00213B95">
        <w:rPr>
          <w:rFonts w:asciiTheme="minorHAnsi" w:eastAsiaTheme="minorHAnsi" w:hAnsiTheme="minorHAnsi" w:cstheme="minorBidi"/>
          <w:sz w:val="22"/>
          <w:szCs w:val="22"/>
          <w:lang w:eastAsia="en-US"/>
        </w:rPr>
        <w:t xml:space="preserve">. La première définition fait bien apparaître la dualité de la </w:t>
      </w:r>
      <w:proofErr w:type="spellStart"/>
      <w:r w:rsidRPr="00213B95">
        <w:rPr>
          <w:rFonts w:asciiTheme="minorHAnsi" w:eastAsiaTheme="minorHAnsi" w:hAnsiTheme="minorHAnsi" w:cstheme="minorBidi"/>
          <w:sz w:val="22"/>
          <w:szCs w:val="22"/>
          <w:lang w:eastAsia="en-US"/>
        </w:rPr>
        <w:t>microfluidique</w:t>
      </w:r>
      <w:proofErr w:type="spellEnd"/>
      <w:r w:rsidRPr="00213B95">
        <w:rPr>
          <w:rFonts w:asciiTheme="minorHAnsi" w:eastAsiaTheme="minorHAnsi" w:hAnsiTheme="minorHAnsi" w:cstheme="minorBidi"/>
          <w:sz w:val="22"/>
          <w:szCs w:val="22"/>
          <w:lang w:eastAsia="en-US"/>
        </w:rPr>
        <w:t> : en tant que </w:t>
      </w:r>
      <w:hyperlink r:id="rId287" w:tooltip="Science" w:history="1">
        <w:r w:rsidRPr="00213B95">
          <w:rPr>
            <w:rFonts w:asciiTheme="minorHAnsi" w:eastAsiaTheme="minorHAnsi" w:hAnsiTheme="minorHAnsi" w:cstheme="minorBidi"/>
            <w:sz w:val="22"/>
            <w:szCs w:val="22"/>
            <w:lang w:eastAsia="en-US"/>
          </w:rPr>
          <w:t>science</w:t>
        </w:r>
      </w:hyperlink>
      <w:r w:rsidRPr="00213B95">
        <w:rPr>
          <w:rFonts w:asciiTheme="minorHAnsi" w:eastAsiaTheme="minorHAnsi" w:hAnsiTheme="minorHAnsi" w:cstheme="minorBidi"/>
          <w:sz w:val="22"/>
          <w:szCs w:val="22"/>
          <w:lang w:eastAsia="en-US"/>
        </w:rPr>
        <w:t>, elle englobe l'étude des phénomènes et la </w:t>
      </w:r>
      <w:hyperlink r:id="rId288" w:tooltip="Mécanique des fluides" w:history="1">
        <w:r w:rsidRPr="00213B95">
          <w:rPr>
            <w:rFonts w:asciiTheme="minorHAnsi" w:eastAsiaTheme="minorHAnsi" w:hAnsiTheme="minorHAnsi" w:cstheme="minorBidi"/>
            <w:sz w:val="22"/>
            <w:szCs w:val="22"/>
            <w:lang w:eastAsia="en-US"/>
          </w:rPr>
          <w:t>mécanique des fluides</w:t>
        </w:r>
      </w:hyperlink>
      <w:r w:rsidRPr="00213B95">
        <w:rPr>
          <w:rFonts w:asciiTheme="minorHAnsi" w:eastAsiaTheme="minorHAnsi" w:hAnsiTheme="minorHAnsi" w:cstheme="minorBidi"/>
          <w:sz w:val="22"/>
          <w:szCs w:val="22"/>
          <w:lang w:eastAsia="en-US"/>
        </w:rPr>
        <w:t> à l'échelle micrométrique ; en tant que </w:t>
      </w:r>
      <w:hyperlink r:id="rId289" w:tooltip="Technique" w:history="1">
        <w:r w:rsidRPr="00213B95">
          <w:rPr>
            <w:rFonts w:asciiTheme="minorHAnsi" w:eastAsiaTheme="minorHAnsi" w:hAnsiTheme="minorHAnsi" w:cstheme="minorBidi"/>
            <w:sz w:val="22"/>
            <w:szCs w:val="22"/>
            <w:lang w:eastAsia="en-US"/>
          </w:rPr>
          <w:t>technique</w:t>
        </w:r>
      </w:hyperlink>
      <w:r w:rsidRPr="00213B95">
        <w:rPr>
          <w:rFonts w:asciiTheme="minorHAnsi" w:eastAsiaTheme="minorHAnsi" w:hAnsiTheme="minorHAnsi" w:cstheme="minorBidi"/>
          <w:sz w:val="22"/>
          <w:szCs w:val="22"/>
          <w:lang w:eastAsia="en-US"/>
        </w:rPr>
        <w:t xml:space="preserve">, elle contient également une dimension applicative. Cependant, la définition de </w:t>
      </w:r>
      <w:proofErr w:type="spellStart"/>
      <w:r w:rsidRPr="00213B95">
        <w:rPr>
          <w:rFonts w:asciiTheme="minorHAnsi" w:eastAsiaTheme="minorHAnsi" w:hAnsiTheme="minorHAnsi" w:cstheme="minorBidi"/>
          <w:sz w:val="22"/>
          <w:szCs w:val="22"/>
          <w:lang w:eastAsia="en-US"/>
        </w:rPr>
        <w:t>Whitesides</w:t>
      </w:r>
      <w:proofErr w:type="spellEnd"/>
      <w:r w:rsidRPr="00213B95">
        <w:rPr>
          <w:rFonts w:asciiTheme="minorHAnsi" w:eastAsiaTheme="minorHAnsi" w:hAnsiTheme="minorHAnsi" w:cstheme="minorBidi"/>
          <w:sz w:val="22"/>
          <w:szCs w:val="22"/>
          <w:lang w:eastAsia="en-US"/>
        </w:rPr>
        <w:t xml:space="preserve"> fait porter le préfixe « </w:t>
      </w:r>
      <w:hyperlink r:id="rId290" w:tooltip="Micro (préfixe du système international)" w:history="1">
        <w:r w:rsidRPr="00213B95">
          <w:rPr>
            <w:rFonts w:asciiTheme="minorHAnsi" w:eastAsiaTheme="minorHAnsi" w:hAnsiTheme="minorHAnsi" w:cstheme="minorBidi"/>
            <w:sz w:val="22"/>
            <w:szCs w:val="22"/>
            <w:lang w:eastAsia="en-US"/>
          </w:rPr>
          <w:t>micro</w:t>
        </w:r>
      </w:hyperlink>
      <w:r w:rsidRPr="00213B95">
        <w:rPr>
          <w:rFonts w:asciiTheme="minorHAnsi" w:eastAsiaTheme="minorHAnsi" w:hAnsiTheme="minorHAnsi" w:cstheme="minorBidi"/>
          <w:sz w:val="22"/>
          <w:szCs w:val="22"/>
          <w:lang w:eastAsia="en-US"/>
        </w:rPr>
        <w:t xml:space="preserve"> » sur la dimension de canaux et ne concerne pas les volumes de fluides qui, dans la définition de </w:t>
      </w:r>
      <w:proofErr w:type="spellStart"/>
      <w:r w:rsidRPr="00213B95">
        <w:rPr>
          <w:rFonts w:asciiTheme="minorHAnsi" w:eastAsiaTheme="minorHAnsi" w:hAnsiTheme="minorHAnsi" w:cstheme="minorBidi"/>
          <w:sz w:val="22"/>
          <w:szCs w:val="22"/>
          <w:lang w:eastAsia="en-US"/>
        </w:rPr>
        <w:t>Whitesides</w:t>
      </w:r>
      <w:proofErr w:type="spellEnd"/>
      <w:r w:rsidRPr="00213B95">
        <w:rPr>
          <w:rFonts w:asciiTheme="minorHAnsi" w:eastAsiaTheme="minorHAnsi" w:hAnsiTheme="minorHAnsi" w:cstheme="minorBidi"/>
          <w:sz w:val="22"/>
          <w:szCs w:val="22"/>
          <w:lang w:eastAsia="en-US"/>
        </w:rPr>
        <w:t xml:space="preserve">, sont compris entre le nanolitre et l'attolitre. Or, certains systèmes </w:t>
      </w:r>
      <w:proofErr w:type="spellStart"/>
      <w:r w:rsidRPr="00213B95">
        <w:rPr>
          <w:rFonts w:asciiTheme="minorHAnsi" w:eastAsiaTheme="minorHAnsi" w:hAnsiTheme="minorHAnsi" w:cstheme="minorBidi"/>
          <w:sz w:val="22"/>
          <w:szCs w:val="22"/>
          <w:lang w:eastAsia="en-US"/>
        </w:rPr>
        <w:t>microfluidiques</w:t>
      </w:r>
      <w:proofErr w:type="spellEnd"/>
      <w:r w:rsidRPr="00213B95">
        <w:rPr>
          <w:rFonts w:asciiTheme="minorHAnsi" w:eastAsiaTheme="minorHAnsi" w:hAnsiTheme="minorHAnsi" w:cstheme="minorBidi"/>
          <w:sz w:val="22"/>
          <w:szCs w:val="22"/>
          <w:lang w:eastAsia="en-US"/>
        </w:rPr>
        <w:t>, par exemple les dispositifs d'</w:t>
      </w:r>
      <w:proofErr w:type="spellStart"/>
      <w:r w:rsidRPr="00213B95">
        <w:rPr>
          <w:rFonts w:asciiTheme="minorHAnsi" w:eastAsiaTheme="minorHAnsi" w:hAnsiTheme="minorHAnsi" w:cstheme="minorBidi"/>
          <w:sz w:val="22"/>
          <w:szCs w:val="22"/>
          <w:lang w:eastAsia="en-US"/>
        </w:rPr>
        <w:fldChar w:fldCharType="begin"/>
      </w:r>
      <w:r w:rsidRPr="00213B95">
        <w:rPr>
          <w:rFonts w:asciiTheme="minorHAnsi" w:eastAsiaTheme="minorHAnsi" w:hAnsiTheme="minorHAnsi" w:cstheme="minorBidi"/>
          <w:sz w:val="22"/>
          <w:szCs w:val="22"/>
          <w:lang w:eastAsia="en-US"/>
        </w:rPr>
        <w:instrText xml:space="preserve"> HYPERLINK "https://fr.wikipedia.org/wiki/%C3%89lectromouillage" \o "Électromouillage" </w:instrText>
      </w:r>
      <w:r w:rsidRPr="00213B95">
        <w:rPr>
          <w:rFonts w:asciiTheme="minorHAnsi" w:eastAsiaTheme="minorHAnsi" w:hAnsiTheme="minorHAnsi" w:cstheme="minorBidi"/>
          <w:sz w:val="22"/>
          <w:szCs w:val="22"/>
          <w:lang w:eastAsia="en-US"/>
        </w:rPr>
        <w:fldChar w:fldCharType="separate"/>
      </w:r>
      <w:r w:rsidRPr="00213B95">
        <w:rPr>
          <w:rFonts w:asciiTheme="minorHAnsi" w:eastAsiaTheme="minorHAnsi" w:hAnsiTheme="minorHAnsi" w:cstheme="minorBidi"/>
          <w:sz w:val="22"/>
          <w:szCs w:val="22"/>
          <w:lang w:eastAsia="en-US"/>
        </w:rPr>
        <w:t>électromouillage</w:t>
      </w:r>
      <w:proofErr w:type="spellEnd"/>
      <w:r w:rsidRPr="00213B95">
        <w:rPr>
          <w:rFonts w:asciiTheme="minorHAnsi" w:eastAsiaTheme="minorHAnsi" w:hAnsiTheme="minorHAnsi" w:cstheme="minorBidi"/>
          <w:sz w:val="22"/>
          <w:szCs w:val="22"/>
          <w:lang w:eastAsia="en-US"/>
        </w:rPr>
        <w:fldChar w:fldCharType="end"/>
      </w:r>
      <w:r w:rsidRPr="00213B95">
        <w:rPr>
          <w:rFonts w:asciiTheme="minorHAnsi" w:eastAsiaTheme="minorHAnsi" w:hAnsiTheme="minorHAnsi" w:cstheme="minorBidi"/>
          <w:sz w:val="22"/>
          <w:szCs w:val="22"/>
          <w:lang w:eastAsia="en-US"/>
        </w:rPr>
        <w:t> sur </w:t>
      </w:r>
      <w:hyperlink r:id="rId291" w:tooltip="Diélectrique" w:history="1">
        <w:r w:rsidRPr="00213B95">
          <w:rPr>
            <w:rFonts w:asciiTheme="minorHAnsi" w:eastAsiaTheme="minorHAnsi" w:hAnsiTheme="minorHAnsi" w:cstheme="minorBidi"/>
            <w:sz w:val="22"/>
            <w:szCs w:val="22"/>
            <w:lang w:eastAsia="en-US"/>
          </w:rPr>
          <w:t>diélectrique</w:t>
        </w:r>
      </w:hyperlink>
      <w:r w:rsidRPr="00213B95">
        <w:rPr>
          <w:rFonts w:asciiTheme="minorHAnsi" w:eastAsiaTheme="minorHAnsi" w:hAnsiTheme="minorHAnsi" w:cstheme="minorBidi"/>
          <w:sz w:val="22"/>
          <w:szCs w:val="22"/>
          <w:lang w:eastAsia="en-US"/>
        </w:rPr>
        <w:t xml:space="preserve">, fonctionnent en gouttes, sans canaux. </w:t>
      </w:r>
      <w:proofErr w:type="spellStart"/>
      <w:r w:rsidRPr="00213B95">
        <w:rPr>
          <w:rFonts w:asciiTheme="minorHAnsi" w:eastAsiaTheme="minorHAnsi" w:hAnsiTheme="minorHAnsi" w:cstheme="minorBidi"/>
          <w:sz w:val="22"/>
          <w:szCs w:val="22"/>
          <w:lang w:eastAsia="en-US"/>
        </w:rPr>
        <w:t>Tabeling</w:t>
      </w:r>
      <w:proofErr w:type="spellEnd"/>
      <w:r w:rsidRPr="00213B95">
        <w:rPr>
          <w:rFonts w:asciiTheme="minorHAnsi" w:eastAsiaTheme="minorHAnsi" w:hAnsiTheme="minorHAnsi" w:cstheme="minorBidi"/>
          <w:sz w:val="22"/>
          <w:szCs w:val="22"/>
          <w:lang w:eastAsia="en-US"/>
        </w:rPr>
        <w:t xml:space="preserve"> donne quant à lui une définition d'</w:t>
      </w:r>
      <w:hyperlink r:id="rId292" w:tooltip="Ingénieur" w:history="1">
        <w:r w:rsidRPr="00213B95">
          <w:rPr>
            <w:rFonts w:asciiTheme="minorHAnsi" w:eastAsiaTheme="minorHAnsi" w:hAnsiTheme="minorHAnsi" w:cstheme="minorBidi"/>
            <w:sz w:val="22"/>
            <w:szCs w:val="22"/>
            <w:lang w:eastAsia="en-US"/>
          </w:rPr>
          <w:t>ingénieur</w:t>
        </w:r>
      </w:hyperlink>
      <w:r w:rsidRPr="00213B95">
        <w:rPr>
          <w:rFonts w:asciiTheme="minorHAnsi" w:eastAsiaTheme="minorHAnsi" w:hAnsiTheme="minorHAnsi" w:cstheme="minorBidi"/>
          <w:sz w:val="22"/>
          <w:szCs w:val="22"/>
          <w:lang w:eastAsia="en-US"/>
        </w:rPr>
        <w:t xml:space="preserve"> qui, souligne-t-il, exclut l'ensemble des systèmes </w:t>
      </w:r>
      <w:proofErr w:type="spellStart"/>
      <w:r w:rsidRPr="00213B95">
        <w:rPr>
          <w:rFonts w:asciiTheme="minorHAnsi" w:eastAsiaTheme="minorHAnsi" w:hAnsiTheme="minorHAnsi" w:cstheme="minorBidi"/>
          <w:sz w:val="22"/>
          <w:szCs w:val="22"/>
          <w:lang w:eastAsia="en-US"/>
        </w:rPr>
        <w:t>microfluidiques</w:t>
      </w:r>
      <w:proofErr w:type="spellEnd"/>
      <w:r w:rsidRPr="00213B95">
        <w:rPr>
          <w:rFonts w:asciiTheme="minorHAnsi" w:eastAsiaTheme="minorHAnsi" w:hAnsiTheme="minorHAnsi" w:cstheme="minorBidi"/>
          <w:sz w:val="22"/>
          <w:szCs w:val="22"/>
          <w:lang w:eastAsia="en-US"/>
        </w:rPr>
        <w:t xml:space="preserve"> naturels, tels que les </w:t>
      </w:r>
      <w:hyperlink r:id="rId293" w:tooltip="Capillaire sanguin" w:history="1">
        <w:r w:rsidRPr="00213B95">
          <w:rPr>
            <w:rFonts w:asciiTheme="minorHAnsi" w:eastAsiaTheme="minorHAnsi" w:hAnsiTheme="minorHAnsi" w:cstheme="minorBidi"/>
            <w:sz w:val="22"/>
            <w:szCs w:val="22"/>
            <w:lang w:eastAsia="en-US"/>
          </w:rPr>
          <w:t>capillaires sanguins</w:t>
        </w:r>
      </w:hyperlink>
      <w:r w:rsidRPr="00213B95">
        <w:rPr>
          <w:rFonts w:asciiTheme="minorHAnsi" w:eastAsiaTheme="minorHAnsi" w:hAnsiTheme="minorHAnsi" w:cstheme="minorBidi"/>
          <w:sz w:val="22"/>
          <w:szCs w:val="22"/>
          <w:lang w:eastAsia="en-US"/>
        </w:rPr>
        <w:t> ou le transport de </w:t>
      </w:r>
      <w:hyperlink r:id="rId294" w:tooltip="Sève" w:history="1">
        <w:r w:rsidRPr="00213B95">
          <w:rPr>
            <w:rFonts w:asciiTheme="minorHAnsi" w:eastAsiaTheme="minorHAnsi" w:hAnsiTheme="minorHAnsi" w:cstheme="minorBidi"/>
            <w:sz w:val="22"/>
            <w:szCs w:val="22"/>
            <w:lang w:eastAsia="en-US"/>
          </w:rPr>
          <w:t>sève</w:t>
        </w:r>
      </w:hyperlink>
      <w:r w:rsidRPr="00213B95">
        <w:rPr>
          <w:rFonts w:asciiTheme="minorHAnsi" w:eastAsiaTheme="minorHAnsi" w:hAnsiTheme="minorHAnsi" w:cstheme="minorBidi"/>
          <w:sz w:val="22"/>
          <w:szCs w:val="22"/>
          <w:lang w:eastAsia="en-US"/>
        </w:rPr>
        <w:t> dans les plantes.</w:t>
      </w:r>
    </w:p>
    <w:p w14:paraId="0A3E34C1" w14:textId="65E7899D" w:rsidR="009F6D59" w:rsidRPr="00365CED" w:rsidRDefault="009F6D59" w:rsidP="00365CED">
      <w:pPr>
        <w:pStyle w:val="Titre2"/>
        <w:rPr>
          <w:b/>
          <w:bCs/>
        </w:rPr>
      </w:pPr>
      <w:bookmarkStart w:id="36" w:name="_Toc133685696"/>
      <w:r w:rsidRPr="00365CED">
        <w:rPr>
          <w:rStyle w:val="mw-headline"/>
          <w:b/>
          <w:bCs/>
        </w:rPr>
        <w:t>Écoulements des fluides à l'échelle micro- et nanométrique</w:t>
      </w:r>
      <w:bookmarkEnd w:id="36"/>
    </w:p>
    <w:p w14:paraId="6A9E2372" w14:textId="1C18E5CB" w:rsidR="009F6D59" w:rsidRPr="00213B95" w:rsidRDefault="00365CE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75648" behindDoc="0" locked="0" layoutInCell="1" allowOverlap="1" wp14:anchorId="39DD74CE" wp14:editId="6F137FD6">
            <wp:simplePos x="0" y="0"/>
            <wp:positionH relativeFrom="margin">
              <wp:align>right</wp:align>
            </wp:positionH>
            <wp:positionV relativeFrom="paragraph">
              <wp:posOffset>89535</wp:posOffset>
            </wp:positionV>
            <wp:extent cx="3147060" cy="1958340"/>
            <wp:effectExtent l="0" t="0" r="0" b="3810"/>
            <wp:wrapSquare wrapText="bothSides"/>
            <wp:docPr id="1455077596" name="Image 54">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295"/>
                    </pic:cNvPr>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147060" cy="1958340"/>
                    </a:xfrm>
                    <a:prstGeom prst="rect">
                      <a:avLst/>
                    </a:prstGeom>
                    <a:noFill/>
                    <a:ln>
                      <a:noFill/>
                    </a:ln>
                  </pic:spPr>
                </pic:pic>
              </a:graphicData>
            </a:graphic>
          </wp:anchor>
        </w:drawing>
      </w:r>
      <w:r w:rsidR="009F6D59" w:rsidRPr="00213B95">
        <w:rPr>
          <w:rFonts w:asciiTheme="minorHAnsi" w:eastAsiaTheme="minorHAnsi" w:hAnsiTheme="minorHAnsi" w:cstheme="minorBidi"/>
          <w:sz w:val="22"/>
          <w:szCs w:val="22"/>
          <w:lang w:eastAsia="en-US"/>
        </w:rPr>
        <w:t>Aux petites dimensions, les phénomènes physiques macroscopiques ne subissent pas seulement une diminution linéaire de leurs effets. Certains phénomènes négligeables deviennent prépondérants, comme la </w:t>
      </w:r>
      <w:hyperlink r:id="rId297" w:tooltip="Capillarité" w:history="1">
        <w:r w:rsidR="009F6D59" w:rsidRPr="00213B95">
          <w:rPr>
            <w:rFonts w:asciiTheme="minorHAnsi" w:eastAsiaTheme="minorHAnsi" w:hAnsiTheme="minorHAnsi" w:cstheme="minorBidi"/>
            <w:sz w:val="22"/>
            <w:szCs w:val="22"/>
            <w:lang w:eastAsia="en-US"/>
          </w:rPr>
          <w:t>capillarité</w:t>
        </w:r>
      </w:hyperlink>
      <w:r w:rsidR="009F6D59" w:rsidRPr="00213B95">
        <w:rPr>
          <w:rFonts w:asciiTheme="minorHAnsi" w:eastAsiaTheme="minorHAnsi" w:hAnsiTheme="minorHAnsi" w:cstheme="minorBidi"/>
          <w:sz w:val="22"/>
          <w:szCs w:val="22"/>
          <w:lang w:eastAsia="en-US"/>
        </w:rPr>
        <w:t> ; inversement, d'autres forces telles que la </w:t>
      </w:r>
      <w:hyperlink r:id="rId298" w:tooltip="Pesanteur" w:history="1">
        <w:r w:rsidR="009F6D59" w:rsidRPr="00213B95">
          <w:rPr>
            <w:rFonts w:asciiTheme="minorHAnsi" w:eastAsiaTheme="minorHAnsi" w:hAnsiTheme="minorHAnsi" w:cstheme="minorBidi"/>
            <w:sz w:val="22"/>
            <w:szCs w:val="22"/>
            <w:lang w:eastAsia="en-US"/>
          </w:rPr>
          <w:t>gravité</w:t>
        </w:r>
      </w:hyperlink>
      <w:r w:rsidR="009F6D59" w:rsidRPr="00213B95">
        <w:rPr>
          <w:rFonts w:asciiTheme="minorHAnsi" w:eastAsiaTheme="minorHAnsi" w:hAnsiTheme="minorHAnsi" w:cstheme="minorBidi"/>
          <w:sz w:val="22"/>
          <w:szCs w:val="22"/>
          <w:lang w:eastAsia="en-US"/>
        </w:rPr>
        <w:t xml:space="preserve"> deviennent négligeables. Afin d'appréhender plus facilement les caractéristiques d'un système </w:t>
      </w:r>
      <w:proofErr w:type="spellStart"/>
      <w:r w:rsidR="009F6D59" w:rsidRPr="00213B95">
        <w:rPr>
          <w:rFonts w:asciiTheme="minorHAnsi" w:eastAsiaTheme="minorHAnsi" w:hAnsiTheme="minorHAnsi" w:cstheme="minorBidi"/>
          <w:sz w:val="22"/>
          <w:szCs w:val="22"/>
          <w:lang w:eastAsia="en-US"/>
        </w:rPr>
        <w:t>microfluidique</w:t>
      </w:r>
      <w:proofErr w:type="spellEnd"/>
      <w:r w:rsidR="009F6D59" w:rsidRPr="00213B95">
        <w:rPr>
          <w:rFonts w:asciiTheme="minorHAnsi" w:eastAsiaTheme="minorHAnsi" w:hAnsiTheme="minorHAnsi" w:cstheme="minorBidi"/>
          <w:sz w:val="22"/>
          <w:szCs w:val="22"/>
          <w:lang w:eastAsia="en-US"/>
        </w:rPr>
        <w:t>, plusieurs </w:t>
      </w:r>
      <w:hyperlink r:id="rId299" w:tooltip="Grandeur sans dimension" w:history="1">
        <w:r w:rsidR="009F6D59" w:rsidRPr="00213B95">
          <w:rPr>
            <w:rFonts w:asciiTheme="minorHAnsi" w:eastAsiaTheme="minorHAnsi" w:hAnsiTheme="minorHAnsi" w:cstheme="minorBidi"/>
            <w:sz w:val="22"/>
            <w:szCs w:val="22"/>
            <w:lang w:eastAsia="en-US"/>
          </w:rPr>
          <w:t>grandeurs sans dimension</w:t>
        </w:r>
      </w:hyperlink>
      <w:r w:rsidR="009F6D59" w:rsidRPr="00213B95">
        <w:rPr>
          <w:rFonts w:asciiTheme="minorHAnsi" w:eastAsiaTheme="minorHAnsi" w:hAnsiTheme="minorHAnsi" w:cstheme="minorBidi"/>
          <w:sz w:val="22"/>
          <w:szCs w:val="22"/>
          <w:lang w:eastAsia="en-US"/>
        </w:rPr>
        <w:t> ont été introduites. La plus répandue est probablement le </w:t>
      </w:r>
      <w:hyperlink r:id="rId300" w:tooltip="Nombre de Reynolds" w:history="1">
        <w:r w:rsidR="009F6D59" w:rsidRPr="00213B95">
          <w:rPr>
            <w:rFonts w:asciiTheme="minorHAnsi" w:eastAsiaTheme="minorHAnsi" w:hAnsiTheme="minorHAnsi" w:cstheme="minorBidi"/>
            <w:sz w:val="22"/>
            <w:szCs w:val="22"/>
            <w:lang w:eastAsia="en-US"/>
          </w:rPr>
          <w:t>nombre de Reynolds</w:t>
        </w:r>
      </w:hyperlink>
      <w:r w:rsidR="009F6D59" w:rsidRPr="00213B95">
        <w:rPr>
          <w:rFonts w:asciiTheme="minorHAnsi" w:eastAsiaTheme="minorHAnsi" w:hAnsiTheme="minorHAnsi" w:cstheme="minorBidi"/>
          <w:sz w:val="22"/>
          <w:szCs w:val="22"/>
          <w:lang w:eastAsia="en-US"/>
        </w:rPr>
        <w:t> Re, proposé en 1883, qui caractérise le rapport entre les </w:t>
      </w:r>
      <w:hyperlink r:id="rId301" w:tooltip="Force d'inertie" w:history="1">
        <w:r w:rsidR="009F6D59" w:rsidRPr="00213B95">
          <w:rPr>
            <w:rFonts w:asciiTheme="minorHAnsi" w:eastAsiaTheme="minorHAnsi" w:hAnsiTheme="minorHAnsi" w:cstheme="minorBidi"/>
            <w:sz w:val="22"/>
            <w:szCs w:val="22"/>
            <w:lang w:eastAsia="en-US"/>
          </w:rPr>
          <w:t>forces d'inertie</w:t>
        </w:r>
      </w:hyperlink>
      <w:r w:rsidR="009F6D59" w:rsidRPr="00213B95">
        <w:rPr>
          <w:rFonts w:asciiTheme="minorHAnsi" w:eastAsiaTheme="minorHAnsi" w:hAnsiTheme="minorHAnsi" w:cstheme="minorBidi"/>
          <w:sz w:val="22"/>
          <w:szCs w:val="22"/>
          <w:lang w:eastAsia="en-US"/>
        </w:rPr>
        <w:t> et les forces de </w:t>
      </w:r>
      <w:hyperlink r:id="rId302" w:tooltip="Viscosité" w:history="1">
        <w:r w:rsidR="009F6D59" w:rsidRPr="00213B95">
          <w:rPr>
            <w:rFonts w:asciiTheme="minorHAnsi" w:eastAsiaTheme="minorHAnsi" w:hAnsiTheme="minorHAnsi" w:cstheme="minorBidi"/>
            <w:sz w:val="22"/>
            <w:szCs w:val="22"/>
            <w:lang w:eastAsia="en-US"/>
          </w:rPr>
          <w:t>viscosité</w:t>
        </w:r>
      </w:hyperlink>
      <w:r w:rsidR="009F6D59" w:rsidRPr="00213B95">
        <w:rPr>
          <w:rFonts w:asciiTheme="minorHAnsi" w:eastAsiaTheme="minorHAnsi" w:hAnsiTheme="minorHAnsi" w:cstheme="minorBidi"/>
          <w:sz w:val="22"/>
          <w:szCs w:val="22"/>
          <w:lang w:eastAsia="en-US"/>
        </w:rPr>
        <w:t xml:space="preserve">. Les systèmes </w:t>
      </w:r>
      <w:proofErr w:type="spellStart"/>
      <w:r w:rsidR="009F6D59" w:rsidRPr="00213B95">
        <w:rPr>
          <w:rFonts w:asciiTheme="minorHAnsi" w:eastAsiaTheme="minorHAnsi" w:hAnsiTheme="minorHAnsi" w:cstheme="minorBidi"/>
          <w:sz w:val="22"/>
          <w:szCs w:val="22"/>
          <w:lang w:eastAsia="en-US"/>
        </w:rPr>
        <w:t>microfluidiques</w:t>
      </w:r>
      <w:proofErr w:type="spellEnd"/>
      <w:r w:rsidR="009F6D59" w:rsidRPr="00213B95">
        <w:rPr>
          <w:rFonts w:asciiTheme="minorHAnsi" w:eastAsiaTheme="minorHAnsi" w:hAnsiTheme="minorHAnsi" w:cstheme="minorBidi"/>
          <w:sz w:val="22"/>
          <w:szCs w:val="22"/>
          <w:lang w:eastAsia="en-US"/>
        </w:rPr>
        <w:t xml:space="preserve"> sont généralement caractérisés par un petit nombre de Reynolds : les forces de </w:t>
      </w:r>
      <w:hyperlink r:id="rId303" w:tooltip="Viscosité" w:history="1">
        <w:r w:rsidR="009F6D59" w:rsidRPr="00213B95">
          <w:rPr>
            <w:rFonts w:asciiTheme="minorHAnsi" w:eastAsiaTheme="minorHAnsi" w:hAnsiTheme="minorHAnsi" w:cstheme="minorBidi"/>
            <w:sz w:val="22"/>
            <w:szCs w:val="22"/>
            <w:lang w:eastAsia="en-US"/>
          </w:rPr>
          <w:t>viscosité</w:t>
        </w:r>
      </w:hyperlink>
      <w:r w:rsidR="009F6D59" w:rsidRPr="00213B95">
        <w:rPr>
          <w:rFonts w:asciiTheme="minorHAnsi" w:eastAsiaTheme="minorHAnsi" w:hAnsiTheme="minorHAnsi" w:cstheme="minorBidi"/>
          <w:sz w:val="22"/>
          <w:szCs w:val="22"/>
          <w:lang w:eastAsia="en-US"/>
        </w:rPr>
        <w:t> sont prépondérantes. Ce comportement se traduit par des </w:t>
      </w:r>
      <w:hyperlink r:id="rId304" w:tooltip="Écoulement laminaire" w:history="1">
        <w:r w:rsidR="009F6D59" w:rsidRPr="00213B95">
          <w:rPr>
            <w:rFonts w:asciiTheme="minorHAnsi" w:eastAsiaTheme="minorHAnsi" w:hAnsiTheme="minorHAnsi" w:cstheme="minorBidi"/>
            <w:sz w:val="22"/>
            <w:szCs w:val="22"/>
            <w:lang w:eastAsia="en-US"/>
          </w:rPr>
          <w:t>écoulements laminaires</w:t>
        </w:r>
      </w:hyperlink>
      <w:r w:rsidR="009F6D59" w:rsidRPr="00213B95">
        <w:rPr>
          <w:rFonts w:asciiTheme="minorHAnsi" w:eastAsiaTheme="minorHAnsi" w:hAnsiTheme="minorHAnsi" w:cstheme="minorBidi"/>
          <w:sz w:val="22"/>
          <w:szCs w:val="22"/>
          <w:lang w:eastAsia="en-US"/>
        </w:rPr>
        <w:t>. On utilise également le </w:t>
      </w:r>
      <w:hyperlink r:id="rId305" w:tooltip="Nombre de Péclet" w:history="1">
        <w:r w:rsidR="009F6D59" w:rsidRPr="00213B95">
          <w:rPr>
            <w:rFonts w:asciiTheme="minorHAnsi" w:eastAsiaTheme="minorHAnsi" w:hAnsiTheme="minorHAnsi" w:cstheme="minorBidi"/>
            <w:sz w:val="22"/>
            <w:szCs w:val="22"/>
            <w:lang w:eastAsia="en-US"/>
          </w:rPr>
          <w:t xml:space="preserve">nombre de </w:t>
        </w:r>
        <w:proofErr w:type="spellStart"/>
        <w:r w:rsidR="009F6D59" w:rsidRPr="00213B95">
          <w:rPr>
            <w:rFonts w:asciiTheme="minorHAnsi" w:eastAsiaTheme="minorHAnsi" w:hAnsiTheme="minorHAnsi" w:cstheme="minorBidi"/>
            <w:sz w:val="22"/>
            <w:szCs w:val="22"/>
            <w:lang w:eastAsia="en-US"/>
          </w:rPr>
          <w:t>Péclet</w:t>
        </w:r>
        <w:proofErr w:type="spellEnd"/>
      </w:hyperlink>
      <w:r w:rsidR="009F6D59" w:rsidRPr="00213B95">
        <w:rPr>
          <w:rFonts w:asciiTheme="minorHAnsi" w:eastAsiaTheme="minorHAnsi" w:hAnsiTheme="minorHAnsi" w:cstheme="minorBidi"/>
          <w:sz w:val="22"/>
          <w:szCs w:val="22"/>
          <w:lang w:eastAsia="en-US"/>
        </w:rPr>
        <w:t> </w:t>
      </w:r>
      <w:proofErr w:type="spellStart"/>
      <w:r w:rsidR="009F6D59" w:rsidRPr="00213B95">
        <w:rPr>
          <w:rFonts w:asciiTheme="minorHAnsi" w:eastAsiaTheme="minorHAnsi" w:hAnsiTheme="minorHAnsi" w:cstheme="minorBidi"/>
          <w:sz w:val="22"/>
          <w:szCs w:val="22"/>
          <w:lang w:eastAsia="en-US"/>
        </w:rPr>
        <w:t>Pe</w:t>
      </w:r>
      <w:proofErr w:type="spellEnd"/>
      <w:r w:rsidR="009F6D59" w:rsidRPr="00213B95">
        <w:rPr>
          <w:rFonts w:asciiTheme="minorHAnsi" w:eastAsiaTheme="minorHAnsi" w:hAnsiTheme="minorHAnsi" w:cstheme="minorBidi"/>
          <w:sz w:val="22"/>
          <w:szCs w:val="22"/>
          <w:lang w:eastAsia="en-US"/>
        </w:rPr>
        <w:t>, liant </w:t>
      </w:r>
      <w:hyperlink r:id="rId306" w:tooltip="Convection" w:history="1">
        <w:r w:rsidR="009F6D59" w:rsidRPr="00213B95">
          <w:rPr>
            <w:rFonts w:asciiTheme="minorHAnsi" w:eastAsiaTheme="minorHAnsi" w:hAnsiTheme="minorHAnsi" w:cstheme="minorBidi"/>
            <w:sz w:val="22"/>
            <w:szCs w:val="22"/>
            <w:lang w:eastAsia="en-US"/>
          </w:rPr>
          <w:t>convection</w:t>
        </w:r>
      </w:hyperlink>
      <w:r w:rsidR="009F6D59" w:rsidRPr="00213B95">
        <w:rPr>
          <w:rFonts w:asciiTheme="minorHAnsi" w:eastAsiaTheme="minorHAnsi" w:hAnsiTheme="minorHAnsi" w:cstheme="minorBidi"/>
          <w:sz w:val="22"/>
          <w:szCs w:val="22"/>
          <w:lang w:eastAsia="en-US"/>
        </w:rPr>
        <w:t> et diffusion (</w:t>
      </w:r>
      <w:hyperlink r:id="rId307" w:tooltip="Diffusivité thermique" w:history="1">
        <w:r w:rsidR="009F6D59" w:rsidRPr="00213B95">
          <w:rPr>
            <w:rFonts w:asciiTheme="minorHAnsi" w:eastAsiaTheme="minorHAnsi" w:hAnsiTheme="minorHAnsi" w:cstheme="minorBidi"/>
            <w:sz w:val="22"/>
            <w:szCs w:val="22"/>
            <w:lang w:eastAsia="en-US"/>
          </w:rPr>
          <w:t>thermique</w:t>
        </w:r>
      </w:hyperlink>
      <w:r w:rsidR="009F6D59" w:rsidRPr="00213B95">
        <w:rPr>
          <w:rFonts w:asciiTheme="minorHAnsi" w:eastAsiaTheme="minorHAnsi" w:hAnsiTheme="minorHAnsi" w:cstheme="minorBidi"/>
          <w:sz w:val="22"/>
          <w:szCs w:val="22"/>
          <w:lang w:eastAsia="en-US"/>
        </w:rPr>
        <w:t> ou </w:t>
      </w:r>
      <w:hyperlink r:id="rId308" w:tooltip="Diffusion de la matière" w:history="1">
        <w:r w:rsidR="009F6D59" w:rsidRPr="00213B95">
          <w:rPr>
            <w:rFonts w:asciiTheme="minorHAnsi" w:eastAsiaTheme="minorHAnsi" w:hAnsiTheme="minorHAnsi" w:cstheme="minorBidi"/>
            <w:sz w:val="22"/>
            <w:szCs w:val="22"/>
            <w:lang w:eastAsia="en-US"/>
          </w:rPr>
          <w:t>massique</w:t>
        </w:r>
      </w:hyperlink>
      <w:r w:rsidR="009F6D59" w:rsidRPr="00213B95">
        <w:rPr>
          <w:rFonts w:asciiTheme="minorHAnsi" w:eastAsiaTheme="minorHAnsi" w:hAnsiTheme="minorHAnsi" w:cstheme="minorBidi"/>
          <w:sz w:val="22"/>
          <w:szCs w:val="22"/>
          <w:lang w:eastAsia="en-US"/>
        </w:rPr>
        <w:t>), et le </w:t>
      </w:r>
      <w:hyperlink r:id="rId309" w:tooltip="Nombre de Knudsen" w:history="1">
        <w:r w:rsidR="009F6D59" w:rsidRPr="00213B95">
          <w:rPr>
            <w:rFonts w:asciiTheme="minorHAnsi" w:eastAsiaTheme="minorHAnsi" w:hAnsiTheme="minorHAnsi" w:cstheme="minorBidi"/>
            <w:sz w:val="22"/>
            <w:szCs w:val="22"/>
            <w:lang w:eastAsia="en-US"/>
          </w:rPr>
          <w:t xml:space="preserve">nombre de </w:t>
        </w:r>
        <w:proofErr w:type="spellStart"/>
        <w:r w:rsidR="009F6D59" w:rsidRPr="00213B95">
          <w:rPr>
            <w:rFonts w:asciiTheme="minorHAnsi" w:eastAsiaTheme="minorHAnsi" w:hAnsiTheme="minorHAnsi" w:cstheme="minorBidi"/>
            <w:sz w:val="22"/>
            <w:szCs w:val="22"/>
            <w:lang w:eastAsia="en-US"/>
          </w:rPr>
          <w:t>Knudsen</w:t>
        </w:r>
        <w:proofErr w:type="spellEnd"/>
      </w:hyperlink>
      <w:r w:rsidR="009F6D59" w:rsidRPr="00213B95">
        <w:rPr>
          <w:rFonts w:asciiTheme="minorHAnsi" w:eastAsiaTheme="minorHAnsi" w:hAnsiTheme="minorHAnsi" w:cstheme="minorBidi"/>
          <w:sz w:val="22"/>
          <w:szCs w:val="22"/>
          <w:lang w:eastAsia="en-US"/>
        </w:rPr>
        <w:t> </w:t>
      </w:r>
      <w:proofErr w:type="spellStart"/>
      <w:r w:rsidR="009F6D59" w:rsidRPr="00213B95">
        <w:rPr>
          <w:rFonts w:asciiTheme="minorHAnsi" w:eastAsiaTheme="minorHAnsi" w:hAnsiTheme="minorHAnsi" w:cstheme="minorBidi"/>
          <w:sz w:val="22"/>
          <w:szCs w:val="22"/>
          <w:lang w:eastAsia="en-US"/>
        </w:rPr>
        <w:t>Kn</w:t>
      </w:r>
      <w:proofErr w:type="spellEnd"/>
      <w:r w:rsidR="009F6D59" w:rsidRPr="00213B95">
        <w:rPr>
          <w:rFonts w:asciiTheme="minorHAnsi" w:eastAsiaTheme="minorHAnsi" w:hAnsiTheme="minorHAnsi" w:cstheme="minorBidi"/>
          <w:sz w:val="22"/>
          <w:szCs w:val="22"/>
          <w:lang w:eastAsia="en-US"/>
        </w:rPr>
        <w:t xml:space="preserve">, permettant de classifier les milieux </w:t>
      </w:r>
      <w:r>
        <w:rPr>
          <w:rFonts w:ascii="Arial" w:hAnsi="Arial" w:cs="Arial"/>
          <w:noProof/>
          <w:color w:val="3366CC"/>
          <w:sz w:val="20"/>
          <w:szCs w:val="20"/>
        </w:rPr>
        <w:lastRenderedPageBreak/>
        <w:drawing>
          <wp:anchor distT="0" distB="0" distL="114300" distR="114300" simplePos="0" relativeHeight="251676672" behindDoc="0" locked="0" layoutInCell="1" allowOverlap="1" wp14:anchorId="7FD6D9D3" wp14:editId="6013D0C8">
            <wp:simplePos x="0" y="0"/>
            <wp:positionH relativeFrom="margin">
              <wp:align>right</wp:align>
            </wp:positionH>
            <wp:positionV relativeFrom="paragraph">
              <wp:posOffset>0</wp:posOffset>
            </wp:positionV>
            <wp:extent cx="2095500" cy="1287780"/>
            <wp:effectExtent l="0" t="0" r="0" b="7620"/>
            <wp:wrapSquare wrapText="bothSides"/>
            <wp:docPr id="680537346" name="Image 53">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095500" cy="1287780"/>
                    </a:xfrm>
                    <a:prstGeom prst="rect">
                      <a:avLst/>
                    </a:prstGeom>
                    <a:noFill/>
                    <a:ln>
                      <a:noFill/>
                    </a:ln>
                  </pic:spPr>
                </pic:pic>
              </a:graphicData>
            </a:graphic>
          </wp:anchor>
        </w:drawing>
      </w:r>
      <w:r w:rsidR="009F6D59" w:rsidRPr="00213B95">
        <w:rPr>
          <w:rFonts w:asciiTheme="minorHAnsi" w:eastAsiaTheme="minorHAnsi" w:hAnsiTheme="minorHAnsi" w:cstheme="minorBidi"/>
          <w:sz w:val="22"/>
          <w:szCs w:val="22"/>
          <w:lang w:eastAsia="en-US"/>
        </w:rPr>
        <w:t>continus. Squires et </w:t>
      </w:r>
      <w:hyperlink r:id="rId312" w:tooltip="Stephen Quake (page inexistante)" w:history="1">
        <w:r w:rsidR="009F6D59" w:rsidRPr="00213B95">
          <w:rPr>
            <w:rFonts w:asciiTheme="minorHAnsi" w:eastAsiaTheme="minorHAnsi" w:hAnsiTheme="minorHAnsi" w:cstheme="minorBidi"/>
            <w:sz w:val="22"/>
            <w:szCs w:val="22"/>
            <w:lang w:eastAsia="en-US"/>
          </w:rPr>
          <w:t xml:space="preserve">S.R. </w:t>
        </w:r>
        <w:proofErr w:type="spellStart"/>
        <w:r w:rsidR="009F6D59" w:rsidRPr="00213B95">
          <w:rPr>
            <w:rFonts w:asciiTheme="minorHAnsi" w:eastAsiaTheme="minorHAnsi" w:hAnsiTheme="minorHAnsi" w:cstheme="minorBidi"/>
            <w:sz w:val="22"/>
            <w:szCs w:val="22"/>
            <w:lang w:eastAsia="en-US"/>
          </w:rPr>
          <w:t>Quake</w:t>
        </w:r>
        <w:proofErr w:type="spellEnd"/>
      </w:hyperlink>
      <w:r w:rsidR="009F6D59" w:rsidRPr="00213B95">
        <w:rPr>
          <w:rFonts w:asciiTheme="minorHAnsi" w:eastAsiaTheme="minorHAnsi" w:hAnsiTheme="minorHAnsi" w:cstheme="minorBidi"/>
          <w:sz w:val="22"/>
          <w:szCs w:val="22"/>
          <w:lang w:eastAsia="en-US"/>
        </w:rPr>
        <w:t xml:space="preserve"> décrivent en détail la physique </w:t>
      </w:r>
      <w:r>
        <w:rPr>
          <w:rFonts w:asciiTheme="minorHAnsi" w:eastAsiaTheme="minorHAnsi" w:hAnsiTheme="minorHAnsi" w:cstheme="minorBidi"/>
          <w:noProof/>
          <w:sz w:val="22"/>
          <w:szCs w:val="22"/>
          <w:lang w:eastAsia="en-US"/>
        </w:rPr>
        <w:drawing>
          <wp:anchor distT="0" distB="0" distL="114300" distR="114300" simplePos="0" relativeHeight="251657215" behindDoc="0" locked="0" layoutInCell="1" allowOverlap="1" wp14:anchorId="2EADC637" wp14:editId="0A8D3749">
            <wp:simplePos x="0" y="0"/>
            <wp:positionH relativeFrom="column">
              <wp:posOffset>-23495</wp:posOffset>
            </wp:positionH>
            <wp:positionV relativeFrom="paragraph">
              <wp:posOffset>401320</wp:posOffset>
            </wp:positionV>
            <wp:extent cx="3855720" cy="1927860"/>
            <wp:effectExtent l="0" t="0" r="0" b="0"/>
            <wp:wrapThrough wrapText="bothSides">
              <wp:wrapPolygon edited="0">
                <wp:start x="0" y="0"/>
                <wp:lineTo x="0" y="21344"/>
                <wp:lineTo x="21451" y="21344"/>
                <wp:lineTo x="21451" y="0"/>
                <wp:lineTo x="0" y="0"/>
              </wp:wrapPolygon>
            </wp:wrapThrough>
            <wp:docPr id="84444460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3855720" cy="1927860"/>
                    </a:xfrm>
                    <a:prstGeom prst="rect">
                      <a:avLst/>
                    </a:prstGeom>
                    <a:noFill/>
                    <a:ln>
                      <a:noFill/>
                    </a:ln>
                  </pic:spPr>
                </pic:pic>
              </a:graphicData>
            </a:graphic>
          </wp:anchor>
        </w:drawing>
      </w:r>
      <w:r>
        <w:rPr>
          <w:noProof/>
        </w:rPr>
        <mc:AlternateContent>
          <mc:Choice Requires="wps">
            <w:drawing>
              <wp:anchor distT="0" distB="0" distL="114300" distR="114300" simplePos="0" relativeHeight="251678720" behindDoc="0" locked="0" layoutInCell="1" allowOverlap="1" wp14:anchorId="05E7D268" wp14:editId="4611A63E">
                <wp:simplePos x="0" y="0"/>
                <wp:positionH relativeFrom="column">
                  <wp:posOffset>3771900</wp:posOffset>
                </wp:positionH>
                <wp:positionV relativeFrom="paragraph">
                  <wp:posOffset>1361440</wp:posOffset>
                </wp:positionV>
                <wp:extent cx="2095500" cy="635"/>
                <wp:effectExtent l="0" t="0" r="0" b="0"/>
                <wp:wrapSquare wrapText="bothSides"/>
                <wp:docPr id="227128227"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2F97EE2" w14:textId="4964F3AD" w:rsidR="00365CED" w:rsidRPr="003E788A" w:rsidRDefault="00365CED" w:rsidP="00365CED">
                            <w:pPr>
                              <w:pStyle w:val="Lgende"/>
                              <w:jc w:val="center"/>
                            </w:pPr>
                            <w:r>
                              <w:t xml:space="preserve">Figure </w:t>
                            </w:r>
                            <w:fldSimple w:instr=" SEQ Figure \* ARABIC ">
                              <w:r>
                                <w:rPr>
                                  <w:noProof/>
                                </w:rPr>
                                <w:t>4</w:t>
                              </w:r>
                            </w:fldSimple>
                            <w:r>
                              <w:t xml:space="preserve">: </w:t>
                            </w:r>
                            <w:r w:rsidRPr="00A2464F">
                              <w:t>La nature de l'écoulement dépend du nombre de Reynolds, donc de la taille caractéristique d : (a) écoulement laminaire, (b) écoulement turbulent.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7D268" id="_x0000_s1029" type="#_x0000_t202" style="position:absolute;left:0;text-align:left;margin-left:297pt;margin-top:107.2pt;width:1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gGgIAAD8EAAAOAAAAZHJzL2Uyb0RvYy54bWysU8Fu2zAMvQ/YPwi6L3ZSpNiMOEWWIsOA&#10;oC2QDj0rshwLkEWNUmJ3Xz9KjpOt22nYRaZJihTfe1zc9a1hJ4Vegy35dJJzpqyESttDyb89bz58&#10;5MwHYSthwKqSvyrP75bv3y06V6gZNGAqhYyKWF90ruRNCK7IMi8b1Qo/AacsBWvAVgT6xUNWoeio&#10;emuyWZ7fZh1g5RCk8p6890OQL1P9ulYyPNa1V4GZktPbQjoxnft4ZsuFKA4oXKPl+RniH17RCm2p&#10;6aXUvQiCHVH/UarVEsFDHSYS2gzqWkuVZqBppvmbaXaNcCrNQuB4d4HJ/7+y8uG0c0/IQv8ZeiIw&#10;AtI5X3hyxnn6Gtv4pZcyihOErxfYVB+YJOcs/zSf5xSSFLu9mcca2fWqQx++KGhZNEqOxEmCSpy2&#10;PgypY0rs5MHoaqONiT8xsDbIToL46xod1Ln4b1nGxlwL8dZQMHqy6xzRCv2+Z7oq+c044x6qVxod&#10;YVCFd3Kjqd9W+PAkkGRAI5G0wyMdtYGu5HC2OGsAf/zNH/OJHYpy1pGsSu6/HwUqzsxXS7xFDY4G&#10;jsZ+NOyxXQNNOqWlcTKZdAGDGc0aoX0hxa9iFwoJK6lXycNorsMgbtoYqVarlERKcyJs7c7JWHrE&#10;9bl/EejOrAQi8wFGwYniDTlDbqLHrY6BkE7MRVwHFM9wk0oT9+eNimvw63/Kuu798icAAAD//wMA&#10;UEsDBBQABgAIAAAAIQAHQdZy4QAAAAsBAAAPAAAAZHJzL2Rvd25yZXYueG1sTI/BTsMwEETvSPyD&#10;tUhcEHUa0qoNcaqqggNcKkIvvbnxNg7E68h22vD3uL3AcWdHM2+K1Wg6dkLnW0sCppMEGFJtVUuN&#10;gN3n6+MCmA+SlOwsoYAf9LAqb28KmSt7pg88VaFhMYR8LgXoEPqcc19rNNJPbI8Uf0frjAzxdA1X&#10;Tp5juOl4miRzbmRLsUHLHjca6+9qMAK22X6rH4bjy/s6e3Jvu2Ez/2oqIe7vxvUzsIBj+DPDBT+i&#10;QxmZDnYg5VknYLbM4pYgIJ1mGbDoWKYX5XBVZsDLgv/fUP4CAAD//wMAUEsBAi0AFAAGAAgAAAAh&#10;ALaDOJL+AAAA4QEAABMAAAAAAAAAAAAAAAAAAAAAAFtDb250ZW50X1R5cGVzXS54bWxQSwECLQAU&#10;AAYACAAAACEAOP0h/9YAAACUAQAACwAAAAAAAAAAAAAAAAAvAQAAX3JlbHMvLnJlbHNQSwECLQAU&#10;AAYACAAAACEAxP7x4BoCAAA/BAAADgAAAAAAAAAAAAAAAAAuAgAAZHJzL2Uyb0RvYy54bWxQSwEC&#10;LQAUAAYACAAAACEAB0HWcuEAAAALAQAADwAAAAAAAAAAAAAAAAB0BAAAZHJzL2Rvd25yZXYueG1s&#10;UEsFBgAAAAAEAAQA8wAAAIIFAAAAAA==&#10;" stroked="f">
                <v:textbox style="mso-fit-shape-to-text:t" inset="0,0,0,0">
                  <w:txbxContent>
                    <w:p w14:paraId="72F97EE2" w14:textId="4964F3AD" w:rsidR="00365CED" w:rsidRPr="003E788A" w:rsidRDefault="00365CED" w:rsidP="00365CED">
                      <w:pPr>
                        <w:pStyle w:val="Lgende"/>
                        <w:jc w:val="center"/>
                      </w:pPr>
                      <w:r>
                        <w:t xml:space="preserve">Figure </w:t>
                      </w:r>
                      <w:fldSimple w:instr=" SEQ Figure \* ARABIC ">
                        <w:r>
                          <w:rPr>
                            <w:noProof/>
                          </w:rPr>
                          <w:t>4</w:t>
                        </w:r>
                      </w:fldSimple>
                      <w:r>
                        <w:t xml:space="preserve">: </w:t>
                      </w:r>
                      <w:r w:rsidRPr="00A2464F">
                        <w:t>La nature de l'écoulement dépend du nombre de Reynolds, donc de la taille caractéristique d : (a) écoulement laminaire, (b) écoulement turbulent.</w:t>
                      </w:r>
                    </w:p>
                  </w:txbxContent>
                </v:textbox>
                <w10:wrap type="square"/>
              </v:shape>
            </w:pict>
          </mc:Fallback>
        </mc:AlternateContent>
      </w:r>
      <w:r w:rsidR="009F6D59" w:rsidRPr="00213B95">
        <w:rPr>
          <w:rFonts w:asciiTheme="minorHAnsi" w:eastAsiaTheme="minorHAnsi" w:hAnsiTheme="minorHAnsi" w:cstheme="minorBidi"/>
          <w:sz w:val="22"/>
          <w:szCs w:val="22"/>
          <w:lang w:eastAsia="en-US"/>
        </w:rPr>
        <w:t>et les nombres adimensionnels à l'échelle du nanolitre.</w:t>
      </w:r>
    </w:p>
    <w:p w14:paraId="03FC98FF" w14:textId="17085318" w:rsidR="009F6D59" w:rsidRPr="00213B95" w:rsidRDefault="009F6D59"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56B767E" w14:textId="1AEC165F" w:rsidR="009F6D59" w:rsidRDefault="009F6D59"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Lorsque la longueur caractéristique </w:t>
      </w:r>
      <w:r w:rsidR="00365CED" w:rsidRPr="00365CED">
        <w:rPr>
          <w:rFonts w:asciiTheme="minorHAnsi" w:eastAsiaTheme="minorHAnsi" w:hAnsiTheme="minorHAnsi" w:cstheme="minorBidi"/>
          <w:sz w:val="22"/>
          <w:szCs w:val="22"/>
          <w:lang w:eastAsia="en-US"/>
        </w:rPr>
        <w:t>d</w:t>
      </w:r>
      <w:r w:rsidRPr="00213B95">
        <w:rPr>
          <w:rFonts w:asciiTheme="minorHAnsi" w:eastAsiaTheme="minorHAnsi" w:hAnsiTheme="minorHAnsi" w:cstheme="minorBidi"/>
          <w:sz w:val="22"/>
          <w:szCs w:val="22"/>
          <w:lang w:eastAsia="en-US"/>
        </w:rPr>
        <w:t> décroît et la viscosité </w:t>
      </w:r>
      <w:r w:rsidR="00365CED" w:rsidRPr="00365CED">
        <w:rPr>
          <w:rFonts w:asciiTheme="minorHAnsi" w:eastAsiaTheme="minorHAnsi" w:hAnsiTheme="minorHAnsi" w:cstheme="minorBidi"/>
          <w:sz w:val="22"/>
          <w:szCs w:val="22"/>
          <w:lang w:eastAsia="en-US"/>
        </w:rPr>
        <w:t>v</w:t>
      </w:r>
      <w:r w:rsidRPr="00213B95">
        <w:rPr>
          <w:rFonts w:asciiTheme="minorHAnsi" w:eastAsiaTheme="minorHAnsi" w:hAnsiTheme="minorHAnsi" w:cstheme="minorBidi"/>
          <w:sz w:val="22"/>
          <w:szCs w:val="22"/>
          <w:lang w:eastAsia="en-US"/>
        </w:rPr>
        <w:t> augmente, le nombre de Reynolds diminue fortement. La fluidique à bas nombre de Reynolds possède certaines caractéristiques remarquables. Un petit nombre de Reynolds entraîne ainsi souvent un écoulement laminaire : il est stable, et les lignes de courant sont bien dessinées. Au voisinage de la surface, les forces de contact entre le liquide et le solide (la surface de la canalisation) prédominent. La viscosité du fluide introduit une condition de non glissement qui annule la vitesse du fluide : il adhère à la paroi.</w:t>
      </w:r>
    </w:p>
    <w:p w14:paraId="43E61874" w14:textId="77777777" w:rsidR="00365CED" w:rsidRPr="00213B95" w:rsidRDefault="00365CE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738C0546" w14:textId="77777777" w:rsidR="0070588D" w:rsidRPr="00365CED" w:rsidRDefault="0070588D" w:rsidP="00365CED">
      <w:pPr>
        <w:pStyle w:val="Titre2"/>
        <w:rPr>
          <w:b/>
          <w:bCs/>
        </w:rPr>
      </w:pPr>
      <w:bookmarkStart w:id="37" w:name="_Toc133685697"/>
      <w:r w:rsidRPr="00365CED">
        <w:rPr>
          <w:rStyle w:val="mw-page-title-main"/>
          <w:b/>
          <w:bCs/>
        </w:rPr>
        <w:t>Magnétohydrodynamique</w:t>
      </w:r>
      <w:bookmarkEnd w:id="37"/>
    </w:p>
    <w:p w14:paraId="205D3A16"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La magnétohydrodynamique (MHD) est une discipline scientifique qui décrit le comportement d'un </w:t>
      </w:r>
      <w:hyperlink r:id="rId314" w:tooltip="Fluide (matière)" w:history="1">
        <w:r w:rsidRPr="00213B95">
          <w:rPr>
            <w:rFonts w:asciiTheme="minorHAnsi" w:eastAsiaTheme="minorHAnsi" w:hAnsiTheme="minorHAnsi" w:cstheme="minorBidi"/>
            <w:sz w:val="22"/>
            <w:szCs w:val="22"/>
            <w:lang w:eastAsia="en-US"/>
          </w:rPr>
          <w:t>fluide</w:t>
        </w:r>
      </w:hyperlink>
      <w:r w:rsidRPr="00213B95">
        <w:rPr>
          <w:rFonts w:asciiTheme="minorHAnsi" w:eastAsiaTheme="minorHAnsi" w:hAnsiTheme="minorHAnsi" w:cstheme="minorBidi"/>
          <w:sz w:val="22"/>
          <w:szCs w:val="22"/>
          <w:lang w:eastAsia="en-US"/>
        </w:rPr>
        <w:t> </w:t>
      </w:r>
      <w:hyperlink r:id="rId315" w:tooltip="Conducteur (électricité)" w:history="1">
        <w:r w:rsidRPr="00213B95">
          <w:rPr>
            <w:rFonts w:asciiTheme="minorHAnsi" w:eastAsiaTheme="minorHAnsi" w:hAnsiTheme="minorHAnsi" w:cstheme="minorBidi"/>
            <w:sz w:val="22"/>
            <w:szCs w:val="22"/>
            <w:lang w:eastAsia="en-US"/>
          </w:rPr>
          <w:t>conducteur du courant électrique</w:t>
        </w:r>
      </w:hyperlink>
      <w:r w:rsidRPr="00213B95">
        <w:rPr>
          <w:rFonts w:asciiTheme="minorHAnsi" w:eastAsiaTheme="minorHAnsi" w:hAnsiTheme="minorHAnsi" w:cstheme="minorBidi"/>
          <w:sz w:val="22"/>
          <w:szCs w:val="22"/>
          <w:lang w:eastAsia="en-US"/>
        </w:rPr>
        <w:t> en présence de </w:t>
      </w:r>
      <w:hyperlink r:id="rId316" w:tooltip="Champ électromagnétique" w:history="1">
        <w:r w:rsidRPr="00213B95">
          <w:rPr>
            <w:rFonts w:asciiTheme="minorHAnsi" w:eastAsiaTheme="minorHAnsi" w:hAnsiTheme="minorHAnsi" w:cstheme="minorBidi"/>
            <w:sz w:val="22"/>
            <w:szCs w:val="22"/>
            <w:lang w:eastAsia="en-US"/>
          </w:rPr>
          <w:t>champs électromagnétiques</w:t>
        </w:r>
      </w:hyperlink>
      <w:r w:rsidRPr="00213B95">
        <w:rPr>
          <w:rFonts w:asciiTheme="minorHAnsi" w:eastAsiaTheme="minorHAnsi" w:hAnsiTheme="minorHAnsi" w:cstheme="minorBidi"/>
          <w:sz w:val="22"/>
          <w:szCs w:val="22"/>
          <w:lang w:eastAsia="en-US"/>
        </w:rPr>
        <w:t>. Elle s'applique notamment aux </w:t>
      </w:r>
      <w:hyperlink r:id="rId317" w:tooltip="État plasma" w:history="1">
        <w:r w:rsidRPr="00213B95">
          <w:rPr>
            <w:rFonts w:asciiTheme="minorHAnsi" w:eastAsiaTheme="minorHAnsi" w:hAnsiTheme="minorHAnsi" w:cstheme="minorBidi"/>
            <w:sz w:val="22"/>
            <w:szCs w:val="22"/>
            <w:lang w:eastAsia="en-US"/>
          </w:rPr>
          <w:t>plasmas</w:t>
        </w:r>
      </w:hyperlink>
      <w:r w:rsidRPr="00213B95">
        <w:rPr>
          <w:rFonts w:asciiTheme="minorHAnsi" w:eastAsiaTheme="minorHAnsi" w:hAnsiTheme="minorHAnsi" w:cstheme="minorBidi"/>
          <w:sz w:val="22"/>
          <w:szCs w:val="22"/>
          <w:lang w:eastAsia="en-US"/>
        </w:rPr>
        <w:t>, au </w:t>
      </w:r>
      <w:hyperlink r:id="rId318" w:tooltip="Noyau externe" w:history="1">
        <w:r w:rsidRPr="00213B95">
          <w:rPr>
            <w:rFonts w:asciiTheme="minorHAnsi" w:eastAsiaTheme="minorHAnsi" w:hAnsiTheme="minorHAnsi" w:cstheme="minorBidi"/>
            <w:sz w:val="22"/>
            <w:szCs w:val="22"/>
            <w:lang w:eastAsia="en-US"/>
          </w:rPr>
          <w:t>noyau externe</w:t>
        </w:r>
      </w:hyperlink>
      <w:r w:rsidRPr="00213B95">
        <w:rPr>
          <w:rFonts w:asciiTheme="minorHAnsi" w:eastAsiaTheme="minorHAnsi" w:hAnsiTheme="minorHAnsi" w:cstheme="minorBidi"/>
          <w:sz w:val="22"/>
          <w:szCs w:val="22"/>
          <w:lang w:eastAsia="en-US"/>
        </w:rPr>
        <w:t> et même à l'</w:t>
      </w:r>
      <w:hyperlink r:id="rId319" w:tooltip="Eau de mer" w:history="1">
        <w:r w:rsidRPr="00213B95">
          <w:rPr>
            <w:rFonts w:asciiTheme="minorHAnsi" w:eastAsiaTheme="minorHAnsi" w:hAnsiTheme="minorHAnsi" w:cstheme="minorBidi"/>
            <w:sz w:val="22"/>
            <w:szCs w:val="22"/>
            <w:lang w:eastAsia="en-US"/>
          </w:rPr>
          <w:t>eau de mer</w:t>
        </w:r>
      </w:hyperlink>
      <w:r w:rsidRPr="00213B95">
        <w:rPr>
          <w:rFonts w:asciiTheme="minorHAnsi" w:eastAsiaTheme="minorHAnsi" w:hAnsiTheme="minorHAnsi" w:cstheme="minorBidi"/>
          <w:sz w:val="22"/>
          <w:szCs w:val="22"/>
          <w:lang w:eastAsia="en-US"/>
        </w:rPr>
        <w:t>.</w:t>
      </w:r>
    </w:p>
    <w:p w14:paraId="338A0FF8"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C'est une généralisation de l'hydrodynamique (appelée plus communément </w:t>
      </w:r>
      <w:hyperlink r:id="rId320" w:tooltip="Dynamique des fluides" w:history="1">
        <w:r w:rsidRPr="00213B95">
          <w:rPr>
            <w:rFonts w:asciiTheme="minorHAnsi" w:eastAsiaTheme="minorHAnsi" w:hAnsiTheme="minorHAnsi" w:cstheme="minorBidi"/>
            <w:sz w:val="22"/>
            <w:szCs w:val="22"/>
            <w:lang w:eastAsia="en-US"/>
          </w:rPr>
          <w:t>dynamique des fluides</w:t>
        </w:r>
      </w:hyperlink>
      <w:r w:rsidRPr="00213B95">
        <w:rPr>
          <w:rFonts w:asciiTheme="minorHAnsi" w:eastAsiaTheme="minorHAnsi" w:hAnsiTheme="minorHAnsi" w:cstheme="minorBidi"/>
          <w:sz w:val="22"/>
          <w:szCs w:val="22"/>
          <w:lang w:eastAsia="en-US"/>
        </w:rPr>
        <w:t>, définie par les </w:t>
      </w:r>
      <w:hyperlink r:id="rId321" w:tooltip="Équations de Navier-Stokes" w:history="1">
        <w:r w:rsidRPr="00213B95">
          <w:rPr>
            <w:rFonts w:asciiTheme="minorHAnsi" w:eastAsiaTheme="minorHAnsi" w:hAnsiTheme="minorHAnsi" w:cstheme="minorBidi"/>
            <w:sz w:val="22"/>
            <w:szCs w:val="22"/>
            <w:lang w:eastAsia="en-US"/>
          </w:rPr>
          <w:t>équations de Navier-Stokes</w:t>
        </w:r>
      </w:hyperlink>
      <w:r w:rsidRPr="00213B95">
        <w:rPr>
          <w:rFonts w:asciiTheme="minorHAnsi" w:eastAsiaTheme="minorHAnsi" w:hAnsiTheme="minorHAnsi" w:cstheme="minorBidi"/>
          <w:sz w:val="22"/>
          <w:szCs w:val="22"/>
          <w:lang w:eastAsia="en-US"/>
        </w:rPr>
        <w:t>) couplée à l'</w:t>
      </w:r>
      <w:hyperlink r:id="rId322" w:tooltip="Électromagnétisme" w:history="1">
        <w:r w:rsidRPr="00213B95">
          <w:rPr>
            <w:rFonts w:asciiTheme="minorHAnsi" w:eastAsiaTheme="minorHAnsi" w:hAnsiTheme="minorHAnsi" w:cstheme="minorBidi"/>
            <w:sz w:val="22"/>
            <w:szCs w:val="22"/>
            <w:lang w:eastAsia="en-US"/>
          </w:rPr>
          <w:t>électromagnétisme</w:t>
        </w:r>
      </w:hyperlink>
      <w:r w:rsidRPr="00213B95">
        <w:rPr>
          <w:rFonts w:asciiTheme="minorHAnsi" w:eastAsiaTheme="minorHAnsi" w:hAnsiTheme="minorHAnsi" w:cstheme="minorBidi"/>
          <w:sz w:val="22"/>
          <w:szCs w:val="22"/>
          <w:lang w:eastAsia="en-US"/>
        </w:rPr>
        <w:t> (</w:t>
      </w:r>
      <w:hyperlink r:id="rId323" w:tooltip="Équations de Maxwell" w:history="1">
        <w:r w:rsidRPr="00213B95">
          <w:rPr>
            <w:rFonts w:asciiTheme="minorHAnsi" w:eastAsiaTheme="minorHAnsi" w:hAnsiTheme="minorHAnsi" w:cstheme="minorBidi"/>
            <w:sz w:val="22"/>
            <w:szCs w:val="22"/>
            <w:lang w:eastAsia="en-US"/>
          </w:rPr>
          <w:t>équations de Maxwell</w:t>
        </w:r>
      </w:hyperlink>
      <w:r w:rsidRPr="00213B95">
        <w:rPr>
          <w:rFonts w:asciiTheme="minorHAnsi" w:eastAsiaTheme="minorHAnsi" w:hAnsiTheme="minorHAnsi" w:cstheme="minorBidi"/>
          <w:sz w:val="22"/>
          <w:szCs w:val="22"/>
          <w:lang w:eastAsia="en-US"/>
        </w:rPr>
        <w:t>). Entre la mécanique des fluides « classique » et la magnétohydrodynamique, se situe l'</w:t>
      </w:r>
      <w:proofErr w:type="spellStart"/>
      <w:r w:rsidRPr="00213B95">
        <w:rPr>
          <w:rFonts w:asciiTheme="minorHAnsi" w:eastAsiaTheme="minorHAnsi" w:hAnsiTheme="minorHAnsi" w:cstheme="minorBidi"/>
          <w:sz w:val="22"/>
          <w:szCs w:val="22"/>
          <w:lang w:eastAsia="en-US"/>
        </w:rPr>
        <w:fldChar w:fldCharType="begin"/>
      </w:r>
      <w:r w:rsidRPr="00213B95">
        <w:rPr>
          <w:rFonts w:asciiTheme="minorHAnsi" w:eastAsiaTheme="minorHAnsi" w:hAnsiTheme="minorHAnsi" w:cstheme="minorBidi"/>
          <w:sz w:val="22"/>
          <w:szCs w:val="22"/>
          <w:lang w:eastAsia="en-US"/>
        </w:rPr>
        <w:instrText xml:space="preserve"> HYPERLINK "https://fr.wikipedia.org/wiki/%C3%89lectrocin%C3%A9tique" \o "Électrocinétique" </w:instrText>
      </w:r>
      <w:r w:rsidRPr="00213B95">
        <w:rPr>
          <w:rFonts w:asciiTheme="minorHAnsi" w:eastAsiaTheme="minorHAnsi" w:hAnsiTheme="minorHAnsi" w:cstheme="minorBidi"/>
          <w:sz w:val="22"/>
          <w:szCs w:val="22"/>
          <w:lang w:eastAsia="en-US"/>
        </w:rPr>
        <w:fldChar w:fldCharType="separate"/>
      </w:r>
      <w:r w:rsidRPr="00213B95">
        <w:rPr>
          <w:rFonts w:asciiTheme="minorHAnsi" w:eastAsiaTheme="minorHAnsi" w:hAnsiTheme="minorHAnsi" w:cstheme="minorBidi"/>
          <w:sz w:val="22"/>
          <w:szCs w:val="22"/>
          <w:lang w:eastAsia="en-US"/>
        </w:rPr>
        <w:t>électrohydrodynamique</w:t>
      </w:r>
      <w:proofErr w:type="spellEnd"/>
      <w:r w:rsidRPr="00213B95">
        <w:rPr>
          <w:rFonts w:asciiTheme="minorHAnsi" w:eastAsiaTheme="minorHAnsi" w:hAnsiTheme="minorHAnsi" w:cstheme="minorBidi"/>
          <w:sz w:val="22"/>
          <w:szCs w:val="22"/>
          <w:lang w:eastAsia="en-US"/>
        </w:rPr>
        <w:fldChar w:fldCharType="end"/>
      </w:r>
      <w:r w:rsidRPr="00213B95">
        <w:rPr>
          <w:rFonts w:asciiTheme="minorHAnsi" w:eastAsiaTheme="minorHAnsi" w:hAnsiTheme="minorHAnsi" w:cstheme="minorBidi"/>
          <w:sz w:val="22"/>
          <w:szCs w:val="22"/>
          <w:lang w:eastAsia="en-US"/>
        </w:rPr>
        <w:t> ou mécanique des fluides ionisés en présence de </w:t>
      </w:r>
      <w:hyperlink r:id="rId324" w:tooltip="Champ électrique" w:history="1">
        <w:r w:rsidRPr="00213B95">
          <w:rPr>
            <w:rFonts w:asciiTheme="minorHAnsi" w:eastAsiaTheme="minorHAnsi" w:hAnsiTheme="minorHAnsi" w:cstheme="minorBidi"/>
            <w:sz w:val="22"/>
            <w:szCs w:val="22"/>
            <w:lang w:eastAsia="en-US"/>
          </w:rPr>
          <w:t>champs électriques</w:t>
        </w:r>
      </w:hyperlink>
      <w:r w:rsidRPr="00213B95">
        <w:rPr>
          <w:rFonts w:asciiTheme="minorHAnsi" w:eastAsiaTheme="minorHAnsi" w:hAnsiTheme="minorHAnsi" w:cstheme="minorBidi"/>
          <w:sz w:val="22"/>
          <w:szCs w:val="22"/>
          <w:lang w:eastAsia="en-US"/>
        </w:rPr>
        <w:t> (</w:t>
      </w:r>
      <w:hyperlink r:id="rId325" w:tooltip="Électrostatique" w:history="1">
        <w:r w:rsidRPr="00213B95">
          <w:rPr>
            <w:rFonts w:asciiTheme="minorHAnsi" w:eastAsiaTheme="minorHAnsi" w:hAnsiTheme="minorHAnsi" w:cstheme="minorBidi"/>
            <w:sz w:val="22"/>
            <w:szCs w:val="22"/>
            <w:lang w:eastAsia="en-US"/>
          </w:rPr>
          <w:t>électrostatique</w:t>
        </w:r>
      </w:hyperlink>
      <w:r w:rsidRPr="00213B95">
        <w:rPr>
          <w:rFonts w:asciiTheme="minorHAnsi" w:eastAsiaTheme="minorHAnsi" w:hAnsiTheme="minorHAnsi" w:cstheme="minorBidi"/>
          <w:sz w:val="22"/>
          <w:szCs w:val="22"/>
          <w:lang w:eastAsia="en-US"/>
        </w:rPr>
        <w:t>), mais sans </w:t>
      </w:r>
      <w:hyperlink r:id="rId326" w:tooltip="Champ magnétique" w:history="1">
        <w:r w:rsidRPr="00213B95">
          <w:rPr>
            <w:rFonts w:asciiTheme="minorHAnsi" w:eastAsiaTheme="minorHAnsi" w:hAnsiTheme="minorHAnsi" w:cstheme="minorBidi"/>
            <w:sz w:val="22"/>
            <w:szCs w:val="22"/>
            <w:lang w:eastAsia="en-US"/>
          </w:rPr>
          <w:t>champ magnétique</w:t>
        </w:r>
      </w:hyperlink>
      <w:r w:rsidRPr="00213B95">
        <w:rPr>
          <w:rFonts w:asciiTheme="minorHAnsi" w:eastAsiaTheme="minorHAnsi" w:hAnsiTheme="minorHAnsi" w:cstheme="minorBidi"/>
          <w:sz w:val="22"/>
          <w:szCs w:val="22"/>
          <w:lang w:eastAsia="en-US"/>
        </w:rPr>
        <w:t>.</w:t>
      </w:r>
    </w:p>
    <w:p w14:paraId="52937CDA" w14:textId="4C09F43C"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Les centrales magnétohydrodynamiques offrent un potentiel de </w:t>
      </w:r>
      <w:hyperlink r:id="rId327" w:tooltip="Production d'électricité" w:history="1">
        <w:r w:rsidRPr="00213B95">
          <w:rPr>
            <w:rFonts w:asciiTheme="minorHAnsi" w:eastAsiaTheme="minorHAnsi" w:hAnsiTheme="minorHAnsi" w:cstheme="minorBidi"/>
            <w:sz w:val="22"/>
            <w:szCs w:val="22"/>
            <w:lang w:eastAsia="en-US"/>
          </w:rPr>
          <w:t>production d'électricité</w:t>
        </w:r>
      </w:hyperlink>
      <w:r w:rsidRPr="00213B95">
        <w:rPr>
          <w:rFonts w:asciiTheme="minorHAnsi" w:eastAsiaTheme="minorHAnsi" w:hAnsiTheme="minorHAnsi" w:cstheme="minorBidi"/>
          <w:sz w:val="22"/>
          <w:szCs w:val="22"/>
          <w:lang w:eastAsia="en-US"/>
        </w:rPr>
        <w:t> à grande échelle avec un impact réduit sur l'environnement. Les générateurs MHD sont également intéressants pour la production de grandes impulsions de puissance électrique.</w:t>
      </w:r>
    </w:p>
    <w:p w14:paraId="783C19BE" w14:textId="08022E8A" w:rsidR="0070588D" w:rsidRPr="00345534" w:rsidRDefault="0070588D" w:rsidP="00345534">
      <w:pPr>
        <w:pStyle w:val="Titre3"/>
        <w:rPr>
          <w:b/>
          <w:bCs/>
        </w:rPr>
      </w:pPr>
      <w:bookmarkStart w:id="38" w:name="_Toc133685698"/>
      <w:r w:rsidRPr="00345534">
        <w:rPr>
          <w:rStyle w:val="mw-headline"/>
          <w:b/>
          <w:bCs/>
        </w:rPr>
        <w:t>Différentes modélisations de la MHD</w:t>
      </w:r>
      <w:bookmarkEnd w:id="38"/>
    </w:p>
    <w:p w14:paraId="34B48BAE"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Il existe plusieurs modèles de la magnétohydrodynamique selon le degré de complexité nécessaire. Parmi les plus utilisés et plus simples sont :</w:t>
      </w:r>
    </w:p>
    <w:p w14:paraId="0D5F5D38" w14:textId="77777777" w:rsidR="0070588D" w:rsidRPr="00213B95" w:rsidRDefault="0070588D" w:rsidP="00345534">
      <w:pPr>
        <w:pStyle w:val="NormalWeb"/>
        <w:numPr>
          <w:ilvl w:val="0"/>
          <w:numId w:val="31"/>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213B95">
        <w:rPr>
          <w:rFonts w:asciiTheme="minorHAnsi" w:eastAsiaTheme="minorHAnsi" w:hAnsiTheme="minorHAnsi" w:cstheme="minorBidi"/>
          <w:sz w:val="22"/>
          <w:szCs w:val="22"/>
          <w:lang w:eastAsia="en-US"/>
        </w:rPr>
        <w:t>la</w:t>
      </w:r>
      <w:proofErr w:type="gramEnd"/>
      <w:r w:rsidRPr="00213B95">
        <w:rPr>
          <w:rFonts w:asciiTheme="minorHAnsi" w:eastAsiaTheme="minorHAnsi" w:hAnsiTheme="minorHAnsi" w:cstheme="minorBidi"/>
          <w:sz w:val="22"/>
          <w:szCs w:val="22"/>
          <w:lang w:eastAsia="en-US"/>
        </w:rPr>
        <w:t xml:space="preserve"> « MHD idéale » ;</w:t>
      </w:r>
    </w:p>
    <w:p w14:paraId="1E87DA01" w14:textId="77777777" w:rsidR="0070588D" w:rsidRPr="00213B95" w:rsidRDefault="0070588D" w:rsidP="00345534">
      <w:pPr>
        <w:pStyle w:val="NormalWeb"/>
        <w:numPr>
          <w:ilvl w:val="0"/>
          <w:numId w:val="31"/>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213B95">
        <w:rPr>
          <w:rFonts w:asciiTheme="minorHAnsi" w:eastAsiaTheme="minorHAnsi" w:hAnsiTheme="minorHAnsi" w:cstheme="minorBidi"/>
          <w:sz w:val="22"/>
          <w:szCs w:val="22"/>
          <w:lang w:eastAsia="en-US"/>
        </w:rPr>
        <w:t>la</w:t>
      </w:r>
      <w:proofErr w:type="gramEnd"/>
      <w:r w:rsidRPr="00213B95">
        <w:rPr>
          <w:rFonts w:asciiTheme="minorHAnsi" w:eastAsiaTheme="minorHAnsi" w:hAnsiTheme="minorHAnsi" w:cstheme="minorBidi"/>
          <w:sz w:val="22"/>
          <w:szCs w:val="22"/>
          <w:lang w:eastAsia="en-US"/>
        </w:rPr>
        <w:t xml:space="preserve"> « MHD résistive ».</w:t>
      </w:r>
    </w:p>
    <w:p w14:paraId="5CC315BA"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Le choix de l'un ou l'autre de ces deux modèles dépend de la valeur du </w:t>
      </w:r>
      <w:hyperlink r:id="rId328" w:tooltip="Nombre de Reynolds magnétique" w:history="1">
        <w:r w:rsidRPr="00213B95">
          <w:rPr>
            <w:rFonts w:asciiTheme="minorHAnsi" w:eastAsiaTheme="minorHAnsi" w:hAnsiTheme="minorHAnsi" w:cstheme="minorBidi"/>
            <w:sz w:val="22"/>
            <w:szCs w:val="22"/>
            <w:lang w:eastAsia="en-US"/>
          </w:rPr>
          <w:t>Nombre de Reynolds magnétique</w:t>
        </w:r>
      </w:hyperlink>
      <w:r w:rsidRPr="00213B95">
        <w:rPr>
          <w:rFonts w:asciiTheme="minorHAnsi" w:eastAsiaTheme="minorHAnsi" w:hAnsiTheme="minorHAnsi" w:cstheme="minorBidi"/>
          <w:sz w:val="22"/>
          <w:szCs w:val="22"/>
          <w:lang w:eastAsia="en-US"/>
        </w:rPr>
        <w:t> </w:t>
      </w:r>
      <w:proofErr w:type="spellStart"/>
      <w:r w:rsidRPr="00213B95">
        <w:rPr>
          <w:rFonts w:asciiTheme="minorHAnsi" w:eastAsiaTheme="minorHAnsi" w:hAnsiTheme="minorHAnsi" w:cstheme="minorBidi"/>
          <w:sz w:val="22"/>
          <w:szCs w:val="22"/>
          <w:lang w:eastAsia="en-US"/>
        </w:rPr>
        <w:t>Rm</w:t>
      </w:r>
      <w:proofErr w:type="spellEnd"/>
      <w:r w:rsidRPr="00213B95">
        <w:rPr>
          <w:rFonts w:asciiTheme="minorHAnsi" w:eastAsiaTheme="minorHAnsi" w:hAnsiTheme="minorHAnsi" w:cstheme="minorBidi"/>
          <w:sz w:val="22"/>
          <w:szCs w:val="22"/>
          <w:lang w:eastAsia="en-US"/>
        </w:rPr>
        <w:t>. Ce nombre, utilisé en MHD est ainsi nommé par analogie au </w:t>
      </w:r>
      <w:hyperlink r:id="rId329" w:tooltip="Nombre de Reynolds" w:history="1">
        <w:r w:rsidRPr="00213B95">
          <w:rPr>
            <w:rFonts w:asciiTheme="minorHAnsi" w:eastAsiaTheme="minorHAnsi" w:hAnsiTheme="minorHAnsi" w:cstheme="minorBidi"/>
            <w:sz w:val="22"/>
            <w:szCs w:val="22"/>
            <w:lang w:eastAsia="en-US"/>
          </w:rPr>
          <w:t>nombre de Reynolds</w:t>
        </w:r>
      </w:hyperlink>
      <w:r w:rsidRPr="00213B95">
        <w:rPr>
          <w:rFonts w:asciiTheme="minorHAnsi" w:eastAsiaTheme="minorHAnsi" w:hAnsiTheme="minorHAnsi" w:cstheme="minorBidi"/>
          <w:sz w:val="22"/>
          <w:szCs w:val="22"/>
          <w:lang w:eastAsia="en-US"/>
        </w:rPr>
        <w:t> en hydrodynamique, il indique l'importance du terme de convection par rapport à celui de diffusion dans un fluide soumis à un champ magnétique.</w:t>
      </w:r>
    </w:p>
    <w:p w14:paraId="432577B5"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Cependant, outre le choix entre MHD idéale et MHD résistive s'impose celui de la viscosité du fluide dans lequel l'étude est faite. Pour ceci, on introduit le </w:t>
      </w:r>
      <w:hyperlink r:id="rId330" w:tooltip="Nombre de Hartmann" w:history="1">
        <w:r w:rsidRPr="00213B95">
          <w:rPr>
            <w:rFonts w:asciiTheme="minorHAnsi" w:eastAsiaTheme="minorHAnsi" w:hAnsiTheme="minorHAnsi" w:cstheme="minorBidi"/>
            <w:sz w:val="22"/>
            <w:szCs w:val="22"/>
            <w:lang w:eastAsia="en-US"/>
          </w:rPr>
          <w:t>nombre de Hartmann</w:t>
        </w:r>
      </w:hyperlink>
      <w:r w:rsidRPr="00213B95">
        <w:rPr>
          <w:rFonts w:asciiTheme="minorHAnsi" w:eastAsiaTheme="minorHAnsi" w:hAnsiTheme="minorHAnsi" w:cstheme="minorBidi"/>
          <w:sz w:val="22"/>
          <w:szCs w:val="22"/>
          <w:lang w:eastAsia="en-US"/>
        </w:rPr>
        <w:t> qui est le rapport des forces magnétiques et des forces de viscosité.</w:t>
      </w:r>
    </w:p>
    <w:p w14:paraId="0F6E2D41" w14:textId="4239F334" w:rsidR="0070588D" w:rsidRPr="00345534" w:rsidRDefault="0070588D" w:rsidP="00345534">
      <w:pPr>
        <w:pStyle w:val="Titre4"/>
        <w:rPr>
          <w:b/>
          <w:bCs/>
        </w:rPr>
      </w:pPr>
      <w:bookmarkStart w:id="39" w:name="_Toc133685699"/>
      <w:r w:rsidRPr="00345534">
        <w:rPr>
          <w:rStyle w:val="mw-headline"/>
          <w:b/>
          <w:bCs/>
        </w:rPr>
        <w:lastRenderedPageBreak/>
        <w:t>MHD idéale</w:t>
      </w:r>
      <w:bookmarkEnd w:id="39"/>
    </w:p>
    <w:p w14:paraId="10CAC991"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La MHD idéale, dite aussi à fort </w:t>
      </w:r>
      <w:hyperlink r:id="rId331" w:tooltip="Nombre de Reynolds magnétique" w:history="1">
        <w:r w:rsidRPr="00213B95">
          <w:rPr>
            <w:rFonts w:asciiTheme="minorHAnsi" w:eastAsiaTheme="minorHAnsi" w:hAnsiTheme="minorHAnsi" w:cstheme="minorBidi"/>
            <w:sz w:val="22"/>
            <w:szCs w:val="22"/>
            <w:lang w:eastAsia="en-US"/>
          </w:rPr>
          <w:t>nombre de Reynolds magnétique</w:t>
        </w:r>
      </w:hyperlink>
      <w:r w:rsidRPr="00213B95">
        <w:rPr>
          <w:rFonts w:asciiTheme="minorHAnsi" w:eastAsiaTheme="minorHAnsi" w:hAnsiTheme="minorHAnsi" w:cstheme="minorBidi"/>
          <w:sz w:val="22"/>
          <w:szCs w:val="22"/>
          <w:lang w:eastAsia="en-US"/>
        </w:rPr>
        <w:t> (</w:t>
      </w:r>
      <w:proofErr w:type="spellStart"/>
      <w:r w:rsidRPr="00213B95">
        <w:rPr>
          <w:rFonts w:asciiTheme="minorHAnsi" w:eastAsiaTheme="minorHAnsi" w:hAnsiTheme="minorHAnsi" w:cstheme="minorBidi"/>
          <w:sz w:val="22"/>
          <w:szCs w:val="22"/>
          <w:lang w:eastAsia="en-US"/>
        </w:rPr>
        <w:t>Rm</w:t>
      </w:r>
      <w:proofErr w:type="spellEnd"/>
      <w:r w:rsidRPr="00213B95">
        <w:rPr>
          <w:rFonts w:asciiTheme="minorHAnsi" w:eastAsiaTheme="minorHAnsi" w:hAnsiTheme="minorHAnsi" w:cstheme="minorBidi"/>
          <w:sz w:val="22"/>
          <w:szCs w:val="22"/>
          <w:lang w:eastAsia="en-US"/>
        </w:rPr>
        <w:t> </w:t>
      </w:r>
      <w:r w:rsidRPr="00213B95">
        <w:rPr>
          <w:rFonts w:ascii="Cambria Math" w:eastAsiaTheme="minorHAnsi" w:hAnsi="Cambria Math" w:cs="Cambria Math"/>
          <w:sz w:val="22"/>
          <w:szCs w:val="22"/>
          <w:lang w:eastAsia="en-US"/>
        </w:rPr>
        <w:t>≫</w:t>
      </w:r>
      <w:r w:rsidRPr="00213B95">
        <w:rPr>
          <w:rFonts w:asciiTheme="minorHAnsi" w:eastAsiaTheme="minorHAnsi" w:hAnsiTheme="minorHAnsi" w:cstheme="minorBidi"/>
          <w:sz w:val="22"/>
          <w:szCs w:val="22"/>
          <w:lang w:eastAsia="en-US"/>
        </w:rPr>
        <w:t xml:space="preserve"> 1), est la forme la plus simple de la MHD. Le fluide, soumis à un fort champ </w:t>
      </w:r>
      <w:proofErr w:type="gramStart"/>
      <w:r w:rsidRPr="00213B95">
        <w:rPr>
          <w:rFonts w:asciiTheme="minorHAnsi" w:eastAsiaTheme="minorHAnsi" w:hAnsiTheme="minorHAnsi" w:cstheme="minorBidi"/>
          <w:sz w:val="22"/>
          <w:szCs w:val="22"/>
          <w:lang w:eastAsia="en-US"/>
        </w:rPr>
        <w:t>magnétique ,</w:t>
      </w:r>
      <w:proofErr w:type="gramEnd"/>
      <w:r w:rsidRPr="00213B95">
        <w:rPr>
          <w:rFonts w:asciiTheme="minorHAnsi" w:eastAsiaTheme="minorHAnsi" w:hAnsiTheme="minorHAnsi" w:cstheme="minorBidi"/>
          <w:sz w:val="22"/>
          <w:szCs w:val="22"/>
          <w:lang w:eastAsia="en-US"/>
        </w:rPr>
        <w:t xml:space="preserve"> est traité comme ayant peu ou pas de résistance électrique, et on l'assimile à un conducteur parfait. La </w:t>
      </w:r>
      <w:hyperlink r:id="rId332" w:tooltip="Loi de Lenz" w:history="1">
        <w:r w:rsidRPr="00213B95">
          <w:rPr>
            <w:rFonts w:asciiTheme="minorHAnsi" w:eastAsiaTheme="minorHAnsi" w:hAnsiTheme="minorHAnsi" w:cstheme="minorBidi"/>
            <w:sz w:val="22"/>
            <w:szCs w:val="22"/>
            <w:lang w:eastAsia="en-US"/>
          </w:rPr>
          <w:t>loi de Lenz</w:t>
        </w:r>
      </w:hyperlink>
      <w:r w:rsidRPr="00213B95">
        <w:rPr>
          <w:rFonts w:asciiTheme="minorHAnsi" w:eastAsiaTheme="minorHAnsi" w:hAnsiTheme="minorHAnsi" w:cstheme="minorBidi"/>
          <w:sz w:val="22"/>
          <w:szCs w:val="22"/>
          <w:lang w:eastAsia="en-US"/>
        </w:rPr>
        <w:t> s'applique de telle sorte que fluide et les lignes de champ magnétique sont intimement liés : on dit que les lignes de champ sont « gelées » (« </w:t>
      </w:r>
      <w:proofErr w:type="spellStart"/>
      <w:r w:rsidRPr="00213B95">
        <w:rPr>
          <w:rFonts w:asciiTheme="minorHAnsi" w:eastAsiaTheme="minorHAnsi" w:hAnsiTheme="minorHAnsi" w:cstheme="minorBidi"/>
          <w:sz w:val="22"/>
          <w:szCs w:val="22"/>
          <w:lang w:eastAsia="en-US"/>
        </w:rPr>
        <w:t>frozen</w:t>
      </w:r>
      <w:proofErr w:type="spellEnd"/>
      <w:r w:rsidRPr="00213B95">
        <w:rPr>
          <w:rFonts w:asciiTheme="minorHAnsi" w:eastAsiaTheme="minorHAnsi" w:hAnsiTheme="minorHAnsi" w:cstheme="minorBidi"/>
          <w:sz w:val="22"/>
          <w:szCs w:val="22"/>
          <w:lang w:eastAsia="en-US"/>
        </w:rPr>
        <w:t xml:space="preserve"> in ») dans le fluide (on peut également dire que le fluide est gelé dans le champ magnétique). Dans le cas où le fluide est un conducteur parfait, plongé dans un champ magnétique constant et uniforme Bo dans lequel se propage dans le même sens que l'orientation de ce champ une onde dont le champ magnétique est orthogonal à Bo, on dit que le </w:t>
      </w:r>
      <w:hyperlink r:id="rId333" w:tooltip="Théorème d'Alfvén" w:history="1">
        <w:r w:rsidRPr="00213B95">
          <w:rPr>
            <w:rFonts w:asciiTheme="minorHAnsi" w:eastAsiaTheme="minorHAnsi" w:hAnsiTheme="minorHAnsi" w:cstheme="minorBidi"/>
            <w:sz w:val="22"/>
            <w:szCs w:val="22"/>
            <w:lang w:eastAsia="en-US"/>
          </w:rPr>
          <w:t>théorème d'</w:t>
        </w:r>
        <w:proofErr w:type="spellStart"/>
        <w:r w:rsidRPr="00213B95">
          <w:rPr>
            <w:rFonts w:asciiTheme="minorHAnsi" w:eastAsiaTheme="minorHAnsi" w:hAnsiTheme="minorHAnsi" w:cstheme="minorBidi"/>
            <w:sz w:val="22"/>
            <w:szCs w:val="22"/>
            <w:lang w:eastAsia="en-US"/>
          </w:rPr>
          <w:t>Alfvén</w:t>
        </w:r>
        <w:proofErr w:type="spellEnd"/>
      </w:hyperlink>
      <w:r w:rsidRPr="00213B95">
        <w:rPr>
          <w:rFonts w:asciiTheme="minorHAnsi" w:eastAsiaTheme="minorHAnsi" w:hAnsiTheme="minorHAnsi" w:cstheme="minorBidi"/>
          <w:sz w:val="22"/>
          <w:szCs w:val="22"/>
          <w:lang w:eastAsia="en-US"/>
        </w:rPr>
        <w:t> est satisfait. Une analogie consiste à comparer le fluide à un peigne et les lignes de champ aux cheveux : le mouvement des cheveux suit exactement ceux du peigne. Cette MHD idéale est étudiée dans les plasmas chauds, tels les plasmas </w:t>
      </w:r>
      <w:hyperlink r:id="rId334" w:tooltip="Astrophysique" w:history="1">
        <w:r w:rsidRPr="00213B95">
          <w:rPr>
            <w:rFonts w:asciiTheme="minorHAnsi" w:eastAsiaTheme="minorHAnsi" w:hAnsiTheme="minorHAnsi" w:cstheme="minorBidi"/>
            <w:sz w:val="22"/>
            <w:szCs w:val="22"/>
            <w:lang w:eastAsia="en-US"/>
          </w:rPr>
          <w:t>astrophysiques</w:t>
        </w:r>
      </w:hyperlink>
      <w:r w:rsidRPr="00213B95">
        <w:rPr>
          <w:rFonts w:asciiTheme="minorHAnsi" w:eastAsiaTheme="minorHAnsi" w:hAnsiTheme="minorHAnsi" w:cstheme="minorBidi"/>
          <w:sz w:val="22"/>
          <w:szCs w:val="22"/>
          <w:lang w:eastAsia="en-US"/>
        </w:rPr>
        <w:t> et </w:t>
      </w:r>
      <w:hyperlink r:id="rId335" w:tooltip="Fusion thermonucléaire" w:history="1">
        <w:r w:rsidRPr="00213B95">
          <w:rPr>
            <w:rFonts w:asciiTheme="minorHAnsi" w:eastAsiaTheme="minorHAnsi" w:hAnsiTheme="minorHAnsi" w:cstheme="minorBidi"/>
            <w:sz w:val="22"/>
            <w:szCs w:val="22"/>
            <w:lang w:eastAsia="en-US"/>
          </w:rPr>
          <w:t>thermonucléaires</w:t>
        </w:r>
      </w:hyperlink>
      <w:r w:rsidRPr="00213B95">
        <w:rPr>
          <w:rFonts w:asciiTheme="minorHAnsi" w:eastAsiaTheme="minorHAnsi" w:hAnsiTheme="minorHAnsi" w:cstheme="minorBidi"/>
          <w:sz w:val="22"/>
          <w:szCs w:val="22"/>
          <w:lang w:eastAsia="en-US"/>
        </w:rPr>
        <w:t> d'origine naturelle (</w:t>
      </w:r>
      <w:hyperlink r:id="rId336" w:tooltip="Étoile" w:history="1">
        <w:r w:rsidRPr="00213B95">
          <w:rPr>
            <w:rFonts w:asciiTheme="minorHAnsi" w:eastAsiaTheme="minorHAnsi" w:hAnsiTheme="minorHAnsi" w:cstheme="minorBidi"/>
            <w:sz w:val="22"/>
            <w:szCs w:val="22"/>
            <w:lang w:eastAsia="en-US"/>
          </w:rPr>
          <w:t>étoiles</w:t>
        </w:r>
      </w:hyperlink>
      <w:r w:rsidRPr="00213B95">
        <w:rPr>
          <w:rFonts w:asciiTheme="minorHAnsi" w:eastAsiaTheme="minorHAnsi" w:hAnsiTheme="minorHAnsi" w:cstheme="minorBidi"/>
          <w:sz w:val="22"/>
          <w:szCs w:val="22"/>
          <w:lang w:eastAsia="en-US"/>
        </w:rPr>
        <w:t>) ou artificielle (</w:t>
      </w:r>
      <w:hyperlink r:id="rId337" w:tooltip="Tokamak" w:history="1">
        <w:r w:rsidRPr="00213B95">
          <w:rPr>
            <w:rFonts w:asciiTheme="minorHAnsi" w:eastAsiaTheme="minorHAnsi" w:hAnsiTheme="minorHAnsi" w:cstheme="minorBidi"/>
            <w:sz w:val="22"/>
            <w:szCs w:val="22"/>
            <w:lang w:eastAsia="en-US"/>
          </w:rPr>
          <w:t>tokamaks</w:t>
        </w:r>
      </w:hyperlink>
      <w:r w:rsidRPr="00213B95">
        <w:rPr>
          <w:rFonts w:asciiTheme="minorHAnsi" w:eastAsiaTheme="minorHAnsi" w:hAnsiTheme="minorHAnsi" w:cstheme="minorBidi"/>
          <w:sz w:val="22"/>
          <w:szCs w:val="22"/>
          <w:lang w:eastAsia="en-US"/>
        </w:rPr>
        <w:t>).</w:t>
      </w:r>
    </w:p>
    <w:p w14:paraId="4EA386EF"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Les équations de la MHD idéale consistent en l'</w:t>
      </w:r>
      <w:hyperlink r:id="rId338" w:tooltip="Équation de continuité" w:history="1">
        <w:r w:rsidRPr="00213B95">
          <w:rPr>
            <w:rFonts w:asciiTheme="minorHAnsi" w:eastAsiaTheme="minorHAnsi" w:hAnsiTheme="minorHAnsi" w:cstheme="minorBidi"/>
            <w:sz w:val="22"/>
            <w:szCs w:val="22"/>
            <w:lang w:eastAsia="en-US"/>
          </w:rPr>
          <w:t>équation de continuité</w:t>
        </w:r>
      </w:hyperlink>
      <w:r w:rsidRPr="00213B95">
        <w:rPr>
          <w:rFonts w:asciiTheme="minorHAnsi" w:eastAsiaTheme="minorHAnsi" w:hAnsiTheme="minorHAnsi" w:cstheme="minorBidi"/>
          <w:sz w:val="22"/>
          <w:szCs w:val="22"/>
          <w:lang w:eastAsia="en-US"/>
        </w:rPr>
        <w:t>, les lois de la </w:t>
      </w:r>
      <w:hyperlink r:id="rId339" w:tooltip="Quantité de mouvement" w:history="1">
        <w:r w:rsidRPr="00213B95">
          <w:rPr>
            <w:rFonts w:asciiTheme="minorHAnsi" w:eastAsiaTheme="minorHAnsi" w:hAnsiTheme="minorHAnsi" w:cstheme="minorBidi"/>
            <w:sz w:val="22"/>
            <w:szCs w:val="22"/>
            <w:lang w:eastAsia="en-US"/>
          </w:rPr>
          <w:t>quantité de mouvement</w:t>
        </w:r>
      </w:hyperlink>
      <w:r w:rsidRPr="00213B95">
        <w:rPr>
          <w:rFonts w:asciiTheme="minorHAnsi" w:eastAsiaTheme="minorHAnsi" w:hAnsiTheme="minorHAnsi" w:cstheme="minorBidi"/>
          <w:sz w:val="22"/>
          <w:szCs w:val="22"/>
          <w:lang w:eastAsia="en-US"/>
        </w:rPr>
        <w:t>, le </w:t>
      </w:r>
      <w:hyperlink r:id="rId340" w:tooltip="Théorème d'Ampère" w:history="1">
        <w:r w:rsidRPr="00213B95">
          <w:rPr>
            <w:rFonts w:asciiTheme="minorHAnsi" w:eastAsiaTheme="minorHAnsi" w:hAnsiTheme="minorHAnsi" w:cstheme="minorBidi"/>
            <w:sz w:val="22"/>
            <w:szCs w:val="22"/>
            <w:lang w:eastAsia="en-US"/>
          </w:rPr>
          <w:t>théorème d'Ampère</w:t>
        </w:r>
      </w:hyperlink>
      <w:r w:rsidRPr="00213B95">
        <w:rPr>
          <w:rFonts w:asciiTheme="minorHAnsi" w:eastAsiaTheme="minorHAnsi" w:hAnsiTheme="minorHAnsi" w:cstheme="minorBidi"/>
          <w:sz w:val="22"/>
          <w:szCs w:val="22"/>
          <w:lang w:eastAsia="en-US"/>
        </w:rPr>
        <w:t> (dans la limite de l'absence de champ électrique et de diffusion de l'électron) et les équations de la </w:t>
      </w:r>
      <w:hyperlink r:id="rId341" w:tooltip="Thermodynamique" w:history="1">
        <w:r w:rsidRPr="00213B95">
          <w:rPr>
            <w:rFonts w:asciiTheme="minorHAnsi" w:eastAsiaTheme="minorHAnsi" w:hAnsiTheme="minorHAnsi" w:cstheme="minorBidi"/>
            <w:sz w:val="22"/>
            <w:szCs w:val="22"/>
            <w:lang w:eastAsia="en-US"/>
          </w:rPr>
          <w:t>thermodynamique</w:t>
        </w:r>
      </w:hyperlink>
      <w:r w:rsidRPr="00213B95">
        <w:rPr>
          <w:rFonts w:asciiTheme="minorHAnsi" w:eastAsiaTheme="minorHAnsi" w:hAnsiTheme="minorHAnsi" w:cstheme="minorBidi"/>
          <w:sz w:val="22"/>
          <w:szCs w:val="22"/>
          <w:lang w:eastAsia="en-US"/>
        </w:rPr>
        <w:t> (</w:t>
      </w:r>
      <w:hyperlink r:id="rId342" w:tooltip="Conservation de l'énergie" w:history="1">
        <w:r w:rsidRPr="00213B95">
          <w:rPr>
            <w:rFonts w:asciiTheme="minorHAnsi" w:eastAsiaTheme="minorHAnsi" w:hAnsiTheme="minorHAnsi" w:cstheme="minorBidi"/>
            <w:sz w:val="22"/>
            <w:szCs w:val="22"/>
            <w:lang w:eastAsia="en-US"/>
          </w:rPr>
          <w:t>conservation de l'énergie</w:t>
        </w:r>
      </w:hyperlink>
      <w:r w:rsidRPr="00213B95">
        <w:rPr>
          <w:rFonts w:asciiTheme="minorHAnsi" w:eastAsiaTheme="minorHAnsi" w:hAnsiTheme="minorHAnsi" w:cstheme="minorBidi"/>
          <w:sz w:val="22"/>
          <w:szCs w:val="22"/>
          <w:lang w:eastAsia="en-US"/>
        </w:rPr>
        <w:t>). Comme toute description fluide d'un système cinétique, on effectue des approximations du </w:t>
      </w:r>
      <w:hyperlink r:id="rId343" w:tooltip="Flux de chaleur" w:history="1">
        <w:r w:rsidRPr="00213B95">
          <w:rPr>
            <w:rFonts w:asciiTheme="minorHAnsi" w:eastAsiaTheme="minorHAnsi" w:hAnsiTheme="minorHAnsi" w:cstheme="minorBidi"/>
            <w:sz w:val="22"/>
            <w:szCs w:val="22"/>
            <w:lang w:eastAsia="en-US"/>
          </w:rPr>
          <w:t>flux de chaleur</w:t>
        </w:r>
      </w:hyperlink>
      <w:r w:rsidRPr="00213B95">
        <w:rPr>
          <w:rFonts w:asciiTheme="minorHAnsi" w:eastAsiaTheme="minorHAnsi" w:hAnsiTheme="minorHAnsi" w:cstheme="minorBidi"/>
          <w:sz w:val="22"/>
          <w:szCs w:val="22"/>
          <w:lang w:eastAsia="en-US"/>
        </w:rPr>
        <w:t> via des conditions </w:t>
      </w:r>
      <w:hyperlink r:id="rId344" w:tooltip="Processus adiabatique" w:history="1">
        <w:r w:rsidRPr="00213B95">
          <w:rPr>
            <w:rFonts w:asciiTheme="minorHAnsi" w:eastAsiaTheme="minorHAnsi" w:hAnsiTheme="minorHAnsi" w:cstheme="minorBidi"/>
            <w:sz w:val="22"/>
            <w:szCs w:val="22"/>
            <w:lang w:eastAsia="en-US"/>
          </w:rPr>
          <w:t>adiabatiques</w:t>
        </w:r>
      </w:hyperlink>
      <w:r w:rsidRPr="00213B95">
        <w:rPr>
          <w:rFonts w:asciiTheme="minorHAnsi" w:eastAsiaTheme="minorHAnsi" w:hAnsiTheme="minorHAnsi" w:cstheme="minorBidi"/>
          <w:sz w:val="22"/>
          <w:szCs w:val="22"/>
          <w:lang w:eastAsia="en-US"/>
        </w:rPr>
        <w:t> ou </w:t>
      </w:r>
      <w:hyperlink r:id="rId345" w:tooltip="Processus isotherme" w:history="1">
        <w:r w:rsidRPr="00213B95">
          <w:rPr>
            <w:rFonts w:asciiTheme="minorHAnsi" w:eastAsiaTheme="minorHAnsi" w:hAnsiTheme="minorHAnsi" w:cstheme="minorBidi"/>
            <w:sz w:val="22"/>
            <w:szCs w:val="22"/>
            <w:lang w:eastAsia="en-US"/>
          </w:rPr>
          <w:t>isothermes</w:t>
        </w:r>
      </w:hyperlink>
      <w:r w:rsidRPr="00213B95">
        <w:rPr>
          <w:rFonts w:asciiTheme="minorHAnsi" w:eastAsiaTheme="minorHAnsi" w:hAnsiTheme="minorHAnsi" w:cstheme="minorBidi"/>
          <w:sz w:val="22"/>
          <w:szCs w:val="22"/>
          <w:lang w:eastAsia="en-US"/>
        </w:rPr>
        <w:t>.</w:t>
      </w:r>
    </w:p>
    <w:p w14:paraId="727C4EB2" w14:textId="7E7A886B" w:rsidR="0070588D" w:rsidRPr="00345534" w:rsidRDefault="0070588D" w:rsidP="00345534">
      <w:pPr>
        <w:pStyle w:val="Titre4"/>
        <w:rPr>
          <w:b/>
          <w:bCs/>
        </w:rPr>
      </w:pPr>
      <w:bookmarkStart w:id="40" w:name="_Toc133685700"/>
      <w:r w:rsidRPr="00345534">
        <w:rPr>
          <w:rStyle w:val="mw-headline"/>
          <w:b/>
          <w:bCs/>
        </w:rPr>
        <w:t>MHD résistive</w:t>
      </w:r>
      <w:bookmarkEnd w:id="40"/>
    </w:p>
    <w:p w14:paraId="25E3F4A2"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La MHD résistive, dite à faible </w:t>
      </w:r>
      <w:hyperlink r:id="rId346" w:tooltip="Nombre de Reynolds magnétique" w:history="1">
        <w:r w:rsidRPr="00213B95">
          <w:rPr>
            <w:rFonts w:asciiTheme="minorHAnsi" w:eastAsiaTheme="minorHAnsi" w:hAnsiTheme="minorHAnsi" w:cstheme="minorBidi"/>
            <w:sz w:val="22"/>
            <w:szCs w:val="22"/>
            <w:lang w:eastAsia="en-US"/>
          </w:rPr>
          <w:t>nombre de Reynolds magnétique</w:t>
        </w:r>
      </w:hyperlink>
      <w:r w:rsidRPr="00213B95">
        <w:rPr>
          <w:rFonts w:asciiTheme="minorHAnsi" w:eastAsiaTheme="minorHAnsi" w:hAnsiTheme="minorHAnsi" w:cstheme="minorBidi"/>
          <w:sz w:val="22"/>
          <w:szCs w:val="22"/>
          <w:lang w:eastAsia="en-US"/>
        </w:rPr>
        <w:t> (</w:t>
      </w:r>
      <w:proofErr w:type="spellStart"/>
      <w:r w:rsidRPr="00213B95">
        <w:rPr>
          <w:rFonts w:asciiTheme="minorHAnsi" w:eastAsiaTheme="minorHAnsi" w:hAnsiTheme="minorHAnsi" w:cstheme="minorBidi"/>
          <w:sz w:val="22"/>
          <w:szCs w:val="22"/>
          <w:lang w:eastAsia="en-US"/>
        </w:rPr>
        <w:t>Rm</w:t>
      </w:r>
      <w:proofErr w:type="spellEnd"/>
      <w:r w:rsidRPr="00213B95">
        <w:rPr>
          <w:rFonts w:asciiTheme="minorHAnsi" w:eastAsiaTheme="minorHAnsi" w:hAnsiTheme="minorHAnsi" w:cstheme="minorBidi"/>
          <w:sz w:val="22"/>
          <w:szCs w:val="22"/>
          <w:lang w:eastAsia="en-US"/>
        </w:rPr>
        <w:t> ≤ 1) décrit les fluides magnétisés et non parfaitement conducteurs. On parle en général d'une résistivité engendrée par les collisions entre les constituants du plasma, qui transforment l'énergie magnétique en chaleur (chauffage Joule). Lorsque la résistivité est non négligeable, (</w:t>
      </w:r>
      <w:hyperlink r:id="rId347" w:tooltip="Nombre de Reynolds" w:history="1">
        <w:r w:rsidRPr="00213B95">
          <w:rPr>
            <w:rFonts w:asciiTheme="minorHAnsi" w:eastAsiaTheme="minorHAnsi" w:hAnsiTheme="minorHAnsi" w:cstheme="minorBidi"/>
            <w:sz w:val="22"/>
            <w:szCs w:val="22"/>
            <w:lang w:eastAsia="en-US"/>
          </w:rPr>
          <w:t>nombre de Reynolds</w:t>
        </w:r>
      </w:hyperlink>
      <w:r w:rsidRPr="00213B95">
        <w:rPr>
          <w:rFonts w:asciiTheme="minorHAnsi" w:eastAsiaTheme="minorHAnsi" w:hAnsiTheme="minorHAnsi" w:cstheme="minorBidi"/>
          <w:sz w:val="22"/>
          <w:szCs w:val="22"/>
          <w:lang w:eastAsia="en-US"/>
        </w:rPr>
        <w:t> petit), le </w:t>
      </w:r>
      <w:hyperlink r:id="rId348" w:tooltip="Théorème d'Alfven" w:history="1">
        <w:r w:rsidRPr="00213B95">
          <w:rPr>
            <w:rFonts w:asciiTheme="minorHAnsi" w:eastAsiaTheme="minorHAnsi" w:hAnsiTheme="minorHAnsi" w:cstheme="minorBidi"/>
            <w:sz w:val="22"/>
            <w:szCs w:val="22"/>
            <w:lang w:eastAsia="en-US"/>
          </w:rPr>
          <w:t>théorème d'Alfven</w:t>
        </w:r>
      </w:hyperlink>
      <w:r w:rsidRPr="00213B95">
        <w:rPr>
          <w:rFonts w:asciiTheme="minorHAnsi" w:eastAsiaTheme="minorHAnsi" w:hAnsiTheme="minorHAnsi" w:cstheme="minorBidi"/>
          <w:sz w:val="22"/>
          <w:szCs w:val="22"/>
          <w:lang w:eastAsia="en-US"/>
        </w:rPr>
        <w:t> n'est plus satisfait et la topologie magnétique peut être brisée.</w:t>
      </w:r>
    </w:p>
    <w:p w14:paraId="352CA8F8"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Dans un fluide considéré comme un conducteur non parfait, l'évolution du champ magnétique dans le fluide est donnée par l'équation d'induction résistive. La variation locale du champ magnétique avec le temps est le résultat de son advection par le fluide et de sa diffusion dans le fluide. Le nombre de Reynolds est en facteur inverse de l'opérateur de diffusion, plus il est grand et plus on peut négliger la diffusion par rapport à l'advection. On peut quantifier l'importance de la diffusion en construisant un temps de diffusion.</w:t>
      </w:r>
    </w:p>
    <w:p w14:paraId="0D5AFBD4"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Par exemple, dans le </w:t>
      </w:r>
      <w:hyperlink r:id="rId349" w:tooltip="Soleil" w:history="1">
        <w:r w:rsidRPr="00213B95">
          <w:rPr>
            <w:rFonts w:asciiTheme="minorHAnsi" w:eastAsiaTheme="minorHAnsi" w:hAnsiTheme="minorHAnsi" w:cstheme="minorBidi"/>
            <w:sz w:val="22"/>
            <w:szCs w:val="22"/>
            <w:lang w:eastAsia="en-US"/>
          </w:rPr>
          <w:t>Soleil</w:t>
        </w:r>
      </w:hyperlink>
      <w:r w:rsidRPr="00213B95">
        <w:rPr>
          <w:rFonts w:asciiTheme="minorHAnsi" w:eastAsiaTheme="minorHAnsi" w:hAnsiTheme="minorHAnsi" w:cstheme="minorBidi"/>
          <w:sz w:val="22"/>
          <w:szCs w:val="22"/>
          <w:lang w:eastAsia="en-US"/>
        </w:rPr>
        <w:t>, on estime le temps de diffusion à travers une région active (résistivité collisionnelle) en centaines ou milliers d'années, durée bien plus longue que la vie d'une </w:t>
      </w:r>
      <w:hyperlink r:id="rId350" w:tooltip="Tache solaire" w:history="1">
        <w:r w:rsidRPr="00213B95">
          <w:rPr>
            <w:rFonts w:asciiTheme="minorHAnsi" w:eastAsiaTheme="minorHAnsi" w:hAnsiTheme="minorHAnsi" w:cstheme="minorBidi"/>
            <w:sz w:val="22"/>
            <w:szCs w:val="22"/>
            <w:lang w:eastAsia="en-US"/>
          </w:rPr>
          <w:t>tache solaire</w:t>
        </w:r>
      </w:hyperlink>
      <w:r w:rsidRPr="00213B95">
        <w:rPr>
          <w:rFonts w:asciiTheme="minorHAnsi" w:eastAsiaTheme="minorHAnsi" w:hAnsiTheme="minorHAnsi" w:cstheme="minorBidi"/>
          <w:sz w:val="22"/>
          <w:szCs w:val="22"/>
          <w:lang w:eastAsia="en-US"/>
        </w:rPr>
        <w:t>, on néglige donc la résistivité (cas de la MHD idéale). À l'inverse, un mètre cube d'eau de mer possède un temps de diffusion se mesurant en </w:t>
      </w:r>
      <w:hyperlink r:id="rId351" w:tooltip="Milliseconde" w:history="1">
        <w:r w:rsidRPr="00213B95">
          <w:rPr>
            <w:rFonts w:asciiTheme="minorHAnsi" w:eastAsiaTheme="minorHAnsi" w:hAnsiTheme="minorHAnsi" w:cstheme="minorBidi"/>
            <w:sz w:val="22"/>
            <w:szCs w:val="22"/>
            <w:lang w:eastAsia="en-US"/>
          </w:rPr>
          <w:t>millisecondes</w:t>
        </w:r>
      </w:hyperlink>
      <w:r w:rsidRPr="00213B95">
        <w:rPr>
          <w:rFonts w:asciiTheme="minorHAnsi" w:eastAsiaTheme="minorHAnsi" w:hAnsiTheme="minorHAnsi" w:cstheme="minorBidi"/>
          <w:sz w:val="22"/>
          <w:szCs w:val="22"/>
          <w:lang w:eastAsia="en-US"/>
        </w:rPr>
        <w:t>, dont on doit tenir compte (MHD résistive). Par rapport à la MHD idéale, la MHD résistive implique un terme supplémentaire dans le </w:t>
      </w:r>
      <w:hyperlink r:id="rId352" w:tooltip="Théorème d'Ampère" w:history="1">
        <w:r w:rsidRPr="00213B95">
          <w:rPr>
            <w:rFonts w:asciiTheme="minorHAnsi" w:eastAsiaTheme="minorHAnsi" w:hAnsiTheme="minorHAnsi" w:cstheme="minorBidi"/>
            <w:sz w:val="22"/>
            <w:szCs w:val="22"/>
            <w:lang w:eastAsia="en-US"/>
          </w:rPr>
          <w:t>théorème d'Ampère</w:t>
        </w:r>
      </w:hyperlink>
      <w:r w:rsidRPr="00213B95">
        <w:rPr>
          <w:rFonts w:asciiTheme="minorHAnsi" w:eastAsiaTheme="minorHAnsi" w:hAnsiTheme="minorHAnsi" w:cstheme="minorBidi"/>
          <w:sz w:val="22"/>
          <w:szCs w:val="22"/>
          <w:lang w:eastAsia="en-US"/>
        </w:rPr>
        <w:t> modélisant la résistivité collisionnelle.</w:t>
      </w:r>
    </w:p>
    <w:p w14:paraId="767B9D4C"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Même dans les systèmes physiques assez grands et bons conducteurs, où il semblerait a priori que la résistivité puisse être ignorée, cette dernière peut tout de même être importante : beaucoup d'instabilités surviennent, notamment dans les plasmas, pouvant l'augmenter très fortement (d'un facteur 1 milliard). Cette résistivité augmentée est habituellement le résultat de la formation de structures à petite échelle, telles les courants électriques en strates, ou des turbulences électroniques et magnétiques localisées (voir par exemple l'</w:t>
      </w:r>
      <w:hyperlink r:id="rId353" w:tooltip="Instabilité électrothermique" w:history="1">
        <w:r w:rsidRPr="00213B95">
          <w:rPr>
            <w:rFonts w:asciiTheme="minorHAnsi" w:eastAsiaTheme="minorHAnsi" w:hAnsiTheme="minorHAnsi" w:cstheme="minorBidi"/>
            <w:sz w:val="22"/>
            <w:szCs w:val="22"/>
            <w:lang w:eastAsia="en-US"/>
          </w:rPr>
          <w:t>instabilité électrothermique</w:t>
        </w:r>
      </w:hyperlink>
      <w:r w:rsidRPr="00213B95">
        <w:rPr>
          <w:rFonts w:asciiTheme="minorHAnsi" w:eastAsiaTheme="minorHAnsi" w:hAnsiTheme="minorHAnsi" w:cstheme="minorBidi"/>
          <w:sz w:val="22"/>
          <w:szCs w:val="22"/>
          <w:lang w:eastAsia="en-US"/>
        </w:rPr>
        <w:t> dans les plasmas à fort </w:t>
      </w:r>
      <w:hyperlink r:id="rId354" w:anchor="Effet_Hall_dans_les_plasmas" w:tooltip="Instabilité électrothermique" w:history="1">
        <w:r w:rsidRPr="00213B95">
          <w:rPr>
            <w:rFonts w:asciiTheme="minorHAnsi" w:eastAsiaTheme="minorHAnsi" w:hAnsiTheme="minorHAnsi" w:cstheme="minorBidi"/>
            <w:sz w:val="22"/>
            <w:szCs w:val="22"/>
            <w:lang w:eastAsia="en-US"/>
          </w:rPr>
          <w:t>paramètre de Hall</w:t>
        </w:r>
      </w:hyperlink>
      <w:r w:rsidRPr="00213B95">
        <w:rPr>
          <w:rFonts w:asciiTheme="minorHAnsi" w:eastAsiaTheme="minorHAnsi" w:hAnsiTheme="minorHAnsi" w:cstheme="minorBidi"/>
          <w:sz w:val="22"/>
          <w:szCs w:val="22"/>
          <w:lang w:eastAsia="en-US"/>
        </w:rPr>
        <w:t>).</w:t>
      </w:r>
    </w:p>
    <w:p w14:paraId="7F4E7008"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La MHD-gaz industrielle, utilisant des </w:t>
      </w:r>
      <w:hyperlink r:id="rId355" w:anchor="Temp%C3%A9rature_des_esp%C3%A8ces_(%C2%AB_plasma_chaud_%C2%BB,_%C2%AB_plasma_froid_%C2%BB)" w:tooltip="Physique des plasmas" w:history="1">
        <w:r w:rsidRPr="00213B95">
          <w:rPr>
            <w:rFonts w:asciiTheme="minorHAnsi" w:eastAsiaTheme="minorHAnsi" w:hAnsiTheme="minorHAnsi" w:cstheme="minorBidi"/>
            <w:sz w:val="22"/>
            <w:szCs w:val="22"/>
            <w:lang w:eastAsia="en-US"/>
          </w:rPr>
          <w:t>plasmas froids</w:t>
        </w:r>
      </w:hyperlink>
      <w:r w:rsidRPr="00213B95">
        <w:rPr>
          <w:rFonts w:asciiTheme="minorHAnsi" w:eastAsiaTheme="minorHAnsi" w:hAnsiTheme="minorHAnsi" w:cstheme="minorBidi"/>
          <w:sz w:val="22"/>
          <w:szCs w:val="22"/>
          <w:lang w:eastAsia="en-US"/>
        </w:rPr>
        <w:t> (gaz bi-température, hors d'équilibre, où seul le gaz d'électrons est chauffé à 10 000 </w:t>
      </w:r>
      <w:hyperlink r:id="rId356" w:tooltip="Kelvin" w:history="1">
        <w:r w:rsidRPr="00213B95">
          <w:rPr>
            <w:rFonts w:asciiTheme="minorHAnsi" w:eastAsiaTheme="minorHAnsi" w:hAnsiTheme="minorHAnsi" w:cstheme="minorBidi"/>
            <w:sz w:val="22"/>
            <w:szCs w:val="22"/>
            <w:lang w:eastAsia="en-US"/>
          </w:rPr>
          <w:t>K</w:t>
        </w:r>
      </w:hyperlink>
      <w:r w:rsidRPr="00213B95">
        <w:rPr>
          <w:rFonts w:asciiTheme="minorHAnsi" w:eastAsiaTheme="minorHAnsi" w:hAnsiTheme="minorHAnsi" w:cstheme="minorBidi"/>
          <w:sz w:val="22"/>
          <w:szCs w:val="22"/>
          <w:lang w:eastAsia="en-US"/>
        </w:rPr>
        <w:t>, alors que le reste du gaz (ions et neutres) est froid aux alentours de 4 000 K) entre dans cette catégorie de MHD à faible nombre de Reynolds magnétique.</w:t>
      </w:r>
    </w:p>
    <w:p w14:paraId="7F2CD3D2" w14:textId="7D8BAD5D" w:rsidR="0070588D" w:rsidRPr="00345534" w:rsidRDefault="0070588D" w:rsidP="00345534">
      <w:pPr>
        <w:pStyle w:val="Titre4"/>
        <w:rPr>
          <w:b/>
          <w:bCs/>
        </w:rPr>
      </w:pPr>
      <w:bookmarkStart w:id="41" w:name="_Toc133685701"/>
      <w:r w:rsidRPr="00345534">
        <w:rPr>
          <w:rStyle w:val="mw-headline"/>
          <w:b/>
          <w:bCs/>
        </w:rPr>
        <w:lastRenderedPageBreak/>
        <w:t>D'autres modèles de MHD</w:t>
      </w:r>
      <w:bookmarkEnd w:id="41"/>
    </w:p>
    <w:p w14:paraId="75C7154C" w14:textId="77777777" w:rsidR="0070588D" w:rsidRPr="00213B95" w:rsidRDefault="0070588D"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Selon la finesse requise, on peut complexifier le modèle de base de la MHD en prenant en compte différents effets se produisant dans le fluide. On peut ainsi créer la MHD-Hall, la MHD bi-fluides...</w:t>
      </w:r>
    </w:p>
    <w:p w14:paraId="7189081B" w14:textId="67F8943C" w:rsidR="0070588D" w:rsidRPr="00213B95" w:rsidRDefault="0070588D" w:rsidP="00345534">
      <w:pPr>
        <w:pStyle w:val="NormalWeb"/>
        <w:numPr>
          <w:ilvl w:val="0"/>
          <w:numId w:val="32"/>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 xml:space="preserve">MHD-Hall : à l'échelle de la longueur d'inertie des ions, la loi d'Ohm idéale et/ou résistive n'est plus valable. En effet, à cette échelle, l'inertie des ions se fait sentir et tend à différencier localement leur mouvement de celui des électrons. Le courant ainsi formé crée un champ magnétique. Les électrons, sensibles à la force de Laplace, créent un champ électrique de charge d'espace pour conserver la quasi-neutralité. La MHD-Hall modélise ce phénomène en tenant compte de ce champ électrique en rajoutant la force de Laplace qui lui est égale, dans la loi d'Ohm, modifiant ainsi l'équation d'induction du champ magnétique. Le terme de Hall ainsi ajouté dans la loi d'Ohm insère une échelle caractéristique dans le système d'équation de la magnétohydrodynamique, qui en était jusqu'alors dépourvue. Cette longueur caractéristique est la longueur d'inertie des ions. On passe d'un système d'équation </w:t>
      </w:r>
      <w:proofErr w:type="spellStart"/>
      <w:r w:rsidRPr="00213B95">
        <w:rPr>
          <w:rFonts w:asciiTheme="minorHAnsi" w:eastAsiaTheme="minorHAnsi" w:hAnsiTheme="minorHAnsi" w:cstheme="minorBidi"/>
          <w:sz w:val="22"/>
          <w:szCs w:val="22"/>
          <w:lang w:eastAsia="en-US"/>
        </w:rPr>
        <w:t>auto-similaire</w:t>
      </w:r>
      <w:proofErr w:type="spellEnd"/>
      <w:r w:rsidRPr="00213B95">
        <w:rPr>
          <w:rFonts w:asciiTheme="minorHAnsi" w:eastAsiaTheme="minorHAnsi" w:hAnsiTheme="minorHAnsi" w:cstheme="minorBidi"/>
          <w:sz w:val="22"/>
          <w:szCs w:val="22"/>
          <w:lang w:eastAsia="en-US"/>
        </w:rPr>
        <w:t xml:space="preserve"> (c'est-à-dire, qui ne dépend pas de l'échelle considérée) à un système dépendant des échelles du système étudié. On peut aussi parfois tenir compte du gradient de pression électronique dans la loi d'Ohm de la MHD Hall. En 1960, M. J. </w:t>
      </w:r>
      <w:proofErr w:type="spellStart"/>
      <w:r w:rsidRPr="00213B95">
        <w:rPr>
          <w:rFonts w:asciiTheme="minorHAnsi" w:eastAsiaTheme="minorHAnsi" w:hAnsiTheme="minorHAnsi" w:cstheme="minorBidi"/>
          <w:sz w:val="22"/>
          <w:szCs w:val="22"/>
          <w:lang w:eastAsia="en-US"/>
        </w:rPr>
        <w:t>Lighthill</w:t>
      </w:r>
      <w:proofErr w:type="spellEnd"/>
      <w:r w:rsidRPr="00213B95">
        <w:rPr>
          <w:rFonts w:asciiTheme="minorHAnsi" w:eastAsiaTheme="minorHAnsi" w:hAnsiTheme="minorHAnsi" w:cstheme="minorBidi"/>
          <w:sz w:val="22"/>
          <w:szCs w:val="22"/>
          <w:lang w:eastAsia="en-US"/>
        </w:rPr>
        <w:t xml:space="preserve"> critique la théorie des MHD idéale et résistive appliquées aux plasmas</w:t>
      </w:r>
      <w:hyperlink r:id="rId357" w:anchor="cite_note-22" w:history="1">
        <w:r w:rsidRPr="00213B95">
          <w:rPr>
            <w:rFonts w:asciiTheme="minorHAnsi" w:eastAsiaTheme="minorHAnsi" w:hAnsiTheme="minorHAnsi" w:cstheme="minorBidi"/>
            <w:sz w:val="22"/>
            <w:szCs w:val="22"/>
            <w:lang w:eastAsia="en-US"/>
          </w:rPr>
          <w:t>22</w:t>
        </w:r>
      </w:hyperlink>
      <w:r w:rsidRPr="00213B95">
        <w:rPr>
          <w:rFonts w:asciiTheme="minorHAnsi" w:eastAsiaTheme="minorHAnsi" w:hAnsiTheme="minorHAnsi" w:cstheme="minorBidi"/>
          <w:sz w:val="22"/>
          <w:szCs w:val="22"/>
          <w:lang w:eastAsia="en-US"/>
        </w:rPr>
        <w:t>, à cause de l'absence de courant de Hall, simplification fréquente en théorie de la fusion magnétique. La théorie Hall-MHD prend en compte cette composante du </w:t>
      </w:r>
      <w:hyperlink r:id="rId358" w:tooltip="Effet Hall" w:history="1">
        <w:r w:rsidRPr="00213B95">
          <w:rPr>
            <w:rFonts w:asciiTheme="minorHAnsi" w:eastAsiaTheme="minorHAnsi" w:hAnsiTheme="minorHAnsi" w:cstheme="minorBidi"/>
            <w:sz w:val="22"/>
            <w:szCs w:val="22"/>
            <w:lang w:eastAsia="en-US"/>
          </w:rPr>
          <w:t>champ électrique de Hall</w:t>
        </w:r>
      </w:hyperlink>
      <w:r w:rsidRPr="00213B95">
        <w:rPr>
          <w:rFonts w:asciiTheme="minorHAnsi" w:eastAsiaTheme="minorHAnsi" w:hAnsiTheme="minorHAnsi" w:cstheme="minorBidi"/>
          <w:sz w:val="22"/>
          <w:szCs w:val="22"/>
          <w:lang w:eastAsia="en-US"/>
        </w:rPr>
        <w:t> dans la MHD.</w:t>
      </w:r>
    </w:p>
    <w:p w14:paraId="3108EB9F" w14:textId="77777777" w:rsidR="0070588D" w:rsidRPr="00213B95" w:rsidRDefault="0070588D" w:rsidP="00345534">
      <w:pPr>
        <w:pStyle w:val="NormalWeb"/>
        <w:numPr>
          <w:ilvl w:val="0"/>
          <w:numId w:val="32"/>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MHD bi-fluides : la MHD bi-fluide revient à rajouter l'inertie des électrons dans la loi d'Ohm modélisant le champ électrique. Physiquement, cela revient à dire qu'à une certaine échelle (la longueur d'inertie des électrons), l'accélération des électrons ne peut plus être négligée, les électrons ne sont plus à l'équilibre statique.</w:t>
      </w:r>
    </w:p>
    <w:p w14:paraId="3E43F752" w14:textId="77777777" w:rsidR="0070588D" w:rsidRPr="00213B95" w:rsidRDefault="0070588D" w:rsidP="00345534">
      <w:pPr>
        <w:pStyle w:val="NormalWeb"/>
        <w:numPr>
          <w:ilvl w:val="0"/>
          <w:numId w:val="32"/>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MHD Hartmann : elle prend en compte la viscosité du fluide qui s'écoule dans un espace fermé : on retrouve ce phénomène dans la construction de tuyère magnétohydrodynamique entre autres, et est discutée en fonction du </w:t>
      </w:r>
      <w:hyperlink r:id="rId359" w:tooltip="Nombre de Hartmann" w:history="1">
        <w:r w:rsidRPr="00213B95">
          <w:rPr>
            <w:rFonts w:asciiTheme="minorHAnsi" w:eastAsiaTheme="minorHAnsi" w:hAnsiTheme="minorHAnsi" w:cstheme="minorBidi"/>
            <w:sz w:val="22"/>
            <w:szCs w:val="22"/>
            <w:lang w:eastAsia="en-US"/>
          </w:rPr>
          <w:t>nombre de Hartmann</w:t>
        </w:r>
      </w:hyperlink>
    </w:p>
    <w:p w14:paraId="5073E658" w14:textId="77777777" w:rsidR="0070588D" w:rsidRPr="00213B95" w:rsidRDefault="0070588D" w:rsidP="00345534">
      <w:pPr>
        <w:pStyle w:val="NormalWeb"/>
        <w:numPr>
          <w:ilvl w:val="0"/>
          <w:numId w:val="32"/>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13B95">
        <w:rPr>
          <w:rFonts w:asciiTheme="minorHAnsi" w:eastAsiaTheme="minorHAnsi" w:hAnsiTheme="minorHAnsi" w:cstheme="minorBidi"/>
          <w:sz w:val="22"/>
          <w:szCs w:val="22"/>
          <w:lang w:eastAsia="en-US"/>
        </w:rPr>
        <w:t>D'autres détails peuvent encore être ajoutés au modèle magnétohydrodynamique. On peut tenir compte de l'anisotropie de température créée par la direction du champ magnétique, on peut par exemple tenir compte des anisotropies dans le plan de gyration des particules en modélisant la température comme un tenseur 3x3 complet.</w:t>
      </w:r>
    </w:p>
    <w:p w14:paraId="70333003" w14:textId="77777777" w:rsidR="009F6D59" w:rsidRPr="00213B95" w:rsidRDefault="009F6D59" w:rsidP="00213B95">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sectPr w:rsidR="009F6D59" w:rsidRPr="00213B95">
      <w:headerReference w:type="default" r:id="rId360"/>
      <w:footerReference w:type="default" r:id="rId3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E888F" w14:textId="77777777" w:rsidR="00F560C2" w:rsidRDefault="00F560C2" w:rsidP="00B33482">
      <w:pPr>
        <w:spacing w:after="0" w:line="240" w:lineRule="auto"/>
      </w:pPr>
      <w:r>
        <w:separator/>
      </w:r>
    </w:p>
  </w:endnote>
  <w:endnote w:type="continuationSeparator" w:id="0">
    <w:p w14:paraId="36117031" w14:textId="77777777" w:rsidR="00F560C2" w:rsidRDefault="00F560C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848FD" w14:textId="77777777" w:rsidR="00F560C2" w:rsidRDefault="00F560C2" w:rsidP="00B33482">
      <w:pPr>
        <w:spacing w:after="0" w:line="240" w:lineRule="auto"/>
      </w:pPr>
      <w:r>
        <w:separator/>
      </w:r>
    </w:p>
  </w:footnote>
  <w:footnote w:type="continuationSeparator" w:id="0">
    <w:p w14:paraId="0DC17F38" w14:textId="77777777" w:rsidR="00F560C2" w:rsidRDefault="00F560C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21377FE" w:rsidR="00B33482" w:rsidRPr="00F67AFF" w:rsidRDefault="00A82F37" w:rsidP="00F67AFF">
    <w:pPr>
      <w:pStyle w:val="En-tte"/>
    </w:pPr>
    <w:r>
      <w:t xml:space="preserve">PHYSIQUE - </w:t>
    </w:r>
    <w:r w:rsidRPr="00A82F37">
      <w:t>Mécanique des fluides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483"/>
    <w:multiLevelType w:val="multilevel"/>
    <w:tmpl w:val="1D8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78D"/>
    <w:multiLevelType w:val="multilevel"/>
    <w:tmpl w:val="5B9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3546"/>
    <w:multiLevelType w:val="multilevel"/>
    <w:tmpl w:val="17D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6B70"/>
    <w:multiLevelType w:val="multilevel"/>
    <w:tmpl w:val="F6C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735F"/>
    <w:multiLevelType w:val="hybridMultilevel"/>
    <w:tmpl w:val="BB5E9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E60344"/>
    <w:multiLevelType w:val="multilevel"/>
    <w:tmpl w:val="E48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819D3"/>
    <w:multiLevelType w:val="multilevel"/>
    <w:tmpl w:val="BD5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A4ECF"/>
    <w:multiLevelType w:val="hybridMultilevel"/>
    <w:tmpl w:val="420051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2C2F40"/>
    <w:multiLevelType w:val="hybridMultilevel"/>
    <w:tmpl w:val="BCB88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B3B3EC0"/>
    <w:multiLevelType w:val="multilevel"/>
    <w:tmpl w:val="10E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D3E13"/>
    <w:multiLevelType w:val="multilevel"/>
    <w:tmpl w:val="310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206A"/>
    <w:multiLevelType w:val="hybridMultilevel"/>
    <w:tmpl w:val="6E064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BA4EC4"/>
    <w:multiLevelType w:val="hybridMultilevel"/>
    <w:tmpl w:val="04EAE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7F52AC"/>
    <w:multiLevelType w:val="multilevel"/>
    <w:tmpl w:val="B2C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62866"/>
    <w:multiLevelType w:val="hybridMultilevel"/>
    <w:tmpl w:val="00C4C6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E5211C"/>
    <w:multiLevelType w:val="hybridMultilevel"/>
    <w:tmpl w:val="D9BEF4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94250E"/>
    <w:multiLevelType w:val="multilevel"/>
    <w:tmpl w:val="6F3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B0FED"/>
    <w:multiLevelType w:val="multilevel"/>
    <w:tmpl w:val="371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A3BEC"/>
    <w:multiLevelType w:val="hybridMultilevel"/>
    <w:tmpl w:val="1A322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607136"/>
    <w:multiLevelType w:val="multilevel"/>
    <w:tmpl w:val="DF1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E3453"/>
    <w:multiLevelType w:val="multilevel"/>
    <w:tmpl w:val="423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04718"/>
    <w:multiLevelType w:val="multilevel"/>
    <w:tmpl w:val="5BD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D69E6"/>
    <w:multiLevelType w:val="multilevel"/>
    <w:tmpl w:val="ED3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402A8"/>
    <w:multiLevelType w:val="multilevel"/>
    <w:tmpl w:val="0D66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65D3D"/>
    <w:multiLevelType w:val="hybridMultilevel"/>
    <w:tmpl w:val="5838C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070938"/>
    <w:multiLevelType w:val="hybridMultilevel"/>
    <w:tmpl w:val="C7386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E050F46"/>
    <w:multiLevelType w:val="hybridMultilevel"/>
    <w:tmpl w:val="58CAA3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ED701AF"/>
    <w:multiLevelType w:val="multilevel"/>
    <w:tmpl w:val="AFA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73E12"/>
    <w:multiLevelType w:val="multilevel"/>
    <w:tmpl w:val="F06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628EC"/>
    <w:multiLevelType w:val="multilevel"/>
    <w:tmpl w:val="620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E1E2F"/>
    <w:multiLevelType w:val="hybridMultilevel"/>
    <w:tmpl w:val="40882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C650ED8"/>
    <w:multiLevelType w:val="hybridMultilevel"/>
    <w:tmpl w:val="699AA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5278292">
    <w:abstractNumId w:val="10"/>
  </w:num>
  <w:num w:numId="2" w16cid:durableId="759957292">
    <w:abstractNumId w:val="23"/>
  </w:num>
  <w:num w:numId="3" w16cid:durableId="459693631">
    <w:abstractNumId w:val="22"/>
  </w:num>
  <w:num w:numId="4" w16cid:durableId="1334063614">
    <w:abstractNumId w:val="3"/>
  </w:num>
  <w:num w:numId="5" w16cid:durableId="268321146">
    <w:abstractNumId w:val="2"/>
  </w:num>
  <w:num w:numId="6" w16cid:durableId="955866807">
    <w:abstractNumId w:val="16"/>
  </w:num>
  <w:num w:numId="7" w16cid:durableId="1868524663">
    <w:abstractNumId w:val="29"/>
  </w:num>
  <w:num w:numId="8" w16cid:durableId="1866945357">
    <w:abstractNumId w:val="0"/>
  </w:num>
  <w:num w:numId="9" w16cid:durableId="172109031">
    <w:abstractNumId w:val="6"/>
  </w:num>
  <w:num w:numId="10" w16cid:durableId="1545824818">
    <w:abstractNumId w:val="19"/>
  </w:num>
  <w:num w:numId="11" w16cid:durableId="1530485295">
    <w:abstractNumId w:val="17"/>
  </w:num>
  <w:num w:numId="12" w16cid:durableId="1973823591">
    <w:abstractNumId w:val="27"/>
  </w:num>
  <w:num w:numId="13" w16cid:durableId="1151873545">
    <w:abstractNumId w:val="20"/>
  </w:num>
  <w:num w:numId="14" w16cid:durableId="1214972285">
    <w:abstractNumId w:val="5"/>
  </w:num>
  <w:num w:numId="15" w16cid:durableId="1121611546">
    <w:abstractNumId w:val="9"/>
  </w:num>
  <w:num w:numId="16" w16cid:durableId="2097894456">
    <w:abstractNumId w:val="1"/>
  </w:num>
  <w:num w:numId="17" w16cid:durableId="1129008061">
    <w:abstractNumId w:val="21"/>
  </w:num>
  <w:num w:numId="18" w16cid:durableId="153030196">
    <w:abstractNumId w:val="13"/>
  </w:num>
  <w:num w:numId="19" w16cid:durableId="308101005">
    <w:abstractNumId w:val="28"/>
  </w:num>
  <w:num w:numId="20" w16cid:durableId="669451774">
    <w:abstractNumId w:val="4"/>
  </w:num>
  <w:num w:numId="21" w16cid:durableId="112016192">
    <w:abstractNumId w:val="18"/>
  </w:num>
  <w:num w:numId="22" w16cid:durableId="1193421247">
    <w:abstractNumId w:val="11"/>
  </w:num>
  <w:num w:numId="23" w16cid:durableId="814487">
    <w:abstractNumId w:val="7"/>
  </w:num>
  <w:num w:numId="24" w16cid:durableId="1594701081">
    <w:abstractNumId w:val="14"/>
  </w:num>
  <w:num w:numId="25" w16cid:durableId="1528640151">
    <w:abstractNumId w:val="30"/>
  </w:num>
  <w:num w:numId="26" w16cid:durableId="1944651731">
    <w:abstractNumId w:val="25"/>
  </w:num>
  <w:num w:numId="27" w16cid:durableId="1034619012">
    <w:abstractNumId w:val="26"/>
  </w:num>
  <w:num w:numId="28" w16cid:durableId="1380781605">
    <w:abstractNumId w:val="15"/>
  </w:num>
  <w:num w:numId="29" w16cid:durableId="911281288">
    <w:abstractNumId w:val="31"/>
  </w:num>
  <w:num w:numId="30" w16cid:durableId="554393068">
    <w:abstractNumId w:val="24"/>
  </w:num>
  <w:num w:numId="31" w16cid:durableId="134950048">
    <w:abstractNumId w:val="12"/>
  </w:num>
  <w:num w:numId="32" w16cid:durableId="432014002">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13B95"/>
    <w:rsid w:val="00225646"/>
    <w:rsid w:val="00275575"/>
    <w:rsid w:val="00280485"/>
    <w:rsid w:val="002D54BA"/>
    <w:rsid w:val="00345534"/>
    <w:rsid w:val="003618C1"/>
    <w:rsid w:val="00365CED"/>
    <w:rsid w:val="003A01AC"/>
    <w:rsid w:val="003B016F"/>
    <w:rsid w:val="003D5A98"/>
    <w:rsid w:val="00427C73"/>
    <w:rsid w:val="004D1907"/>
    <w:rsid w:val="00546643"/>
    <w:rsid w:val="005675CC"/>
    <w:rsid w:val="00586507"/>
    <w:rsid w:val="005B7C0B"/>
    <w:rsid w:val="005C020A"/>
    <w:rsid w:val="005C0274"/>
    <w:rsid w:val="005F5EB4"/>
    <w:rsid w:val="006002B0"/>
    <w:rsid w:val="00630F44"/>
    <w:rsid w:val="00637324"/>
    <w:rsid w:val="00644F90"/>
    <w:rsid w:val="0070588D"/>
    <w:rsid w:val="00710DAC"/>
    <w:rsid w:val="00757B00"/>
    <w:rsid w:val="007B298A"/>
    <w:rsid w:val="007C0837"/>
    <w:rsid w:val="007D1426"/>
    <w:rsid w:val="007E575E"/>
    <w:rsid w:val="007F70DE"/>
    <w:rsid w:val="00832021"/>
    <w:rsid w:val="00856ABA"/>
    <w:rsid w:val="008C5598"/>
    <w:rsid w:val="008D5E1E"/>
    <w:rsid w:val="008E7FE0"/>
    <w:rsid w:val="009566CA"/>
    <w:rsid w:val="009C18AC"/>
    <w:rsid w:val="009E68E9"/>
    <w:rsid w:val="009F6D59"/>
    <w:rsid w:val="009F7087"/>
    <w:rsid w:val="00A73528"/>
    <w:rsid w:val="00A82F37"/>
    <w:rsid w:val="00A95771"/>
    <w:rsid w:val="00B03314"/>
    <w:rsid w:val="00B33482"/>
    <w:rsid w:val="00B42FEC"/>
    <w:rsid w:val="00B82C2B"/>
    <w:rsid w:val="00B84C30"/>
    <w:rsid w:val="00B87C7D"/>
    <w:rsid w:val="00B94464"/>
    <w:rsid w:val="00BA3376"/>
    <w:rsid w:val="00BF3640"/>
    <w:rsid w:val="00C40DAC"/>
    <w:rsid w:val="00C61BB3"/>
    <w:rsid w:val="00CA6A8D"/>
    <w:rsid w:val="00D51B58"/>
    <w:rsid w:val="00E016DE"/>
    <w:rsid w:val="00E033D8"/>
    <w:rsid w:val="00E074CD"/>
    <w:rsid w:val="00E25084"/>
    <w:rsid w:val="00E71370"/>
    <w:rsid w:val="00EF19B1"/>
    <w:rsid w:val="00F33AE1"/>
    <w:rsid w:val="00F35453"/>
    <w:rsid w:val="00F560C2"/>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paragraph" w:customStyle="1" w:styleId="msonormal0">
    <w:name w:val="msonormal"/>
    <w:basedOn w:val="Normal"/>
    <w:rsid w:val="009F6D5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9F6D59"/>
    <w:rPr>
      <w:color w:val="800080"/>
      <w:u w:val="single"/>
    </w:rPr>
  </w:style>
  <w:style w:type="character" w:customStyle="1" w:styleId="mwe-math-element">
    <w:name w:val="mwe-math-element"/>
    <w:basedOn w:val="Policepardfaut"/>
    <w:rsid w:val="009F6D59"/>
  </w:style>
  <w:style w:type="character" w:customStyle="1" w:styleId="citation">
    <w:name w:val="citation"/>
    <w:basedOn w:val="Policepardfaut"/>
    <w:rsid w:val="009F6D59"/>
  </w:style>
  <w:style w:type="character" w:customStyle="1" w:styleId="indicateur-langue">
    <w:name w:val="indicateur-langue"/>
    <w:basedOn w:val="Policepardfaut"/>
    <w:rsid w:val="009F6D59"/>
  </w:style>
  <w:style w:type="paragraph" w:styleId="TM4">
    <w:name w:val="toc 4"/>
    <w:basedOn w:val="Normal"/>
    <w:next w:val="Normal"/>
    <w:autoRedefine/>
    <w:uiPriority w:val="39"/>
    <w:unhideWhenUsed/>
    <w:rsid w:val="00BA337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12313235">
      <w:bodyDiv w:val="1"/>
      <w:marLeft w:val="0"/>
      <w:marRight w:val="0"/>
      <w:marTop w:val="0"/>
      <w:marBottom w:val="0"/>
      <w:divBdr>
        <w:top w:val="none" w:sz="0" w:space="0" w:color="auto"/>
        <w:left w:val="none" w:sz="0" w:space="0" w:color="auto"/>
        <w:bottom w:val="none" w:sz="0" w:space="0" w:color="auto"/>
        <w:right w:val="none" w:sz="0" w:space="0" w:color="auto"/>
      </w:divBdr>
      <w:divsChild>
        <w:div w:id="478036904">
          <w:marLeft w:val="0"/>
          <w:marRight w:val="-180"/>
          <w:marTop w:val="30"/>
          <w:marBottom w:val="0"/>
          <w:divBdr>
            <w:top w:val="none" w:sz="0" w:space="0" w:color="auto"/>
            <w:left w:val="none" w:sz="0" w:space="0" w:color="auto"/>
            <w:bottom w:val="none" w:sz="0" w:space="0" w:color="auto"/>
            <w:right w:val="none" w:sz="0" w:space="0" w:color="auto"/>
          </w:divBdr>
        </w:div>
        <w:div w:id="1163660605">
          <w:marLeft w:val="0"/>
          <w:marRight w:val="0"/>
          <w:marTop w:val="0"/>
          <w:marBottom w:val="0"/>
          <w:divBdr>
            <w:top w:val="none" w:sz="0" w:space="0" w:color="auto"/>
            <w:left w:val="none" w:sz="0" w:space="0" w:color="auto"/>
            <w:bottom w:val="none" w:sz="0" w:space="0" w:color="auto"/>
            <w:right w:val="none" w:sz="0" w:space="0" w:color="auto"/>
          </w:divBdr>
          <w:divsChild>
            <w:div w:id="757942512">
              <w:marLeft w:val="0"/>
              <w:marRight w:val="0"/>
              <w:marTop w:val="0"/>
              <w:marBottom w:val="15"/>
              <w:divBdr>
                <w:top w:val="none" w:sz="0" w:space="0" w:color="auto"/>
                <w:left w:val="none" w:sz="0" w:space="0" w:color="auto"/>
                <w:bottom w:val="none" w:sz="0" w:space="0" w:color="auto"/>
                <w:right w:val="none" w:sz="0" w:space="0" w:color="auto"/>
              </w:divBdr>
              <w:divsChild>
                <w:div w:id="1016149552">
                  <w:marLeft w:val="-120"/>
                  <w:marRight w:val="0"/>
                  <w:marTop w:val="0"/>
                  <w:marBottom w:val="0"/>
                  <w:divBdr>
                    <w:top w:val="none" w:sz="0" w:space="0" w:color="auto"/>
                    <w:left w:val="none" w:sz="0" w:space="0" w:color="auto"/>
                    <w:bottom w:val="none" w:sz="0" w:space="0" w:color="auto"/>
                    <w:right w:val="none" w:sz="0" w:space="0" w:color="auto"/>
                  </w:divBdr>
                  <w:divsChild>
                    <w:div w:id="1172454329">
                      <w:marLeft w:val="0"/>
                      <w:marRight w:val="0"/>
                      <w:marTop w:val="0"/>
                      <w:marBottom w:val="0"/>
                      <w:divBdr>
                        <w:top w:val="none" w:sz="0" w:space="0" w:color="auto"/>
                        <w:left w:val="none" w:sz="0" w:space="0" w:color="auto"/>
                        <w:bottom w:val="none" w:sz="0" w:space="0" w:color="auto"/>
                        <w:right w:val="none" w:sz="0" w:space="0" w:color="auto"/>
                      </w:divBdr>
                      <w:divsChild>
                        <w:div w:id="20222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0767">
                  <w:marLeft w:val="0"/>
                  <w:marRight w:val="-120"/>
                  <w:marTop w:val="0"/>
                  <w:marBottom w:val="0"/>
                  <w:divBdr>
                    <w:top w:val="none" w:sz="0" w:space="0" w:color="auto"/>
                    <w:left w:val="none" w:sz="0" w:space="0" w:color="auto"/>
                    <w:bottom w:val="none" w:sz="0" w:space="0" w:color="auto"/>
                    <w:right w:val="none" w:sz="0" w:space="0" w:color="auto"/>
                  </w:divBdr>
                  <w:divsChild>
                    <w:div w:id="1512913962">
                      <w:marLeft w:val="0"/>
                      <w:marRight w:val="0"/>
                      <w:marTop w:val="0"/>
                      <w:marBottom w:val="0"/>
                      <w:divBdr>
                        <w:top w:val="none" w:sz="0" w:space="0" w:color="auto"/>
                        <w:left w:val="none" w:sz="0" w:space="0" w:color="auto"/>
                        <w:bottom w:val="none" w:sz="0" w:space="0" w:color="auto"/>
                        <w:right w:val="none" w:sz="0" w:space="0" w:color="auto"/>
                      </w:divBdr>
                      <w:divsChild>
                        <w:div w:id="535509445">
                          <w:marLeft w:val="0"/>
                          <w:marRight w:val="0"/>
                          <w:marTop w:val="0"/>
                          <w:marBottom w:val="0"/>
                          <w:divBdr>
                            <w:top w:val="none" w:sz="0" w:space="0" w:color="auto"/>
                            <w:left w:val="none" w:sz="0" w:space="0" w:color="auto"/>
                            <w:bottom w:val="none" w:sz="0" w:space="0" w:color="auto"/>
                            <w:right w:val="none" w:sz="0" w:space="0" w:color="auto"/>
                          </w:divBdr>
                        </w:div>
                      </w:divsChild>
                    </w:div>
                    <w:div w:id="439616966">
                      <w:marLeft w:val="120"/>
                      <w:marRight w:val="120"/>
                      <w:marTop w:val="0"/>
                      <w:marBottom w:val="0"/>
                      <w:divBdr>
                        <w:top w:val="none" w:sz="0" w:space="0" w:color="auto"/>
                        <w:left w:val="none" w:sz="0" w:space="0" w:color="auto"/>
                        <w:bottom w:val="none" w:sz="0" w:space="0" w:color="auto"/>
                        <w:right w:val="none" w:sz="0" w:space="0" w:color="auto"/>
                      </w:divBdr>
                      <w:divsChild>
                        <w:div w:id="2098555271">
                          <w:marLeft w:val="0"/>
                          <w:marRight w:val="0"/>
                          <w:marTop w:val="0"/>
                          <w:marBottom w:val="0"/>
                          <w:divBdr>
                            <w:top w:val="single" w:sz="6" w:space="3" w:color="A2A9B1"/>
                            <w:left w:val="single" w:sz="6" w:space="0" w:color="A2A9B1"/>
                            <w:bottom w:val="single" w:sz="6" w:space="3" w:color="A2A9B1"/>
                            <w:right w:val="single" w:sz="6" w:space="0" w:color="A2A9B1"/>
                          </w:divBdr>
                          <w:divsChild>
                            <w:div w:id="623004133">
                              <w:marLeft w:val="0"/>
                              <w:marRight w:val="0"/>
                              <w:marTop w:val="0"/>
                              <w:marBottom w:val="0"/>
                              <w:divBdr>
                                <w:top w:val="none" w:sz="0" w:space="0" w:color="auto"/>
                                <w:left w:val="none" w:sz="0" w:space="0" w:color="auto"/>
                                <w:bottom w:val="none" w:sz="0" w:space="0" w:color="auto"/>
                                <w:right w:val="none" w:sz="0" w:space="0" w:color="auto"/>
                              </w:divBdr>
                              <w:divsChild>
                                <w:div w:id="739907446">
                                  <w:marLeft w:val="0"/>
                                  <w:marRight w:val="0"/>
                                  <w:marTop w:val="0"/>
                                  <w:marBottom w:val="0"/>
                                  <w:divBdr>
                                    <w:top w:val="none" w:sz="0" w:space="0" w:color="auto"/>
                                    <w:left w:val="none" w:sz="0" w:space="0" w:color="auto"/>
                                    <w:bottom w:val="none" w:sz="0" w:space="0" w:color="auto"/>
                                    <w:right w:val="none" w:sz="0" w:space="0" w:color="auto"/>
                                  </w:divBdr>
                                  <w:divsChild>
                                    <w:div w:id="567807890">
                                      <w:marLeft w:val="0"/>
                                      <w:marRight w:val="0"/>
                                      <w:marTop w:val="0"/>
                                      <w:marBottom w:val="0"/>
                                      <w:divBdr>
                                        <w:top w:val="none" w:sz="0" w:space="0" w:color="auto"/>
                                        <w:left w:val="none" w:sz="0" w:space="0" w:color="auto"/>
                                        <w:bottom w:val="single" w:sz="6" w:space="0" w:color="EAECF0"/>
                                        <w:right w:val="none" w:sz="0" w:space="0" w:color="auto"/>
                                      </w:divBdr>
                                      <w:divsChild>
                                        <w:div w:id="850798996">
                                          <w:marLeft w:val="0"/>
                                          <w:marRight w:val="0"/>
                                          <w:marTop w:val="0"/>
                                          <w:marBottom w:val="0"/>
                                          <w:divBdr>
                                            <w:top w:val="none" w:sz="0" w:space="0" w:color="auto"/>
                                            <w:left w:val="none" w:sz="0" w:space="0" w:color="auto"/>
                                            <w:bottom w:val="none" w:sz="0" w:space="0" w:color="auto"/>
                                            <w:right w:val="none" w:sz="0" w:space="0" w:color="auto"/>
                                          </w:divBdr>
                                        </w:div>
                                      </w:divsChild>
                                    </w:div>
                                    <w:div w:id="1196969679">
                                      <w:marLeft w:val="0"/>
                                      <w:marRight w:val="0"/>
                                      <w:marTop w:val="0"/>
                                      <w:marBottom w:val="0"/>
                                      <w:divBdr>
                                        <w:top w:val="none" w:sz="0" w:space="0" w:color="auto"/>
                                        <w:left w:val="none" w:sz="0" w:space="0" w:color="auto"/>
                                        <w:bottom w:val="single" w:sz="6" w:space="0" w:color="EAECF0"/>
                                        <w:right w:val="none" w:sz="0" w:space="0" w:color="auto"/>
                                      </w:divBdr>
                                      <w:divsChild>
                                        <w:div w:id="1247764635">
                                          <w:marLeft w:val="0"/>
                                          <w:marRight w:val="0"/>
                                          <w:marTop w:val="0"/>
                                          <w:marBottom w:val="0"/>
                                          <w:divBdr>
                                            <w:top w:val="none" w:sz="0" w:space="0" w:color="auto"/>
                                            <w:left w:val="none" w:sz="0" w:space="0" w:color="auto"/>
                                            <w:bottom w:val="none" w:sz="0" w:space="0" w:color="auto"/>
                                            <w:right w:val="none" w:sz="0" w:space="0" w:color="auto"/>
                                          </w:divBdr>
                                        </w:div>
                                      </w:divsChild>
                                    </w:div>
                                    <w:div w:id="1310523640">
                                      <w:marLeft w:val="0"/>
                                      <w:marRight w:val="0"/>
                                      <w:marTop w:val="0"/>
                                      <w:marBottom w:val="0"/>
                                      <w:divBdr>
                                        <w:top w:val="none" w:sz="0" w:space="0" w:color="auto"/>
                                        <w:left w:val="none" w:sz="0" w:space="0" w:color="auto"/>
                                        <w:bottom w:val="none" w:sz="0" w:space="0" w:color="auto"/>
                                        <w:right w:val="none" w:sz="0" w:space="0" w:color="auto"/>
                                      </w:divBdr>
                                      <w:divsChild>
                                        <w:div w:id="20107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853682">
          <w:marLeft w:val="0"/>
          <w:marRight w:val="0"/>
          <w:marTop w:val="0"/>
          <w:marBottom w:val="0"/>
          <w:divBdr>
            <w:top w:val="none" w:sz="0" w:space="0" w:color="auto"/>
            <w:left w:val="none" w:sz="0" w:space="0" w:color="auto"/>
            <w:bottom w:val="none" w:sz="0" w:space="0" w:color="auto"/>
            <w:right w:val="none" w:sz="0" w:space="0" w:color="auto"/>
          </w:divBdr>
          <w:divsChild>
            <w:div w:id="543955108">
              <w:marLeft w:val="0"/>
              <w:marRight w:val="0"/>
              <w:marTop w:val="240"/>
              <w:marBottom w:val="0"/>
              <w:divBdr>
                <w:top w:val="none" w:sz="0" w:space="0" w:color="auto"/>
                <w:left w:val="none" w:sz="0" w:space="0" w:color="auto"/>
                <w:bottom w:val="none" w:sz="0" w:space="0" w:color="auto"/>
                <w:right w:val="none" w:sz="0" w:space="0" w:color="auto"/>
              </w:divBdr>
              <w:divsChild>
                <w:div w:id="593712652">
                  <w:marLeft w:val="0"/>
                  <w:marRight w:val="0"/>
                  <w:marTop w:val="0"/>
                  <w:marBottom w:val="0"/>
                  <w:divBdr>
                    <w:top w:val="none" w:sz="0" w:space="0" w:color="auto"/>
                    <w:left w:val="none" w:sz="0" w:space="0" w:color="auto"/>
                    <w:bottom w:val="none" w:sz="0" w:space="0" w:color="auto"/>
                    <w:right w:val="none" w:sz="0" w:space="0" w:color="auto"/>
                  </w:divBdr>
                  <w:divsChild>
                    <w:div w:id="80225312">
                      <w:marLeft w:val="336"/>
                      <w:marRight w:val="0"/>
                      <w:marTop w:val="120"/>
                      <w:marBottom w:val="312"/>
                      <w:divBdr>
                        <w:top w:val="none" w:sz="0" w:space="0" w:color="auto"/>
                        <w:left w:val="none" w:sz="0" w:space="0" w:color="auto"/>
                        <w:bottom w:val="none" w:sz="0" w:space="0" w:color="auto"/>
                        <w:right w:val="none" w:sz="0" w:space="0" w:color="auto"/>
                      </w:divBdr>
                      <w:divsChild>
                        <w:div w:id="18622793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11372370">
                      <w:marLeft w:val="336"/>
                      <w:marRight w:val="0"/>
                      <w:marTop w:val="120"/>
                      <w:marBottom w:val="312"/>
                      <w:divBdr>
                        <w:top w:val="none" w:sz="0" w:space="0" w:color="auto"/>
                        <w:left w:val="none" w:sz="0" w:space="0" w:color="auto"/>
                        <w:bottom w:val="none" w:sz="0" w:space="0" w:color="auto"/>
                        <w:right w:val="none" w:sz="0" w:space="0" w:color="auto"/>
                      </w:divBdr>
                      <w:divsChild>
                        <w:div w:id="20871409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3107512">
                      <w:marLeft w:val="336"/>
                      <w:marRight w:val="0"/>
                      <w:marTop w:val="120"/>
                      <w:marBottom w:val="312"/>
                      <w:divBdr>
                        <w:top w:val="none" w:sz="0" w:space="0" w:color="auto"/>
                        <w:left w:val="none" w:sz="0" w:space="0" w:color="auto"/>
                        <w:bottom w:val="none" w:sz="0" w:space="0" w:color="auto"/>
                        <w:right w:val="none" w:sz="0" w:space="0" w:color="auto"/>
                      </w:divBdr>
                      <w:divsChild>
                        <w:div w:id="11631636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82738753">
                      <w:marLeft w:val="336"/>
                      <w:marRight w:val="0"/>
                      <w:marTop w:val="120"/>
                      <w:marBottom w:val="312"/>
                      <w:divBdr>
                        <w:top w:val="none" w:sz="0" w:space="0" w:color="auto"/>
                        <w:left w:val="none" w:sz="0" w:space="0" w:color="auto"/>
                        <w:bottom w:val="none" w:sz="0" w:space="0" w:color="auto"/>
                        <w:right w:val="none" w:sz="0" w:space="0" w:color="auto"/>
                      </w:divBdr>
                      <w:divsChild>
                        <w:div w:id="6955442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93499644">
      <w:bodyDiv w:val="1"/>
      <w:marLeft w:val="0"/>
      <w:marRight w:val="0"/>
      <w:marTop w:val="0"/>
      <w:marBottom w:val="0"/>
      <w:divBdr>
        <w:top w:val="none" w:sz="0" w:space="0" w:color="auto"/>
        <w:left w:val="none" w:sz="0" w:space="0" w:color="auto"/>
        <w:bottom w:val="none" w:sz="0" w:space="0" w:color="auto"/>
        <w:right w:val="none" w:sz="0" w:space="0" w:color="auto"/>
      </w:divBdr>
      <w:divsChild>
        <w:div w:id="946741238">
          <w:marLeft w:val="336"/>
          <w:marRight w:val="0"/>
          <w:marTop w:val="120"/>
          <w:marBottom w:val="312"/>
          <w:divBdr>
            <w:top w:val="none" w:sz="0" w:space="0" w:color="auto"/>
            <w:left w:val="none" w:sz="0" w:space="0" w:color="auto"/>
            <w:bottom w:val="none" w:sz="0" w:space="0" w:color="auto"/>
            <w:right w:val="none" w:sz="0" w:space="0" w:color="auto"/>
          </w:divBdr>
          <w:divsChild>
            <w:div w:id="146755314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40945964">
          <w:marLeft w:val="0"/>
          <w:marRight w:val="336"/>
          <w:marTop w:val="120"/>
          <w:marBottom w:val="312"/>
          <w:divBdr>
            <w:top w:val="none" w:sz="0" w:space="0" w:color="auto"/>
            <w:left w:val="none" w:sz="0" w:space="0" w:color="auto"/>
            <w:bottom w:val="none" w:sz="0" w:space="0" w:color="auto"/>
            <w:right w:val="none" w:sz="0" w:space="0" w:color="auto"/>
          </w:divBdr>
          <w:divsChild>
            <w:div w:id="5303423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51280023">
          <w:marLeft w:val="336"/>
          <w:marRight w:val="0"/>
          <w:marTop w:val="120"/>
          <w:marBottom w:val="312"/>
          <w:divBdr>
            <w:top w:val="none" w:sz="0" w:space="0" w:color="auto"/>
            <w:left w:val="none" w:sz="0" w:space="0" w:color="auto"/>
            <w:bottom w:val="none" w:sz="0" w:space="0" w:color="auto"/>
            <w:right w:val="none" w:sz="0" w:space="0" w:color="auto"/>
          </w:divBdr>
          <w:divsChild>
            <w:div w:id="3473414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05706598">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34903797">
      <w:bodyDiv w:val="1"/>
      <w:marLeft w:val="0"/>
      <w:marRight w:val="0"/>
      <w:marTop w:val="0"/>
      <w:marBottom w:val="0"/>
      <w:divBdr>
        <w:top w:val="none" w:sz="0" w:space="0" w:color="auto"/>
        <w:left w:val="none" w:sz="0" w:space="0" w:color="auto"/>
        <w:bottom w:val="none" w:sz="0" w:space="0" w:color="auto"/>
        <w:right w:val="none" w:sz="0" w:space="0" w:color="auto"/>
      </w:divBdr>
      <w:divsChild>
        <w:div w:id="2035422701">
          <w:marLeft w:val="0"/>
          <w:marRight w:val="-180"/>
          <w:marTop w:val="30"/>
          <w:marBottom w:val="0"/>
          <w:divBdr>
            <w:top w:val="none" w:sz="0" w:space="0" w:color="auto"/>
            <w:left w:val="none" w:sz="0" w:space="0" w:color="auto"/>
            <w:bottom w:val="none" w:sz="0" w:space="0" w:color="auto"/>
            <w:right w:val="none" w:sz="0" w:space="0" w:color="auto"/>
          </w:divBdr>
        </w:div>
        <w:div w:id="1664621682">
          <w:marLeft w:val="0"/>
          <w:marRight w:val="0"/>
          <w:marTop w:val="0"/>
          <w:marBottom w:val="0"/>
          <w:divBdr>
            <w:top w:val="none" w:sz="0" w:space="0" w:color="auto"/>
            <w:left w:val="none" w:sz="0" w:space="0" w:color="auto"/>
            <w:bottom w:val="none" w:sz="0" w:space="0" w:color="auto"/>
            <w:right w:val="none" w:sz="0" w:space="0" w:color="auto"/>
          </w:divBdr>
          <w:divsChild>
            <w:div w:id="1574463464">
              <w:marLeft w:val="0"/>
              <w:marRight w:val="0"/>
              <w:marTop w:val="0"/>
              <w:marBottom w:val="15"/>
              <w:divBdr>
                <w:top w:val="none" w:sz="0" w:space="0" w:color="auto"/>
                <w:left w:val="none" w:sz="0" w:space="0" w:color="auto"/>
                <w:bottom w:val="none" w:sz="0" w:space="0" w:color="auto"/>
                <w:right w:val="none" w:sz="0" w:space="0" w:color="auto"/>
              </w:divBdr>
              <w:divsChild>
                <w:div w:id="1827238530">
                  <w:marLeft w:val="-120"/>
                  <w:marRight w:val="0"/>
                  <w:marTop w:val="0"/>
                  <w:marBottom w:val="0"/>
                  <w:divBdr>
                    <w:top w:val="none" w:sz="0" w:space="0" w:color="auto"/>
                    <w:left w:val="none" w:sz="0" w:space="0" w:color="auto"/>
                    <w:bottom w:val="none" w:sz="0" w:space="0" w:color="auto"/>
                    <w:right w:val="none" w:sz="0" w:space="0" w:color="auto"/>
                  </w:divBdr>
                  <w:divsChild>
                    <w:div w:id="1871844753">
                      <w:marLeft w:val="0"/>
                      <w:marRight w:val="0"/>
                      <w:marTop w:val="0"/>
                      <w:marBottom w:val="0"/>
                      <w:divBdr>
                        <w:top w:val="none" w:sz="0" w:space="0" w:color="auto"/>
                        <w:left w:val="none" w:sz="0" w:space="0" w:color="auto"/>
                        <w:bottom w:val="none" w:sz="0" w:space="0" w:color="auto"/>
                        <w:right w:val="none" w:sz="0" w:space="0" w:color="auto"/>
                      </w:divBdr>
                      <w:divsChild>
                        <w:div w:id="10097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34579">
                  <w:marLeft w:val="0"/>
                  <w:marRight w:val="-120"/>
                  <w:marTop w:val="0"/>
                  <w:marBottom w:val="0"/>
                  <w:divBdr>
                    <w:top w:val="none" w:sz="0" w:space="0" w:color="auto"/>
                    <w:left w:val="none" w:sz="0" w:space="0" w:color="auto"/>
                    <w:bottom w:val="none" w:sz="0" w:space="0" w:color="auto"/>
                    <w:right w:val="none" w:sz="0" w:space="0" w:color="auto"/>
                  </w:divBdr>
                  <w:divsChild>
                    <w:div w:id="1850022742">
                      <w:marLeft w:val="0"/>
                      <w:marRight w:val="0"/>
                      <w:marTop w:val="0"/>
                      <w:marBottom w:val="0"/>
                      <w:divBdr>
                        <w:top w:val="none" w:sz="0" w:space="0" w:color="auto"/>
                        <w:left w:val="none" w:sz="0" w:space="0" w:color="auto"/>
                        <w:bottom w:val="none" w:sz="0" w:space="0" w:color="auto"/>
                        <w:right w:val="none" w:sz="0" w:space="0" w:color="auto"/>
                      </w:divBdr>
                      <w:divsChild>
                        <w:div w:id="1598364089">
                          <w:marLeft w:val="0"/>
                          <w:marRight w:val="0"/>
                          <w:marTop w:val="0"/>
                          <w:marBottom w:val="0"/>
                          <w:divBdr>
                            <w:top w:val="none" w:sz="0" w:space="0" w:color="auto"/>
                            <w:left w:val="none" w:sz="0" w:space="0" w:color="auto"/>
                            <w:bottom w:val="none" w:sz="0" w:space="0" w:color="auto"/>
                            <w:right w:val="none" w:sz="0" w:space="0" w:color="auto"/>
                          </w:divBdr>
                        </w:div>
                      </w:divsChild>
                    </w:div>
                    <w:div w:id="130487864">
                      <w:marLeft w:val="120"/>
                      <w:marRight w:val="120"/>
                      <w:marTop w:val="0"/>
                      <w:marBottom w:val="0"/>
                      <w:divBdr>
                        <w:top w:val="none" w:sz="0" w:space="0" w:color="auto"/>
                        <w:left w:val="none" w:sz="0" w:space="0" w:color="auto"/>
                        <w:bottom w:val="none" w:sz="0" w:space="0" w:color="auto"/>
                        <w:right w:val="none" w:sz="0" w:space="0" w:color="auto"/>
                      </w:divBdr>
                      <w:divsChild>
                        <w:div w:id="907836638">
                          <w:marLeft w:val="0"/>
                          <w:marRight w:val="0"/>
                          <w:marTop w:val="0"/>
                          <w:marBottom w:val="0"/>
                          <w:divBdr>
                            <w:top w:val="single" w:sz="6" w:space="3" w:color="A2A9B1"/>
                            <w:left w:val="single" w:sz="6" w:space="0" w:color="A2A9B1"/>
                            <w:bottom w:val="single" w:sz="6" w:space="3" w:color="A2A9B1"/>
                            <w:right w:val="single" w:sz="6" w:space="0" w:color="A2A9B1"/>
                          </w:divBdr>
                          <w:divsChild>
                            <w:div w:id="723334055">
                              <w:marLeft w:val="0"/>
                              <w:marRight w:val="0"/>
                              <w:marTop w:val="0"/>
                              <w:marBottom w:val="0"/>
                              <w:divBdr>
                                <w:top w:val="none" w:sz="0" w:space="0" w:color="auto"/>
                                <w:left w:val="none" w:sz="0" w:space="0" w:color="auto"/>
                                <w:bottom w:val="none" w:sz="0" w:space="0" w:color="auto"/>
                                <w:right w:val="none" w:sz="0" w:space="0" w:color="auto"/>
                              </w:divBdr>
                              <w:divsChild>
                                <w:div w:id="264580450">
                                  <w:marLeft w:val="0"/>
                                  <w:marRight w:val="0"/>
                                  <w:marTop w:val="0"/>
                                  <w:marBottom w:val="0"/>
                                  <w:divBdr>
                                    <w:top w:val="none" w:sz="0" w:space="0" w:color="auto"/>
                                    <w:left w:val="none" w:sz="0" w:space="0" w:color="auto"/>
                                    <w:bottom w:val="none" w:sz="0" w:space="0" w:color="auto"/>
                                    <w:right w:val="none" w:sz="0" w:space="0" w:color="auto"/>
                                  </w:divBdr>
                                  <w:divsChild>
                                    <w:div w:id="803625291">
                                      <w:marLeft w:val="0"/>
                                      <w:marRight w:val="0"/>
                                      <w:marTop w:val="0"/>
                                      <w:marBottom w:val="0"/>
                                      <w:divBdr>
                                        <w:top w:val="none" w:sz="0" w:space="0" w:color="auto"/>
                                        <w:left w:val="none" w:sz="0" w:space="0" w:color="auto"/>
                                        <w:bottom w:val="single" w:sz="6" w:space="0" w:color="EAECF0"/>
                                        <w:right w:val="none" w:sz="0" w:space="0" w:color="auto"/>
                                      </w:divBdr>
                                      <w:divsChild>
                                        <w:div w:id="441345880">
                                          <w:marLeft w:val="0"/>
                                          <w:marRight w:val="0"/>
                                          <w:marTop w:val="0"/>
                                          <w:marBottom w:val="0"/>
                                          <w:divBdr>
                                            <w:top w:val="none" w:sz="0" w:space="0" w:color="auto"/>
                                            <w:left w:val="none" w:sz="0" w:space="0" w:color="auto"/>
                                            <w:bottom w:val="none" w:sz="0" w:space="0" w:color="auto"/>
                                            <w:right w:val="none" w:sz="0" w:space="0" w:color="auto"/>
                                          </w:divBdr>
                                        </w:div>
                                      </w:divsChild>
                                    </w:div>
                                    <w:div w:id="854342877">
                                      <w:marLeft w:val="0"/>
                                      <w:marRight w:val="0"/>
                                      <w:marTop w:val="0"/>
                                      <w:marBottom w:val="0"/>
                                      <w:divBdr>
                                        <w:top w:val="none" w:sz="0" w:space="0" w:color="auto"/>
                                        <w:left w:val="none" w:sz="0" w:space="0" w:color="auto"/>
                                        <w:bottom w:val="single" w:sz="6" w:space="0" w:color="EAECF0"/>
                                        <w:right w:val="none" w:sz="0" w:space="0" w:color="auto"/>
                                      </w:divBdr>
                                      <w:divsChild>
                                        <w:div w:id="1459564812">
                                          <w:marLeft w:val="0"/>
                                          <w:marRight w:val="0"/>
                                          <w:marTop w:val="0"/>
                                          <w:marBottom w:val="0"/>
                                          <w:divBdr>
                                            <w:top w:val="none" w:sz="0" w:space="0" w:color="auto"/>
                                            <w:left w:val="none" w:sz="0" w:space="0" w:color="auto"/>
                                            <w:bottom w:val="none" w:sz="0" w:space="0" w:color="auto"/>
                                            <w:right w:val="none" w:sz="0" w:space="0" w:color="auto"/>
                                          </w:divBdr>
                                        </w:div>
                                      </w:divsChild>
                                    </w:div>
                                    <w:div w:id="1902212291">
                                      <w:marLeft w:val="0"/>
                                      <w:marRight w:val="0"/>
                                      <w:marTop w:val="0"/>
                                      <w:marBottom w:val="0"/>
                                      <w:divBdr>
                                        <w:top w:val="none" w:sz="0" w:space="0" w:color="auto"/>
                                        <w:left w:val="none" w:sz="0" w:space="0" w:color="auto"/>
                                        <w:bottom w:val="none" w:sz="0" w:space="0" w:color="auto"/>
                                        <w:right w:val="none" w:sz="0" w:space="0" w:color="auto"/>
                                      </w:divBdr>
                                      <w:divsChild>
                                        <w:div w:id="6556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602826">
          <w:marLeft w:val="0"/>
          <w:marRight w:val="0"/>
          <w:marTop w:val="0"/>
          <w:marBottom w:val="0"/>
          <w:divBdr>
            <w:top w:val="none" w:sz="0" w:space="0" w:color="auto"/>
            <w:left w:val="none" w:sz="0" w:space="0" w:color="auto"/>
            <w:bottom w:val="none" w:sz="0" w:space="0" w:color="auto"/>
            <w:right w:val="none" w:sz="0" w:space="0" w:color="auto"/>
          </w:divBdr>
          <w:divsChild>
            <w:div w:id="1025984710">
              <w:marLeft w:val="0"/>
              <w:marRight w:val="0"/>
              <w:marTop w:val="240"/>
              <w:marBottom w:val="0"/>
              <w:divBdr>
                <w:top w:val="none" w:sz="0" w:space="0" w:color="auto"/>
                <w:left w:val="none" w:sz="0" w:space="0" w:color="auto"/>
                <w:bottom w:val="none" w:sz="0" w:space="0" w:color="auto"/>
                <w:right w:val="none" w:sz="0" w:space="0" w:color="auto"/>
              </w:divBdr>
              <w:divsChild>
                <w:div w:id="1149706184">
                  <w:marLeft w:val="0"/>
                  <w:marRight w:val="0"/>
                  <w:marTop w:val="0"/>
                  <w:marBottom w:val="0"/>
                  <w:divBdr>
                    <w:top w:val="none" w:sz="0" w:space="0" w:color="auto"/>
                    <w:left w:val="none" w:sz="0" w:space="0" w:color="auto"/>
                    <w:bottom w:val="none" w:sz="0" w:space="0" w:color="auto"/>
                    <w:right w:val="none" w:sz="0" w:space="0" w:color="auto"/>
                  </w:divBdr>
                  <w:divsChild>
                    <w:div w:id="1829975465">
                      <w:marLeft w:val="0"/>
                      <w:marRight w:val="0"/>
                      <w:marTop w:val="0"/>
                      <w:marBottom w:val="120"/>
                      <w:divBdr>
                        <w:top w:val="none" w:sz="0" w:space="0" w:color="auto"/>
                        <w:left w:val="none" w:sz="0" w:space="0" w:color="auto"/>
                        <w:bottom w:val="single" w:sz="6" w:space="6" w:color="AAAAAA"/>
                        <w:right w:val="none" w:sz="0" w:space="0" w:color="auto"/>
                      </w:divBdr>
                      <w:divsChild>
                        <w:div w:id="16862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21365002">
      <w:bodyDiv w:val="1"/>
      <w:marLeft w:val="0"/>
      <w:marRight w:val="0"/>
      <w:marTop w:val="0"/>
      <w:marBottom w:val="0"/>
      <w:divBdr>
        <w:top w:val="none" w:sz="0" w:space="0" w:color="auto"/>
        <w:left w:val="none" w:sz="0" w:space="0" w:color="auto"/>
        <w:bottom w:val="none" w:sz="0" w:space="0" w:color="auto"/>
        <w:right w:val="none" w:sz="0" w:space="0" w:color="auto"/>
      </w:divBdr>
      <w:divsChild>
        <w:div w:id="807741616">
          <w:marLeft w:val="0"/>
          <w:marRight w:val="0"/>
          <w:marTop w:val="0"/>
          <w:marBottom w:val="240"/>
          <w:divBdr>
            <w:top w:val="single" w:sz="6" w:space="2" w:color="AAAAAA"/>
            <w:left w:val="single" w:sz="6" w:space="2" w:color="AAAAAA"/>
            <w:bottom w:val="single" w:sz="6" w:space="2" w:color="AAAAAA"/>
            <w:right w:val="single" w:sz="6" w:space="2" w:color="AAAAAA"/>
          </w:divBdr>
          <w:divsChild>
            <w:div w:id="1555192776">
              <w:marLeft w:val="0"/>
              <w:marRight w:val="0"/>
              <w:marTop w:val="0"/>
              <w:marBottom w:val="0"/>
              <w:divBdr>
                <w:top w:val="none" w:sz="0" w:space="0" w:color="auto"/>
                <w:left w:val="none" w:sz="0" w:space="0" w:color="auto"/>
                <w:bottom w:val="none" w:sz="0" w:space="0" w:color="auto"/>
                <w:right w:val="none" w:sz="0" w:space="0" w:color="auto"/>
              </w:divBdr>
            </w:div>
          </w:divsChild>
        </w:div>
        <w:div w:id="1871069575">
          <w:marLeft w:val="0"/>
          <w:marRight w:val="0"/>
          <w:marTop w:val="0"/>
          <w:marBottom w:val="240"/>
          <w:divBdr>
            <w:top w:val="single" w:sz="6" w:space="2" w:color="AAAAAA"/>
            <w:left w:val="single" w:sz="6" w:space="2" w:color="AAAAAA"/>
            <w:bottom w:val="single" w:sz="6" w:space="2" w:color="AAAAAA"/>
            <w:right w:val="single" w:sz="6" w:space="2" w:color="AAAAAA"/>
          </w:divBdr>
          <w:divsChild>
            <w:div w:id="165948856">
              <w:marLeft w:val="0"/>
              <w:marRight w:val="0"/>
              <w:marTop w:val="0"/>
              <w:marBottom w:val="0"/>
              <w:divBdr>
                <w:top w:val="none" w:sz="0" w:space="0" w:color="auto"/>
                <w:left w:val="none" w:sz="0" w:space="0" w:color="auto"/>
                <w:bottom w:val="none" w:sz="0" w:space="0" w:color="auto"/>
                <w:right w:val="none" w:sz="0" w:space="0" w:color="auto"/>
              </w:divBdr>
            </w:div>
          </w:divsChild>
        </w:div>
        <w:div w:id="178391738">
          <w:marLeft w:val="336"/>
          <w:marRight w:val="0"/>
          <w:marTop w:val="120"/>
          <w:marBottom w:val="312"/>
          <w:divBdr>
            <w:top w:val="none" w:sz="0" w:space="0" w:color="auto"/>
            <w:left w:val="none" w:sz="0" w:space="0" w:color="auto"/>
            <w:bottom w:val="none" w:sz="0" w:space="0" w:color="auto"/>
            <w:right w:val="none" w:sz="0" w:space="0" w:color="auto"/>
          </w:divBdr>
          <w:divsChild>
            <w:div w:id="1717000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596221">
          <w:marLeft w:val="336"/>
          <w:marRight w:val="0"/>
          <w:marTop w:val="120"/>
          <w:marBottom w:val="312"/>
          <w:divBdr>
            <w:top w:val="none" w:sz="0" w:space="0" w:color="auto"/>
            <w:left w:val="none" w:sz="0" w:space="0" w:color="auto"/>
            <w:bottom w:val="none" w:sz="0" w:space="0" w:color="auto"/>
            <w:right w:val="none" w:sz="0" w:space="0" w:color="auto"/>
          </w:divBdr>
          <w:divsChild>
            <w:div w:id="11285961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4181806">
          <w:marLeft w:val="336"/>
          <w:marRight w:val="0"/>
          <w:marTop w:val="120"/>
          <w:marBottom w:val="312"/>
          <w:divBdr>
            <w:top w:val="none" w:sz="0" w:space="0" w:color="auto"/>
            <w:left w:val="none" w:sz="0" w:space="0" w:color="auto"/>
            <w:bottom w:val="none" w:sz="0" w:space="0" w:color="auto"/>
            <w:right w:val="none" w:sz="0" w:space="0" w:color="auto"/>
          </w:divBdr>
          <w:divsChild>
            <w:div w:id="74556709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6088041">
          <w:marLeft w:val="480"/>
          <w:marRight w:val="0"/>
          <w:marTop w:val="72"/>
          <w:marBottom w:val="168"/>
          <w:divBdr>
            <w:top w:val="single" w:sz="6" w:space="2" w:color="E7E7E7"/>
            <w:left w:val="single" w:sz="2" w:space="0" w:color="E7E7E7"/>
            <w:bottom w:val="single" w:sz="6" w:space="4" w:color="E7E7E7"/>
            <w:right w:val="single" w:sz="2" w:space="6" w:color="E7E7E7"/>
          </w:divBdr>
          <w:divsChild>
            <w:div w:id="1269894172">
              <w:marLeft w:val="0"/>
              <w:marRight w:val="0"/>
              <w:marTop w:val="0"/>
              <w:marBottom w:val="0"/>
              <w:divBdr>
                <w:top w:val="none" w:sz="0" w:space="0" w:color="auto"/>
                <w:left w:val="none" w:sz="0" w:space="0" w:color="auto"/>
                <w:bottom w:val="none" w:sz="0" w:space="0" w:color="auto"/>
                <w:right w:val="none" w:sz="0" w:space="0" w:color="auto"/>
              </w:divBdr>
            </w:div>
          </w:divsChild>
        </w:div>
        <w:div w:id="705373102">
          <w:marLeft w:val="336"/>
          <w:marRight w:val="0"/>
          <w:marTop w:val="120"/>
          <w:marBottom w:val="312"/>
          <w:divBdr>
            <w:top w:val="none" w:sz="0" w:space="0" w:color="auto"/>
            <w:left w:val="none" w:sz="0" w:space="0" w:color="auto"/>
            <w:bottom w:val="none" w:sz="0" w:space="0" w:color="auto"/>
            <w:right w:val="none" w:sz="0" w:space="0" w:color="auto"/>
          </w:divBdr>
          <w:divsChild>
            <w:div w:id="170066590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29065402">
          <w:marLeft w:val="336"/>
          <w:marRight w:val="0"/>
          <w:marTop w:val="120"/>
          <w:marBottom w:val="312"/>
          <w:divBdr>
            <w:top w:val="none" w:sz="0" w:space="0" w:color="auto"/>
            <w:left w:val="none" w:sz="0" w:space="0" w:color="auto"/>
            <w:bottom w:val="none" w:sz="0" w:space="0" w:color="auto"/>
            <w:right w:val="none" w:sz="0" w:space="0" w:color="auto"/>
          </w:divBdr>
          <w:divsChild>
            <w:div w:id="75231483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33921549">
          <w:marLeft w:val="336"/>
          <w:marRight w:val="0"/>
          <w:marTop w:val="120"/>
          <w:marBottom w:val="312"/>
          <w:divBdr>
            <w:top w:val="none" w:sz="0" w:space="0" w:color="auto"/>
            <w:left w:val="none" w:sz="0" w:space="0" w:color="auto"/>
            <w:bottom w:val="none" w:sz="0" w:space="0" w:color="auto"/>
            <w:right w:val="none" w:sz="0" w:space="0" w:color="auto"/>
          </w:divBdr>
          <w:divsChild>
            <w:div w:id="9281224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9972049">
          <w:marLeft w:val="336"/>
          <w:marRight w:val="0"/>
          <w:marTop w:val="120"/>
          <w:marBottom w:val="312"/>
          <w:divBdr>
            <w:top w:val="none" w:sz="0" w:space="0" w:color="auto"/>
            <w:left w:val="none" w:sz="0" w:space="0" w:color="auto"/>
            <w:bottom w:val="none" w:sz="0" w:space="0" w:color="auto"/>
            <w:right w:val="none" w:sz="0" w:space="0" w:color="auto"/>
          </w:divBdr>
          <w:divsChild>
            <w:div w:id="20829420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1490323">
          <w:marLeft w:val="336"/>
          <w:marRight w:val="0"/>
          <w:marTop w:val="120"/>
          <w:marBottom w:val="312"/>
          <w:divBdr>
            <w:top w:val="none" w:sz="0" w:space="0" w:color="auto"/>
            <w:left w:val="none" w:sz="0" w:space="0" w:color="auto"/>
            <w:bottom w:val="none" w:sz="0" w:space="0" w:color="auto"/>
            <w:right w:val="none" w:sz="0" w:space="0" w:color="auto"/>
          </w:divBdr>
          <w:divsChild>
            <w:div w:id="29715061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6008996">
          <w:marLeft w:val="480"/>
          <w:marRight w:val="0"/>
          <w:marTop w:val="72"/>
          <w:marBottom w:val="168"/>
          <w:divBdr>
            <w:top w:val="single" w:sz="6" w:space="2" w:color="E7E7E7"/>
            <w:left w:val="single" w:sz="2" w:space="0" w:color="E7E7E7"/>
            <w:bottom w:val="single" w:sz="6" w:space="4" w:color="E7E7E7"/>
            <w:right w:val="single" w:sz="2" w:space="6" w:color="E7E7E7"/>
          </w:divBdr>
          <w:divsChild>
            <w:div w:id="816723487">
              <w:marLeft w:val="0"/>
              <w:marRight w:val="0"/>
              <w:marTop w:val="0"/>
              <w:marBottom w:val="0"/>
              <w:divBdr>
                <w:top w:val="none" w:sz="0" w:space="0" w:color="auto"/>
                <w:left w:val="none" w:sz="0" w:space="0" w:color="auto"/>
                <w:bottom w:val="none" w:sz="0" w:space="0" w:color="auto"/>
                <w:right w:val="none" w:sz="0" w:space="0" w:color="auto"/>
              </w:divBdr>
            </w:div>
          </w:divsChild>
        </w:div>
        <w:div w:id="1412966323">
          <w:marLeft w:val="336"/>
          <w:marRight w:val="0"/>
          <w:marTop w:val="120"/>
          <w:marBottom w:val="312"/>
          <w:divBdr>
            <w:top w:val="none" w:sz="0" w:space="0" w:color="auto"/>
            <w:left w:val="none" w:sz="0" w:space="0" w:color="auto"/>
            <w:bottom w:val="none" w:sz="0" w:space="0" w:color="auto"/>
            <w:right w:val="none" w:sz="0" w:space="0" w:color="auto"/>
          </w:divBdr>
          <w:divsChild>
            <w:div w:id="2895580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80561717">
          <w:marLeft w:val="336"/>
          <w:marRight w:val="0"/>
          <w:marTop w:val="120"/>
          <w:marBottom w:val="312"/>
          <w:divBdr>
            <w:top w:val="none" w:sz="0" w:space="0" w:color="auto"/>
            <w:left w:val="none" w:sz="0" w:space="0" w:color="auto"/>
            <w:bottom w:val="none" w:sz="0" w:space="0" w:color="auto"/>
            <w:right w:val="none" w:sz="0" w:space="0" w:color="auto"/>
          </w:divBdr>
          <w:divsChild>
            <w:div w:id="176838224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9254183">
      <w:bodyDiv w:val="1"/>
      <w:marLeft w:val="0"/>
      <w:marRight w:val="0"/>
      <w:marTop w:val="0"/>
      <w:marBottom w:val="0"/>
      <w:divBdr>
        <w:top w:val="none" w:sz="0" w:space="0" w:color="auto"/>
        <w:left w:val="none" w:sz="0" w:space="0" w:color="auto"/>
        <w:bottom w:val="none" w:sz="0" w:space="0" w:color="auto"/>
        <w:right w:val="none" w:sz="0" w:space="0" w:color="auto"/>
      </w:divBdr>
      <w:divsChild>
        <w:div w:id="1347948037">
          <w:marLeft w:val="336"/>
          <w:marRight w:val="0"/>
          <w:marTop w:val="120"/>
          <w:marBottom w:val="312"/>
          <w:divBdr>
            <w:top w:val="none" w:sz="0" w:space="0" w:color="auto"/>
            <w:left w:val="none" w:sz="0" w:space="0" w:color="auto"/>
            <w:bottom w:val="none" w:sz="0" w:space="0" w:color="auto"/>
            <w:right w:val="none" w:sz="0" w:space="0" w:color="auto"/>
          </w:divBdr>
          <w:divsChild>
            <w:div w:id="78180285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64261539">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50718653">
      <w:bodyDiv w:val="1"/>
      <w:marLeft w:val="0"/>
      <w:marRight w:val="0"/>
      <w:marTop w:val="0"/>
      <w:marBottom w:val="0"/>
      <w:divBdr>
        <w:top w:val="none" w:sz="0" w:space="0" w:color="auto"/>
        <w:left w:val="none" w:sz="0" w:space="0" w:color="auto"/>
        <w:bottom w:val="none" w:sz="0" w:space="0" w:color="auto"/>
        <w:right w:val="none" w:sz="0" w:space="0" w:color="auto"/>
      </w:divBdr>
      <w:divsChild>
        <w:div w:id="1598908356">
          <w:marLeft w:val="336"/>
          <w:marRight w:val="0"/>
          <w:marTop w:val="120"/>
          <w:marBottom w:val="312"/>
          <w:divBdr>
            <w:top w:val="none" w:sz="0" w:space="0" w:color="auto"/>
            <w:left w:val="none" w:sz="0" w:space="0" w:color="auto"/>
            <w:bottom w:val="none" w:sz="0" w:space="0" w:color="auto"/>
            <w:right w:val="none" w:sz="0" w:space="0" w:color="auto"/>
          </w:divBdr>
          <w:divsChild>
            <w:div w:id="6552596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51164170">
          <w:marLeft w:val="0"/>
          <w:marRight w:val="336"/>
          <w:marTop w:val="120"/>
          <w:marBottom w:val="312"/>
          <w:divBdr>
            <w:top w:val="none" w:sz="0" w:space="0" w:color="auto"/>
            <w:left w:val="none" w:sz="0" w:space="0" w:color="auto"/>
            <w:bottom w:val="none" w:sz="0" w:space="0" w:color="auto"/>
            <w:right w:val="none" w:sz="0" w:space="0" w:color="auto"/>
          </w:divBdr>
          <w:divsChild>
            <w:div w:id="18889567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2996">
      <w:bodyDiv w:val="1"/>
      <w:marLeft w:val="0"/>
      <w:marRight w:val="0"/>
      <w:marTop w:val="0"/>
      <w:marBottom w:val="0"/>
      <w:divBdr>
        <w:top w:val="none" w:sz="0" w:space="0" w:color="auto"/>
        <w:left w:val="none" w:sz="0" w:space="0" w:color="auto"/>
        <w:bottom w:val="none" w:sz="0" w:space="0" w:color="auto"/>
        <w:right w:val="none" w:sz="0" w:space="0" w:color="auto"/>
      </w:divBdr>
      <w:divsChild>
        <w:div w:id="17183157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8814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Th%C3%A9or%C3%A8me_de_Bernoulli" TargetMode="External"/><Relationship Id="rId299" Type="http://schemas.openxmlformats.org/officeDocument/2006/relationships/hyperlink" Target="https://fr.wikipedia.org/wiki/Grandeur_sans_dimension" TargetMode="External"/><Relationship Id="rId21" Type="http://schemas.openxmlformats.org/officeDocument/2006/relationships/hyperlink" Target="https://fr.wikipedia.org/wiki/Pouss%C3%A9e_d%E2%80%99Archim%C3%A8de" TargetMode="External"/><Relationship Id="rId63" Type="http://schemas.openxmlformats.org/officeDocument/2006/relationships/hyperlink" Target="https://fr.wikipedia.org/wiki/Tra%C3%AEn%C3%A9e" TargetMode="External"/><Relationship Id="rId159" Type="http://schemas.openxmlformats.org/officeDocument/2006/relationships/hyperlink" Target="https://fr.wikipedia.org/wiki/Instabilit%C3%A9_de_Crow" TargetMode="External"/><Relationship Id="rId324" Type="http://schemas.openxmlformats.org/officeDocument/2006/relationships/hyperlink" Target="https://fr.wikipedia.org/wiki/Champ_%C3%A9lectrique" TargetMode="External"/><Relationship Id="rId170" Type="http://schemas.openxmlformats.org/officeDocument/2006/relationships/hyperlink" Target="https://fr.wikipedia.org/wiki/L%C3%A9onard_de_Vinci" TargetMode="External"/><Relationship Id="rId226" Type="http://schemas.openxmlformats.org/officeDocument/2006/relationships/hyperlink" Target="https://fr.wikipedia.org/wiki/Relations_de_Rankine-Hugoniot" TargetMode="External"/><Relationship Id="rId268" Type="http://schemas.openxmlformats.org/officeDocument/2006/relationships/hyperlink" Target="https://fr.wikipedia.org/wiki/Prise_de_moyenne_volumique" TargetMode="External"/><Relationship Id="rId32" Type="http://schemas.openxmlformats.org/officeDocument/2006/relationships/hyperlink" Target="https://fr.wikipedia.org/wiki/Masse_volumique" TargetMode="External"/><Relationship Id="rId74" Type="http://schemas.openxmlformats.org/officeDocument/2006/relationships/hyperlink" Target="https://fr.wikipedia.org/w/index.php?title=Dynamique_des_foules&amp;action=edit&amp;redlink=1" TargetMode="External"/><Relationship Id="rId128" Type="http://schemas.openxmlformats.org/officeDocument/2006/relationships/hyperlink" Target="https://fr.wikipedia.org/wiki/Syst%C3%A8me_hydraulique" TargetMode="External"/><Relationship Id="rId335" Type="http://schemas.openxmlformats.org/officeDocument/2006/relationships/hyperlink" Target="https://fr.wikipedia.org/wiki/Fusion_thermonucl%C3%A9aire" TargetMode="External"/><Relationship Id="rId5" Type="http://schemas.openxmlformats.org/officeDocument/2006/relationships/webSettings" Target="webSettings.xml"/><Relationship Id="rId181" Type="http://schemas.openxmlformats.org/officeDocument/2006/relationships/hyperlink" Target="https://fr.wikipedia.org/wiki/Acoustique" TargetMode="External"/><Relationship Id="rId237" Type="http://schemas.openxmlformats.org/officeDocument/2006/relationships/hyperlink" Target="https://fr.wikipedia.org/wiki/Conduction_thermique" TargetMode="External"/><Relationship Id="rId279" Type="http://schemas.openxmlformats.org/officeDocument/2006/relationships/hyperlink" Target="https://fr.wikipedia.org/wiki/Microm%C3%A8tre" TargetMode="External"/><Relationship Id="rId43" Type="http://schemas.openxmlformats.org/officeDocument/2006/relationships/image" Target="media/image5.png"/><Relationship Id="rId139" Type="http://schemas.openxmlformats.org/officeDocument/2006/relationships/hyperlink" Target="https://fr.wikipedia.org/wiki/Hypoth%C3%A8se_de_Stokes" TargetMode="External"/><Relationship Id="rId290" Type="http://schemas.openxmlformats.org/officeDocument/2006/relationships/hyperlink" Target="https://fr.wikipedia.org/wiki/Micro_(pr%C3%A9fixe_du_syst%C3%A8me_international)" TargetMode="External"/><Relationship Id="rId304" Type="http://schemas.openxmlformats.org/officeDocument/2006/relationships/hyperlink" Target="https://fr.wikipedia.org/wiki/%C3%89coulement_laminaire" TargetMode="External"/><Relationship Id="rId346" Type="http://schemas.openxmlformats.org/officeDocument/2006/relationships/hyperlink" Target="https://fr.wikipedia.org/wiki/Nombre_de_Reynolds_magn%C3%A9tique" TargetMode="External"/><Relationship Id="rId85" Type="http://schemas.openxmlformats.org/officeDocument/2006/relationships/hyperlink" Target="https://fr.wikipedia.org/wiki/Non_lin%C3%A9aire" TargetMode="External"/><Relationship Id="rId150" Type="http://schemas.openxmlformats.org/officeDocument/2006/relationships/hyperlink" Target="https://fr.wikipedia.org/wiki/Principe_de_relativit%C3%A9" TargetMode="External"/><Relationship Id="rId192" Type="http://schemas.openxmlformats.org/officeDocument/2006/relationships/hyperlink" Target="https://fr.wikipedia.org/wiki/Rh%C3%A9ologie" TargetMode="External"/><Relationship Id="rId206" Type="http://schemas.openxmlformats.org/officeDocument/2006/relationships/hyperlink" Target="https://commons.wikimedia.org/wiki/File:Vortex-street-animation.gif?uselang=fr" TargetMode="External"/><Relationship Id="rId248" Type="http://schemas.openxmlformats.org/officeDocument/2006/relationships/hyperlink" Target="https://fr.wikipedia.org/wiki/Ondes_de_Rossby" TargetMode="External"/><Relationship Id="rId12" Type="http://schemas.openxmlformats.org/officeDocument/2006/relationships/hyperlink" Target="https://fr.wikipedia.org/wiki/%C3%89tat_plasma" TargetMode="External"/><Relationship Id="rId108" Type="http://schemas.openxmlformats.org/officeDocument/2006/relationships/hyperlink" Target="https://fr.wikipedia.org/wiki/Dynamique_des_fluides" TargetMode="External"/><Relationship Id="rId315" Type="http://schemas.openxmlformats.org/officeDocument/2006/relationships/hyperlink" Target="https://fr.wikipedia.org/wiki/Conducteur_(%C3%A9lectricit%C3%A9)" TargetMode="External"/><Relationship Id="rId357" Type="http://schemas.openxmlformats.org/officeDocument/2006/relationships/hyperlink" Target="https://fr.wikipedia.org/wiki/Magn%C3%A9tohydrodynamique" TargetMode="External"/><Relationship Id="rId54" Type="http://schemas.openxmlformats.org/officeDocument/2006/relationships/hyperlink" Target="https://fr.wikipedia.org/wiki/M%C3%A9canique_des_fluides" TargetMode="External"/><Relationship Id="rId96" Type="http://schemas.openxmlformats.org/officeDocument/2006/relationships/hyperlink" Target="https://fr.wikipedia.org/wiki/Compressibilit%C3%A9" TargetMode="External"/><Relationship Id="rId161" Type="http://schemas.openxmlformats.org/officeDocument/2006/relationships/hyperlink" Target="https://commons.wikimedia.org/wiki/File:Laminar-turbulent_transition.jpg?uselang=fr" TargetMode="External"/><Relationship Id="rId217" Type="http://schemas.openxmlformats.org/officeDocument/2006/relationships/hyperlink" Target="https://commons.wikimedia.org/wiki/File:Shockwave.jpg?uselang=fr" TargetMode="External"/><Relationship Id="rId259" Type="http://schemas.openxmlformats.org/officeDocument/2006/relationships/hyperlink" Target="https://fr.wikipedia.org/wiki/Geyser" TargetMode="External"/><Relationship Id="rId23" Type="http://schemas.openxmlformats.org/officeDocument/2006/relationships/hyperlink" Target="https://fr.wikipedia.org/wiki/G%C3%A9ophysique" TargetMode="External"/><Relationship Id="rId119" Type="http://schemas.openxmlformats.org/officeDocument/2006/relationships/image" Target="media/image11.gif"/><Relationship Id="rId270" Type="http://schemas.openxmlformats.org/officeDocument/2006/relationships/hyperlink" Target="https://fr.wikipedia.org/wiki/Loi_de_Darcy-Forchheimer" TargetMode="External"/><Relationship Id="rId326" Type="http://schemas.openxmlformats.org/officeDocument/2006/relationships/hyperlink" Target="https://fr.wikipedia.org/wiki/Champ_magn%C3%A9tique" TargetMode="External"/><Relationship Id="rId65" Type="http://schemas.openxmlformats.org/officeDocument/2006/relationships/hyperlink" Target="https://fr.wikipedia.org/wiki/Moment_d%27une_force" TargetMode="External"/><Relationship Id="rId130" Type="http://schemas.openxmlformats.org/officeDocument/2006/relationships/hyperlink" Target="https://fr.wikipedia.org/wiki/%C3%89coulement_turbulent" TargetMode="External"/><Relationship Id="rId172" Type="http://schemas.openxmlformats.org/officeDocument/2006/relationships/hyperlink" Target="https://fr.wikipedia.org/wiki/Andre%C3%AF_Kolmogorov" TargetMode="External"/><Relationship Id="rId228" Type="http://schemas.openxmlformats.org/officeDocument/2006/relationships/hyperlink" Target="https://fr.wikipedia.org/wiki/Th%C3%A9orie_cin%C3%A9tique_des_gaz" TargetMode="External"/><Relationship Id="rId281" Type="http://schemas.openxmlformats.org/officeDocument/2006/relationships/image" Target="media/image25.jpeg"/><Relationship Id="rId337" Type="http://schemas.openxmlformats.org/officeDocument/2006/relationships/hyperlink" Target="https://fr.wikipedia.org/wiki/Tokamak" TargetMode="External"/><Relationship Id="rId34" Type="http://schemas.openxmlformats.org/officeDocument/2006/relationships/hyperlink" Target="https://fr.wikipedia.org/wiki/Pesanteur" TargetMode="External"/><Relationship Id="rId76" Type="http://schemas.openxmlformats.org/officeDocument/2006/relationships/hyperlink" Target="https://fr.wikipedia.org/wiki/Conservation_de_la_masse" TargetMode="External"/><Relationship Id="rId141" Type="http://schemas.openxmlformats.org/officeDocument/2006/relationships/hyperlink" Target="https://fr.wikipedia.org/wiki/Physique_math%C3%A9matique" TargetMode="External"/><Relationship Id="rId7" Type="http://schemas.openxmlformats.org/officeDocument/2006/relationships/endnotes" Target="endnotes.xml"/><Relationship Id="rId183" Type="http://schemas.openxmlformats.org/officeDocument/2006/relationships/hyperlink" Target="https://fr.wikipedia.org/wiki/Tenseur_des_d%C3%A9formations" TargetMode="External"/><Relationship Id="rId239" Type="http://schemas.openxmlformats.org/officeDocument/2006/relationships/hyperlink" Target="https://fr.wikipedia.org/wiki/%C3%89quation_aux_d%C3%A9riv%C3%A9es_partielles_parabolique" TargetMode="External"/><Relationship Id="rId250" Type="http://schemas.openxmlformats.org/officeDocument/2006/relationships/hyperlink" Target="https://fr.wikipedia.org/wiki/%C3%89coulement_de_canaux_et_rivi%C3%A8res" TargetMode="External"/><Relationship Id="rId292" Type="http://schemas.openxmlformats.org/officeDocument/2006/relationships/hyperlink" Target="https://fr.wikipedia.org/wiki/Ing%C3%A9nieur" TargetMode="External"/><Relationship Id="rId306" Type="http://schemas.openxmlformats.org/officeDocument/2006/relationships/hyperlink" Target="https://fr.wikipedia.org/wiki/Convection" TargetMode="External"/><Relationship Id="rId45" Type="http://schemas.openxmlformats.org/officeDocument/2006/relationships/hyperlink" Target="https://fr.wikipedia.org/wiki/Gaz" TargetMode="External"/><Relationship Id="rId87" Type="http://schemas.openxmlformats.org/officeDocument/2006/relationships/hyperlink" Target="https://fr.wikipedia.org/wiki/Probl%C3%A8mes_du_prix_du_mill%C3%A9naire" TargetMode="External"/><Relationship Id="rId110" Type="http://schemas.openxmlformats.org/officeDocument/2006/relationships/hyperlink" Target="https://fr.wikipedia.org/wiki/Paradoxe_de_D%E2%80%99Alembert" TargetMode="External"/><Relationship Id="rId348" Type="http://schemas.openxmlformats.org/officeDocument/2006/relationships/hyperlink" Target="https://fr.wikipedia.org/wiki/Th%C3%A9or%C3%A8me_d%27Alfven" TargetMode="External"/><Relationship Id="rId152" Type="http://schemas.openxmlformats.org/officeDocument/2006/relationships/image" Target="media/image14.png"/><Relationship Id="rId194" Type="http://schemas.openxmlformats.org/officeDocument/2006/relationships/hyperlink" Target="https://fr.wikipedia.org/wiki/Fluide_(mati%C3%A8re)" TargetMode="External"/><Relationship Id="rId208" Type="http://schemas.openxmlformats.org/officeDocument/2006/relationships/hyperlink" Target="https://fr.wikipedia.org/wiki/Nombre_de_Reynolds" TargetMode="External"/><Relationship Id="rId261" Type="http://schemas.openxmlformats.org/officeDocument/2006/relationships/image" Target="media/image24.gif"/><Relationship Id="rId14" Type="http://schemas.openxmlformats.org/officeDocument/2006/relationships/hyperlink" Target="https://fr.wikipedia.org/wiki/Analyse_(math%C3%A9matiques)" TargetMode="External"/><Relationship Id="rId56" Type="http://schemas.openxmlformats.org/officeDocument/2006/relationships/hyperlink" Target="https://fr.wikipedia.org/wiki/Pression" TargetMode="External"/><Relationship Id="rId317" Type="http://schemas.openxmlformats.org/officeDocument/2006/relationships/hyperlink" Target="https://fr.wikipedia.org/wiki/%C3%89tat_plasma" TargetMode="External"/><Relationship Id="rId359" Type="http://schemas.openxmlformats.org/officeDocument/2006/relationships/hyperlink" Target="https://fr.wikipedia.org/wiki/Nombre_de_Hartmann" TargetMode="External"/><Relationship Id="rId98" Type="http://schemas.openxmlformats.org/officeDocument/2006/relationships/hyperlink" Target="https://fr.wikipedia.org/wiki/Liquide" TargetMode="External"/><Relationship Id="rId121" Type="http://schemas.openxmlformats.org/officeDocument/2006/relationships/hyperlink" Target="https://fr.wikipedia.org/wiki/%C3%89quation_de_Laplace" TargetMode="External"/><Relationship Id="rId163" Type="http://schemas.openxmlformats.org/officeDocument/2006/relationships/hyperlink" Target="https://fr.wikipedia.org/wiki/%C3%89quation_de_Orr-Sommerfeld" TargetMode="External"/><Relationship Id="rId219" Type="http://schemas.openxmlformats.org/officeDocument/2006/relationships/hyperlink" Target="https://fr.wikipedia.org/wiki/Compressibilit%C3%A9" TargetMode="External"/><Relationship Id="rId230" Type="http://schemas.openxmlformats.org/officeDocument/2006/relationships/hyperlink" Target="https://fr.wikipedia.org/wiki/%C3%89quation_aux_d%C3%A9riv%C3%A9es_partielles_hyperbolique" TargetMode="External"/><Relationship Id="rId25" Type="http://schemas.openxmlformats.org/officeDocument/2006/relationships/hyperlink" Target="https://fr.wikipedia.org/wiki/Tectonique_des_plaques" TargetMode="External"/><Relationship Id="rId67" Type="http://schemas.openxmlformats.org/officeDocument/2006/relationships/hyperlink" Target="https://fr.wikipedia.org/wiki/P%C3%A9trole" TargetMode="External"/><Relationship Id="rId272" Type="http://schemas.openxmlformats.org/officeDocument/2006/relationships/hyperlink" Target="https://fr.wikipedia.org/wiki/Perm%C3%A9abilit%C3%A9_(fluide)" TargetMode="External"/><Relationship Id="rId328" Type="http://schemas.openxmlformats.org/officeDocument/2006/relationships/hyperlink" Target="https://fr.wikipedia.org/wiki/Nombre_de_Reynolds_magn%C3%A9tique" TargetMode="External"/><Relationship Id="rId88" Type="http://schemas.openxmlformats.org/officeDocument/2006/relationships/hyperlink" Target="https://fr.wikipedia.org/wiki/Cin%C3%A9matique" TargetMode="External"/><Relationship Id="rId111" Type="http://schemas.openxmlformats.org/officeDocument/2006/relationships/hyperlink" Target="https://fr.wikipedia.org/wiki/%C3%89quations_d%27Euler" TargetMode="External"/><Relationship Id="rId132" Type="http://schemas.openxmlformats.org/officeDocument/2006/relationships/hyperlink" Target="https://fr.wikipedia.org/wiki/%C3%89quation_de_conservation" TargetMode="External"/><Relationship Id="rId153" Type="http://schemas.openxmlformats.org/officeDocument/2006/relationships/hyperlink" Target="https://commons.wikimedia.org/wiki/File:Wavecloudsduval.jpg?uselang=fr" TargetMode="External"/><Relationship Id="rId174" Type="http://schemas.openxmlformats.org/officeDocument/2006/relationships/hyperlink" Target="https://fr.wikipedia.org/wiki/Physique_statistique" TargetMode="External"/><Relationship Id="rId195" Type="http://schemas.openxmlformats.org/officeDocument/2006/relationships/hyperlink" Target="https://fr.wikipedia.org/wiki/Fluide_(mati%C3%A8re)" TargetMode="External"/><Relationship Id="rId209" Type="http://schemas.openxmlformats.org/officeDocument/2006/relationships/hyperlink" Target="https://fr.wikipedia.org/wiki/Instabilit%C3%A9_de_Kelvin-Helmholtz" TargetMode="External"/><Relationship Id="rId360" Type="http://schemas.openxmlformats.org/officeDocument/2006/relationships/header" Target="header1.xml"/><Relationship Id="rId220" Type="http://schemas.openxmlformats.org/officeDocument/2006/relationships/hyperlink" Target="https://fr.wikipedia.org/wiki/M%C3%A8tre_carr%C3%A9" TargetMode="External"/><Relationship Id="rId241" Type="http://schemas.openxmlformats.org/officeDocument/2006/relationships/hyperlink" Target="https://fr.wikipedia.org/wiki/%C3%89quations_de_Navier-Stokes" TargetMode="External"/><Relationship Id="rId15" Type="http://schemas.openxmlformats.org/officeDocument/2006/relationships/hyperlink" Target="https://fr.wikipedia.org/wiki/Mol%C3%A9cule" TargetMode="External"/><Relationship Id="rId36" Type="http://schemas.openxmlformats.org/officeDocument/2006/relationships/image" Target="media/image3.png"/><Relationship Id="rId57" Type="http://schemas.openxmlformats.org/officeDocument/2006/relationships/hyperlink" Target="https://fr.wikipedia.org/wiki/Densit%C3%A9" TargetMode="External"/><Relationship Id="rId262" Type="http://schemas.openxmlformats.org/officeDocument/2006/relationships/hyperlink" Target="https://fr.wikipedia.org/wiki/Porosit%C3%A9" TargetMode="External"/><Relationship Id="rId283" Type="http://schemas.openxmlformats.org/officeDocument/2006/relationships/hyperlink" Target="https://fr.wikipedia.org/wiki/Microfluidique" TargetMode="External"/><Relationship Id="rId318" Type="http://schemas.openxmlformats.org/officeDocument/2006/relationships/hyperlink" Target="https://fr.wikipedia.org/wiki/Noyau_externe" TargetMode="External"/><Relationship Id="rId339" Type="http://schemas.openxmlformats.org/officeDocument/2006/relationships/hyperlink" Target="https://fr.wikipedia.org/wiki/Quantit%C3%A9_de_mouvement" TargetMode="External"/><Relationship Id="rId78" Type="http://schemas.openxmlformats.org/officeDocument/2006/relationships/hyperlink" Target="https://fr.wikipedia.org/wiki/Conservation_de_la_quantit%C3%A9_de_mouvement" TargetMode="External"/><Relationship Id="rId99" Type="http://schemas.openxmlformats.org/officeDocument/2006/relationships/hyperlink" Target="https://fr.wikipedia.org/wiki/Eau" TargetMode="External"/><Relationship Id="rId101" Type="http://schemas.openxmlformats.org/officeDocument/2006/relationships/hyperlink" Target="https://fr.wikipedia.org/wiki/Vitesse_du_son" TargetMode="External"/><Relationship Id="rId122" Type="http://schemas.openxmlformats.org/officeDocument/2006/relationships/hyperlink" Target="https://fr.wikipedia.org/wiki/Masse_ajout%C3%A9e" TargetMode="External"/><Relationship Id="rId143" Type="http://schemas.openxmlformats.org/officeDocument/2006/relationships/hyperlink" Target="https://fr.wikipedia.org/wiki/%C3%89quations_d%27Euler" TargetMode="External"/><Relationship Id="rId164" Type="http://schemas.openxmlformats.org/officeDocument/2006/relationships/hyperlink" Target="https://fr.wikipedia.org/wiki/Ondes_de_Tollmien-Schlichting" TargetMode="External"/><Relationship Id="rId185" Type="http://schemas.openxmlformats.org/officeDocument/2006/relationships/hyperlink" Target="https://fr.wikipedia.org/wiki/Symbole_de_Kronecker" TargetMode="External"/><Relationship Id="rId350" Type="http://schemas.openxmlformats.org/officeDocument/2006/relationships/hyperlink" Target="https://fr.wikipedia.org/wiki/Tache_solaire" TargetMode="External"/><Relationship Id="rId9" Type="http://schemas.openxmlformats.org/officeDocument/2006/relationships/hyperlink" Target="https://fr.wikipedia.org/wiki/Fluide_(mati%C3%A8re)" TargetMode="External"/><Relationship Id="rId210" Type="http://schemas.openxmlformats.org/officeDocument/2006/relationships/hyperlink" Target="https://fr.wikipedia.org/wiki/All%C3%A9e_de_tourbillons_de_Karman" TargetMode="External"/><Relationship Id="rId26" Type="http://schemas.openxmlformats.org/officeDocument/2006/relationships/hyperlink" Target="https://fr.wikipedia.org/wiki/Pesanteur" TargetMode="External"/><Relationship Id="rId231" Type="http://schemas.openxmlformats.org/officeDocument/2006/relationships/hyperlink" Target="https://fr.wikipedia.org/wiki/M%C3%A9thode_des_caract%C3%A9ristiques" TargetMode="External"/><Relationship Id="rId252" Type="http://schemas.openxmlformats.org/officeDocument/2006/relationships/image" Target="media/image23.jpeg"/><Relationship Id="rId273" Type="http://schemas.openxmlformats.org/officeDocument/2006/relationships/hyperlink" Target="https://fr.wikipedia.org/wiki/Loi_de_Kozeny-Carman" TargetMode="External"/><Relationship Id="rId294" Type="http://schemas.openxmlformats.org/officeDocument/2006/relationships/hyperlink" Target="https://fr.wikipedia.org/wiki/S%C3%A8ve" TargetMode="External"/><Relationship Id="rId308" Type="http://schemas.openxmlformats.org/officeDocument/2006/relationships/hyperlink" Target="https://fr.wikipedia.org/wiki/Diffusion_de_la_mati%C3%A8re" TargetMode="External"/><Relationship Id="rId329" Type="http://schemas.openxmlformats.org/officeDocument/2006/relationships/hyperlink" Target="https://fr.wikipedia.org/wiki/Nombre_de_Reynolds" TargetMode="External"/><Relationship Id="rId47" Type="http://schemas.openxmlformats.org/officeDocument/2006/relationships/image" Target="media/image7.png"/><Relationship Id="rId68" Type="http://schemas.openxmlformats.org/officeDocument/2006/relationships/hyperlink" Target="https://fr.wikipedia.org/wiki/Pipeline" TargetMode="External"/><Relationship Id="rId89" Type="http://schemas.openxmlformats.org/officeDocument/2006/relationships/hyperlink" Target="https://fr.wikipedia.org/wiki/G%C3%A9om%C3%A9trie_analytique" TargetMode="External"/><Relationship Id="rId112" Type="http://schemas.openxmlformats.org/officeDocument/2006/relationships/hyperlink" Target="https://fr.wikipedia.org/wiki/%C3%89quations_d%27Euler" TargetMode="External"/><Relationship Id="rId133" Type="http://schemas.openxmlformats.org/officeDocument/2006/relationships/hyperlink" Target="https://fr.wikipedia.org/wiki/%C3%89quation_de_Boltzmann" TargetMode="External"/><Relationship Id="rId154" Type="http://schemas.openxmlformats.org/officeDocument/2006/relationships/image" Target="media/image15.jpeg"/><Relationship Id="rId175" Type="http://schemas.openxmlformats.org/officeDocument/2006/relationships/hyperlink" Target="https://fr.wikipedia.org/wiki/Syst%C3%A8mes_dynamiques" TargetMode="External"/><Relationship Id="rId340" Type="http://schemas.openxmlformats.org/officeDocument/2006/relationships/hyperlink" Target="https://fr.wikipedia.org/wiki/Th%C3%A9or%C3%A8me_d%27Amp%C3%A8re" TargetMode="External"/><Relationship Id="rId361" Type="http://schemas.openxmlformats.org/officeDocument/2006/relationships/footer" Target="footer1.xml"/><Relationship Id="rId196" Type="http://schemas.openxmlformats.org/officeDocument/2006/relationships/hyperlink" Target="https://fr.wikipedia.org/wiki/Thixotropie" TargetMode="External"/><Relationship Id="rId200" Type="http://schemas.openxmlformats.org/officeDocument/2006/relationships/hyperlink" Target="https://fr.wikipedia.org/wiki/Effet_Weissenberg" TargetMode="External"/><Relationship Id="rId16" Type="http://schemas.openxmlformats.org/officeDocument/2006/relationships/hyperlink" Target="https://fr.wikipedia.org/wiki/Hydrostatique" TargetMode="External"/><Relationship Id="rId221" Type="http://schemas.openxmlformats.org/officeDocument/2006/relationships/hyperlink" Target="https://fr.wikipedia.org/wiki/%C3%89quations_de_Navier-Stokes" TargetMode="External"/><Relationship Id="rId242" Type="http://schemas.openxmlformats.org/officeDocument/2006/relationships/hyperlink" Target="https://fr.wikipedia.org/wiki/%C3%89quations_de_Barr%C3%A9_de_Saint-Venant" TargetMode="External"/><Relationship Id="rId263" Type="http://schemas.openxmlformats.org/officeDocument/2006/relationships/hyperlink" Target="https://fr.wikipedia.org/wiki/Hydrologie" TargetMode="External"/><Relationship Id="rId284" Type="http://schemas.openxmlformats.org/officeDocument/2006/relationships/hyperlink" Target="https://fr.wikipedia.org/wiki/Patrick_Tabeling" TargetMode="External"/><Relationship Id="rId319" Type="http://schemas.openxmlformats.org/officeDocument/2006/relationships/hyperlink" Target="https://fr.wikipedia.org/wiki/Eau_de_mer" TargetMode="External"/><Relationship Id="rId37" Type="http://schemas.openxmlformats.org/officeDocument/2006/relationships/hyperlink" Target="https://fr.wikipedia.org/wiki/Pouss%C3%A9e_d%E2%80%99Archim%C3%A8de" TargetMode="External"/><Relationship Id="rId58" Type="http://schemas.openxmlformats.org/officeDocument/2006/relationships/hyperlink" Target="https://fr.wikipedia.org/wiki/Temp%C3%A9rature" TargetMode="External"/><Relationship Id="rId79" Type="http://schemas.openxmlformats.org/officeDocument/2006/relationships/hyperlink" Target="https://fr.wikipedia.org/wiki/Lois_du_mouvement_de_Newton" TargetMode="External"/><Relationship Id="rId102" Type="http://schemas.openxmlformats.org/officeDocument/2006/relationships/hyperlink" Target="https://fr.wikipedia.org/wiki/Air" TargetMode="External"/><Relationship Id="rId123" Type="http://schemas.openxmlformats.org/officeDocument/2006/relationships/hyperlink" Target="https://fr.wikipedia.org/wiki/Ornithopt%C3%A8re" TargetMode="External"/><Relationship Id="rId144" Type="http://schemas.openxmlformats.org/officeDocument/2006/relationships/hyperlink" Target="https://fr.wikipedia.org/wiki/%C3%89quilibre_thermodynamique" TargetMode="External"/><Relationship Id="rId330" Type="http://schemas.openxmlformats.org/officeDocument/2006/relationships/hyperlink" Target="https://fr.wikipedia.org/wiki/Nombre_de_Hartmann" TargetMode="External"/><Relationship Id="rId90" Type="http://schemas.openxmlformats.org/officeDocument/2006/relationships/hyperlink" Target="https://fr.wikipedia.org/wiki/Description_lagrangienne" TargetMode="External"/><Relationship Id="rId165" Type="http://schemas.openxmlformats.org/officeDocument/2006/relationships/hyperlink" Target="https://fr.wikipedia.org/wiki/By-pass" TargetMode="External"/><Relationship Id="rId186" Type="http://schemas.openxmlformats.org/officeDocument/2006/relationships/hyperlink" Target="https://fr.wikipedia.org/wiki/Viscosit%C3%A9_dynamique" TargetMode="External"/><Relationship Id="rId351" Type="http://schemas.openxmlformats.org/officeDocument/2006/relationships/hyperlink" Target="https://fr.wikipedia.org/wiki/Milliseconde" TargetMode="External"/><Relationship Id="rId211" Type="http://schemas.openxmlformats.org/officeDocument/2006/relationships/hyperlink" Target="https://fr.wikipedia.org/wiki/Physique_statistique_hors_d%27%C3%A9quilibre" TargetMode="External"/><Relationship Id="rId232" Type="http://schemas.openxmlformats.org/officeDocument/2006/relationships/hyperlink" Target="https://fr.wikipedia.org/wiki/Tuy%C3%A8re_de_Laval" TargetMode="External"/><Relationship Id="rId253" Type="http://schemas.openxmlformats.org/officeDocument/2006/relationships/hyperlink" Target="https://fr.wikipedia.org/wiki/%C3%89bullition" TargetMode="External"/><Relationship Id="rId274" Type="http://schemas.openxmlformats.org/officeDocument/2006/relationships/hyperlink" Target="https://fr.wikipedia.org/wiki/Science" TargetMode="External"/><Relationship Id="rId295" Type="http://schemas.openxmlformats.org/officeDocument/2006/relationships/hyperlink" Target="https://commons.wikimedia.org/wiki/File:Driping_2.gif?uselang=fr" TargetMode="External"/><Relationship Id="rId309" Type="http://schemas.openxmlformats.org/officeDocument/2006/relationships/hyperlink" Target="https://fr.wikipedia.org/wiki/Nombre_de_Knudsen" TargetMode="External"/><Relationship Id="rId27" Type="http://schemas.openxmlformats.org/officeDocument/2006/relationships/hyperlink" Target="https://fr.wikipedia.org/wiki/M%C3%A9t%C3%A9orologie" TargetMode="External"/><Relationship Id="rId48" Type="http://schemas.openxmlformats.org/officeDocument/2006/relationships/hyperlink" Target="https://fr.wikipedia.org/wiki/Gaz_parfait" TargetMode="External"/><Relationship Id="rId69" Type="http://schemas.openxmlformats.org/officeDocument/2006/relationships/hyperlink" Target="https://fr.wikipedia.org/wiki/M%C3%A9t%C3%A9orologie" TargetMode="External"/><Relationship Id="rId113" Type="http://schemas.openxmlformats.org/officeDocument/2006/relationships/hyperlink" Target="https://fr.wikipedia.org/wiki/Couche_limite" TargetMode="External"/><Relationship Id="rId134" Type="http://schemas.openxmlformats.org/officeDocument/2006/relationships/hyperlink" Target="https://fr.wikipedia.org/wiki/M%C3%A9thode_de_Chapman-Enskog" TargetMode="External"/><Relationship Id="rId320" Type="http://schemas.openxmlformats.org/officeDocument/2006/relationships/hyperlink" Target="https://fr.wikipedia.org/wiki/Dynamique_des_fluides" TargetMode="External"/><Relationship Id="rId80" Type="http://schemas.openxmlformats.org/officeDocument/2006/relationships/hyperlink" Target="https://fr.wikipedia.org/wiki/Conservation_de_l%27%C3%A9nergie" TargetMode="External"/><Relationship Id="rId155" Type="http://schemas.openxmlformats.org/officeDocument/2006/relationships/hyperlink" Target="https://fr.wikipedia.org/wiki/Nombre_de_Reynolds" TargetMode="External"/><Relationship Id="rId176" Type="http://schemas.openxmlformats.org/officeDocument/2006/relationships/hyperlink" Target="https://fr.wikipedia.org/wiki/Simulation_de_la_turbulence" TargetMode="External"/><Relationship Id="rId197" Type="http://schemas.openxmlformats.org/officeDocument/2006/relationships/hyperlink" Target="https://fr.wikipedia.org/wiki/Ketchup" TargetMode="External"/><Relationship Id="rId341" Type="http://schemas.openxmlformats.org/officeDocument/2006/relationships/hyperlink" Target="https://fr.wikipedia.org/wiki/Thermodynamique" TargetMode="External"/><Relationship Id="rId362" Type="http://schemas.openxmlformats.org/officeDocument/2006/relationships/fontTable" Target="fontTable.xml"/><Relationship Id="rId201" Type="http://schemas.openxmlformats.org/officeDocument/2006/relationships/hyperlink" Target="https://fr.wikipedia.org/wiki/Effet_Kaye" TargetMode="External"/><Relationship Id="rId222" Type="http://schemas.openxmlformats.org/officeDocument/2006/relationships/hyperlink" Target="https://fr.wikipedia.org/wiki/%C3%89quations_de_Navier-Stokes" TargetMode="External"/><Relationship Id="rId243" Type="http://schemas.openxmlformats.org/officeDocument/2006/relationships/hyperlink" Target="https://fr.wikipedia.org/wiki/Courant_de_mar%C3%A9e" TargetMode="External"/><Relationship Id="rId264" Type="http://schemas.openxmlformats.org/officeDocument/2006/relationships/hyperlink" Target="https://fr.wikipedia.org/wiki/Bouclier_thermique" TargetMode="External"/><Relationship Id="rId285" Type="http://schemas.openxmlformats.org/officeDocument/2006/relationships/hyperlink" Target="https://fr.wikipedia.org/wiki/Micro-%C3%A9lectronique" TargetMode="External"/><Relationship Id="rId17" Type="http://schemas.openxmlformats.org/officeDocument/2006/relationships/hyperlink" Target="https://fr.wikipedia.org/wiki/Dynamique_des_fluides" TargetMode="External"/><Relationship Id="rId38" Type="http://schemas.openxmlformats.org/officeDocument/2006/relationships/hyperlink" Target="https://fr.wikipedia.org/wiki/Vaporisation" TargetMode="External"/><Relationship Id="rId59" Type="http://schemas.openxmlformats.org/officeDocument/2006/relationships/hyperlink" Target="https://fr.wikipedia.org/wiki/A%C3%A9rodynamique" TargetMode="External"/><Relationship Id="rId103" Type="http://schemas.openxmlformats.org/officeDocument/2006/relationships/image" Target="media/image10.png"/><Relationship Id="rId124" Type="http://schemas.openxmlformats.org/officeDocument/2006/relationships/hyperlink" Target="https://fr.wikipedia.org/wiki/Turbulence" TargetMode="External"/><Relationship Id="rId310" Type="http://schemas.openxmlformats.org/officeDocument/2006/relationships/hyperlink" Target="https://commons.wikimedia.org/wiki/File:Laminar_and_turbulent_flows.svg?uselang=fr" TargetMode="External"/><Relationship Id="rId70" Type="http://schemas.openxmlformats.org/officeDocument/2006/relationships/hyperlink" Target="https://fr.wikipedia.org/wiki/N%C3%A9buleuse" TargetMode="External"/><Relationship Id="rId91" Type="http://schemas.openxmlformats.org/officeDocument/2006/relationships/hyperlink" Target="https://fr.wikipedia.org/wiki/Description_eul%C3%A9rienne" TargetMode="External"/><Relationship Id="rId145" Type="http://schemas.openxmlformats.org/officeDocument/2006/relationships/hyperlink" Target="https://fr.wikipedia.org/wiki/%C3%89quation_d%27%C3%A9tat" TargetMode="External"/><Relationship Id="rId166" Type="http://schemas.openxmlformats.org/officeDocument/2006/relationships/hyperlink" Target="https://fr.wikipedia.org/wiki/Couche_limite" TargetMode="External"/><Relationship Id="rId187" Type="http://schemas.openxmlformats.org/officeDocument/2006/relationships/hyperlink" Target="https://fr.wikipedia.org/wiki/Seconde_viscosit%C3%A9" TargetMode="External"/><Relationship Id="rId331" Type="http://schemas.openxmlformats.org/officeDocument/2006/relationships/hyperlink" Target="https://fr.wikipedia.org/wiki/Nombre_de_Reynolds_magn%C3%A9tique" TargetMode="External"/><Relationship Id="rId352" Type="http://schemas.openxmlformats.org/officeDocument/2006/relationships/hyperlink" Target="https://fr.wikipedia.org/wiki/Th%C3%A9or%C3%A8me_d%27Amp%C3%A8re" TargetMode="External"/><Relationship Id="rId1" Type="http://schemas.openxmlformats.org/officeDocument/2006/relationships/customXml" Target="../customXml/item1.xml"/><Relationship Id="rId212" Type="http://schemas.openxmlformats.org/officeDocument/2006/relationships/hyperlink" Target="https://commons.wikimedia.org/wiki/File:Tip_vortex_rollup.png?uselang=fr" TargetMode="External"/><Relationship Id="rId233" Type="http://schemas.openxmlformats.org/officeDocument/2006/relationships/hyperlink" Target="https://fr.wikipedia.org/wiki/Bang_supersonique" TargetMode="External"/><Relationship Id="rId254" Type="http://schemas.openxmlformats.org/officeDocument/2006/relationships/hyperlink" Target="https://fr.wikipedia.org/wiki/%C3%89changeur_de_chaleur" TargetMode="External"/><Relationship Id="rId28" Type="http://schemas.openxmlformats.org/officeDocument/2006/relationships/hyperlink" Target="https://fr.wikipedia.org/wiki/Pression_art%C3%A9rielle" TargetMode="External"/><Relationship Id="rId49" Type="http://schemas.openxmlformats.org/officeDocument/2006/relationships/image" Target="media/image8.png"/><Relationship Id="rId114" Type="http://schemas.openxmlformats.org/officeDocument/2006/relationships/hyperlink" Target="https://fr.wikipedia.org/wiki/%C3%89quations_d%27Euler" TargetMode="External"/><Relationship Id="rId275" Type="http://schemas.openxmlformats.org/officeDocument/2006/relationships/hyperlink" Target="https://fr.wikipedia.org/wiki/Technique" TargetMode="External"/><Relationship Id="rId296" Type="http://schemas.openxmlformats.org/officeDocument/2006/relationships/image" Target="media/image26.gif"/><Relationship Id="rId300" Type="http://schemas.openxmlformats.org/officeDocument/2006/relationships/hyperlink" Target="https://fr.wikipedia.org/wiki/Nombre_de_Reynolds" TargetMode="External"/><Relationship Id="rId60" Type="http://schemas.openxmlformats.org/officeDocument/2006/relationships/hyperlink" Target="https://fr.wikipedia.org/wiki/Hydrodynamique" TargetMode="External"/><Relationship Id="rId81" Type="http://schemas.openxmlformats.org/officeDocument/2006/relationships/hyperlink" Target="https://fr.wikipedia.org/wiki/M%C3%A9canique_newtonienne" TargetMode="External"/><Relationship Id="rId135" Type="http://schemas.openxmlformats.org/officeDocument/2006/relationships/hyperlink" Target="https://fr.wikipedia.org/wiki/Tenseur" TargetMode="External"/><Relationship Id="rId156" Type="http://schemas.openxmlformats.org/officeDocument/2006/relationships/hyperlink" Target="https://fr.wikipedia.org/wiki/Instabilit%C3%A9_de_Kelvin-Helmholtz" TargetMode="External"/><Relationship Id="rId177" Type="http://schemas.openxmlformats.org/officeDocument/2006/relationships/hyperlink" Target="https://fr.wikipedia.org/wiki/M%C3%A9canique_des_fluides_num%C3%A9rique" TargetMode="External"/><Relationship Id="rId198" Type="http://schemas.openxmlformats.org/officeDocument/2006/relationships/hyperlink" Target="https://fr.wikipedia.org/wiki/Latex_(botanique)" TargetMode="External"/><Relationship Id="rId321" Type="http://schemas.openxmlformats.org/officeDocument/2006/relationships/hyperlink" Target="https://fr.wikipedia.org/wiki/%C3%89quations_de_Navier-Stokes" TargetMode="External"/><Relationship Id="rId342" Type="http://schemas.openxmlformats.org/officeDocument/2006/relationships/hyperlink" Target="https://fr.wikipedia.org/wiki/Conservation_de_l%27%C3%A9nergie" TargetMode="External"/><Relationship Id="rId363" Type="http://schemas.openxmlformats.org/officeDocument/2006/relationships/theme" Target="theme/theme1.xml"/><Relationship Id="rId202" Type="http://schemas.openxmlformats.org/officeDocument/2006/relationships/hyperlink" Target="https://fr.wikipedia.org/wiki/Mod%C3%A8le_rh%C3%A9ologique" TargetMode="External"/><Relationship Id="rId223" Type="http://schemas.openxmlformats.org/officeDocument/2006/relationships/hyperlink" Target="https://fr.wikipedia.org/wiki/%C3%89coulement_de_Stokes" TargetMode="External"/><Relationship Id="rId244" Type="http://schemas.openxmlformats.org/officeDocument/2006/relationships/hyperlink" Target="https://fr.wikipedia.org/wiki/Seiche_(hydrodynamique)" TargetMode="External"/><Relationship Id="rId18" Type="http://schemas.openxmlformats.org/officeDocument/2006/relationships/hyperlink" Target="https://fr.wikipedia.org/wiki/Mouvement_(m%C3%A9canique)" TargetMode="External"/><Relationship Id="rId39" Type="http://schemas.openxmlformats.org/officeDocument/2006/relationships/hyperlink" Target="https://fr.wikipedia.org/wiki/Pression_de_vapeur_saturante" TargetMode="External"/><Relationship Id="rId265" Type="http://schemas.openxmlformats.org/officeDocument/2006/relationships/hyperlink" Target="https://fr.wikipedia.org/wiki/Industrie_p%C3%A9troli%C3%A8re" TargetMode="External"/><Relationship Id="rId286" Type="http://schemas.openxmlformats.org/officeDocument/2006/relationships/hyperlink" Target="https://fr.wikipedia.org/wiki/Microfluidique" TargetMode="External"/><Relationship Id="rId50" Type="http://schemas.openxmlformats.org/officeDocument/2006/relationships/hyperlink" Target="https://fr.wikipedia.org/wiki/Lois_du_mouvement_de_Newton" TargetMode="External"/><Relationship Id="rId104" Type="http://schemas.openxmlformats.org/officeDocument/2006/relationships/hyperlink" Target="https://fr.wikipedia.org/wiki/Viscosit%C3%A9" TargetMode="External"/><Relationship Id="rId125" Type="http://schemas.openxmlformats.org/officeDocument/2006/relationships/hyperlink" Target="https://fr.wikipedia.org/wiki/%C3%89coulement_laminaire" TargetMode="External"/><Relationship Id="rId146" Type="http://schemas.openxmlformats.org/officeDocument/2006/relationships/hyperlink" Target="https://fr.wikipedia.org/wiki/Potentiel_interatomique" TargetMode="External"/><Relationship Id="rId167" Type="http://schemas.openxmlformats.org/officeDocument/2006/relationships/hyperlink" Target="https://commons.wikimedia.org/wiki/File:False_color_image_of_the_far_field_of_a_submerged_turbulent_jet.jpg?uselang=fr" TargetMode="External"/><Relationship Id="rId188" Type="http://schemas.openxmlformats.org/officeDocument/2006/relationships/hyperlink" Target="https://fr.wikipedia.org/wiki/Hypoth%C3%A8se_de_Stokes" TargetMode="External"/><Relationship Id="rId311" Type="http://schemas.openxmlformats.org/officeDocument/2006/relationships/image" Target="media/image27.png"/><Relationship Id="rId332" Type="http://schemas.openxmlformats.org/officeDocument/2006/relationships/hyperlink" Target="https://fr.wikipedia.org/wiki/Loi_de_Lenz" TargetMode="External"/><Relationship Id="rId353" Type="http://schemas.openxmlformats.org/officeDocument/2006/relationships/hyperlink" Target="https://fr.wikipedia.org/wiki/Instabilit%C3%A9_%C3%A9lectrothermique" TargetMode="External"/><Relationship Id="rId71" Type="http://schemas.openxmlformats.org/officeDocument/2006/relationships/hyperlink" Target="https://fr.wikipedia.org/wiki/Espace_interstellaire" TargetMode="External"/><Relationship Id="rId92" Type="http://schemas.openxmlformats.org/officeDocument/2006/relationships/hyperlink" Target="https://fr.wikipedia.org/wiki/Trajectoire" TargetMode="External"/><Relationship Id="rId213" Type="http://schemas.openxmlformats.org/officeDocument/2006/relationships/image" Target="media/image21.png"/><Relationship Id="rId234" Type="http://schemas.openxmlformats.org/officeDocument/2006/relationships/hyperlink" Target="https://fr.wikipedia.org/wiki/Volumes_finis" TargetMode="External"/><Relationship Id="rId2" Type="http://schemas.openxmlformats.org/officeDocument/2006/relationships/numbering" Target="numbering.xml"/><Relationship Id="rId29" Type="http://schemas.openxmlformats.org/officeDocument/2006/relationships/hyperlink" Target="https://fr.wikipedia.org/wiki/Pression" TargetMode="External"/><Relationship Id="rId255" Type="http://schemas.openxmlformats.org/officeDocument/2006/relationships/hyperlink" Target="https://fr.wikipedia.org/wiki/Cavitation" TargetMode="External"/><Relationship Id="rId276" Type="http://schemas.openxmlformats.org/officeDocument/2006/relationships/hyperlink" Target="https://fr.wikipedia.org/wiki/Syst%C3%A8me" TargetMode="External"/><Relationship Id="rId297" Type="http://schemas.openxmlformats.org/officeDocument/2006/relationships/hyperlink" Target="https://fr.wikipedia.org/wiki/Capillarit%C3%A9" TargetMode="External"/><Relationship Id="rId40" Type="http://schemas.openxmlformats.org/officeDocument/2006/relationships/image" Target="media/image4.png"/><Relationship Id="rId115" Type="http://schemas.openxmlformats.org/officeDocument/2006/relationships/hyperlink" Target="https://fr.wikipedia.org/wiki/Int%C3%A9gration_(math%C3%A9matiques)" TargetMode="External"/><Relationship Id="rId136" Type="http://schemas.openxmlformats.org/officeDocument/2006/relationships/hyperlink" Target="https://fr.wikipedia.org/wiki/%C3%89quation_de_la_chaleur" TargetMode="External"/><Relationship Id="rId157" Type="http://schemas.openxmlformats.org/officeDocument/2006/relationships/hyperlink" Target="https://fr.wikipedia.org/wiki/Instabilit%C3%A9_de_Taylor-Couette" TargetMode="External"/><Relationship Id="rId178" Type="http://schemas.openxmlformats.org/officeDocument/2006/relationships/hyperlink" Target="https://fr.wikipedia.org/wiki/Moment_(math%C3%A9matiques)" TargetMode="External"/><Relationship Id="rId301" Type="http://schemas.openxmlformats.org/officeDocument/2006/relationships/hyperlink" Target="https://fr.wikipedia.org/wiki/Force_d%27inertie" TargetMode="External"/><Relationship Id="rId322" Type="http://schemas.openxmlformats.org/officeDocument/2006/relationships/hyperlink" Target="https://fr.wikipedia.org/wiki/%C3%89lectromagn%C3%A9tisme" TargetMode="External"/><Relationship Id="rId343" Type="http://schemas.openxmlformats.org/officeDocument/2006/relationships/hyperlink" Target="https://fr.wikipedia.org/wiki/Flux_de_chaleur" TargetMode="External"/><Relationship Id="rId61" Type="http://schemas.openxmlformats.org/officeDocument/2006/relationships/hyperlink" Target="https://fr.wikipedia.org/wiki/Fluide_incompressible" TargetMode="External"/><Relationship Id="rId82" Type="http://schemas.openxmlformats.org/officeDocument/2006/relationships/hyperlink" Target="https://fr.wikipedia.org/wiki/Th%C3%A9orie_de_la_relativit%C3%A9" TargetMode="External"/><Relationship Id="rId199" Type="http://schemas.openxmlformats.org/officeDocument/2006/relationships/hyperlink" Target="https://fr.wikipedia.org/wiki/Module_de_Young" TargetMode="External"/><Relationship Id="rId203" Type="http://schemas.openxmlformats.org/officeDocument/2006/relationships/hyperlink" Target="https://fr.wikipedia.org/wiki/Mod%C3%A8le_de_Kelvin-Voigt" TargetMode="External"/><Relationship Id="rId19" Type="http://schemas.openxmlformats.org/officeDocument/2006/relationships/hyperlink" Target="https://fr.wikipedia.org/wiki/Hydrostatique" TargetMode="External"/><Relationship Id="rId224" Type="http://schemas.openxmlformats.org/officeDocument/2006/relationships/hyperlink" Target="https://fr.wikipedia.org/wiki/Th%C3%A9orie_du_potentiel" TargetMode="External"/><Relationship Id="rId245" Type="http://schemas.openxmlformats.org/officeDocument/2006/relationships/hyperlink" Target="https://fr.wikipedia.org/wiki/Mascaret" TargetMode="External"/><Relationship Id="rId266" Type="http://schemas.openxmlformats.org/officeDocument/2006/relationships/hyperlink" Target="https://fr.wikipedia.org/wiki/%C3%89quation_de_Stokes" TargetMode="External"/><Relationship Id="rId287" Type="http://schemas.openxmlformats.org/officeDocument/2006/relationships/hyperlink" Target="https://fr.wikipedia.org/wiki/Science" TargetMode="External"/><Relationship Id="rId30" Type="http://schemas.openxmlformats.org/officeDocument/2006/relationships/hyperlink" Target="https://fr.wikipedia.org/wiki/Pression_atmosph%C3%A9rique" TargetMode="External"/><Relationship Id="rId105" Type="http://schemas.openxmlformats.org/officeDocument/2006/relationships/hyperlink" Target="https://fr.wikipedia.org/wiki/Nombre_de_Reynolds" TargetMode="External"/><Relationship Id="rId126" Type="http://schemas.openxmlformats.org/officeDocument/2006/relationships/hyperlink" Target="https://fr.wikipedia.org/w/index.php?title=Mod%C3%A8le_de_turbulence&amp;action=edit&amp;redlink=1" TargetMode="External"/><Relationship Id="rId147" Type="http://schemas.openxmlformats.org/officeDocument/2006/relationships/image" Target="media/image13.png"/><Relationship Id="rId168" Type="http://schemas.openxmlformats.org/officeDocument/2006/relationships/image" Target="media/image17.jpeg"/><Relationship Id="rId312" Type="http://schemas.openxmlformats.org/officeDocument/2006/relationships/hyperlink" Target="https://fr.wikipedia.org/w/index.php?title=Stephen_Quake&amp;action=edit&amp;redlink=1" TargetMode="External"/><Relationship Id="rId333" Type="http://schemas.openxmlformats.org/officeDocument/2006/relationships/hyperlink" Target="https://fr.wikipedia.org/wiki/Th%C3%A9or%C3%A8me_d%27Alfv%C3%A9n" TargetMode="External"/><Relationship Id="rId354" Type="http://schemas.openxmlformats.org/officeDocument/2006/relationships/hyperlink" Target="https://fr.wikipedia.org/wiki/Instabilit%C3%A9_%C3%A9lectrothermique" TargetMode="External"/><Relationship Id="rId51" Type="http://schemas.openxmlformats.org/officeDocument/2006/relationships/hyperlink" Target="https://fr.wikipedia.org/wiki/Atmosph%C3%A8re_de_la_Terre" TargetMode="External"/><Relationship Id="rId72" Type="http://schemas.openxmlformats.org/officeDocument/2006/relationships/hyperlink" Target="https://fr.wikipedia.org/wiki/Explosion" TargetMode="External"/><Relationship Id="rId93" Type="http://schemas.openxmlformats.org/officeDocument/2006/relationships/hyperlink" Target="https://fr.wikipedia.org/wiki/Champ_de_vecteurs" TargetMode="External"/><Relationship Id="rId189" Type="http://schemas.openxmlformats.org/officeDocument/2006/relationships/hyperlink" Target="https://fr.wikipedia.org/wiki/Silly_Putty" TargetMode="External"/><Relationship Id="rId3" Type="http://schemas.openxmlformats.org/officeDocument/2006/relationships/styles" Target="styles.xml"/><Relationship Id="rId214" Type="http://schemas.openxmlformats.org/officeDocument/2006/relationships/hyperlink" Target="https://fr.wikipedia.org/wiki/Tourbillon_(physique)" TargetMode="External"/><Relationship Id="rId235" Type="http://schemas.openxmlformats.org/officeDocument/2006/relationships/hyperlink" Target="https://fr.wikipedia.org/wiki/Probl%C3%A8me_de_Riemann" TargetMode="External"/><Relationship Id="rId256" Type="http://schemas.openxmlformats.org/officeDocument/2006/relationships/hyperlink" Target="https://fr.wikipedia.org/wiki/Spray_(a%C3%A9rosol)" TargetMode="External"/><Relationship Id="rId277" Type="http://schemas.openxmlformats.org/officeDocument/2006/relationships/hyperlink" Target="https://fr.wikipedia.org/wiki/Fluide_(mati%C3%A8re)" TargetMode="External"/><Relationship Id="rId298" Type="http://schemas.openxmlformats.org/officeDocument/2006/relationships/hyperlink" Target="https://fr.wikipedia.org/wiki/Pesanteur" TargetMode="External"/><Relationship Id="rId116" Type="http://schemas.openxmlformats.org/officeDocument/2006/relationships/hyperlink" Target="https://fr.wikipedia.org/wiki/Ligne_de_courant" TargetMode="External"/><Relationship Id="rId137" Type="http://schemas.openxmlformats.org/officeDocument/2006/relationships/hyperlink" Target="https://fr.wikipedia.org/wiki/Tenseur_des_contraintes" TargetMode="External"/><Relationship Id="rId158" Type="http://schemas.openxmlformats.org/officeDocument/2006/relationships/hyperlink" Target="https://fr.wikipedia.org/wiki/Tourbillons_de_G%C3%B6rtler" TargetMode="External"/><Relationship Id="rId302" Type="http://schemas.openxmlformats.org/officeDocument/2006/relationships/hyperlink" Target="https://fr.wikipedia.org/wiki/Viscosit%C3%A9" TargetMode="External"/><Relationship Id="rId323" Type="http://schemas.openxmlformats.org/officeDocument/2006/relationships/hyperlink" Target="https://fr.wikipedia.org/wiki/%C3%89quations_de_Maxwell" TargetMode="External"/><Relationship Id="rId344" Type="http://schemas.openxmlformats.org/officeDocument/2006/relationships/hyperlink" Target="https://fr.wikipedia.org/wiki/Processus_adiabatique" TargetMode="External"/><Relationship Id="rId20" Type="http://schemas.openxmlformats.org/officeDocument/2006/relationships/hyperlink" Target="https://fr.wikipedia.org/wiki/Masse_volumique" TargetMode="External"/><Relationship Id="rId41" Type="http://schemas.openxmlformats.org/officeDocument/2006/relationships/hyperlink" Target="https://fr.wikipedia.org/wiki/Mercure_(%C3%A9l%C3%A9ment)" TargetMode="External"/><Relationship Id="rId62" Type="http://schemas.openxmlformats.org/officeDocument/2006/relationships/hyperlink" Target="https://fr.wikipedia.org/wiki/Portance" TargetMode="External"/><Relationship Id="rId83" Type="http://schemas.openxmlformats.org/officeDocument/2006/relationships/hyperlink" Target="https://fr.wikipedia.org/wiki/%C3%89quations_de_Navier-Stokes" TargetMode="External"/><Relationship Id="rId179" Type="http://schemas.openxmlformats.org/officeDocument/2006/relationships/hyperlink" Target="https://fr.wikipedia.org/wiki/Moyenne_de_Reynolds" TargetMode="External"/><Relationship Id="rId190" Type="http://schemas.openxmlformats.org/officeDocument/2006/relationships/hyperlink" Target="https://commons.wikimedia.org/wiki/File:The_Kaye-Effect.jpg?uselang=fr" TargetMode="External"/><Relationship Id="rId204" Type="http://schemas.openxmlformats.org/officeDocument/2006/relationships/hyperlink" Target="https://fr.wikipedia.org/wiki/Mod%C3%A8le_de_Maxwell" TargetMode="External"/><Relationship Id="rId225" Type="http://schemas.openxmlformats.org/officeDocument/2006/relationships/hyperlink" Target="https://fr.wikipedia.org/wiki/%C3%89coulement_potentiel" TargetMode="External"/><Relationship Id="rId246" Type="http://schemas.openxmlformats.org/officeDocument/2006/relationships/hyperlink" Target="https://fr.wikipedia.org/wiki/Vagues" TargetMode="External"/><Relationship Id="rId267" Type="http://schemas.openxmlformats.org/officeDocument/2006/relationships/hyperlink" Target="https://fr.wikipedia.org/wiki/Loi_de_Darcy" TargetMode="External"/><Relationship Id="rId288" Type="http://schemas.openxmlformats.org/officeDocument/2006/relationships/hyperlink" Target="https://fr.wikipedia.org/wiki/M%C3%A9canique_des_fluides" TargetMode="External"/><Relationship Id="rId106" Type="http://schemas.openxmlformats.org/officeDocument/2006/relationships/hyperlink" Target="https://fr.wikipedia.org/wiki/Inertie" TargetMode="External"/><Relationship Id="rId127" Type="http://schemas.openxmlformats.org/officeDocument/2006/relationships/hyperlink" Target="https://fr.wikipedia.org/wiki/Nombre_de_Reynolds" TargetMode="External"/><Relationship Id="rId313" Type="http://schemas.openxmlformats.org/officeDocument/2006/relationships/image" Target="media/image28.png"/><Relationship Id="rId10" Type="http://schemas.openxmlformats.org/officeDocument/2006/relationships/hyperlink" Target="https://fr.wikipedia.org/wiki/Liquide" TargetMode="External"/><Relationship Id="rId31" Type="http://schemas.openxmlformats.org/officeDocument/2006/relationships/hyperlink" Target="https://fr.wikipedia.org/wiki/Principe_de_Pascal" TargetMode="External"/><Relationship Id="rId52" Type="http://schemas.openxmlformats.org/officeDocument/2006/relationships/hyperlink" Target="https://fr.wikipedia.org/wiki/Composition_chimique" TargetMode="External"/><Relationship Id="rId73" Type="http://schemas.openxmlformats.org/officeDocument/2006/relationships/hyperlink" Target="https://fr.wikipedia.org/wiki/Trafic_routier" TargetMode="External"/><Relationship Id="rId94" Type="http://schemas.openxmlformats.org/officeDocument/2006/relationships/hyperlink" Target="https://fr.wikipedia.org/wiki/Dynamique_(physique)" TargetMode="External"/><Relationship Id="rId148" Type="http://schemas.openxmlformats.org/officeDocument/2006/relationships/hyperlink" Target="https://fr.wikipedia.org/wiki/Similitude_(m%C3%A9canique_des_fluides)" TargetMode="External"/><Relationship Id="rId169" Type="http://schemas.openxmlformats.org/officeDocument/2006/relationships/hyperlink" Target="https://fr.wikipedia.org/wiki/Turbulence" TargetMode="External"/><Relationship Id="rId334" Type="http://schemas.openxmlformats.org/officeDocument/2006/relationships/hyperlink" Target="https://fr.wikipedia.org/wiki/Astrophysique" TargetMode="External"/><Relationship Id="rId355" Type="http://schemas.openxmlformats.org/officeDocument/2006/relationships/hyperlink" Target="https://fr.wikipedia.org/wiki/Physique_des_plasmas" TargetMode="External"/><Relationship Id="rId4" Type="http://schemas.openxmlformats.org/officeDocument/2006/relationships/settings" Target="settings.xml"/><Relationship Id="rId180" Type="http://schemas.openxmlformats.org/officeDocument/2006/relationships/hyperlink" Target="https://fr.wikipedia.org/wiki/Mod%C3%A9lisation_de_la_turbulence" TargetMode="External"/><Relationship Id="rId215" Type="http://schemas.openxmlformats.org/officeDocument/2006/relationships/hyperlink" Target="https://fr.wikipedia.org/wiki/Rotationnel" TargetMode="External"/><Relationship Id="rId236" Type="http://schemas.openxmlformats.org/officeDocument/2006/relationships/hyperlink" Target="https://fr.wikipedia.org/wiki/Diffusion_de_la_mati%C3%A8re" TargetMode="External"/><Relationship Id="rId257" Type="http://schemas.openxmlformats.org/officeDocument/2006/relationships/hyperlink" Target="https://fr.wikipedia.org/wiki/%C3%89quation_de_Mason-Weaver" TargetMode="External"/><Relationship Id="rId278" Type="http://schemas.openxmlformats.org/officeDocument/2006/relationships/hyperlink" Target="https://fr.wikipedia.org/wiki/Dimension" TargetMode="External"/><Relationship Id="rId303" Type="http://schemas.openxmlformats.org/officeDocument/2006/relationships/hyperlink" Target="https://fr.wikipedia.org/wiki/Viscosit%C3%A9" TargetMode="External"/><Relationship Id="rId42" Type="http://schemas.openxmlformats.org/officeDocument/2006/relationships/hyperlink" Target="https://fr.wikipedia.org/wiki/Barom%C3%A8tre" TargetMode="External"/><Relationship Id="rId84" Type="http://schemas.openxmlformats.org/officeDocument/2006/relationships/hyperlink" Target="https://fr.wikipedia.org/wiki/%C3%89quation_diff%C3%A9rentielle" TargetMode="External"/><Relationship Id="rId138" Type="http://schemas.openxmlformats.org/officeDocument/2006/relationships/hyperlink" Target="https://fr.wikipedia.org/wiki/Vitesse_de_d%C3%A9formation" TargetMode="External"/><Relationship Id="rId345" Type="http://schemas.openxmlformats.org/officeDocument/2006/relationships/hyperlink" Target="https://fr.wikipedia.org/wiki/Processus_isotherme" TargetMode="External"/><Relationship Id="rId191" Type="http://schemas.openxmlformats.org/officeDocument/2006/relationships/image" Target="media/image19.jpeg"/><Relationship Id="rId205" Type="http://schemas.openxmlformats.org/officeDocument/2006/relationships/hyperlink" Target="https://fr.wikipedia.org/wiki/Rh%C3%A9om%C3%A8tre" TargetMode="External"/><Relationship Id="rId247" Type="http://schemas.openxmlformats.org/officeDocument/2006/relationships/hyperlink" Target="https://fr.wikipedia.org/wiki/Tsunami" TargetMode="External"/><Relationship Id="rId107" Type="http://schemas.openxmlformats.org/officeDocument/2006/relationships/hyperlink" Target="https://fr.wikipedia.org/wiki/S%C3%A9paration_de_couche_limite" TargetMode="External"/><Relationship Id="rId289" Type="http://schemas.openxmlformats.org/officeDocument/2006/relationships/hyperlink" Target="https://fr.wikipedia.org/wiki/Technique" TargetMode="External"/><Relationship Id="rId11" Type="http://schemas.openxmlformats.org/officeDocument/2006/relationships/hyperlink" Target="https://fr.wikipedia.org/wiki/Gaz" TargetMode="External"/><Relationship Id="rId53" Type="http://schemas.openxmlformats.org/officeDocument/2006/relationships/hyperlink" Target="https://fr.wikipedia.org/wiki/Dynamique_des_fluides" TargetMode="External"/><Relationship Id="rId149" Type="http://schemas.openxmlformats.org/officeDocument/2006/relationships/hyperlink" Target="https://fr.wikipedia.org/wiki/Similitude_(m%C3%A9canique_des_fluides)" TargetMode="External"/><Relationship Id="rId314" Type="http://schemas.openxmlformats.org/officeDocument/2006/relationships/hyperlink" Target="https://fr.wikipedia.org/wiki/Fluide_(mati%C3%A8re)" TargetMode="External"/><Relationship Id="rId356" Type="http://schemas.openxmlformats.org/officeDocument/2006/relationships/hyperlink" Target="https://fr.wikipedia.org/wiki/Kelvin" TargetMode="External"/><Relationship Id="rId95" Type="http://schemas.openxmlformats.org/officeDocument/2006/relationships/image" Target="media/image9.png"/><Relationship Id="rId160" Type="http://schemas.openxmlformats.org/officeDocument/2006/relationships/hyperlink" Target="https://fr.wikipedia.org/wiki/Instabilit%C3%A9_de_Rayleigh-Taylor" TargetMode="External"/><Relationship Id="rId216" Type="http://schemas.openxmlformats.org/officeDocument/2006/relationships/hyperlink" Target="https://fr.wikipedia.org/wiki/Cascade_turbulente" TargetMode="External"/><Relationship Id="rId258" Type="http://schemas.openxmlformats.org/officeDocument/2006/relationships/hyperlink" Target="https://fr.wikipedia.org/wiki/M%C3%A9thode_du_volume_de_fluide" TargetMode="External"/><Relationship Id="rId22" Type="http://schemas.openxmlformats.org/officeDocument/2006/relationships/hyperlink" Target="https://fr.wikipedia.org/wiki/Hydraulique" TargetMode="External"/><Relationship Id="rId64" Type="http://schemas.openxmlformats.org/officeDocument/2006/relationships/hyperlink" Target="https://fr.wikipedia.org/wiki/Force_(physique)" TargetMode="External"/><Relationship Id="rId118" Type="http://schemas.openxmlformats.org/officeDocument/2006/relationships/hyperlink" Target="https://commons.wikimedia.org/wiki/File:Karman_trefftz.gif?uselang=fr" TargetMode="External"/><Relationship Id="rId325" Type="http://schemas.openxmlformats.org/officeDocument/2006/relationships/hyperlink" Target="https://fr.wikipedia.org/wiki/%C3%89lectrostatique" TargetMode="External"/><Relationship Id="rId171" Type="http://schemas.openxmlformats.org/officeDocument/2006/relationships/hyperlink" Target="https://fr.wikipedia.org/wiki/Cascade_turbulente" TargetMode="External"/><Relationship Id="rId227" Type="http://schemas.openxmlformats.org/officeDocument/2006/relationships/hyperlink" Target="https://fr.wikipedia.org/wiki/%C3%89quations_d%27Euler" TargetMode="External"/><Relationship Id="rId269" Type="http://schemas.openxmlformats.org/officeDocument/2006/relationships/hyperlink" Target="https://fr.wikipedia.org/wiki/Homog%C3%A9n%C3%A9isation" TargetMode="External"/><Relationship Id="rId33" Type="http://schemas.openxmlformats.org/officeDocument/2006/relationships/image" Target="media/image1.png"/><Relationship Id="rId129" Type="http://schemas.openxmlformats.org/officeDocument/2006/relationships/hyperlink" Target="https://fr.wikipedia.org/wiki/%C3%89coulement_laminaire" TargetMode="External"/><Relationship Id="rId280" Type="http://schemas.openxmlformats.org/officeDocument/2006/relationships/hyperlink" Target="https://commons.wikimedia.org/wiki/File:Maple_leaf_structure.jpg?uselang=fr" TargetMode="External"/><Relationship Id="rId336" Type="http://schemas.openxmlformats.org/officeDocument/2006/relationships/hyperlink" Target="https://fr.wikipedia.org/wiki/%C3%89toile" TargetMode="External"/><Relationship Id="rId75" Type="http://schemas.openxmlformats.org/officeDocument/2006/relationships/hyperlink" Target="https://fr.wikipedia.org/wiki/Loi_de_conservation" TargetMode="External"/><Relationship Id="rId140" Type="http://schemas.openxmlformats.org/officeDocument/2006/relationships/hyperlink" Target="https://fr.wikipedia.org/wiki/Taux_de_cisaillement" TargetMode="External"/><Relationship Id="rId182" Type="http://schemas.openxmlformats.org/officeDocument/2006/relationships/hyperlink" Target="https://fr.wikipedia.org/wiki/Tenseur_des_contraintes" TargetMode="External"/><Relationship Id="rId6" Type="http://schemas.openxmlformats.org/officeDocument/2006/relationships/footnotes" Target="footnotes.xml"/><Relationship Id="rId238" Type="http://schemas.openxmlformats.org/officeDocument/2006/relationships/hyperlink" Target="https://fr.wikipedia.org/wiki/Couche_limite" TargetMode="External"/><Relationship Id="rId291" Type="http://schemas.openxmlformats.org/officeDocument/2006/relationships/hyperlink" Target="https://fr.wikipedia.org/wiki/Di%C3%A9lectrique" TargetMode="External"/><Relationship Id="rId305" Type="http://schemas.openxmlformats.org/officeDocument/2006/relationships/hyperlink" Target="https://fr.wikipedia.org/wiki/Nombre_de_P%C3%A9clet" TargetMode="External"/><Relationship Id="rId347" Type="http://schemas.openxmlformats.org/officeDocument/2006/relationships/hyperlink" Target="https://fr.wikipedia.org/wiki/Nombre_de_Reynolds" TargetMode="External"/><Relationship Id="rId44" Type="http://schemas.openxmlformats.org/officeDocument/2006/relationships/hyperlink" Target="https://fr.wikipedia.org/wiki/Pesanteur" TargetMode="External"/><Relationship Id="rId86" Type="http://schemas.openxmlformats.org/officeDocument/2006/relationships/hyperlink" Target="https://fr.wikipedia.org/wiki/Simulation_num%C3%A9rique" TargetMode="External"/><Relationship Id="rId151" Type="http://schemas.openxmlformats.org/officeDocument/2006/relationships/hyperlink" Target="https://fr.wikipedia.org/wiki/R%C3%A9f%C3%A9rentiel_galil%C3%A9en" TargetMode="External"/><Relationship Id="rId193" Type="http://schemas.openxmlformats.org/officeDocument/2006/relationships/hyperlink" Target="https://fr.wikipedia.org/wiki/Fluide_de_Bingham" TargetMode="External"/><Relationship Id="rId207" Type="http://schemas.openxmlformats.org/officeDocument/2006/relationships/image" Target="media/image20.gif"/><Relationship Id="rId249" Type="http://schemas.openxmlformats.org/officeDocument/2006/relationships/hyperlink" Target="https://fr.wikipedia.org/wiki/Onde_de_Kelvin" TargetMode="External"/><Relationship Id="rId13" Type="http://schemas.openxmlformats.org/officeDocument/2006/relationships/hyperlink" Target="https://fr.wikipedia.org/wiki/M%C3%A9canique_des_milieux_continus" TargetMode="External"/><Relationship Id="rId109" Type="http://schemas.openxmlformats.org/officeDocument/2006/relationships/hyperlink" Target="https://fr.wikipedia.org/wiki/Aile_(a%C3%A9ronautique)" TargetMode="External"/><Relationship Id="rId260" Type="http://schemas.openxmlformats.org/officeDocument/2006/relationships/hyperlink" Target="https://commons.wikimedia.org/wiki/File:Micro_CT_analysis_of_Ti2AlC_and_Al_composite.gif?uselang=fr" TargetMode="External"/><Relationship Id="rId316" Type="http://schemas.openxmlformats.org/officeDocument/2006/relationships/hyperlink" Target="https://fr.wikipedia.org/wiki/Champ_%C3%A9lectromagn%C3%A9tique" TargetMode="External"/><Relationship Id="rId55" Type="http://schemas.openxmlformats.org/officeDocument/2006/relationships/hyperlink" Target="https://fr.wikipedia.org/wiki/Vitesse" TargetMode="External"/><Relationship Id="rId97" Type="http://schemas.openxmlformats.org/officeDocument/2006/relationships/hyperlink" Target="https://fr.wikipedia.org/wiki/Nombre_de_Mach" TargetMode="External"/><Relationship Id="rId120" Type="http://schemas.openxmlformats.org/officeDocument/2006/relationships/hyperlink" Target="https://fr.wikipedia.org/wiki/%C3%89coulement_potentiel" TargetMode="External"/><Relationship Id="rId358" Type="http://schemas.openxmlformats.org/officeDocument/2006/relationships/hyperlink" Target="https://fr.wikipedia.org/wiki/Effet_Hall" TargetMode="External"/><Relationship Id="rId162" Type="http://schemas.openxmlformats.org/officeDocument/2006/relationships/image" Target="media/image16.jpeg"/><Relationship Id="rId218" Type="http://schemas.openxmlformats.org/officeDocument/2006/relationships/image" Target="media/image22.jpeg"/><Relationship Id="rId271" Type="http://schemas.openxmlformats.org/officeDocument/2006/relationships/hyperlink" Target="https://fr.wikipedia.org/wiki/%C3%89quation_de_Darcy-Klinkenberg" TargetMode="External"/><Relationship Id="rId24" Type="http://schemas.openxmlformats.org/officeDocument/2006/relationships/hyperlink" Target="https://fr.wikipedia.org/wiki/Astrophysique" TargetMode="External"/><Relationship Id="rId66" Type="http://schemas.openxmlformats.org/officeDocument/2006/relationships/hyperlink" Target="https://fr.wikipedia.org/wiki/D%C3%A9bit_massique" TargetMode="External"/><Relationship Id="rId131" Type="http://schemas.openxmlformats.org/officeDocument/2006/relationships/image" Target="media/image12.png"/><Relationship Id="rId327" Type="http://schemas.openxmlformats.org/officeDocument/2006/relationships/hyperlink" Target="https://fr.wikipedia.org/wiki/Production_d%27%C3%A9lectricit%C3%A9" TargetMode="External"/><Relationship Id="rId173" Type="http://schemas.openxmlformats.org/officeDocument/2006/relationships/hyperlink" Target="https://fr.wikipedia.org/wiki/Similitude_(m%C3%A9canique_des_fluides)" TargetMode="External"/><Relationship Id="rId229" Type="http://schemas.openxmlformats.org/officeDocument/2006/relationships/hyperlink" Target="https://fr.wikipedia.org/wiki/Libre_parcours_moyen" TargetMode="External"/><Relationship Id="rId240" Type="http://schemas.openxmlformats.org/officeDocument/2006/relationships/hyperlink" Target="https://fr.wikipedia.org/wiki/Similitude_(m%C3%A9canique_des_fluides)" TargetMode="External"/><Relationship Id="rId35" Type="http://schemas.openxmlformats.org/officeDocument/2006/relationships/image" Target="media/image2.png"/><Relationship Id="rId77" Type="http://schemas.openxmlformats.org/officeDocument/2006/relationships/hyperlink" Target="https://fr.wikipedia.org/wiki/%C3%89quation_de_continuit%C3%A9" TargetMode="External"/><Relationship Id="rId100" Type="http://schemas.openxmlformats.org/officeDocument/2006/relationships/hyperlink" Target="https://fr.wikipedia.org/wiki/Acoustique" TargetMode="External"/><Relationship Id="rId282" Type="http://schemas.openxmlformats.org/officeDocument/2006/relationships/hyperlink" Target="https://fr.wikipedia.org/wiki/George_Whitesides" TargetMode="External"/><Relationship Id="rId338" Type="http://schemas.openxmlformats.org/officeDocument/2006/relationships/hyperlink" Target="https://fr.wikipedia.org/wiki/%C3%89quation_de_continuit%C3%A9" TargetMode="External"/><Relationship Id="rId8" Type="http://schemas.openxmlformats.org/officeDocument/2006/relationships/hyperlink" Target="https://fr.wikipedia.org/wiki/Physique" TargetMode="External"/><Relationship Id="rId142" Type="http://schemas.openxmlformats.org/officeDocument/2006/relationships/hyperlink" Target="https://fr.wikipedia.org/wiki/Statistique_de_Maxwell-Boltzmann" TargetMode="External"/><Relationship Id="rId184" Type="http://schemas.openxmlformats.org/officeDocument/2006/relationships/image" Target="media/image18.png"/><Relationship Id="rId251" Type="http://schemas.openxmlformats.org/officeDocument/2006/relationships/hyperlink" Target="https://commons.wikimedia.org/wiki/File:Cavitacion.jpg?uselang=fr" TargetMode="External"/><Relationship Id="rId46" Type="http://schemas.openxmlformats.org/officeDocument/2006/relationships/image" Target="media/image6.png"/><Relationship Id="rId293" Type="http://schemas.openxmlformats.org/officeDocument/2006/relationships/hyperlink" Target="https://fr.wikipedia.org/wiki/Capillaire_sanguin" TargetMode="External"/><Relationship Id="rId307" Type="http://schemas.openxmlformats.org/officeDocument/2006/relationships/hyperlink" Target="https://fr.wikipedia.org/wiki/Diffusivit%C3%A9_thermique" TargetMode="External"/><Relationship Id="rId349" Type="http://schemas.openxmlformats.org/officeDocument/2006/relationships/hyperlink" Target="https://fr.wikipedia.org/wiki/Sole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72C28-879A-4431-BCE8-EF999D09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21</Pages>
  <Words>12207</Words>
  <Characters>67143</Characters>
  <Application>Microsoft Office Word</Application>
  <DocSecurity>0</DocSecurity>
  <Lines>559</Lines>
  <Paragraphs>158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59</cp:revision>
  <dcterms:created xsi:type="dcterms:W3CDTF">2022-11-21T18:39:00Z</dcterms:created>
  <dcterms:modified xsi:type="dcterms:W3CDTF">2023-04-29T16:33:00Z</dcterms:modified>
</cp:coreProperties>
</file>