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2850C" w14:textId="7105AAFA" w:rsidR="003B22A5" w:rsidRDefault="00765C14" w:rsidP="00BC19F7">
      <w:pPr>
        <w:pStyle w:val="Titre"/>
        <w:rPr>
          <w:b/>
          <w:bCs/>
        </w:rPr>
      </w:pPr>
      <w:r>
        <w:rPr>
          <w:b/>
          <w:bCs/>
        </w:rPr>
        <w:t>Méson</w:t>
      </w:r>
    </w:p>
    <w:sdt>
      <w:sdtPr>
        <w:id w:val="90696068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38EDC806" w14:textId="0927B139" w:rsidR="00A67BD0" w:rsidRDefault="00A67BD0">
          <w:pPr>
            <w:pStyle w:val="En-ttedetabledesmatires"/>
          </w:pPr>
          <w:r>
            <w:t>Table des matières</w:t>
          </w:r>
        </w:p>
        <w:p w14:paraId="6EC57CAB" w14:textId="7EF7B347" w:rsidR="00A67BD0" w:rsidRDefault="00A67BD0">
          <w:pPr>
            <w:pStyle w:val="TM1"/>
            <w:tabs>
              <w:tab w:val="right" w:leader="dot" w:pos="9062"/>
            </w:tabs>
            <w:rPr>
              <w:noProof/>
            </w:rPr>
          </w:pPr>
          <w:r>
            <w:fldChar w:fldCharType="begin"/>
          </w:r>
          <w:r>
            <w:instrText xml:space="preserve"> TOC \o "1-3" \h \z \u </w:instrText>
          </w:r>
          <w:r>
            <w:fldChar w:fldCharType="separate"/>
          </w:r>
          <w:hyperlink w:anchor="_Toc133070132" w:history="1">
            <w:r w:rsidRPr="00E6578C">
              <w:rPr>
                <w:rStyle w:val="Lienhypertexte"/>
                <w:b/>
                <w:bCs/>
                <w:noProof/>
              </w:rPr>
              <w:t>Introduction</w:t>
            </w:r>
            <w:r>
              <w:rPr>
                <w:noProof/>
                <w:webHidden/>
              </w:rPr>
              <w:tab/>
            </w:r>
            <w:r>
              <w:rPr>
                <w:noProof/>
                <w:webHidden/>
              </w:rPr>
              <w:fldChar w:fldCharType="begin"/>
            </w:r>
            <w:r>
              <w:rPr>
                <w:noProof/>
                <w:webHidden/>
              </w:rPr>
              <w:instrText xml:space="preserve"> PAGEREF _Toc133070132 \h </w:instrText>
            </w:r>
            <w:r>
              <w:rPr>
                <w:noProof/>
                <w:webHidden/>
              </w:rPr>
            </w:r>
            <w:r>
              <w:rPr>
                <w:noProof/>
                <w:webHidden/>
              </w:rPr>
              <w:fldChar w:fldCharType="separate"/>
            </w:r>
            <w:r>
              <w:rPr>
                <w:noProof/>
                <w:webHidden/>
              </w:rPr>
              <w:t>1</w:t>
            </w:r>
            <w:r>
              <w:rPr>
                <w:noProof/>
                <w:webHidden/>
              </w:rPr>
              <w:fldChar w:fldCharType="end"/>
            </w:r>
          </w:hyperlink>
        </w:p>
        <w:p w14:paraId="294C9ACB" w14:textId="1B3C3E32" w:rsidR="00A67BD0" w:rsidRDefault="00A67BD0">
          <w:pPr>
            <w:pStyle w:val="TM1"/>
            <w:tabs>
              <w:tab w:val="right" w:leader="dot" w:pos="9062"/>
            </w:tabs>
            <w:rPr>
              <w:noProof/>
            </w:rPr>
          </w:pPr>
          <w:hyperlink w:anchor="_Toc133070133" w:history="1">
            <w:r w:rsidRPr="00E6578C">
              <w:rPr>
                <w:rStyle w:val="Lienhypertexte"/>
                <w:b/>
                <w:bCs/>
                <w:noProof/>
              </w:rPr>
              <w:t>Pion</w:t>
            </w:r>
            <w:r>
              <w:rPr>
                <w:noProof/>
                <w:webHidden/>
              </w:rPr>
              <w:tab/>
            </w:r>
            <w:r>
              <w:rPr>
                <w:noProof/>
                <w:webHidden/>
              </w:rPr>
              <w:fldChar w:fldCharType="begin"/>
            </w:r>
            <w:r>
              <w:rPr>
                <w:noProof/>
                <w:webHidden/>
              </w:rPr>
              <w:instrText xml:space="preserve"> PAGEREF _Toc133070133 \h </w:instrText>
            </w:r>
            <w:r>
              <w:rPr>
                <w:noProof/>
                <w:webHidden/>
              </w:rPr>
            </w:r>
            <w:r>
              <w:rPr>
                <w:noProof/>
                <w:webHidden/>
              </w:rPr>
              <w:fldChar w:fldCharType="separate"/>
            </w:r>
            <w:r>
              <w:rPr>
                <w:noProof/>
                <w:webHidden/>
              </w:rPr>
              <w:t>1</w:t>
            </w:r>
            <w:r>
              <w:rPr>
                <w:noProof/>
                <w:webHidden/>
              </w:rPr>
              <w:fldChar w:fldCharType="end"/>
            </w:r>
          </w:hyperlink>
        </w:p>
        <w:p w14:paraId="7ADB1C28" w14:textId="65882102" w:rsidR="00A67BD0" w:rsidRDefault="00A67BD0">
          <w:pPr>
            <w:pStyle w:val="TM1"/>
            <w:tabs>
              <w:tab w:val="right" w:leader="dot" w:pos="9062"/>
            </w:tabs>
            <w:rPr>
              <w:noProof/>
            </w:rPr>
          </w:pPr>
          <w:hyperlink w:anchor="_Toc133070134" w:history="1">
            <w:r w:rsidRPr="00E6578C">
              <w:rPr>
                <w:rStyle w:val="Lienhypertexte"/>
                <w:b/>
                <w:bCs/>
                <w:noProof/>
              </w:rPr>
              <w:t>Kaon</w:t>
            </w:r>
            <w:r>
              <w:rPr>
                <w:noProof/>
                <w:webHidden/>
              </w:rPr>
              <w:tab/>
            </w:r>
            <w:r>
              <w:rPr>
                <w:noProof/>
                <w:webHidden/>
              </w:rPr>
              <w:fldChar w:fldCharType="begin"/>
            </w:r>
            <w:r>
              <w:rPr>
                <w:noProof/>
                <w:webHidden/>
              </w:rPr>
              <w:instrText xml:space="preserve"> PAGEREF _Toc133070134 \h </w:instrText>
            </w:r>
            <w:r>
              <w:rPr>
                <w:noProof/>
                <w:webHidden/>
              </w:rPr>
            </w:r>
            <w:r>
              <w:rPr>
                <w:noProof/>
                <w:webHidden/>
              </w:rPr>
              <w:fldChar w:fldCharType="separate"/>
            </w:r>
            <w:r>
              <w:rPr>
                <w:noProof/>
                <w:webHidden/>
              </w:rPr>
              <w:t>1</w:t>
            </w:r>
            <w:r>
              <w:rPr>
                <w:noProof/>
                <w:webHidden/>
              </w:rPr>
              <w:fldChar w:fldCharType="end"/>
            </w:r>
          </w:hyperlink>
        </w:p>
        <w:p w14:paraId="42D4367F" w14:textId="09253B01" w:rsidR="00A67BD0" w:rsidRDefault="00A67BD0">
          <w:pPr>
            <w:pStyle w:val="TM1"/>
            <w:tabs>
              <w:tab w:val="right" w:leader="dot" w:pos="9062"/>
            </w:tabs>
            <w:rPr>
              <w:noProof/>
            </w:rPr>
          </w:pPr>
          <w:hyperlink w:anchor="_Toc133070135" w:history="1">
            <w:r w:rsidRPr="00E6578C">
              <w:rPr>
                <w:rStyle w:val="Lienhypertexte"/>
                <w:b/>
                <w:bCs/>
                <w:noProof/>
              </w:rPr>
              <w:t>Êta</w:t>
            </w:r>
            <w:r>
              <w:rPr>
                <w:noProof/>
                <w:webHidden/>
              </w:rPr>
              <w:tab/>
            </w:r>
            <w:r>
              <w:rPr>
                <w:noProof/>
                <w:webHidden/>
              </w:rPr>
              <w:fldChar w:fldCharType="begin"/>
            </w:r>
            <w:r>
              <w:rPr>
                <w:noProof/>
                <w:webHidden/>
              </w:rPr>
              <w:instrText xml:space="preserve"> PAGEREF _Toc133070135 \h </w:instrText>
            </w:r>
            <w:r>
              <w:rPr>
                <w:noProof/>
                <w:webHidden/>
              </w:rPr>
            </w:r>
            <w:r>
              <w:rPr>
                <w:noProof/>
                <w:webHidden/>
              </w:rPr>
              <w:fldChar w:fldCharType="separate"/>
            </w:r>
            <w:r>
              <w:rPr>
                <w:noProof/>
                <w:webHidden/>
              </w:rPr>
              <w:t>1</w:t>
            </w:r>
            <w:r>
              <w:rPr>
                <w:noProof/>
                <w:webHidden/>
              </w:rPr>
              <w:fldChar w:fldCharType="end"/>
            </w:r>
          </w:hyperlink>
        </w:p>
        <w:p w14:paraId="623B8BAA" w14:textId="545488F7" w:rsidR="00A67BD0" w:rsidRDefault="00A67BD0">
          <w:pPr>
            <w:pStyle w:val="TM1"/>
            <w:tabs>
              <w:tab w:val="right" w:leader="dot" w:pos="9062"/>
            </w:tabs>
            <w:rPr>
              <w:noProof/>
            </w:rPr>
          </w:pPr>
          <w:hyperlink w:anchor="_Toc133070136" w:history="1">
            <w:r w:rsidRPr="00E6578C">
              <w:rPr>
                <w:rStyle w:val="Lienhypertexte"/>
                <w:b/>
                <w:bCs/>
                <w:noProof/>
              </w:rPr>
              <w:t>Rho</w:t>
            </w:r>
            <w:r>
              <w:rPr>
                <w:noProof/>
                <w:webHidden/>
              </w:rPr>
              <w:tab/>
            </w:r>
            <w:r>
              <w:rPr>
                <w:noProof/>
                <w:webHidden/>
              </w:rPr>
              <w:fldChar w:fldCharType="begin"/>
            </w:r>
            <w:r>
              <w:rPr>
                <w:noProof/>
                <w:webHidden/>
              </w:rPr>
              <w:instrText xml:space="preserve"> PAGEREF _Toc133070136 \h </w:instrText>
            </w:r>
            <w:r>
              <w:rPr>
                <w:noProof/>
                <w:webHidden/>
              </w:rPr>
            </w:r>
            <w:r>
              <w:rPr>
                <w:noProof/>
                <w:webHidden/>
              </w:rPr>
              <w:fldChar w:fldCharType="separate"/>
            </w:r>
            <w:r>
              <w:rPr>
                <w:noProof/>
                <w:webHidden/>
              </w:rPr>
              <w:t>2</w:t>
            </w:r>
            <w:r>
              <w:rPr>
                <w:noProof/>
                <w:webHidden/>
              </w:rPr>
              <w:fldChar w:fldCharType="end"/>
            </w:r>
          </w:hyperlink>
        </w:p>
        <w:p w14:paraId="2169D752" w14:textId="68852ADD" w:rsidR="00A67BD0" w:rsidRDefault="00A67BD0">
          <w:pPr>
            <w:pStyle w:val="TM1"/>
            <w:tabs>
              <w:tab w:val="right" w:leader="dot" w:pos="9062"/>
            </w:tabs>
            <w:rPr>
              <w:noProof/>
            </w:rPr>
          </w:pPr>
          <w:hyperlink w:anchor="_Toc133070137" w:history="1">
            <w:r w:rsidRPr="00E6578C">
              <w:rPr>
                <w:rStyle w:val="Lienhypertexte"/>
                <w:b/>
                <w:bCs/>
                <w:noProof/>
              </w:rPr>
              <w:t>Phi</w:t>
            </w:r>
            <w:r>
              <w:rPr>
                <w:noProof/>
                <w:webHidden/>
              </w:rPr>
              <w:tab/>
            </w:r>
            <w:r>
              <w:rPr>
                <w:noProof/>
                <w:webHidden/>
              </w:rPr>
              <w:fldChar w:fldCharType="begin"/>
            </w:r>
            <w:r>
              <w:rPr>
                <w:noProof/>
                <w:webHidden/>
              </w:rPr>
              <w:instrText xml:space="preserve"> PAGEREF _Toc133070137 \h </w:instrText>
            </w:r>
            <w:r>
              <w:rPr>
                <w:noProof/>
                <w:webHidden/>
              </w:rPr>
            </w:r>
            <w:r>
              <w:rPr>
                <w:noProof/>
                <w:webHidden/>
              </w:rPr>
              <w:fldChar w:fldCharType="separate"/>
            </w:r>
            <w:r>
              <w:rPr>
                <w:noProof/>
                <w:webHidden/>
              </w:rPr>
              <w:t>2</w:t>
            </w:r>
            <w:r>
              <w:rPr>
                <w:noProof/>
                <w:webHidden/>
              </w:rPr>
              <w:fldChar w:fldCharType="end"/>
            </w:r>
          </w:hyperlink>
        </w:p>
        <w:p w14:paraId="7476211A" w14:textId="253880C4" w:rsidR="00A67BD0" w:rsidRDefault="00A67BD0">
          <w:pPr>
            <w:pStyle w:val="TM1"/>
            <w:tabs>
              <w:tab w:val="right" w:leader="dot" w:pos="9062"/>
            </w:tabs>
            <w:rPr>
              <w:noProof/>
            </w:rPr>
          </w:pPr>
          <w:hyperlink w:anchor="_Toc133070138" w:history="1">
            <w:r w:rsidRPr="00E6578C">
              <w:rPr>
                <w:rStyle w:val="Lienhypertexte"/>
                <w:b/>
                <w:bCs/>
                <w:noProof/>
              </w:rPr>
              <w:t>D</w:t>
            </w:r>
            <w:r>
              <w:rPr>
                <w:noProof/>
                <w:webHidden/>
              </w:rPr>
              <w:tab/>
            </w:r>
            <w:r>
              <w:rPr>
                <w:noProof/>
                <w:webHidden/>
              </w:rPr>
              <w:fldChar w:fldCharType="begin"/>
            </w:r>
            <w:r>
              <w:rPr>
                <w:noProof/>
                <w:webHidden/>
              </w:rPr>
              <w:instrText xml:space="preserve"> PAGEREF _Toc133070138 \h </w:instrText>
            </w:r>
            <w:r>
              <w:rPr>
                <w:noProof/>
                <w:webHidden/>
              </w:rPr>
            </w:r>
            <w:r>
              <w:rPr>
                <w:noProof/>
                <w:webHidden/>
              </w:rPr>
              <w:fldChar w:fldCharType="separate"/>
            </w:r>
            <w:r>
              <w:rPr>
                <w:noProof/>
                <w:webHidden/>
              </w:rPr>
              <w:t>2</w:t>
            </w:r>
            <w:r>
              <w:rPr>
                <w:noProof/>
                <w:webHidden/>
              </w:rPr>
              <w:fldChar w:fldCharType="end"/>
            </w:r>
          </w:hyperlink>
        </w:p>
        <w:p w14:paraId="72E0EB1D" w14:textId="74942C36" w:rsidR="00A67BD0" w:rsidRDefault="00A67BD0">
          <w:pPr>
            <w:pStyle w:val="TM1"/>
            <w:tabs>
              <w:tab w:val="right" w:leader="dot" w:pos="9062"/>
            </w:tabs>
            <w:rPr>
              <w:noProof/>
            </w:rPr>
          </w:pPr>
          <w:hyperlink w:anchor="_Toc133070139" w:history="1">
            <w:r w:rsidRPr="00E6578C">
              <w:rPr>
                <w:rStyle w:val="Lienhypertexte"/>
                <w:b/>
                <w:bCs/>
                <w:noProof/>
              </w:rPr>
              <w:t>J/Ψ</w:t>
            </w:r>
            <w:r>
              <w:rPr>
                <w:noProof/>
                <w:webHidden/>
              </w:rPr>
              <w:tab/>
            </w:r>
            <w:r>
              <w:rPr>
                <w:noProof/>
                <w:webHidden/>
              </w:rPr>
              <w:fldChar w:fldCharType="begin"/>
            </w:r>
            <w:r>
              <w:rPr>
                <w:noProof/>
                <w:webHidden/>
              </w:rPr>
              <w:instrText xml:space="preserve"> PAGEREF _Toc133070139 \h </w:instrText>
            </w:r>
            <w:r>
              <w:rPr>
                <w:noProof/>
                <w:webHidden/>
              </w:rPr>
            </w:r>
            <w:r>
              <w:rPr>
                <w:noProof/>
                <w:webHidden/>
              </w:rPr>
              <w:fldChar w:fldCharType="separate"/>
            </w:r>
            <w:r>
              <w:rPr>
                <w:noProof/>
                <w:webHidden/>
              </w:rPr>
              <w:t>2</w:t>
            </w:r>
            <w:r>
              <w:rPr>
                <w:noProof/>
                <w:webHidden/>
              </w:rPr>
              <w:fldChar w:fldCharType="end"/>
            </w:r>
          </w:hyperlink>
        </w:p>
        <w:p w14:paraId="39A89D5D" w14:textId="772AFB27" w:rsidR="00A67BD0" w:rsidRDefault="00A67BD0">
          <w:pPr>
            <w:pStyle w:val="TM1"/>
            <w:tabs>
              <w:tab w:val="right" w:leader="dot" w:pos="9062"/>
            </w:tabs>
            <w:rPr>
              <w:noProof/>
            </w:rPr>
          </w:pPr>
          <w:hyperlink w:anchor="_Toc133070140" w:history="1">
            <w:r w:rsidRPr="00E6578C">
              <w:rPr>
                <w:rStyle w:val="Lienhypertexte"/>
                <w:b/>
                <w:bCs/>
                <w:noProof/>
              </w:rPr>
              <w:t>B</w:t>
            </w:r>
            <w:r>
              <w:rPr>
                <w:noProof/>
                <w:webHidden/>
              </w:rPr>
              <w:tab/>
            </w:r>
            <w:r>
              <w:rPr>
                <w:noProof/>
                <w:webHidden/>
              </w:rPr>
              <w:fldChar w:fldCharType="begin"/>
            </w:r>
            <w:r>
              <w:rPr>
                <w:noProof/>
                <w:webHidden/>
              </w:rPr>
              <w:instrText xml:space="preserve"> PAGEREF _Toc133070140 \h </w:instrText>
            </w:r>
            <w:r>
              <w:rPr>
                <w:noProof/>
                <w:webHidden/>
              </w:rPr>
            </w:r>
            <w:r>
              <w:rPr>
                <w:noProof/>
                <w:webHidden/>
              </w:rPr>
              <w:fldChar w:fldCharType="separate"/>
            </w:r>
            <w:r>
              <w:rPr>
                <w:noProof/>
                <w:webHidden/>
              </w:rPr>
              <w:t>2</w:t>
            </w:r>
            <w:r>
              <w:rPr>
                <w:noProof/>
                <w:webHidden/>
              </w:rPr>
              <w:fldChar w:fldCharType="end"/>
            </w:r>
          </w:hyperlink>
        </w:p>
        <w:p w14:paraId="14A9CCEF" w14:textId="7875FA9B" w:rsidR="00A67BD0" w:rsidRDefault="00A67BD0">
          <w:pPr>
            <w:pStyle w:val="TM1"/>
            <w:tabs>
              <w:tab w:val="right" w:leader="dot" w:pos="9062"/>
            </w:tabs>
            <w:rPr>
              <w:noProof/>
            </w:rPr>
          </w:pPr>
          <w:hyperlink w:anchor="_Toc133070141" w:history="1">
            <w:r w:rsidRPr="00E6578C">
              <w:rPr>
                <w:rStyle w:val="Lienhypertexte"/>
                <w:b/>
                <w:bCs/>
                <w:noProof/>
              </w:rPr>
              <w:t>Upsilon</w:t>
            </w:r>
            <w:r>
              <w:rPr>
                <w:noProof/>
                <w:webHidden/>
              </w:rPr>
              <w:tab/>
            </w:r>
            <w:r>
              <w:rPr>
                <w:noProof/>
                <w:webHidden/>
              </w:rPr>
              <w:fldChar w:fldCharType="begin"/>
            </w:r>
            <w:r>
              <w:rPr>
                <w:noProof/>
                <w:webHidden/>
              </w:rPr>
              <w:instrText xml:space="preserve"> PAGEREF _Toc133070141 \h </w:instrText>
            </w:r>
            <w:r>
              <w:rPr>
                <w:noProof/>
                <w:webHidden/>
              </w:rPr>
            </w:r>
            <w:r>
              <w:rPr>
                <w:noProof/>
                <w:webHidden/>
              </w:rPr>
              <w:fldChar w:fldCharType="separate"/>
            </w:r>
            <w:r>
              <w:rPr>
                <w:noProof/>
                <w:webHidden/>
              </w:rPr>
              <w:t>2</w:t>
            </w:r>
            <w:r>
              <w:rPr>
                <w:noProof/>
                <w:webHidden/>
              </w:rPr>
              <w:fldChar w:fldCharType="end"/>
            </w:r>
          </w:hyperlink>
        </w:p>
        <w:p w14:paraId="7840E960" w14:textId="0D4AEEB9" w:rsidR="00BC19F7" w:rsidRDefault="00A67BD0" w:rsidP="00BC19F7">
          <w:r>
            <w:rPr>
              <w:b/>
              <w:bCs/>
            </w:rPr>
            <w:fldChar w:fldCharType="end"/>
          </w:r>
        </w:p>
      </w:sdtContent>
    </w:sdt>
    <w:p w14:paraId="3434C7A1" w14:textId="17697A85" w:rsidR="00BC19F7" w:rsidRDefault="00BC19F7" w:rsidP="00BC19F7">
      <w:pPr>
        <w:pStyle w:val="Titre1"/>
        <w:rPr>
          <w:b/>
          <w:bCs/>
        </w:rPr>
      </w:pPr>
      <w:bookmarkStart w:id="0" w:name="_Toc133070132"/>
      <w:r w:rsidRPr="00BC19F7">
        <w:rPr>
          <w:b/>
          <w:bCs/>
        </w:rPr>
        <w:t>Introduction</w:t>
      </w:r>
      <w:bookmarkEnd w:id="0"/>
    </w:p>
    <w:p w14:paraId="13C54209" w14:textId="5A43298E" w:rsidR="008D017A" w:rsidRPr="008D017A" w:rsidRDefault="00107047" w:rsidP="001B07EB">
      <w:pPr>
        <w:jc w:val="both"/>
        <w:rPr>
          <w:rFonts w:ascii="Times New Roman" w:eastAsia="Times New Roman" w:hAnsi="Times New Roman" w:cs="Times New Roman"/>
          <w:sz w:val="24"/>
          <w:szCs w:val="24"/>
          <w:lang w:eastAsia="fr-FR"/>
        </w:rPr>
      </w:pPr>
      <w:r w:rsidRPr="00107047">
        <w:rPr>
          <w:rFonts w:ascii="Times New Roman" w:eastAsia="Times New Roman" w:hAnsi="Times New Roman" w:cs="Times New Roman"/>
          <w:sz w:val="24"/>
          <w:szCs w:val="24"/>
          <w:lang w:eastAsia="fr-FR"/>
        </w:rPr>
        <w:t xml:space="preserve">Les mésons sont des hadrons possédant un spin entier, et donc appartiennent à la famille des bosons. Dans le modèle standard, les mésons sont des composés d'un nombre pair de quarks et d'antiquarks. Tous les mésons sont instables et possèdent une durée de vie moyenne très courte. </w:t>
      </w:r>
    </w:p>
    <w:p w14:paraId="1244F9DE" w14:textId="6A6FA263" w:rsidR="00BC19F7" w:rsidRDefault="001B07EB" w:rsidP="001B07EB">
      <w:pPr>
        <w:pStyle w:val="Titre1"/>
        <w:rPr>
          <w:b/>
          <w:bCs/>
        </w:rPr>
      </w:pPr>
      <w:bookmarkStart w:id="1" w:name="_Toc133070133"/>
      <w:r w:rsidRPr="001B07EB">
        <w:rPr>
          <w:b/>
          <w:bCs/>
        </w:rPr>
        <w:t>Pion</w:t>
      </w:r>
      <w:bookmarkEnd w:id="1"/>
    </w:p>
    <w:p w14:paraId="0D00734F" w14:textId="5973C40D" w:rsidR="001B07EB" w:rsidRPr="00B136D2" w:rsidRDefault="00B136D2" w:rsidP="00B136D2">
      <w:pPr>
        <w:jc w:val="both"/>
        <w:rPr>
          <w:sz w:val="23"/>
          <w:szCs w:val="23"/>
        </w:rPr>
      </w:pPr>
      <w:r w:rsidRPr="00B136D2">
        <w:rPr>
          <w:noProof/>
          <w:sz w:val="23"/>
          <w:szCs w:val="23"/>
        </w:rPr>
        <w:drawing>
          <wp:anchor distT="0" distB="0" distL="114300" distR="114300" simplePos="0" relativeHeight="251658240" behindDoc="0" locked="0" layoutInCell="1" allowOverlap="1" wp14:anchorId="63E58A28" wp14:editId="3639F96F">
            <wp:simplePos x="0" y="0"/>
            <wp:positionH relativeFrom="column">
              <wp:posOffset>4764405</wp:posOffset>
            </wp:positionH>
            <wp:positionV relativeFrom="paragraph">
              <wp:posOffset>8255</wp:posOffset>
            </wp:positionV>
            <wp:extent cx="1257300" cy="1257300"/>
            <wp:effectExtent l="0" t="0" r="0"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anchor>
        </w:drawing>
      </w:r>
      <w:r w:rsidR="001B07EB" w:rsidRPr="00B136D2">
        <w:rPr>
          <w:sz w:val="23"/>
          <w:szCs w:val="23"/>
        </w:rPr>
        <w:t>Un pion ou méson pi est une des trois particules : π</w:t>
      </w:r>
      <w:r w:rsidR="001B07EB" w:rsidRPr="00B136D2">
        <w:rPr>
          <w:sz w:val="23"/>
          <w:szCs w:val="23"/>
          <w:vertAlign w:val="superscript"/>
        </w:rPr>
        <w:t>0</w:t>
      </w:r>
      <w:r w:rsidR="001B07EB" w:rsidRPr="00B136D2">
        <w:rPr>
          <w:sz w:val="23"/>
          <w:szCs w:val="23"/>
        </w:rPr>
        <w:t>, π</w:t>
      </w:r>
      <w:r w:rsidR="001B07EB" w:rsidRPr="00B136D2">
        <w:rPr>
          <w:sz w:val="23"/>
          <w:szCs w:val="23"/>
          <w:vertAlign w:val="superscript"/>
        </w:rPr>
        <w:t>+</w:t>
      </w:r>
      <w:r w:rsidR="001B07EB" w:rsidRPr="00B136D2">
        <w:rPr>
          <w:sz w:val="23"/>
          <w:szCs w:val="23"/>
        </w:rPr>
        <w:t xml:space="preserve"> ou π</w:t>
      </w:r>
      <w:r w:rsidR="001B07EB" w:rsidRPr="00B136D2">
        <w:rPr>
          <w:sz w:val="23"/>
          <w:szCs w:val="23"/>
          <w:vertAlign w:val="superscript"/>
        </w:rPr>
        <w:t>−</w:t>
      </w:r>
      <w:r w:rsidR="001B07EB" w:rsidRPr="00B136D2">
        <w:rPr>
          <w:sz w:val="23"/>
          <w:szCs w:val="23"/>
        </w:rPr>
        <w:t xml:space="preserve">. Ce sont les particules les plus légères de la famille des mésons. Elles jouent un rôle important dans l'explication des propriétés à basse énergie de la force nucléaire forte ; notamment, la cohésion du noyau atomique est assurée par l'échange de pions entre les nucléons (protons et neutrons).Les pions ont un spin égal à 0. Comme leur nom l'indique, les pions </w:t>
      </w:r>
      <w:r w:rsidR="001B07EB" w:rsidRPr="00B136D2">
        <w:rPr>
          <w:rStyle w:val="texhtml"/>
          <w:sz w:val="23"/>
          <w:szCs w:val="23"/>
        </w:rPr>
        <w:t>π</w:t>
      </w:r>
      <w:r w:rsidR="001B07EB" w:rsidRPr="00B136D2">
        <w:rPr>
          <w:rStyle w:val="texhtml"/>
          <w:sz w:val="23"/>
          <w:szCs w:val="23"/>
          <w:vertAlign w:val="superscript"/>
        </w:rPr>
        <w:t>+</w:t>
      </w:r>
      <w:r w:rsidR="001B07EB" w:rsidRPr="00B136D2">
        <w:rPr>
          <w:sz w:val="23"/>
          <w:szCs w:val="23"/>
        </w:rPr>
        <w:t xml:space="preserve">, </w:t>
      </w:r>
      <w:r w:rsidR="001B07EB" w:rsidRPr="00B136D2">
        <w:rPr>
          <w:rStyle w:val="texhtml"/>
          <w:sz w:val="23"/>
          <w:szCs w:val="23"/>
        </w:rPr>
        <w:t>π</w:t>
      </w:r>
      <w:r w:rsidR="001B07EB" w:rsidRPr="00B136D2">
        <w:rPr>
          <w:rStyle w:val="texhtml"/>
          <w:sz w:val="23"/>
          <w:szCs w:val="23"/>
          <w:vertAlign w:val="superscript"/>
        </w:rPr>
        <w:t>−</w:t>
      </w:r>
      <w:r w:rsidR="001B07EB" w:rsidRPr="00B136D2">
        <w:rPr>
          <w:sz w:val="23"/>
          <w:szCs w:val="23"/>
        </w:rPr>
        <w:t xml:space="preserve"> et </w:t>
      </w:r>
      <w:r w:rsidR="001B07EB" w:rsidRPr="00B136D2">
        <w:rPr>
          <w:rStyle w:val="texhtml"/>
          <w:sz w:val="23"/>
          <w:szCs w:val="23"/>
        </w:rPr>
        <w:t>π</w:t>
      </w:r>
      <w:r w:rsidR="001B07EB" w:rsidRPr="00B136D2">
        <w:rPr>
          <w:rStyle w:val="texhtml"/>
          <w:sz w:val="23"/>
          <w:szCs w:val="23"/>
          <w:vertAlign w:val="superscript"/>
        </w:rPr>
        <w:t>0</w:t>
      </w:r>
      <w:r w:rsidR="001B07EB" w:rsidRPr="00B136D2">
        <w:rPr>
          <w:sz w:val="23"/>
          <w:szCs w:val="23"/>
        </w:rPr>
        <w:t xml:space="preserve"> ont une charge électrique respectivement égale à 1, −1 et 0.</w:t>
      </w:r>
    </w:p>
    <w:p w14:paraId="55196735" w14:textId="3E597880" w:rsidR="001B07EB" w:rsidRPr="00B136D2" w:rsidRDefault="00B136D2" w:rsidP="00B136D2">
      <w:pPr>
        <w:pStyle w:val="Titre1"/>
        <w:rPr>
          <w:b/>
          <w:bCs/>
        </w:rPr>
      </w:pPr>
      <w:bookmarkStart w:id="2" w:name="_Toc133070134"/>
      <w:r>
        <w:rPr>
          <w:noProof/>
        </w:rPr>
        <w:drawing>
          <wp:anchor distT="0" distB="0" distL="114300" distR="114300" simplePos="0" relativeHeight="251659264" behindDoc="0" locked="0" layoutInCell="1" allowOverlap="1" wp14:anchorId="7A5C75C2" wp14:editId="09708B23">
            <wp:simplePos x="0" y="0"/>
            <wp:positionH relativeFrom="margin">
              <wp:align>right</wp:align>
            </wp:positionH>
            <wp:positionV relativeFrom="paragraph">
              <wp:posOffset>306070</wp:posOffset>
            </wp:positionV>
            <wp:extent cx="1314450" cy="1314450"/>
            <wp:effectExtent l="0" t="0" r="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14450" cy="1314450"/>
                    </a:xfrm>
                    <a:prstGeom prst="rect">
                      <a:avLst/>
                    </a:prstGeom>
                    <a:noFill/>
                    <a:ln>
                      <a:noFill/>
                    </a:ln>
                  </pic:spPr>
                </pic:pic>
              </a:graphicData>
            </a:graphic>
          </wp:anchor>
        </w:drawing>
      </w:r>
      <w:r w:rsidR="001B07EB" w:rsidRPr="00B136D2">
        <w:rPr>
          <w:rStyle w:val="mw-page-title-main"/>
          <w:b/>
          <w:bCs/>
        </w:rPr>
        <w:t>Kaon</w:t>
      </w:r>
      <w:bookmarkEnd w:id="2"/>
    </w:p>
    <w:p w14:paraId="4A992DED" w14:textId="27ABC103" w:rsidR="001B07EB" w:rsidRPr="00B136D2" w:rsidRDefault="001B07EB" w:rsidP="00B136D2">
      <w:pPr>
        <w:jc w:val="both"/>
        <w:rPr>
          <w:sz w:val="23"/>
          <w:szCs w:val="23"/>
        </w:rPr>
      </w:pPr>
      <w:r w:rsidRPr="00B136D2">
        <w:rPr>
          <w:sz w:val="23"/>
          <w:szCs w:val="23"/>
        </w:rPr>
        <w:t xml:space="preserve">Un kaon est une particule (notée K) de la famille des mésons caractérisée par un nombre quantique appelé étrangeté et noté </w:t>
      </w:r>
      <w:r w:rsidRPr="00B136D2">
        <w:rPr>
          <w:i/>
          <w:iCs/>
          <w:sz w:val="23"/>
          <w:szCs w:val="23"/>
        </w:rPr>
        <w:t>S</w:t>
      </w:r>
      <w:r w:rsidRPr="00B136D2">
        <w:rPr>
          <w:sz w:val="23"/>
          <w:szCs w:val="23"/>
        </w:rPr>
        <w:t xml:space="preserve">. Les mésons étant constitués d'un nombre pair de quarks et d'antiquarks, les kaons contiennent un quark s ou un antiquark s combiné avec un quark/antiquark parmi u ou d (resp. u ou d). </w:t>
      </w:r>
    </w:p>
    <w:p w14:paraId="7183B67C" w14:textId="2A2FAF6A" w:rsidR="001B07EB" w:rsidRPr="00B136D2" w:rsidRDefault="001B07EB" w:rsidP="00B136D2">
      <w:pPr>
        <w:pStyle w:val="NormalWeb"/>
        <w:jc w:val="both"/>
        <w:rPr>
          <w:sz w:val="23"/>
          <w:szCs w:val="23"/>
        </w:rPr>
      </w:pPr>
      <w:r w:rsidRPr="00B136D2">
        <w:rPr>
          <w:sz w:val="23"/>
          <w:szCs w:val="23"/>
        </w:rPr>
        <w:t xml:space="preserve">Les quatre kaons sont : </w:t>
      </w:r>
    </w:p>
    <w:p w14:paraId="1747383F" w14:textId="08E4197E" w:rsidR="001B07EB" w:rsidRDefault="001B07EB" w:rsidP="001B07EB">
      <w:r>
        <w:rPr>
          <w:noProof/>
        </w:rPr>
        <w:lastRenderedPageBreak/>
        <w:drawing>
          <wp:inline distT="0" distB="0" distL="0" distR="0" wp14:anchorId="09BCDDCB" wp14:editId="69920E02">
            <wp:extent cx="5632450" cy="2185912"/>
            <wp:effectExtent l="0" t="0" r="6350" b="508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4329" cy="2186641"/>
                    </a:xfrm>
                    <a:prstGeom prst="rect">
                      <a:avLst/>
                    </a:prstGeom>
                    <a:noFill/>
                    <a:ln>
                      <a:noFill/>
                    </a:ln>
                  </pic:spPr>
                </pic:pic>
              </a:graphicData>
            </a:graphic>
          </wp:inline>
        </w:drawing>
      </w:r>
    </w:p>
    <w:p w14:paraId="64C508EC" w14:textId="7DA35528" w:rsidR="003D1F45" w:rsidRPr="00A748DC" w:rsidRDefault="003D1F45" w:rsidP="00A748DC">
      <w:pPr>
        <w:pStyle w:val="Titre1"/>
        <w:rPr>
          <w:b/>
          <w:bCs/>
        </w:rPr>
      </w:pPr>
      <w:bookmarkStart w:id="3" w:name="_Toc133070135"/>
      <w:r w:rsidRPr="00A748DC">
        <w:rPr>
          <w:rStyle w:val="mw-page-title-main"/>
          <w:b/>
          <w:bCs/>
        </w:rPr>
        <w:t>Êta</w:t>
      </w:r>
      <w:bookmarkEnd w:id="3"/>
    </w:p>
    <w:p w14:paraId="1608A42F" w14:textId="18FFB61D" w:rsidR="001B07EB" w:rsidRPr="00A748DC" w:rsidRDefault="003D1F45" w:rsidP="003D1F45">
      <w:pPr>
        <w:rPr>
          <w:sz w:val="23"/>
          <w:szCs w:val="23"/>
        </w:rPr>
      </w:pPr>
      <w:r w:rsidRPr="00A748DC">
        <w:rPr>
          <w:sz w:val="23"/>
          <w:szCs w:val="23"/>
        </w:rPr>
        <w:t>Le méson êta (η</w:t>
      </w:r>
      <w:r w:rsidRPr="00A748DC">
        <w:rPr>
          <w:sz w:val="23"/>
          <w:szCs w:val="23"/>
          <w:vertAlign w:val="superscript"/>
        </w:rPr>
        <w:t>0</w:t>
      </w:r>
      <w:r w:rsidRPr="00A748DC">
        <w:rPr>
          <w:sz w:val="23"/>
          <w:szCs w:val="23"/>
        </w:rPr>
        <w:t>) est une particule de la famille des mésons. Il est composé de quark up, down, étrange et leur antiquarks.</w:t>
      </w:r>
    </w:p>
    <w:p w14:paraId="5CC5D966" w14:textId="6B9D7807" w:rsidR="003D1F45" w:rsidRPr="00A748DC" w:rsidRDefault="003D1F45" w:rsidP="00A748DC">
      <w:pPr>
        <w:pStyle w:val="Titre1"/>
        <w:rPr>
          <w:b/>
          <w:bCs/>
        </w:rPr>
      </w:pPr>
      <w:bookmarkStart w:id="4" w:name="_Toc133070136"/>
      <w:r w:rsidRPr="00A748DC">
        <w:rPr>
          <w:rStyle w:val="mw-page-title-main"/>
          <w:b/>
          <w:bCs/>
        </w:rPr>
        <w:t>Rho</w:t>
      </w:r>
      <w:bookmarkEnd w:id="4"/>
    </w:p>
    <w:p w14:paraId="2D31FD37" w14:textId="5943D81D" w:rsidR="003D1F45" w:rsidRPr="00A748DC" w:rsidRDefault="003D1F45" w:rsidP="00A748DC">
      <w:pPr>
        <w:jc w:val="both"/>
        <w:rPr>
          <w:sz w:val="23"/>
          <w:szCs w:val="23"/>
        </w:rPr>
      </w:pPr>
      <w:r w:rsidRPr="00A748DC">
        <w:rPr>
          <w:sz w:val="23"/>
          <w:szCs w:val="23"/>
        </w:rPr>
        <w:t xml:space="preserve">Le méson rho est un triplet </w:t>
      </w:r>
      <w:r w:rsidRPr="00E01457">
        <w:rPr>
          <w:sz w:val="23"/>
          <w:szCs w:val="23"/>
        </w:rPr>
        <w:t>isospin</w:t>
      </w:r>
      <w:r w:rsidRPr="00A748DC">
        <w:rPr>
          <w:sz w:val="23"/>
          <w:szCs w:val="23"/>
        </w:rPr>
        <w:t xml:space="preserve"> dont les trois états sont notés ρ</w:t>
      </w:r>
      <w:r w:rsidRPr="00A748DC">
        <w:rPr>
          <w:sz w:val="23"/>
          <w:szCs w:val="23"/>
          <w:vertAlign w:val="superscript"/>
        </w:rPr>
        <w:t>+</w:t>
      </w:r>
      <w:r w:rsidRPr="00A748DC">
        <w:rPr>
          <w:sz w:val="23"/>
          <w:szCs w:val="23"/>
        </w:rPr>
        <w:t>, ρ</w:t>
      </w:r>
      <w:r w:rsidRPr="00A748DC">
        <w:rPr>
          <w:sz w:val="23"/>
          <w:szCs w:val="23"/>
          <w:vertAlign w:val="superscript"/>
        </w:rPr>
        <w:t>0</w:t>
      </w:r>
      <w:r w:rsidRPr="00A748DC">
        <w:rPr>
          <w:sz w:val="23"/>
          <w:szCs w:val="23"/>
        </w:rPr>
        <w:t xml:space="preserve"> et ρ</w:t>
      </w:r>
      <w:r w:rsidRPr="00A748DC">
        <w:rPr>
          <w:sz w:val="23"/>
          <w:szCs w:val="23"/>
          <w:vertAlign w:val="superscript"/>
        </w:rPr>
        <w:t>−</w:t>
      </w:r>
      <w:r w:rsidRPr="00A748DC">
        <w:rPr>
          <w:sz w:val="23"/>
          <w:szCs w:val="23"/>
        </w:rPr>
        <w:t xml:space="preserve"> (suivant la valeur de leur </w:t>
      </w:r>
      <w:r w:rsidRPr="00E01457">
        <w:rPr>
          <w:sz w:val="23"/>
          <w:szCs w:val="23"/>
        </w:rPr>
        <w:t>charge électrique</w:t>
      </w:r>
      <w:r w:rsidRPr="00A748DC">
        <w:rPr>
          <w:sz w:val="23"/>
          <w:szCs w:val="23"/>
        </w:rPr>
        <w:t xml:space="preserve">). Après les </w:t>
      </w:r>
      <w:r w:rsidRPr="00E01457">
        <w:rPr>
          <w:sz w:val="23"/>
          <w:szCs w:val="23"/>
        </w:rPr>
        <w:t>pions</w:t>
      </w:r>
      <w:r w:rsidRPr="00A748DC">
        <w:rPr>
          <w:sz w:val="23"/>
          <w:szCs w:val="23"/>
        </w:rPr>
        <w:t xml:space="preserve"> et les </w:t>
      </w:r>
      <w:r w:rsidRPr="00E01457">
        <w:rPr>
          <w:sz w:val="23"/>
          <w:szCs w:val="23"/>
        </w:rPr>
        <w:t>kaons</w:t>
      </w:r>
      <w:r w:rsidRPr="00A748DC">
        <w:rPr>
          <w:sz w:val="23"/>
          <w:szCs w:val="23"/>
        </w:rPr>
        <w:t xml:space="preserve">, les mésons rho sont les mésons les plus légers avec une masse d'environ 776 </w:t>
      </w:r>
      <w:r w:rsidRPr="00E01457">
        <w:rPr>
          <w:sz w:val="23"/>
          <w:szCs w:val="23"/>
        </w:rPr>
        <w:t>MeV</w:t>
      </w:r>
      <w:r w:rsidRPr="00A748DC">
        <w:rPr>
          <w:sz w:val="23"/>
          <w:szCs w:val="23"/>
        </w:rPr>
        <w:t>.</w:t>
      </w:r>
      <w:r w:rsidRPr="00E01457">
        <w:rPr>
          <w:sz w:val="23"/>
          <w:szCs w:val="23"/>
        </w:rPr>
        <w:t>c</w:t>
      </w:r>
      <w:r w:rsidRPr="00A748DC">
        <w:rPr>
          <w:sz w:val="23"/>
          <w:szCs w:val="23"/>
          <w:vertAlign w:val="superscript"/>
        </w:rPr>
        <w:t>-2</w:t>
      </w:r>
      <w:r w:rsidRPr="00A748DC">
        <w:rPr>
          <w:sz w:val="23"/>
          <w:szCs w:val="23"/>
        </w:rPr>
        <w:t xml:space="preserve"> pour les trois états ; il existe une légère différence de masse entre le ρ</w:t>
      </w:r>
      <w:r w:rsidRPr="00A748DC">
        <w:rPr>
          <w:sz w:val="23"/>
          <w:szCs w:val="23"/>
          <w:vertAlign w:val="superscript"/>
        </w:rPr>
        <w:t>+</w:t>
      </w:r>
      <w:r w:rsidRPr="00A748DC">
        <w:rPr>
          <w:sz w:val="23"/>
          <w:szCs w:val="23"/>
        </w:rPr>
        <w:t xml:space="preserve"> et ρ</w:t>
      </w:r>
      <w:r w:rsidRPr="00A748DC">
        <w:rPr>
          <w:sz w:val="23"/>
          <w:szCs w:val="23"/>
          <w:vertAlign w:val="superscript"/>
        </w:rPr>
        <w:t>0</w:t>
      </w:r>
      <w:r w:rsidRPr="00A748DC">
        <w:rPr>
          <w:sz w:val="23"/>
          <w:szCs w:val="23"/>
        </w:rPr>
        <w:t>, estimée expérimentalement à moins de 0,7 MeV.c</w:t>
      </w:r>
      <w:r w:rsidRPr="00A748DC">
        <w:rPr>
          <w:sz w:val="23"/>
          <w:szCs w:val="23"/>
          <w:vertAlign w:val="superscript"/>
        </w:rPr>
        <w:t>-2</w:t>
      </w:r>
      <w:r w:rsidRPr="00A748DC">
        <w:rPr>
          <w:sz w:val="23"/>
          <w:szCs w:val="23"/>
        </w:rPr>
        <w:t xml:space="preserve">. </w:t>
      </w:r>
    </w:p>
    <w:p w14:paraId="71CBF4AE" w14:textId="33D1D2F1" w:rsidR="003D1F45" w:rsidRPr="00A748DC" w:rsidRDefault="003D1F45" w:rsidP="00A748DC">
      <w:pPr>
        <w:jc w:val="both"/>
        <w:rPr>
          <w:sz w:val="23"/>
          <w:szCs w:val="23"/>
        </w:rPr>
      </w:pPr>
      <w:r w:rsidRPr="00A748DC">
        <w:rPr>
          <w:sz w:val="23"/>
          <w:szCs w:val="23"/>
        </w:rPr>
        <w:t xml:space="preserve">Les mésons rho ont une </w:t>
      </w:r>
      <w:r w:rsidRPr="00E01457">
        <w:rPr>
          <w:sz w:val="23"/>
          <w:szCs w:val="23"/>
        </w:rPr>
        <w:t>durée de vie moyenne</w:t>
      </w:r>
      <w:r w:rsidRPr="00A748DC">
        <w:rPr>
          <w:sz w:val="23"/>
          <w:szCs w:val="23"/>
        </w:rPr>
        <w:t xml:space="preserve"> très brève de 0,4×10</w:t>
      </w:r>
      <w:r w:rsidRPr="00A748DC">
        <w:rPr>
          <w:sz w:val="23"/>
          <w:szCs w:val="23"/>
          <w:vertAlign w:val="superscript"/>
        </w:rPr>
        <w:t>-23</w:t>
      </w:r>
      <w:r w:rsidRPr="00A748DC">
        <w:rPr>
          <w:sz w:val="23"/>
          <w:szCs w:val="23"/>
        </w:rPr>
        <w:t xml:space="preserve"> </w:t>
      </w:r>
      <w:r w:rsidRPr="00E01457">
        <w:rPr>
          <w:sz w:val="23"/>
          <w:szCs w:val="23"/>
        </w:rPr>
        <w:t>s</w:t>
      </w:r>
      <w:r w:rsidRPr="00A748DC">
        <w:rPr>
          <w:sz w:val="23"/>
          <w:szCs w:val="23"/>
        </w:rPr>
        <w:t xml:space="preserve"> ; leur largeur de désintégration d'environ 145 MeV n'est pas décrite par une </w:t>
      </w:r>
      <w:r w:rsidRPr="00E01457">
        <w:rPr>
          <w:sz w:val="23"/>
          <w:szCs w:val="23"/>
        </w:rPr>
        <w:t>distribution de Breit-Wigner</w:t>
      </w:r>
      <w:r w:rsidRPr="00A748DC">
        <w:rPr>
          <w:sz w:val="23"/>
          <w:szCs w:val="23"/>
        </w:rPr>
        <w:t>. Les mésons rho se désintègrent à 99,9 % en une paire de pions. Le ρ</w:t>
      </w:r>
      <w:r w:rsidRPr="00A748DC">
        <w:rPr>
          <w:sz w:val="23"/>
          <w:szCs w:val="23"/>
          <w:vertAlign w:val="superscript"/>
        </w:rPr>
        <w:t>0</w:t>
      </w:r>
      <w:r w:rsidRPr="00A748DC">
        <w:rPr>
          <w:sz w:val="23"/>
          <w:szCs w:val="23"/>
        </w:rPr>
        <w:t xml:space="preserve"> peut se désintégrer en une paire d'</w:t>
      </w:r>
      <w:r w:rsidRPr="00E01457">
        <w:rPr>
          <w:sz w:val="23"/>
          <w:szCs w:val="23"/>
        </w:rPr>
        <w:t>électrons</w:t>
      </w:r>
      <w:r w:rsidRPr="00A748DC">
        <w:rPr>
          <w:sz w:val="23"/>
          <w:szCs w:val="23"/>
        </w:rPr>
        <w:t xml:space="preserve"> ou de </w:t>
      </w:r>
      <w:r w:rsidRPr="00E01457">
        <w:rPr>
          <w:sz w:val="23"/>
          <w:szCs w:val="23"/>
        </w:rPr>
        <w:t>muons</w:t>
      </w:r>
      <w:r w:rsidRPr="00A748DC">
        <w:rPr>
          <w:sz w:val="23"/>
          <w:szCs w:val="23"/>
        </w:rPr>
        <w:t xml:space="preserve"> dans 0,005 % des cas. En théorie, les mésons ρ</w:t>
      </w:r>
      <w:r w:rsidRPr="00A748DC">
        <w:rPr>
          <w:sz w:val="23"/>
          <w:szCs w:val="23"/>
          <w:vertAlign w:val="superscript"/>
        </w:rPr>
        <w:t>+</w:t>
      </w:r>
      <w:r w:rsidRPr="00A748DC">
        <w:rPr>
          <w:sz w:val="23"/>
          <w:szCs w:val="23"/>
        </w:rPr>
        <w:t xml:space="preserve"> et ρ</w:t>
      </w:r>
      <w:r w:rsidRPr="00A748DC">
        <w:rPr>
          <w:sz w:val="23"/>
          <w:szCs w:val="23"/>
          <w:vertAlign w:val="superscript"/>
        </w:rPr>
        <w:t>−</w:t>
      </w:r>
      <w:r w:rsidRPr="00A748DC">
        <w:rPr>
          <w:sz w:val="23"/>
          <w:szCs w:val="23"/>
        </w:rPr>
        <w:t xml:space="preserve"> peuvent se désintégrer en un électron ou un muon, plus un </w:t>
      </w:r>
      <w:r w:rsidRPr="00E01457">
        <w:rPr>
          <w:sz w:val="23"/>
          <w:szCs w:val="23"/>
        </w:rPr>
        <w:t>neutrino</w:t>
      </w:r>
      <w:r w:rsidRPr="00A748DC">
        <w:rPr>
          <w:sz w:val="23"/>
          <w:szCs w:val="23"/>
        </w:rPr>
        <w:t xml:space="preserve">, mais cela n'a jamais été observé. </w:t>
      </w:r>
    </w:p>
    <w:p w14:paraId="5C2533F7" w14:textId="4845C9A1" w:rsidR="00A748DC" w:rsidRPr="00A748DC" w:rsidRDefault="00A748DC" w:rsidP="00A748DC">
      <w:pPr>
        <w:pStyle w:val="Titre1"/>
        <w:rPr>
          <w:b/>
          <w:bCs/>
        </w:rPr>
      </w:pPr>
      <w:bookmarkStart w:id="5" w:name="_Toc133070137"/>
      <w:r w:rsidRPr="00A748DC">
        <w:rPr>
          <w:rStyle w:val="mw-page-title-main"/>
          <w:b/>
          <w:bCs/>
        </w:rPr>
        <w:t>Phi</w:t>
      </w:r>
      <w:bookmarkEnd w:id="5"/>
    </w:p>
    <w:p w14:paraId="4CF46BC9" w14:textId="10AA24F7" w:rsidR="003D1F45" w:rsidRPr="00A748DC" w:rsidRDefault="00A748DC" w:rsidP="00A748DC">
      <w:pPr>
        <w:jc w:val="both"/>
        <w:rPr>
          <w:sz w:val="23"/>
          <w:szCs w:val="23"/>
        </w:rPr>
      </w:pPr>
      <w:r w:rsidRPr="00A748DC">
        <w:rPr>
          <w:sz w:val="23"/>
          <w:szCs w:val="23"/>
        </w:rPr>
        <w:t xml:space="preserve">En </w:t>
      </w:r>
      <w:r w:rsidRPr="00E01457">
        <w:rPr>
          <w:sz w:val="23"/>
          <w:szCs w:val="23"/>
        </w:rPr>
        <w:t>physique des particules</w:t>
      </w:r>
      <w:r w:rsidRPr="00A748DC">
        <w:rPr>
          <w:sz w:val="23"/>
          <w:szCs w:val="23"/>
        </w:rPr>
        <w:t xml:space="preserve">, le méson phi est un </w:t>
      </w:r>
      <w:r w:rsidRPr="00E01457">
        <w:rPr>
          <w:sz w:val="23"/>
          <w:szCs w:val="23"/>
        </w:rPr>
        <w:t>méson</w:t>
      </w:r>
      <w:r w:rsidRPr="00A748DC">
        <w:rPr>
          <w:sz w:val="23"/>
          <w:szCs w:val="23"/>
        </w:rPr>
        <w:t xml:space="preserve"> formé d'un </w:t>
      </w:r>
      <w:r w:rsidRPr="00E01457">
        <w:rPr>
          <w:sz w:val="23"/>
          <w:szCs w:val="23"/>
        </w:rPr>
        <w:t>quark étrange</w:t>
      </w:r>
      <w:r w:rsidRPr="00A748DC">
        <w:rPr>
          <w:sz w:val="23"/>
          <w:szCs w:val="23"/>
        </w:rPr>
        <w:t xml:space="preserve"> et d'un quark anti-étrange. Il a une masse de 1019.4 MeV/c</w:t>
      </w:r>
      <w:r w:rsidRPr="00A748DC">
        <w:rPr>
          <w:sz w:val="23"/>
          <w:szCs w:val="23"/>
          <w:vertAlign w:val="superscript"/>
        </w:rPr>
        <w:t>2</w:t>
      </w:r>
      <w:r w:rsidRPr="00A748DC">
        <w:rPr>
          <w:sz w:val="23"/>
          <w:szCs w:val="23"/>
        </w:rPr>
        <w:t>.</w:t>
      </w:r>
    </w:p>
    <w:p w14:paraId="1CD65B55" w14:textId="77777777" w:rsidR="00A748DC" w:rsidRPr="00A748DC" w:rsidRDefault="00A748DC" w:rsidP="00A748DC">
      <w:pPr>
        <w:pStyle w:val="Titre1"/>
        <w:rPr>
          <w:b/>
          <w:bCs/>
        </w:rPr>
      </w:pPr>
      <w:bookmarkStart w:id="6" w:name="_Toc133070138"/>
      <w:r w:rsidRPr="00A748DC">
        <w:rPr>
          <w:rStyle w:val="mw-page-title-main"/>
          <w:b/>
          <w:bCs/>
        </w:rPr>
        <w:t>D</w:t>
      </w:r>
      <w:bookmarkEnd w:id="6"/>
    </w:p>
    <w:p w14:paraId="2FE82A49" w14:textId="0DB2402C" w:rsidR="00A748DC" w:rsidRPr="00A748DC" w:rsidRDefault="00A748DC" w:rsidP="00A748DC">
      <w:pPr>
        <w:jc w:val="both"/>
        <w:rPr>
          <w:sz w:val="23"/>
          <w:szCs w:val="23"/>
        </w:rPr>
      </w:pPr>
      <w:r w:rsidRPr="00A748DC">
        <w:rPr>
          <w:sz w:val="23"/>
          <w:szCs w:val="23"/>
        </w:rPr>
        <w:t xml:space="preserve">En </w:t>
      </w:r>
      <w:r w:rsidRPr="00E01457">
        <w:rPr>
          <w:sz w:val="23"/>
          <w:szCs w:val="23"/>
        </w:rPr>
        <w:t>physique des particules</w:t>
      </w:r>
      <w:r w:rsidRPr="00A748DC">
        <w:rPr>
          <w:sz w:val="23"/>
          <w:szCs w:val="23"/>
        </w:rPr>
        <w:t xml:space="preserve">, les mésons D sont des mésons contenant un </w:t>
      </w:r>
      <w:r w:rsidRPr="00E01457">
        <w:rPr>
          <w:sz w:val="23"/>
          <w:szCs w:val="23"/>
        </w:rPr>
        <w:t>quark charm</w:t>
      </w:r>
      <w:r w:rsidRPr="00A748DC">
        <w:rPr>
          <w:sz w:val="23"/>
          <w:szCs w:val="23"/>
        </w:rPr>
        <w:t xml:space="preserve"> et un </w:t>
      </w:r>
      <w:r w:rsidRPr="00E01457">
        <w:rPr>
          <w:sz w:val="23"/>
          <w:szCs w:val="23"/>
        </w:rPr>
        <w:t>quark up</w:t>
      </w:r>
      <w:r w:rsidRPr="00A748DC">
        <w:rPr>
          <w:sz w:val="23"/>
          <w:szCs w:val="23"/>
        </w:rPr>
        <w:t xml:space="preserve"> ou </w:t>
      </w:r>
      <w:r w:rsidRPr="00E01457">
        <w:rPr>
          <w:sz w:val="23"/>
          <w:szCs w:val="23"/>
        </w:rPr>
        <w:t>down</w:t>
      </w:r>
      <w:r w:rsidRPr="00A748DC">
        <w:rPr>
          <w:sz w:val="23"/>
          <w:szCs w:val="23"/>
        </w:rPr>
        <w:t>.</w:t>
      </w:r>
    </w:p>
    <w:p w14:paraId="6F904CDA" w14:textId="77777777" w:rsidR="00A748DC" w:rsidRPr="00A748DC" w:rsidRDefault="00A748DC" w:rsidP="00A748DC">
      <w:pPr>
        <w:pStyle w:val="Titre1"/>
        <w:rPr>
          <w:b/>
          <w:bCs/>
        </w:rPr>
      </w:pPr>
      <w:bookmarkStart w:id="7" w:name="_Toc133070139"/>
      <w:r w:rsidRPr="00A748DC">
        <w:rPr>
          <w:rStyle w:val="mw-page-title-main"/>
          <w:b/>
          <w:bCs/>
        </w:rPr>
        <w:t>J/Ψ</w:t>
      </w:r>
      <w:bookmarkEnd w:id="7"/>
    </w:p>
    <w:p w14:paraId="68AEDAE6" w14:textId="3500D0C3" w:rsidR="00A748DC" w:rsidRDefault="00A748DC" w:rsidP="00A748DC">
      <w:pPr>
        <w:jc w:val="both"/>
        <w:rPr>
          <w:sz w:val="23"/>
          <w:szCs w:val="23"/>
        </w:rPr>
      </w:pPr>
      <w:r w:rsidRPr="00A748DC">
        <w:rPr>
          <w:sz w:val="23"/>
          <w:szCs w:val="23"/>
        </w:rPr>
        <w:t xml:space="preserve">En </w:t>
      </w:r>
      <w:r w:rsidRPr="00E01457">
        <w:rPr>
          <w:sz w:val="23"/>
          <w:szCs w:val="23"/>
        </w:rPr>
        <w:t>physique des particules</w:t>
      </w:r>
      <w:r w:rsidRPr="00A748DC">
        <w:rPr>
          <w:sz w:val="23"/>
          <w:szCs w:val="23"/>
        </w:rPr>
        <w:t xml:space="preserve">, le J/ψ (ψ étant la lettre grecque </w:t>
      </w:r>
      <w:r w:rsidRPr="00E01457">
        <w:rPr>
          <w:sz w:val="23"/>
          <w:szCs w:val="23"/>
        </w:rPr>
        <w:t>psi</w:t>
      </w:r>
      <w:r w:rsidRPr="00A748DC">
        <w:rPr>
          <w:sz w:val="23"/>
          <w:szCs w:val="23"/>
        </w:rPr>
        <w:t xml:space="preserve">) est un </w:t>
      </w:r>
      <w:r w:rsidRPr="00E01457">
        <w:rPr>
          <w:sz w:val="23"/>
          <w:szCs w:val="23"/>
        </w:rPr>
        <w:t>méson</w:t>
      </w:r>
      <w:r w:rsidRPr="00A748DC">
        <w:rPr>
          <w:sz w:val="23"/>
          <w:szCs w:val="23"/>
        </w:rPr>
        <w:t xml:space="preserve">, une particule composé de quarks. Le J/ψ est un </w:t>
      </w:r>
      <w:r w:rsidRPr="00E01457">
        <w:rPr>
          <w:sz w:val="23"/>
          <w:szCs w:val="23"/>
        </w:rPr>
        <w:t>méson</w:t>
      </w:r>
      <w:r w:rsidRPr="00A748DC">
        <w:rPr>
          <w:sz w:val="23"/>
          <w:szCs w:val="23"/>
        </w:rPr>
        <w:t xml:space="preserve"> sans </w:t>
      </w:r>
      <w:r w:rsidRPr="00E01457">
        <w:rPr>
          <w:sz w:val="23"/>
          <w:szCs w:val="23"/>
        </w:rPr>
        <w:t>saveur</w:t>
      </w:r>
      <w:r w:rsidRPr="00A748DC">
        <w:rPr>
          <w:sz w:val="23"/>
          <w:szCs w:val="23"/>
        </w:rPr>
        <w:t xml:space="preserve"> composé d'un </w:t>
      </w:r>
      <w:r w:rsidRPr="00E01457">
        <w:rPr>
          <w:sz w:val="23"/>
          <w:szCs w:val="23"/>
        </w:rPr>
        <w:t>quark</w:t>
      </w:r>
      <w:r w:rsidRPr="00A748DC">
        <w:rPr>
          <w:sz w:val="23"/>
          <w:szCs w:val="23"/>
        </w:rPr>
        <w:t xml:space="preserve"> </w:t>
      </w:r>
      <w:r w:rsidRPr="00E01457">
        <w:rPr>
          <w:sz w:val="23"/>
          <w:szCs w:val="23"/>
        </w:rPr>
        <w:t>charm</w:t>
      </w:r>
      <w:r w:rsidRPr="00A748DC">
        <w:rPr>
          <w:sz w:val="23"/>
          <w:szCs w:val="23"/>
        </w:rPr>
        <w:t xml:space="preserve"> et d'un </w:t>
      </w:r>
      <w:r w:rsidRPr="00E01457">
        <w:rPr>
          <w:sz w:val="23"/>
          <w:szCs w:val="23"/>
        </w:rPr>
        <w:t>antiquark</w:t>
      </w:r>
      <w:r w:rsidRPr="00A748DC">
        <w:rPr>
          <w:sz w:val="23"/>
          <w:szCs w:val="23"/>
        </w:rPr>
        <w:t xml:space="preserve"> charm. Les mésons composés d'une paire charm-anticharm sont généralement connus sous le terme générique de « </w:t>
      </w:r>
      <w:r w:rsidRPr="00E01457">
        <w:rPr>
          <w:sz w:val="23"/>
          <w:szCs w:val="23"/>
        </w:rPr>
        <w:t>charmonium</w:t>
      </w:r>
      <w:r w:rsidRPr="00A748DC">
        <w:rPr>
          <w:sz w:val="23"/>
          <w:szCs w:val="23"/>
        </w:rPr>
        <w:t xml:space="preserve"> » ; le J/ψ est le premier </w:t>
      </w:r>
      <w:r w:rsidRPr="00E01457">
        <w:rPr>
          <w:sz w:val="23"/>
          <w:szCs w:val="23"/>
        </w:rPr>
        <w:t>état excité</w:t>
      </w:r>
      <w:r w:rsidRPr="00A748DC">
        <w:rPr>
          <w:sz w:val="23"/>
          <w:szCs w:val="23"/>
        </w:rPr>
        <w:t xml:space="preserve"> de charmonium (c'est-à-dire la forme de charmonium possédant la deuxième plus petite </w:t>
      </w:r>
      <w:r w:rsidRPr="00E01457">
        <w:rPr>
          <w:sz w:val="23"/>
          <w:szCs w:val="23"/>
        </w:rPr>
        <w:t>masse</w:t>
      </w:r>
      <w:r w:rsidRPr="00A748DC">
        <w:rPr>
          <w:sz w:val="23"/>
          <w:szCs w:val="23"/>
        </w:rPr>
        <w:t xml:space="preserve">). Le J/ψ possède une masse de 3 096,9 </w:t>
      </w:r>
      <w:r w:rsidRPr="00E01457">
        <w:rPr>
          <w:sz w:val="23"/>
          <w:szCs w:val="23"/>
        </w:rPr>
        <w:t>MeV</w:t>
      </w:r>
      <w:r w:rsidRPr="00A748DC">
        <w:rPr>
          <w:sz w:val="23"/>
          <w:szCs w:val="23"/>
        </w:rPr>
        <w:t>.</w:t>
      </w:r>
      <w:r w:rsidRPr="00E01457">
        <w:rPr>
          <w:sz w:val="23"/>
          <w:szCs w:val="23"/>
        </w:rPr>
        <w:t>c</w:t>
      </w:r>
      <w:r w:rsidRPr="00A748DC">
        <w:rPr>
          <w:sz w:val="23"/>
          <w:szCs w:val="23"/>
          <w:vertAlign w:val="superscript"/>
        </w:rPr>
        <w:t>-2</w:t>
      </w:r>
      <w:r w:rsidRPr="00A748DC">
        <w:rPr>
          <w:sz w:val="23"/>
          <w:szCs w:val="23"/>
        </w:rPr>
        <w:t xml:space="preserve"> et une </w:t>
      </w:r>
      <w:r w:rsidRPr="00E01457">
        <w:rPr>
          <w:sz w:val="23"/>
          <w:szCs w:val="23"/>
        </w:rPr>
        <w:t>durée de vie moyenne</w:t>
      </w:r>
      <w:r w:rsidRPr="00A748DC">
        <w:rPr>
          <w:sz w:val="23"/>
          <w:szCs w:val="23"/>
        </w:rPr>
        <w:t xml:space="preserve"> de 7,2×10</w:t>
      </w:r>
      <w:r w:rsidRPr="00A748DC">
        <w:rPr>
          <w:sz w:val="23"/>
          <w:szCs w:val="23"/>
          <w:vertAlign w:val="superscript"/>
        </w:rPr>
        <w:t>-21</w:t>
      </w:r>
      <w:r w:rsidRPr="00A748DC">
        <w:rPr>
          <w:sz w:val="23"/>
          <w:szCs w:val="23"/>
        </w:rPr>
        <w:t xml:space="preserve"> </w:t>
      </w:r>
      <w:r w:rsidRPr="00E01457">
        <w:rPr>
          <w:sz w:val="23"/>
          <w:szCs w:val="23"/>
        </w:rPr>
        <w:t>s</w:t>
      </w:r>
      <w:r w:rsidRPr="00A748DC">
        <w:rPr>
          <w:sz w:val="23"/>
          <w:szCs w:val="23"/>
        </w:rPr>
        <w:t xml:space="preserve">. Sa </w:t>
      </w:r>
      <w:r w:rsidRPr="00E01457">
        <w:rPr>
          <w:sz w:val="23"/>
          <w:szCs w:val="23"/>
        </w:rPr>
        <w:t>charge électrique</w:t>
      </w:r>
      <w:r w:rsidRPr="00A748DC">
        <w:rPr>
          <w:sz w:val="23"/>
          <w:szCs w:val="23"/>
        </w:rPr>
        <w:t xml:space="preserve"> est nulle. Son </w:t>
      </w:r>
      <w:r w:rsidRPr="00E01457">
        <w:rPr>
          <w:sz w:val="23"/>
          <w:szCs w:val="23"/>
        </w:rPr>
        <w:t>spin</w:t>
      </w:r>
      <w:r w:rsidRPr="00A748DC">
        <w:rPr>
          <w:sz w:val="23"/>
          <w:szCs w:val="23"/>
        </w:rPr>
        <w:t xml:space="preserve"> 1 en fait un </w:t>
      </w:r>
      <w:r w:rsidRPr="00E01457">
        <w:rPr>
          <w:sz w:val="23"/>
          <w:szCs w:val="23"/>
        </w:rPr>
        <w:t>méson vecteur</w:t>
      </w:r>
      <w:r w:rsidRPr="00A748DC">
        <w:rPr>
          <w:sz w:val="23"/>
          <w:szCs w:val="23"/>
        </w:rPr>
        <w:t xml:space="preserve">. </w:t>
      </w:r>
    </w:p>
    <w:p w14:paraId="0F3C9794" w14:textId="77777777" w:rsidR="000D406E" w:rsidRPr="000D406E" w:rsidRDefault="000D406E" w:rsidP="000D406E">
      <w:pPr>
        <w:pStyle w:val="Titre1"/>
        <w:rPr>
          <w:b/>
          <w:bCs/>
        </w:rPr>
      </w:pPr>
      <w:bookmarkStart w:id="8" w:name="_Toc133070140"/>
      <w:r w:rsidRPr="000D406E">
        <w:rPr>
          <w:rStyle w:val="mw-page-title-main"/>
          <w:b/>
          <w:bCs/>
        </w:rPr>
        <w:lastRenderedPageBreak/>
        <w:t>B</w:t>
      </w:r>
      <w:bookmarkEnd w:id="8"/>
    </w:p>
    <w:p w14:paraId="3C9DDA49" w14:textId="3448C5EF" w:rsidR="00A748DC" w:rsidRPr="000D406E" w:rsidRDefault="000D406E" w:rsidP="000D406E">
      <w:pPr>
        <w:jc w:val="both"/>
        <w:rPr>
          <w:sz w:val="23"/>
          <w:szCs w:val="23"/>
        </w:rPr>
      </w:pPr>
      <w:r w:rsidRPr="000D406E">
        <w:rPr>
          <w:sz w:val="23"/>
          <w:szCs w:val="23"/>
        </w:rPr>
        <w:t xml:space="preserve">Le méson B est un </w:t>
      </w:r>
      <w:r w:rsidRPr="00E01457">
        <w:rPr>
          <w:sz w:val="23"/>
          <w:szCs w:val="23"/>
        </w:rPr>
        <w:t>méson</w:t>
      </w:r>
      <w:r w:rsidRPr="000D406E">
        <w:rPr>
          <w:sz w:val="23"/>
          <w:szCs w:val="23"/>
        </w:rPr>
        <w:t xml:space="preserve"> composé d'un </w:t>
      </w:r>
      <w:r w:rsidRPr="00E01457">
        <w:rPr>
          <w:sz w:val="23"/>
          <w:szCs w:val="23"/>
        </w:rPr>
        <w:t>antiquark</w:t>
      </w:r>
      <w:r w:rsidRPr="000D406E">
        <w:rPr>
          <w:sz w:val="23"/>
          <w:szCs w:val="23"/>
        </w:rPr>
        <w:t xml:space="preserve"> </w:t>
      </w:r>
      <w:r w:rsidRPr="00E01457">
        <w:rPr>
          <w:sz w:val="23"/>
          <w:szCs w:val="23"/>
        </w:rPr>
        <w:t>bottom</w:t>
      </w:r>
      <w:r w:rsidRPr="000D406E">
        <w:rPr>
          <w:sz w:val="23"/>
          <w:szCs w:val="23"/>
        </w:rPr>
        <w:t xml:space="preserve"> et, d'un </w:t>
      </w:r>
      <w:r w:rsidRPr="00E01457">
        <w:rPr>
          <w:sz w:val="23"/>
          <w:szCs w:val="23"/>
        </w:rPr>
        <w:t>quark</w:t>
      </w:r>
      <w:r w:rsidRPr="000D406E">
        <w:rPr>
          <w:sz w:val="23"/>
          <w:szCs w:val="23"/>
        </w:rPr>
        <w:t xml:space="preserve"> </w:t>
      </w:r>
      <w:r w:rsidRPr="00E01457">
        <w:rPr>
          <w:sz w:val="23"/>
          <w:szCs w:val="23"/>
        </w:rPr>
        <w:t>up</w:t>
      </w:r>
      <w:r w:rsidRPr="000D406E">
        <w:rPr>
          <w:sz w:val="23"/>
          <w:szCs w:val="23"/>
        </w:rPr>
        <w:t xml:space="preserve"> (B</w:t>
      </w:r>
      <w:r w:rsidRPr="000D406E">
        <w:rPr>
          <w:sz w:val="23"/>
          <w:szCs w:val="23"/>
          <w:vertAlign w:val="superscript"/>
        </w:rPr>
        <w:t>+</w:t>
      </w:r>
      <w:r w:rsidRPr="000D406E">
        <w:rPr>
          <w:sz w:val="23"/>
          <w:szCs w:val="23"/>
        </w:rPr>
        <w:t xml:space="preserve">), </w:t>
      </w:r>
      <w:r w:rsidRPr="00E01457">
        <w:rPr>
          <w:sz w:val="23"/>
          <w:szCs w:val="23"/>
        </w:rPr>
        <w:t>down</w:t>
      </w:r>
      <w:r w:rsidRPr="000D406E">
        <w:rPr>
          <w:sz w:val="23"/>
          <w:szCs w:val="23"/>
        </w:rPr>
        <w:t xml:space="preserve"> (B</w:t>
      </w:r>
      <w:r w:rsidRPr="000D406E">
        <w:rPr>
          <w:sz w:val="23"/>
          <w:szCs w:val="23"/>
          <w:vertAlign w:val="superscript"/>
        </w:rPr>
        <w:t>0</w:t>
      </w:r>
      <w:r w:rsidRPr="000D406E">
        <w:rPr>
          <w:sz w:val="23"/>
          <w:szCs w:val="23"/>
        </w:rPr>
        <w:t xml:space="preserve">), </w:t>
      </w:r>
      <w:r w:rsidRPr="00E01457">
        <w:rPr>
          <w:sz w:val="23"/>
          <w:szCs w:val="23"/>
        </w:rPr>
        <w:t>étrange</w:t>
      </w:r>
      <w:r w:rsidRPr="000D406E">
        <w:rPr>
          <w:sz w:val="23"/>
          <w:szCs w:val="23"/>
        </w:rPr>
        <w:t xml:space="preserve"> ou </w:t>
      </w:r>
      <w:r w:rsidRPr="00E01457">
        <w:rPr>
          <w:sz w:val="23"/>
          <w:szCs w:val="23"/>
        </w:rPr>
        <w:t>charm</w:t>
      </w:r>
      <w:r w:rsidRPr="000D406E">
        <w:rPr>
          <w:sz w:val="23"/>
          <w:szCs w:val="23"/>
        </w:rPr>
        <w:t xml:space="preserve">. La combinaison d'un antiquark bottom et d'un </w:t>
      </w:r>
      <w:r w:rsidRPr="00E01457">
        <w:rPr>
          <w:sz w:val="23"/>
          <w:szCs w:val="23"/>
        </w:rPr>
        <w:t>quark top</w:t>
      </w:r>
      <w:r w:rsidRPr="000D406E">
        <w:rPr>
          <w:sz w:val="23"/>
          <w:szCs w:val="23"/>
        </w:rPr>
        <w:t xml:space="preserve"> n'est pas supposée possible de par le faible temps de vie du quark top. La combinaison d'un antiquark bottom et d'un </w:t>
      </w:r>
      <w:r w:rsidRPr="00E01457">
        <w:rPr>
          <w:sz w:val="23"/>
          <w:szCs w:val="23"/>
        </w:rPr>
        <w:t>quark bottom</w:t>
      </w:r>
      <w:r w:rsidRPr="000D406E">
        <w:rPr>
          <w:sz w:val="23"/>
          <w:szCs w:val="23"/>
        </w:rPr>
        <w:t xml:space="preserve"> est habituellement appelée </w:t>
      </w:r>
      <w:r w:rsidRPr="00E01457">
        <w:rPr>
          <w:i/>
          <w:iCs/>
          <w:sz w:val="23"/>
          <w:szCs w:val="23"/>
        </w:rPr>
        <w:t>bottomonium</w:t>
      </w:r>
      <w:r w:rsidRPr="000D406E">
        <w:rPr>
          <w:sz w:val="23"/>
          <w:szCs w:val="23"/>
        </w:rPr>
        <w:t>.</w:t>
      </w:r>
    </w:p>
    <w:p w14:paraId="7D7A34BC" w14:textId="0320A350" w:rsidR="00E01457" w:rsidRPr="00E01457" w:rsidRDefault="00E01457" w:rsidP="00E01457">
      <w:pPr>
        <w:pStyle w:val="Titre1"/>
        <w:rPr>
          <w:b/>
          <w:bCs/>
        </w:rPr>
      </w:pPr>
      <w:bookmarkStart w:id="9" w:name="_Toc133070141"/>
      <w:r w:rsidRPr="00E01457">
        <w:rPr>
          <w:rStyle w:val="mw-page-title-main"/>
          <w:b/>
          <w:bCs/>
        </w:rPr>
        <w:t>Upsilon</w:t>
      </w:r>
      <w:bookmarkEnd w:id="9"/>
    </w:p>
    <w:p w14:paraId="3D4F7A34" w14:textId="3B97DE5A" w:rsidR="00A748DC" w:rsidRPr="00E01457" w:rsidRDefault="00E01457" w:rsidP="00E01457">
      <w:pPr>
        <w:jc w:val="both"/>
        <w:rPr>
          <w:sz w:val="23"/>
          <w:szCs w:val="23"/>
        </w:rPr>
      </w:pPr>
      <w:r w:rsidRPr="00E01457">
        <w:rPr>
          <w:sz w:val="23"/>
          <w:szCs w:val="23"/>
        </w:rPr>
        <w:t>Le méson upsilon (noté Υ, d'après la lettre grecque upsilon) est un méson, une particule de la physique des particules. Il est formé d'une paire quark-antiquark bottom-antibottom.</w:t>
      </w:r>
    </w:p>
    <w:sectPr w:rsidR="00A748DC" w:rsidRPr="00E01457">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DE1113" w14:textId="77777777" w:rsidR="00123C7F" w:rsidRDefault="00123C7F" w:rsidP="00BC19F7">
      <w:pPr>
        <w:spacing w:after="0" w:line="240" w:lineRule="auto"/>
      </w:pPr>
      <w:r>
        <w:separator/>
      </w:r>
    </w:p>
  </w:endnote>
  <w:endnote w:type="continuationSeparator" w:id="0">
    <w:p w14:paraId="7589BBCB" w14:textId="77777777" w:rsidR="00123C7F" w:rsidRDefault="00123C7F" w:rsidP="00BC1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4417126"/>
      <w:docPartObj>
        <w:docPartGallery w:val="Page Numbers (Bottom of Page)"/>
        <w:docPartUnique/>
      </w:docPartObj>
    </w:sdtPr>
    <w:sdtContent>
      <w:p w14:paraId="258AED9B" w14:textId="2FDCA05C" w:rsidR="00BC19F7" w:rsidRDefault="00BC19F7">
        <w:pPr>
          <w:pStyle w:val="Pieddepage"/>
          <w:jc w:val="right"/>
        </w:pPr>
        <w:r>
          <w:fldChar w:fldCharType="begin"/>
        </w:r>
        <w:r>
          <w:instrText>PAGE   \* MERGEFORMAT</w:instrText>
        </w:r>
        <w:r>
          <w:fldChar w:fldCharType="separate"/>
        </w:r>
        <w:r>
          <w:t>2</w:t>
        </w:r>
        <w:r>
          <w:fldChar w:fldCharType="end"/>
        </w:r>
      </w:p>
    </w:sdtContent>
  </w:sdt>
  <w:p w14:paraId="65590290" w14:textId="77777777" w:rsidR="00BC19F7" w:rsidRDefault="00BC19F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204915" w14:textId="77777777" w:rsidR="00123C7F" w:rsidRDefault="00123C7F" w:rsidP="00BC19F7">
      <w:pPr>
        <w:spacing w:after="0" w:line="240" w:lineRule="auto"/>
      </w:pPr>
      <w:r>
        <w:separator/>
      </w:r>
    </w:p>
  </w:footnote>
  <w:footnote w:type="continuationSeparator" w:id="0">
    <w:p w14:paraId="1F52006F" w14:textId="77777777" w:rsidR="00123C7F" w:rsidRDefault="00123C7F" w:rsidP="00BC19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6D69E" w14:textId="6A374F0C" w:rsidR="00BC19F7" w:rsidRDefault="00BC19F7">
    <w:pPr>
      <w:pStyle w:val="En-tte"/>
    </w:pPr>
    <w:r>
      <w:t xml:space="preserve">PHYSIQUE – </w:t>
    </w:r>
    <w:r w:rsidR="00765C14">
      <w:t>Méson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CE4"/>
    <w:rsid w:val="000D406E"/>
    <w:rsid w:val="00107047"/>
    <w:rsid w:val="00123C7F"/>
    <w:rsid w:val="001B07EB"/>
    <w:rsid w:val="003B22A5"/>
    <w:rsid w:val="003D1F45"/>
    <w:rsid w:val="00465CE4"/>
    <w:rsid w:val="00765C14"/>
    <w:rsid w:val="008D017A"/>
    <w:rsid w:val="00975931"/>
    <w:rsid w:val="00A67BD0"/>
    <w:rsid w:val="00A748DC"/>
    <w:rsid w:val="00B136D2"/>
    <w:rsid w:val="00BC19F7"/>
    <w:rsid w:val="00C46322"/>
    <w:rsid w:val="00C6764B"/>
    <w:rsid w:val="00D86583"/>
    <w:rsid w:val="00E014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9C0CB"/>
  <w15:chartTrackingRefBased/>
  <w15:docId w15:val="{E6F300AF-41EC-4E31-9490-E75E12713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C19F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C19F7"/>
    <w:pPr>
      <w:tabs>
        <w:tab w:val="center" w:pos="4536"/>
        <w:tab w:val="right" w:pos="9072"/>
      </w:tabs>
      <w:spacing w:after="0" w:line="240" w:lineRule="auto"/>
    </w:pPr>
  </w:style>
  <w:style w:type="character" w:customStyle="1" w:styleId="En-tteCar">
    <w:name w:val="En-tête Car"/>
    <w:basedOn w:val="Policepardfaut"/>
    <w:link w:val="En-tte"/>
    <w:uiPriority w:val="99"/>
    <w:rsid w:val="00BC19F7"/>
  </w:style>
  <w:style w:type="paragraph" w:styleId="Pieddepage">
    <w:name w:val="footer"/>
    <w:basedOn w:val="Normal"/>
    <w:link w:val="PieddepageCar"/>
    <w:uiPriority w:val="99"/>
    <w:unhideWhenUsed/>
    <w:rsid w:val="00BC19F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C19F7"/>
  </w:style>
  <w:style w:type="paragraph" w:styleId="Titre">
    <w:name w:val="Title"/>
    <w:basedOn w:val="Normal"/>
    <w:next w:val="Normal"/>
    <w:link w:val="TitreCar"/>
    <w:uiPriority w:val="10"/>
    <w:qFormat/>
    <w:rsid w:val="00BC19F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C19F7"/>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BC19F7"/>
    <w:rPr>
      <w:rFonts w:asciiTheme="majorHAnsi" w:eastAsiaTheme="majorEastAsia" w:hAnsiTheme="majorHAnsi" w:cstheme="majorBidi"/>
      <w:color w:val="2F5496" w:themeColor="accent1" w:themeShade="BF"/>
      <w:sz w:val="32"/>
      <w:szCs w:val="32"/>
    </w:rPr>
  </w:style>
  <w:style w:type="character" w:styleId="Lienhypertexte">
    <w:name w:val="Hyperlink"/>
    <w:basedOn w:val="Policepardfaut"/>
    <w:uiPriority w:val="99"/>
    <w:unhideWhenUsed/>
    <w:rsid w:val="008D017A"/>
    <w:rPr>
      <w:color w:val="0000FF"/>
      <w:u w:val="single"/>
    </w:rPr>
  </w:style>
  <w:style w:type="paragraph" w:styleId="NormalWeb">
    <w:name w:val="Normal (Web)"/>
    <w:basedOn w:val="Normal"/>
    <w:uiPriority w:val="99"/>
    <w:semiHidden/>
    <w:unhideWhenUsed/>
    <w:rsid w:val="008D017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exhtml">
    <w:name w:val="texhtml"/>
    <w:basedOn w:val="Policepardfaut"/>
    <w:rsid w:val="001B07EB"/>
  </w:style>
  <w:style w:type="character" w:customStyle="1" w:styleId="mw-page-title-main">
    <w:name w:val="mw-page-title-main"/>
    <w:basedOn w:val="Policepardfaut"/>
    <w:rsid w:val="001B07EB"/>
  </w:style>
  <w:style w:type="paragraph" w:styleId="En-ttedetabledesmatires">
    <w:name w:val="TOC Heading"/>
    <w:basedOn w:val="Titre1"/>
    <w:next w:val="Normal"/>
    <w:uiPriority w:val="39"/>
    <w:unhideWhenUsed/>
    <w:qFormat/>
    <w:rsid w:val="00A67BD0"/>
    <w:pPr>
      <w:outlineLvl w:val="9"/>
    </w:pPr>
    <w:rPr>
      <w:lang w:eastAsia="fr-FR"/>
    </w:rPr>
  </w:style>
  <w:style w:type="paragraph" w:styleId="TM1">
    <w:name w:val="toc 1"/>
    <w:basedOn w:val="Normal"/>
    <w:next w:val="Normal"/>
    <w:autoRedefine/>
    <w:uiPriority w:val="39"/>
    <w:unhideWhenUsed/>
    <w:rsid w:val="00A67BD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344188">
      <w:bodyDiv w:val="1"/>
      <w:marLeft w:val="0"/>
      <w:marRight w:val="0"/>
      <w:marTop w:val="0"/>
      <w:marBottom w:val="0"/>
      <w:divBdr>
        <w:top w:val="none" w:sz="0" w:space="0" w:color="auto"/>
        <w:left w:val="none" w:sz="0" w:space="0" w:color="auto"/>
        <w:bottom w:val="none" w:sz="0" w:space="0" w:color="auto"/>
        <w:right w:val="none" w:sz="0" w:space="0" w:color="auto"/>
      </w:divBdr>
    </w:div>
    <w:div w:id="258024920">
      <w:bodyDiv w:val="1"/>
      <w:marLeft w:val="0"/>
      <w:marRight w:val="0"/>
      <w:marTop w:val="0"/>
      <w:marBottom w:val="0"/>
      <w:divBdr>
        <w:top w:val="none" w:sz="0" w:space="0" w:color="auto"/>
        <w:left w:val="none" w:sz="0" w:space="0" w:color="auto"/>
        <w:bottom w:val="none" w:sz="0" w:space="0" w:color="auto"/>
        <w:right w:val="none" w:sz="0" w:space="0" w:color="auto"/>
      </w:divBdr>
    </w:div>
    <w:div w:id="642470276">
      <w:bodyDiv w:val="1"/>
      <w:marLeft w:val="0"/>
      <w:marRight w:val="0"/>
      <w:marTop w:val="0"/>
      <w:marBottom w:val="0"/>
      <w:divBdr>
        <w:top w:val="none" w:sz="0" w:space="0" w:color="auto"/>
        <w:left w:val="none" w:sz="0" w:space="0" w:color="auto"/>
        <w:bottom w:val="none" w:sz="0" w:space="0" w:color="auto"/>
        <w:right w:val="none" w:sz="0" w:space="0" w:color="auto"/>
      </w:divBdr>
    </w:div>
    <w:div w:id="871068248">
      <w:bodyDiv w:val="1"/>
      <w:marLeft w:val="0"/>
      <w:marRight w:val="0"/>
      <w:marTop w:val="0"/>
      <w:marBottom w:val="0"/>
      <w:divBdr>
        <w:top w:val="none" w:sz="0" w:space="0" w:color="auto"/>
        <w:left w:val="none" w:sz="0" w:space="0" w:color="auto"/>
        <w:bottom w:val="none" w:sz="0" w:space="0" w:color="auto"/>
        <w:right w:val="none" w:sz="0" w:space="0" w:color="auto"/>
      </w:divBdr>
    </w:div>
    <w:div w:id="1352100466">
      <w:bodyDiv w:val="1"/>
      <w:marLeft w:val="0"/>
      <w:marRight w:val="0"/>
      <w:marTop w:val="0"/>
      <w:marBottom w:val="0"/>
      <w:divBdr>
        <w:top w:val="none" w:sz="0" w:space="0" w:color="auto"/>
        <w:left w:val="none" w:sz="0" w:space="0" w:color="auto"/>
        <w:bottom w:val="none" w:sz="0" w:space="0" w:color="auto"/>
        <w:right w:val="none" w:sz="0" w:space="0" w:color="auto"/>
      </w:divBdr>
    </w:div>
    <w:div w:id="1417097542">
      <w:bodyDiv w:val="1"/>
      <w:marLeft w:val="0"/>
      <w:marRight w:val="0"/>
      <w:marTop w:val="0"/>
      <w:marBottom w:val="0"/>
      <w:divBdr>
        <w:top w:val="none" w:sz="0" w:space="0" w:color="auto"/>
        <w:left w:val="none" w:sz="0" w:space="0" w:color="auto"/>
        <w:bottom w:val="none" w:sz="0" w:space="0" w:color="auto"/>
        <w:right w:val="none" w:sz="0" w:space="0" w:color="auto"/>
      </w:divBdr>
    </w:div>
    <w:div w:id="1551184384">
      <w:bodyDiv w:val="1"/>
      <w:marLeft w:val="0"/>
      <w:marRight w:val="0"/>
      <w:marTop w:val="0"/>
      <w:marBottom w:val="0"/>
      <w:divBdr>
        <w:top w:val="none" w:sz="0" w:space="0" w:color="auto"/>
        <w:left w:val="none" w:sz="0" w:space="0" w:color="auto"/>
        <w:bottom w:val="none" w:sz="0" w:space="0" w:color="auto"/>
        <w:right w:val="none" w:sz="0" w:space="0" w:color="auto"/>
      </w:divBdr>
    </w:div>
    <w:div w:id="1558584402">
      <w:bodyDiv w:val="1"/>
      <w:marLeft w:val="0"/>
      <w:marRight w:val="0"/>
      <w:marTop w:val="0"/>
      <w:marBottom w:val="0"/>
      <w:divBdr>
        <w:top w:val="none" w:sz="0" w:space="0" w:color="auto"/>
        <w:left w:val="none" w:sz="0" w:space="0" w:color="auto"/>
        <w:bottom w:val="none" w:sz="0" w:space="0" w:color="auto"/>
        <w:right w:val="none" w:sz="0" w:space="0" w:color="auto"/>
      </w:divBdr>
    </w:div>
    <w:div w:id="1935165813">
      <w:bodyDiv w:val="1"/>
      <w:marLeft w:val="0"/>
      <w:marRight w:val="0"/>
      <w:marTop w:val="0"/>
      <w:marBottom w:val="0"/>
      <w:divBdr>
        <w:top w:val="none" w:sz="0" w:space="0" w:color="auto"/>
        <w:left w:val="none" w:sz="0" w:space="0" w:color="auto"/>
        <w:bottom w:val="none" w:sz="0" w:space="0" w:color="auto"/>
        <w:right w:val="none" w:sz="0" w:space="0" w:color="auto"/>
      </w:divBdr>
    </w:div>
    <w:div w:id="2088257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654</Words>
  <Characters>3601</Characters>
  <Application>Microsoft Office Word</Application>
  <DocSecurity>0</DocSecurity>
  <Lines>30</Lines>
  <Paragraphs>8</Paragraphs>
  <ScaleCrop>false</ScaleCrop>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13</cp:revision>
  <dcterms:created xsi:type="dcterms:W3CDTF">2022-12-21T15:36:00Z</dcterms:created>
  <dcterms:modified xsi:type="dcterms:W3CDTF">2023-04-22T13:35:00Z</dcterms:modified>
</cp:coreProperties>
</file>