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73C555BF" w:rsidR="0040036F" w:rsidRDefault="00A52E38">
      <w:pPr>
        <w:pStyle w:val="En-ttedetabledesmatires"/>
        <w:rPr>
          <w:bCs/>
          <w:color w:val="auto"/>
          <w:spacing w:val="-10"/>
          <w:kern w:val="28"/>
          <w:sz w:val="56"/>
          <w:szCs w:val="56"/>
          <w:lang w:eastAsia="en-US"/>
        </w:rPr>
      </w:pPr>
      <w:r w:rsidRPr="00A52E38">
        <w:rPr>
          <w:bCs/>
          <w:color w:val="auto"/>
          <w:spacing w:val="-10"/>
          <w:kern w:val="28"/>
          <w:sz w:val="56"/>
          <w:szCs w:val="56"/>
          <w:lang w:eastAsia="en-US"/>
        </w:rPr>
        <w:t>Processus de Penrose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6E6F9318" w14:textId="5D7FF675" w:rsidR="00A52E38"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2802" w:history="1">
            <w:r w:rsidR="00A52E38" w:rsidRPr="00A30B58">
              <w:rPr>
                <w:rStyle w:val="Lienhypertexte"/>
                <w:bCs/>
                <w:noProof/>
              </w:rPr>
              <w:t>Introduction</w:t>
            </w:r>
            <w:r w:rsidR="00A52E38">
              <w:rPr>
                <w:noProof/>
                <w:webHidden/>
              </w:rPr>
              <w:tab/>
            </w:r>
            <w:r w:rsidR="00A52E38">
              <w:rPr>
                <w:noProof/>
                <w:webHidden/>
              </w:rPr>
              <w:fldChar w:fldCharType="begin"/>
            </w:r>
            <w:r w:rsidR="00A52E38">
              <w:rPr>
                <w:noProof/>
                <w:webHidden/>
              </w:rPr>
              <w:instrText xml:space="preserve"> PAGEREF _Toc220162802 \h </w:instrText>
            </w:r>
            <w:r w:rsidR="00A52E38">
              <w:rPr>
                <w:noProof/>
                <w:webHidden/>
              </w:rPr>
            </w:r>
            <w:r w:rsidR="00A52E38">
              <w:rPr>
                <w:noProof/>
                <w:webHidden/>
              </w:rPr>
              <w:fldChar w:fldCharType="separate"/>
            </w:r>
            <w:r w:rsidR="00A52E38">
              <w:rPr>
                <w:noProof/>
                <w:webHidden/>
              </w:rPr>
              <w:t>2</w:t>
            </w:r>
            <w:r w:rsidR="00A52E38">
              <w:rPr>
                <w:noProof/>
                <w:webHidden/>
              </w:rPr>
              <w:fldChar w:fldCharType="end"/>
            </w:r>
          </w:hyperlink>
        </w:p>
        <w:p w14:paraId="496AE313" w14:textId="63F69F71" w:rsidR="00A52E38" w:rsidRDefault="00A52E38">
          <w:pPr>
            <w:pStyle w:val="TM1"/>
            <w:tabs>
              <w:tab w:val="right" w:leader="dot" w:pos="9062"/>
            </w:tabs>
            <w:rPr>
              <w:rFonts w:eastAsiaTheme="minorEastAsia"/>
              <w:noProof/>
              <w:kern w:val="2"/>
              <w:sz w:val="24"/>
              <w:szCs w:val="24"/>
              <w:lang w:eastAsia="fr-FR"/>
              <w14:ligatures w14:val="standardContextual"/>
            </w:rPr>
          </w:pPr>
          <w:hyperlink w:anchor="_Toc220162803" w:history="1">
            <w:r w:rsidRPr="00A30B58">
              <w:rPr>
                <w:rStyle w:val="Lienhypertexte"/>
                <w:noProof/>
              </w:rPr>
              <w:t>Principe</w:t>
            </w:r>
            <w:r>
              <w:rPr>
                <w:noProof/>
                <w:webHidden/>
              </w:rPr>
              <w:tab/>
            </w:r>
            <w:r>
              <w:rPr>
                <w:noProof/>
                <w:webHidden/>
              </w:rPr>
              <w:fldChar w:fldCharType="begin"/>
            </w:r>
            <w:r>
              <w:rPr>
                <w:noProof/>
                <w:webHidden/>
              </w:rPr>
              <w:instrText xml:space="preserve"> PAGEREF _Toc220162803 \h </w:instrText>
            </w:r>
            <w:r>
              <w:rPr>
                <w:noProof/>
                <w:webHidden/>
              </w:rPr>
            </w:r>
            <w:r>
              <w:rPr>
                <w:noProof/>
                <w:webHidden/>
              </w:rPr>
              <w:fldChar w:fldCharType="separate"/>
            </w:r>
            <w:r>
              <w:rPr>
                <w:noProof/>
                <w:webHidden/>
              </w:rPr>
              <w:t>2</w:t>
            </w:r>
            <w:r>
              <w:rPr>
                <w:noProof/>
                <w:webHidden/>
              </w:rPr>
              <w:fldChar w:fldCharType="end"/>
            </w:r>
          </w:hyperlink>
        </w:p>
        <w:p w14:paraId="24962459" w14:textId="12A510C5" w:rsidR="00A52E38" w:rsidRDefault="00A52E38">
          <w:pPr>
            <w:pStyle w:val="TM1"/>
            <w:tabs>
              <w:tab w:val="right" w:leader="dot" w:pos="9062"/>
            </w:tabs>
            <w:rPr>
              <w:rFonts w:eastAsiaTheme="minorEastAsia"/>
              <w:noProof/>
              <w:kern w:val="2"/>
              <w:sz w:val="24"/>
              <w:szCs w:val="24"/>
              <w:lang w:eastAsia="fr-FR"/>
              <w14:ligatures w14:val="standardContextual"/>
            </w:rPr>
          </w:pPr>
          <w:hyperlink w:anchor="_Toc220162804" w:history="1">
            <w:r w:rsidRPr="00A30B58">
              <w:rPr>
                <w:rStyle w:val="Lienhypertexte"/>
                <w:noProof/>
              </w:rPr>
              <w:t>Limitations</w:t>
            </w:r>
            <w:r>
              <w:rPr>
                <w:noProof/>
                <w:webHidden/>
              </w:rPr>
              <w:tab/>
            </w:r>
            <w:r>
              <w:rPr>
                <w:noProof/>
                <w:webHidden/>
              </w:rPr>
              <w:fldChar w:fldCharType="begin"/>
            </w:r>
            <w:r>
              <w:rPr>
                <w:noProof/>
                <w:webHidden/>
              </w:rPr>
              <w:instrText xml:space="preserve"> PAGEREF _Toc220162804 \h </w:instrText>
            </w:r>
            <w:r>
              <w:rPr>
                <w:noProof/>
                <w:webHidden/>
              </w:rPr>
            </w:r>
            <w:r>
              <w:rPr>
                <w:noProof/>
                <w:webHidden/>
              </w:rPr>
              <w:fldChar w:fldCharType="separate"/>
            </w:r>
            <w:r>
              <w:rPr>
                <w:noProof/>
                <w:webHidden/>
              </w:rPr>
              <w:t>2</w:t>
            </w:r>
            <w:r>
              <w:rPr>
                <w:noProof/>
                <w:webHidden/>
              </w:rPr>
              <w:fldChar w:fldCharType="end"/>
            </w:r>
          </w:hyperlink>
        </w:p>
        <w:p w14:paraId="73735383" w14:textId="2EFD3902"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7777777" w:rsidR="00E51EDC" w:rsidRDefault="00CF48DF" w:rsidP="00E51EDC">
      <w:pPr>
        <w:pStyle w:val="Titre1"/>
        <w:rPr>
          <w:bCs/>
        </w:rPr>
      </w:pPr>
      <w:bookmarkStart w:id="0" w:name="_Toc220162802"/>
      <w:r>
        <w:rPr>
          <w:bCs/>
        </w:rPr>
        <w:lastRenderedPageBreak/>
        <w:t>Introduction</w:t>
      </w:r>
      <w:bookmarkEnd w:id="0"/>
    </w:p>
    <w:p w14:paraId="180CA2B0" w14:textId="614FB198" w:rsidR="00A52E38" w:rsidRDefault="00A52E38" w:rsidP="00A52E38">
      <w:r w:rsidRPr="00A52E38">
        <w:t>Dans le domaine de la physique des </w:t>
      </w:r>
      <w:hyperlink r:id="rId7" w:tooltip="Trou noir" w:history="1">
        <w:r w:rsidRPr="00A52E38">
          <w:t>trous noirs</w:t>
        </w:r>
      </w:hyperlink>
      <w:r w:rsidRPr="00A52E38">
        <w:t>, le processus de Penrose est le nom donné à un processus physique qui permet d'extraire de l'énergie depuis l'</w:t>
      </w:r>
      <w:proofErr w:type="spellStart"/>
      <w:r w:rsidRPr="00A52E38">
        <w:fldChar w:fldCharType="begin"/>
      </w:r>
      <w:r w:rsidRPr="00A52E38">
        <w:instrText>HYPERLINK "https://fr.wikipedia.org/wiki/Ergosph%C3%A8re" \o "Ergosphère"</w:instrText>
      </w:r>
      <w:r w:rsidRPr="00A52E38">
        <w:fldChar w:fldCharType="separate"/>
      </w:r>
      <w:r w:rsidRPr="00A52E38">
        <w:t>ergorégion</w:t>
      </w:r>
      <w:proofErr w:type="spellEnd"/>
      <w:r w:rsidRPr="00A52E38">
        <w:fldChar w:fldCharType="end"/>
      </w:r>
      <w:r w:rsidRPr="00A52E38">
        <w:t> d'un trou noir en rotation (</w:t>
      </w:r>
      <w:hyperlink r:id="rId8" w:tooltip="Trou noir de Kerr" w:history="1">
        <w:r w:rsidRPr="00A52E38">
          <w:t>trou noir de Kerr</w:t>
        </w:r>
      </w:hyperlink>
      <w:r w:rsidRPr="00A52E38">
        <w:t> ou </w:t>
      </w:r>
      <w:hyperlink r:id="rId9" w:tooltip="Trou noir de Kerr-Newman" w:history="1">
        <w:r w:rsidRPr="00A52E38">
          <w:t>trou noir de Kerr-Newman</w:t>
        </w:r>
      </w:hyperlink>
      <w:r w:rsidRPr="00A52E38">
        <w:t>). Il est nommé en l'honneur du </w:t>
      </w:r>
      <w:hyperlink r:id="rId10" w:tooltip="Mathématicien" w:history="1">
        <w:r w:rsidRPr="00A52E38">
          <w:t>mathématicien</w:t>
        </w:r>
      </w:hyperlink>
      <w:r w:rsidRPr="00A52E38">
        <w:t> </w:t>
      </w:r>
      <w:hyperlink r:id="rId11" w:tooltip="Royaume-Uni" w:history="1">
        <w:r w:rsidRPr="00A52E38">
          <w:t>britannique</w:t>
        </w:r>
      </w:hyperlink>
      <w:r w:rsidRPr="00A52E38">
        <w:t> </w:t>
      </w:r>
      <w:hyperlink r:id="rId12" w:tooltip="Roger Penrose" w:history="1">
        <w:r w:rsidRPr="00A52E38">
          <w:t>Roger Penrose</w:t>
        </w:r>
      </w:hyperlink>
      <w:r w:rsidRPr="00A52E38">
        <w:t> qui l'a proposé en 1969, pour ce qui est devenu l'un de ses travaux les plus célèbres.</w:t>
      </w:r>
    </w:p>
    <w:p w14:paraId="1A4D9A3F" w14:textId="77777777" w:rsidR="00A52E38" w:rsidRPr="00A52E38" w:rsidRDefault="00A52E38" w:rsidP="00A52E38"/>
    <w:p w14:paraId="37C9F31C" w14:textId="77777777" w:rsidR="00A52E38" w:rsidRPr="00A52E38" w:rsidRDefault="00A52E38" w:rsidP="00A52E38">
      <w:pPr>
        <w:pStyle w:val="Titre1"/>
      </w:pPr>
      <w:bookmarkStart w:id="1" w:name="_Toc220162803"/>
      <w:r w:rsidRPr="00A52E38">
        <w:t>Principe</w:t>
      </w:r>
      <w:bookmarkEnd w:id="1"/>
    </w:p>
    <w:p w14:paraId="5980435A" w14:textId="77777777" w:rsidR="00A52E38" w:rsidRPr="00A52E38" w:rsidRDefault="00A52E38" w:rsidP="00A52E38">
      <w:r w:rsidRPr="00A52E38">
        <w:t>Selon les lois de la </w:t>
      </w:r>
      <w:hyperlink r:id="rId13" w:tooltip="Mécanique newtonienne" w:history="1">
        <w:r w:rsidRPr="00A52E38">
          <w:t>mécanique classique</w:t>
        </w:r>
      </w:hyperlink>
      <w:r w:rsidRPr="00A52E38">
        <w:t> et de la </w:t>
      </w:r>
      <w:hyperlink r:id="rId14" w:tooltip="Relativité générale" w:history="1">
        <w:r w:rsidRPr="00A52E38">
          <w:t>relativité générale</w:t>
        </w:r>
      </w:hyperlink>
      <w:r w:rsidRPr="00A52E38">
        <w:t>, un trou noir est une région de l'espace d'où rien ne peut sortir. Il peut de ce fait apparaître surprenant que l'on puisse extraire de l'énergie d'un trou noir. Cela est cependant rendu possible lorsqu'une partie de l'énergie du trou noir est sous forme d'</w:t>
      </w:r>
      <w:hyperlink r:id="rId15" w:tooltip="Énergie cinétique" w:history="1">
        <w:r w:rsidRPr="00A52E38">
          <w:t>énergie cinétique</w:t>
        </w:r>
      </w:hyperlink>
      <w:r w:rsidRPr="00A52E38">
        <w:t> de rotation. Dans ce cas, en envoyant une particule dans le sens opposé à la rotation du trou noir, on va avoir tendance à diminuer son énergie cinétique de rotation. Cela ne suffit cependant pas pour récupérer cette énergie. Le principe imaginé par Penrose est le suivant :</w:t>
      </w:r>
    </w:p>
    <w:p w14:paraId="28A4A6CB" w14:textId="77777777" w:rsidR="00A52E38" w:rsidRPr="00A52E38" w:rsidRDefault="00A52E38" w:rsidP="00A52E38">
      <w:pPr>
        <w:numPr>
          <w:ilvl w:val="0"/>
          <w:numId w:val="87"/>
        </w:numPr>
      </w:pPr>
      <w:proofErr w:type="gramStart"/>
      <w:r w:rsidRPr="00A52E38">
        <w:t>on</w:t>
      </w:r>
      <w:proofErr w:type="gramEnd"/>
      <w:r w:rsidRPr="00A52E38">
        <w:t xml:space="preserve"> lance suivant une trajectoire déterminée un objet vers un trou noir en rotation ;</w:t>
      </w:r>
    </w:p>
    <w:p w14:paraId="4F9F7E14" w14:textId="77777777" w:rsidR="00A52E38" w:rsidRPr="00A52E38" w:rsidRDefault="00A52E38" w:rsidP="00A52E38">
      <w:pPr>
        <w:numPr>
          <w:ilvl w:val="0"/>
          <w:numId w:val="87"/>
        </w:numPr>
      </w:pPr>
      <w:proofErr w:type="gramStart"/>
      <w:r w:rsidRPr="00A52E38">
        <w:t>une</w:t>
      </w:r>
      <w:proofErr w:type="gramEnd"/>
      <w:r w:rsidRPr="00A52E38">
        <w:t xml:space="preserve"> fois arrivé dans une région bien particulière, appelée </w:t>
      </w:r>
      <w:hyperlink r:id="rId16" w:tooltip="Ergosphère" w:history="1">
        <w:r w:rsidRPr="00A52E38">
          <w:t>ergosphère</w:t>
        </w:r>
      </w:hyperlink>
      <w:r w:rsidRPr="00A52E38">
        <w:t> et située au voisinage immédiat mais à l'extérieur du trou noir, on brise l'objet en deux en lui conférant une trajectoire bien déterminée ;</w:t>
      </w:r>
    </w:p>
    <w:p w14:paraId="34B4B848" w14:textId="77777777" w:rsidR="00A52E38" w:rsidRPr="00A52E38" w:rsidRDefault="00A52E38" w:rsidP="00A52E38">
      <w:pPr>
        <w:numPr>
          <w:ilvl w:val="0"/>
          <w:numId w:val="87"/>
        </w:numPr>
      </w:pPr>
      <w:proofErr w:type="gramStart"/>
      <w:r w:rsidRPr="00A52E38">
        <w:t>l'un</w:t>
      </w:r>
      <w:proofErr w:type="gramEnd"/>
      <w:r w:rsidRPr="00A52E38">
        <w:t xml:space="preserve"> de ces objets est absorbé par le trou noir suivant une trajectoire qui diminue l'énergie cinétique de rotation du trou noir ;</w:t>
      </w:r>
    </w:p>
    <w:p w14:paraId="0D1040B3" w14:textId="4F5A53B5" w:rsidR="00A52E38" w:rsidRDefault="00A52E38" w:rsidP="00A52E38">
      <w:pPr>
        <w:numPr>
          <w:ilvl w:val="0"/>
          <w:numId w:val="87"/>
        </w:numPr>
      </w:pPr>
      <w:proofErr w:type="gramStart"/>
      <w:r w:rsidRPr="00A52E38">
        <w:t>l'autre</w:t>
      </w:r>
      <w:proofErr w:type="gramEnd"/>
      <w:r w:rsidRPr="00A52E38">
        <w:t xml:space="preserve"> objet échappe à son champ gravitationnel et en ressort avec une </w:t>
      </w:r>
      <w:hyperlink r:id="rId17" w:tooltip="Vitesse" w:history="1">
        <w:r w:rsidRPr="00A52E38">
          <w:t>vitesse</w:t>
        </w:r>
      </w:hyperlink>
      <w:r w:rsidRPr="00A52E38">
        <w:t> supérieure à celle de la particule incidente, à tel point que l'énergie totale de ce fragment est en réalité supérieure à l'énergie de masse de l'objet initial.</w:t>
      </w:r>
    </w:p>
    <w:p w14:paraId="512A8064" w14:textId="77777777" w:rsidR="00A52E38" w:rsidRDefault="00A52E38" w:rsidP="00A52E38">
      <w:pPr>
        <w:ind w:left="720"/>
      </w:pPr>
    </w:p>
    <w:p w14:paraId="09AC6357" w14:textId="132BA972" w:rsidR="00A52E38" w:rsidRPr="00A52E38" w:rsidRDefault="00A52E38" w:rsidP="00A52E38">
      <w:pPr>
        <w:pStyle w:val="Titre1"/>
      </w:pPr>
      <w:bookmarkStart w:id="2" w:name="_Toc220162804"/>
      <w:r w:rsidRPr="00A52E38">
        <w:t>Limitations</w:t>
      </w:r>
      <w:bookmarkEnd w:id="2"/>
    </w:p>
    <w:p w14:paraId="356BB342" w14:textId="77777777" w:rsidR="00A52E38" w:rsidRPr="00A52E38" w:rsidRDefault="00A52E38" w:rsidP="00A52E38">
      <w:r w:rsidRPr="00A52E38">
        <w:t>L'extraction d'énergie par le processus de Penrose a tendance à diminuer l'énergie cinétique de rotation du trou noir. D'après la célèbre formule </w:t>
      </w:r>
      <w:hyperlink r:id="rId18" w:tooltip="E=mc2" w:history="1">
        <w:r w:rsidRPr="00A52E38">
          <w:t>E=mc</w:t>
        </w:r>
        <w:r w:rsidRPr="00A52E38">
          <w:rPr>
            <w:vertAlign w:val="superscript"/>
          </w:rPr>
          <w:t>2</w:t>
        </w:r>
      </w:hyperlink>
      <w:r w:rsidRPr="00A52E38">
        <w:t>, une diminution de l'énergie cinétique provoque une diminution de la </w:t>
      </w:r>
      <w:hyperlink r:id="rId19" w:tooltip="Masse" w:history="1">
        <w:r w:rsidRPr="00A52E38">
          <w:t>masse</w:t>
        </w:r>
      </w:hyperlink>
      <w:r w:rsidRPr="00A52E38">
        <w:t> du trou noir. L'extraction d'énergie n'est possible que si le trou noir est en rotation, c'est-à-dire qu'il possède une </w:t>
      </w:r>
      <w:hyperlink r:id="rId20" w:tooltip="Ergosphère" w:history="1">
        <w:r w:rsidRPr="00A52E38">
          <w:t>ergosphère</w:t>
        </w:r>
      </w:hyperlink>
      <w:r w:rsidRPr="00A52E38">
        <w:t>. D'autre part, il existe une limite à la quantité d'énergie cinétique de rotation qu'un trou noir peut posséder : augmenter l'énergie cinétique de rotation d'un trou noir revient à augmenter son </w:t>
      </w:r>
      <w:hyperlink r:id="rId21" w:tooltip="Moment cinétique (mécanique classique)" w:history="1">
        <w:r w:rsidRPr="00A52E38">
          <w:t>moment cinétique</w:t>
        </w:r>
      </w:hyperlink>
      <w:r w:rsidRPr="00A52E38">
        <w:t> ; or il existe une limite au moment cinétique d'un trou noir de masse donnée au-delà de laquelle il n'est plus un trou noir mais une </w:t>
      </w:r>
      <w:hyperlink r:id="rId22" w:tooltip="Singularité nue" w:history="1">
        <w:r w:rsidRPr="00A52E38">
          <w:t>singularité nue</w:t>
        </w:r>
      </w:hyperlink>
      <w:r w:rsidRPr="00A52E38">
        <w:t>. Ainsi, il existe une valeur maximale de l'énergie que l'on peut extraire d'un trou noir de masse M donnée. Une fois cela fait, sa masse est inférieure mais ne peut plus diminuer. Elle est appelée, pour des raisons évidentes, </w:t>
      </w:r>
      <w:hyperlink r:id="rId23" w:tooltip="Masse irréductible" w:history="1">
        <w:r w:rsidRPr="00A52E38">
          <w:t>masse irréductible</w:t>
        </w:r>
      </w:hyperlink>
      <w:r w:rsidRPr="00A52E38">
        <w:t>. Dans la configuration la plus favorable, où le moment cinétique du trou noir possède la valeur maximale autorisée (</w:t>
      </w:r>
      <w:hyperlink r:id="rId24" w:tooltip="Trou noir extrémal" w:history="1">
        <w:r w:rsidRPr="00A52E38">
          <w:t>trou noir extrémal</w:t>
        </w:r>
      </w:hyperlink>
      <w:r w:rsidRPr="00A52E38">
        <w:t>), la quantité d'énergie pouvant être extraite d'un trou noir initialement de masse M est</w:t>
      </w:r>
    </w:p>
    <w:p w14:paraId="7FC8BCB8" w14:textId="1B0C2229" w:rsidR="00A52E38" w:rsidRPr="00A52E38" w:rsidRDefault="00A52E38" w:rsidP="00A52E38">
      <m:oMath>
        <m:r>
          <w:rPr>
            <w:rFonts w:ascii="Cambria Math" w:hAnsi="Cambria Math"/>
          </w:rPr>
          <m:t>E</m:t>
        </m:r>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e>
        </m:d>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rsidRPr="00A52E38">
        <w:t>,</w:t>
      </w:r>
    </w:p>
    <w:p w14:paraId="52FCE590" w14:textId="77777777" w:rsidR="00A52E38" w:rsidRPr="00A52E38" w:rsidRDefault="00A52E38" w:rsidP="00A52E38">
      <w:proofErr w:type="gramStart"/>
      <w:r w:rsidRPr="00A52E38">
        <w:lastRenderedPageBreak/>
        <w:t>c</w:t>
      </w:r>
      <w:proofErr w:type="gramEnd"/>
      <w:r w:rsidRPr="00A52E38">
        <w:t> étant la </w:t>
      </w:r>
      <w:hyperlink r:id="rId25" w:tooltip="Vitesse de la lumière" w:history="1">
        <w:r w:rsidRPr="00A52E38">
          <w:t>vitesse de la lumière</w:t>
        </w:r>
      </w:hyperlink>
      <w:r w:rsidRPr="00A52E38">
        <w:t>, énergie correspondant à environ 29 % de l'</w:t>
      </w:r>
      <w:hyperlink r:id="rId26" w:tooltip="Énergie de masse" w:history="1">
        <w:r w:rsidRPr="00A52E38">
          <w:t>énergie de masse</w:t>
        </w:r>
      </w:hyperlink>
      <w:r w:rsidRPr="00A52E38">
        <w:t> du trou noir de départ.</w:t>
      </w:r>
    </w:p>
    <w:p w14:paraId="0E06F2F7" w14:textId="2695BDBA" w:rsidR="00E51EDC" w:rsidRPr="00E51EDC" w:rsidRDefault="00E51EDC" w:rsidP="00A52E38"/>
    <w:p w14:paraId="2A668C31" w14:textId="77777777" w:rsidR="00E51EDC" w:rsidRPr="00E51EDC" w:rsidRDefault="00E51EDC" w:rsidP="00E51EDC"/>
    <w:sectPr w:rsidR="00E51EDC" w:rsidRPr="00E51EDC">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62CF" w14:textId="77777777" w:rsidR="00D36463" w:rsidRDefault="00D36463" w:rsidP="00D54EB9">
      <w:pPr>
        <w:spacing w:after="0" w:line="240" w:lineRule="auto"/>
      </w:pPr>
      <w:r>
        <w:separator/>
      </w:r>
    </w:p>
  </w:endnote>
  <w:endnote w:type="continuationSeparator" w:id="0">
    <w:p w14:paraId="3C74E0BF" w14:textId="77777777" w:rsidR="00D36463" w:rsidRDefault="00D36463"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3E94" w14:textId="77777777" w:rsidR="00D36463" w:rsidRDefault="00D36463" w:rsidP="00D54EB9">
      <w:pPr>
        <w:spacing w:after="0" w:line="240" w:lineRule="auto"/>
      </w:pPr>
      <w:r>
        <w:separator/>
      </w:r>
    </w:p>
  </w:footnote>
  <w:footnote w:type="continuationSeparator" w:id="0">
    <w:p w14:paraId="754FDB69" w14:textId="77777777" w:rsidR="00D36463" w:rsidRDefault="00D36463"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1B6AB699" w:rsidR="00D54EB9" w:rsidRDefault="00D54EB9">
    <w:pPr>
      <w:pStyle w:val="En-tte"/>
    </w:pPr>
    <w:r>
      <w:t>PHYSIQUE –</w:t>
    </w:r>
    <w:r w:rsidR="00E64510">
      <w:t xml:space="preserve"> </w:t>
    </w:r>
    <w:r w:rsidR="00A52E38" w:rsidRPr="00A52E38">
      <w:t>Processus de Penrose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8"/>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3"/>
  </w:num>
  <w:num w:numId="13" w16cid:durableId="1794011271">
    <w:abstractNumId w:val="44"/>
  </w:num>
  <w:num w:numId="14" w16cid:durableId="2126852057">
    <w:abstractNumId w:val="63"/>
  </w:num>
  <w:num w:numId="15" w16cid:durableId="1823424295">
    <w:abstractNumId w:val="77"/>
  </w:num>
  <w:num w:numId="16" w16cid:durableId="928343046">
    <w:abstractNumId w:val="81"/>
  </w:num>
  <w:num w:numId="17" w16cid:durableId="67197130">
    <w:abstractNumId w:val="85"/>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3"/>
  </w:num>
  <w:num w:numId="26" w16cid:durableId="1032612191">
    <w:abstractNumId w:val="79"/>
  </w:num>
  <w:num w:numId="27" w16cid:durableId="2059477957">
    <w:abstractNumId w:val="26"/>
  </w:num>
  <w:num w:numId="28" w16cid:durableId="60102640">
    <w:abstractNumId w:val="4"/>
  </w:num>
  <w:num w:numId="29" w16cid:durableId="2043286050">
    <w:abstractNumId w:val="84"/>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4"/>
  </w:num>
  <w:num w:numId="38" w16cid:durableId="1648129253">
    <w:abstractNumId w:val="52"/>
  </w:num>
  <w:num w:numId="39" w16cid:durableId="808477923">
    <w:abstractNumId w:val="76"/>
  </w:num>
  <w:num w:numId="40" w16cid:durableId="313603430">
    <w:abstractNumId w:val="13"/>
  </w:num>
  <w:num w:numId="41" w16cid:durableId="832066700">
    <w:abstractNumId w:val="25"/>
  </w:num>
  <w:num w:numId="42" w16cid:durableId="222176590">
    <w:abstractNumId w:val="28"/>
  </w:num>
  <w:num w:numId="43" w16cid:durableId="1802648874">
    <w:abstractNumId w:val="80"/>
  </w:num>
  <w:num w:numId="44" w16cid:durableId="445126056">
    <w:abstractNumId w:val="86"/>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2"/>
  </w:num>
  <w:num w:numId="57" w16cid:durableId="334190522">
    <w:abstractNumId w:val="69"/>
  </w:num>
  <w:num w:numId="58" w16cid:durableId="1029602556">
    <w:abstractNumId w:val="54"/>
  </w:num>
  <w:num w:numId="59" w16cid:durableId="196553088">
    <w:abstractNumId w:val="36"/>
  </w:num>
  <w:num w:numId="60" w16cid:durableId="624122783">
    <w:abstractNumId w:val="75"/>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 w:numId="87" w16cid:durableId="129493996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2E38"/>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F3C81"/>
    <w:rsid w:val="00C051D5"/>
    <w:rsid w:val="00C12FFF"/>
    <w:rsid w:val="00C54A6A"/>
    <w:rsid w:val="00C570D7"/>
    <w:rsid w:val="00C72B4C"/>
    <w:rsid w:val="00C76D87"/>
    <w:rsid w:val="00C90B8E"/>
    <w:rsid w:val="00CF40B0"/>
    <w:rsid w:val="00CF48DF"/>
    <w:rsid w:val="00CF6EFC"/>
    <w:rsid w:val="00D04A84"/>
    <w:rsid w:val="00D12575"/>
    <w:rsid w:val="00D14313"/>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956"/>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Trou_noir_de_Kerr" TargetMode="External"/><Relationship Id="rId13" Type="http://schemas.openxmlformats.org/officeDocument/2006/relationships/hyperlink" Target="https://fr.wikipedia.org/wiki/M%C3%A9canique_newtonienne" TargetMode="External"/><Relationship Id="rId18" Type="http://schemas.openxmlformats.org/officeDocument/2006/relationships/hyperlink" Target="https://fr.wikipedia.org/wiki/E%3Dmc2" TargetMode="External"/><Relationship Id="rId26" Type="http://schemas.openxmlformats.org/officeDocument/2006/relationships/hyperlink" Target="https://fr.wikipedia.org/wiki/%C3%89nergie_de_masse" TargetMode="External"/><Relationship Id="rId3" Type="http://schemas.openxmlformats.org/officeDocument/2006/relationships/settings" Target="settings.xml"/><Relationship Id="rId21" Type="http://schemas.openxmlformats.org/officeDocument/2006/relationships/hyperlink" Target="https://fr.wikipedia.org/wiki/Moment_cin%C3%A9tique_(m%C3%A9canique_classique)" TargetMode="External"/><Relationship Id="rId7" Type="http://schemas.openxmlformats.org/officeDocument/2006/relationships/hyperlink" Target="https://fr.wikipedia.org/wiki/Trou_noir" TargetMode="External"/><Relationship Id="rId12" Type="http://schemas.openxmlformats.org/officeDocument/2006/relationships/hyperlink" Target="https://fr.wikipedia.org/wiki/Roger_Penrose" TargetMode="External"/><Relationship Id="rId17" Type="http://schemas.openxmlformats.org/officeDocument/2006/relationships/hyperlink" Target="https://fr.wikipedia.org/wiki/Vitesse" TargetMode="External"/><Relationship Id="rId25" Type="http://schemas.openxmlformats.org/officeDocument/2006/relationships/hyperlink" Target="https://fr.wikipedia.org/wiki/Vitesse_de_la_lumi%C3%A8re" TargetMode="External"/><Relationship Id="rId2" Type="http://schemas.openxmlformats.org/officeDocument/2006/relationships/styles" Target="styles.xml"/><Relationship Id="rId16" Type="http://schemas.openxmlformats.org/officeDocument/2006/relationships/hyperlink" Target="https://fr.wikipedia.org/wiki/Ergosph%C3%A8re" TargetMode="External"/><Relationship Id="rId20" Type="http://schemas.openxmlformats.org/officeDocument/2006/relationships/hyperlink" Target="https://fr.wikipedia.org/wiki/Ergosph%C3%A8r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Royaume-Uni" TargetMode="External"/><Relationship Id="rId24" Type="http://schemas.openxmlformats.org/officeDocument/2006/relationships/hyperlink" Target="https://fr.wikipedia.org/wiki/Trou_noir_extr%C3%A9mal" TargetMode="External"/><Relationship Id="rId5" Type="http://schemas.openxmlformats.org/officeDocument/2006/relationships/footnotes" Target="footnotes.xml"/><Relationship Id="rId15" Type="http://schemas.openxmlformats.org/officeDocument/2006/relationships/hyperlink" Target="https://fr.wikipedia.org/wiki/%C3%89nergie_cin%C3%A9tique" TargetMode="External"/><Relationship Id="rId23" Type="http://schemas.openxmlformats.org/officeDocument/2006/relationships/hyperlink" Target="https://fr.wikipedia.org/wiki/Masse_irr%C3%A9ductible" TargetMode="External"/><Relationship Id="rId28" Type="http://schemas.openxmlformats.org/officeDocument/2006/relationships/footer" Target="footer1.xml"/><Relationship Id="rId10" Type="http://schemas.openxmlformats.org/officeDocument/2006/relationships/hyperlink" Target="https://fr.wikipedia.org/wiki/Math%C3%A9maticien" TargetMode="External"/><Relationship Id="rId19" Type="http://schemas.openxmlformats.org/officeDocument/2006/relationships/hyperlink" Target="https://fr.wikipedia.org/wiki/Masse" TargetMode="External"/><Relationship Id="rId4" Type="http://schemas.openxmlformats.org/officeDocument/2006/relationships/webSettings" Target="webSettings.xml"/><Relationship Id="rId9" Type="http://schemas.openxmlformats.org/officeDocument/2006/relationships/hyperlink" Target="https://fr.wikipedia.org/wiki/Trou_noir_de_Kerr-Newman" TargetMode="External"/><Relationship Id="rId14" Type="http://schemas.openxmlformats.org/officeDocument/2006/relationships/hyperlink" Target="https://fr.wikipedia.org/wiki/Relativit%C3%A9_g%C3%A9n%C3%A9rale" TargetMode="External"/><Relationship Id="rId22" Type="http://schemas.openxmlformats.org/officeDocument/2006/relationships/hyperlink" Target="https://fr.wikipedia.org/wiki/Singularit%C3%A9_nue"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Pages>
  <Words>795</Words>
  <Characters>4378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79</cp:revision>
  <dcterms:created xsi:type="dcterms:W3CDTF">2022-12-23T07:20:00Z</dcterms:created>
  <dcterms:modified xsi:type="dcterms:W3CDTF">2026-01-24T14:59:00Z</dcterms:modified>
</cp:coreProperties>
</file>