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7CC1B710" w:rsidR="0040036F" w:rsidRDefault="00D35456">
      <w:pPr>
        <w:pStyle w:val="En-ttedetabledesmatires"/>
        <w:rPr>
          <w:bCs/>
          <w:color w:val="auto"/>
          <w:spacing w:val="-10"/>
          <w:kern w:val="28"/>
          <w:sz w:val="56"/>
          <w:szCs w:val="56"/>
          <w:lang w:eastAsia="en-US"/>
        </w:rPr>
      </w:pPr>
      <w:r w:rsidRPr="00D35456">
        <w:rPr>
          <w:bCs/>
          <w:color w:val="auto"/>
          <w:spacing w:val="-10"/>
          <w:kern w:val="28"/>
          <w:sz w:val="56"/>
          <w:szCs w:val="56"/>
          <w:lang w:eastAsia="en-US"/>
        </w:rPr>
        <w:t>Relation de conjugaison optique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18E9DF41" w14:textId="7765CAEB" w:rsidR="00D35456"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8076" w:history="1">
            <w:r w:rsidR="00D35456" w:rsidRPr="00C170CF">
              <w:rPr>
                <w:rStyle w:val="Lienhypertexte"/>
                <w:bCs/>
                <w:noProof/>
              </w:rPr>
              <w:t>Introduction</w:t>
            </w:r>
            <w:r w:rsidR="00D35456">
              <w:rPr>
                <w:noProof/>
                <w:webHidden/>
              </w:rPr>
              <w:tab/>
            </w:r>
            <w:r w:rsidR="00D35456">
              <w:rPr>
                <w:noProof/>
                <w:webHidden/>
              </w:rPr>
              <w:fldChar w:fldCharType="begin"/>
            </w:r>
            <w:r w:rsidR="00D35456">
              <w:rPr>
                <w:noProof/>
                <w:webHidden/>
              </w:rPr>
              <w:instrText xml:space="preserve"> PAGEREF _Toc212918076 \h </w:instrText>
            </w:r>
            <w:r w:rsidR="00D35456">
              <w:rPr>
                <w:noProof/>
                <w:webHidden/>
              </w:rPr>
            </w:r>
            <w:r w:rsidR="00D35456">
              <w:rPr>
                <w:noProof/>
                <w:webHidden/>
              </w:rPr>
              <w:fldChar w:fldCharType="separate"/>
            </w:r>
            <w:r w:rsidR="00D35456">
              <w:rPr>
                <w:noProof/>
                <w:webHidden/>
              </w:rPr>
              <w:t>2</w:t>
            </w:r>
            <w:r w:rsidR="00D35456">
              <w:rPr>
                <w:noProof/>
                <w:webHidden/>
              </w:rPr>
              <w:fldChar w:fldCharType="end"/>
            </w:r>
          </w:hyperlink>
        </w:p>
        <w:p w14:paraId="5F2681E0" w14:textId="3EA7D088" w:rsidR="00D35456" w:rsidRDefault="00D35456">
          <w:pPr>
            <w:pStyle w:val="TM1"/>
            <w:tabs>
              <w:tab w:val="right" w:leader="dot" w:pos="9062"/>
            </w:tabs>
            <w:rPr>
              <w:rFonts w:eastAsiaTheme="minorEastAsia"/>
              <w:noProof/>
              <w:kern w:val="2"/>
              <w:sz w:val="24"/>
              <w:szCs w:val="24"/>
              <w:lang w:eastAsia="fr-FR"/>
              <w14:ligatures w14:val="standardContextual"/>
            </w:rPr>
          </w:pPr>
          <w:hyperlink w:anchor="_Toc212918077" w:history="1">
            <w:r w:rsidRPr="00C170CF">
              <w:rPr>
                <w:rStyle w:val="Lienhypertexte"/>
                <w:noProof/>
              </w:rPr>
              <w:t>Système centré</w:t>
            </w:r>
            <w:r>
              <w:rPr>
                <w:noProof/>
                <w:webHidden/>
              </w:rPr>
              <w:tab/>
            </w:r>
            <w:r>
              <w:rPr>
                <w:noProof/>
                <w:webHidden/>
              </w:rPr>
              <w:fldChar w:fldCharType="begin"/>
            </w:r>
            <w:r>
              <w:rPr>
                <w:noProof/>
                <w:webHidden/>
              </w:rPr>
              <w:instrText xml:space="preserve"> PAGEREF _Toc212918077 \h </w:instrText>
            </w:r>
            <w:r>
              <w:rPr>
                <w:noProof/>
                <w:webHidden/>
              </w:rPr>
            </w:r>
            <w:r>
              <w:rPr>
                <w:noProof/>
                <w:webHidden/>
              </w:rPr>
              <w:fldChar w:fldCharType="separate"/>
            </w:r>
            <w:r>
              <w:rPr>
                <w:noProof/>
                <w:webHidden/>
              </w:rPr>
              <w:t>2</w:t>
            </w:r>
            <w:r>
              <w:rPr>
                <w:noProof/>
                <w:webHidden/>
              </w:rPr>
              <w:fldChar w:fldCharType="end"/>
            </w:r>
          </w:hyperlink>
        </w:p>
        <w:p w14:paraId="6351503B" w14:textId="2B681F9F" w:rsidR="00D35456" w:rsidRDefault="00D35456">
          <w:pPr>
            <w:pStyle w:val="TM1"/>
            <w:tabs>
              <w:tab w:val="right" w:leader="dot" w:pos="9062"/>
            </w:tabs>
            <w:rPr>
              <w:rFonts w:eastAsiaTheme="minorEastAsia"/>
              <w:noProof/>
              <w:kern w:val="2"/>
              <w:sz w:val="24"/>
              <w:szCs w:val="24"/>
              <w:lang w:eastAsia="fr-FR"/>
              <w14:ligatures w14:val="standardContextual"/>
            </w:rPr>
          </w:pPr>
          <w:hyperlink w:anchor="_Toc212918078" w:history="1">
            <w:r w:rsidRPr="00C170CF">
              <w:rPr>
                <w:rStyle w:val="Lienhypertexte"/>
                <w:noProof/>
              </w:rPr>
              <w:t>Dioptre sphérique</w:t>
            </w:r>
            <w:r>
              <w:rPr>
                <w:noProof/>
                <w:webHidden/>
              </w:rPr>
              <w:tab/>
            </w:r>
            <w:r>
              <w:rPr>
                <w:noProof/>
                <w:webHidden/>
              </w:rPr>
              <w:fldChar w:fldCharType="begin"/>
            </w:r>
            <w:r>
              <w:rPr>
                <w:noProof/>
                <w:webHidden/>
              </w:rPr>
              <w:instrText xml:space="preserve"> PAGEREF _Toc212918078 \h </w:instrText>
            </w:r>
            <w:r>
              <w:rPr>
                <w:noProof/>
                <w:webHidden/>
              </w:rPr>
            </w:r>
            <w:r>
              <w:rPr>
                <w:noProof/>
                <w:webHidden/>
              </w:rPr>
              <w:fldChar w:fldCharType="separate"/>
            </w:r>
            <w:r>
              <w:rPr>
                <w:noProof/>
                <w:webHidden/>
              </w:rPr>
              <w:t>2</w:t>
            </w:r>
            <w:r>
              <w:rPr>
                <w:noProof/>
                <w:webHidden/>
              </w:rPr>
              <w:fldChar w:fldCharType="end"/>
            </w:r>
          </w:hyperlink>
        </w:p>
        <w:p w14:paraId="417FC9D1" w14:textId="7A331EDE" w:rsidR="00D35456" w:rsidRDefault="00D35456">
          <w:pPr>
            <w:pStyle w:val="TM1"/>
            <w:tabs>
              <w:tab w:val="right" w:leader="dot" w:pos="9062"/>
            </w:tabs>
            <w:rPr>
              <w:rFonts w:eastAsiaTheme="minorEastAsia"/>
              <w:noProof/>
              <w:kern w:val="2"/>
              <w:sz w:val="24"/>
              <w:szCs w:val="24"/>
              <w:lang w:eastAsia="fr-FR"/>
              <w14:ligatures w14:val="standardContextual"/>
            </w:rPr>
          </w:pPr>
          <w:hyperlink w:anchor="_Toc212918079" w:history="1">
            <w:r w:rsidRPr="00C170CF">
              <w:rPr>
                <w:rStyle w:val="Lienhypertexte"/>
                <w:noProof/>
              </w:rPr>
              <w:t>Lentilles sphériques minces</w:t>
            </w:r>
            <w:r>
              <w:rPr>
                <w:noProof/>
                <w:webHidden/>
              </w:rPr>
              <w:tab/>
            </w:r>
            <w:r>
              <w:rPr>
                <w:noProof/>
                <w:webHidden/>
              </w:rPr>
              <w:fldChar w:fldCharType="begin"/>
            </w:r>
            <w:r>
              <w:rPr>
                <w:noProof/>
                <w:webHidden/>
              </w:rPr>
              <w:instrText xml:space="preserve"> PAGEREF _Toc212918079 \h </w:instrText>
            </w:r>
            <w:r>
              <w:rPr>
                <w:noProof/>
                <w:webHidden/>
              </w:rPr>
            </w:r>
            <w:r>
              <w:rPr>
                <w:noProof/>
                <w:webHidden/>
              </w:rPr>
              <w:fldChar w:fldCharType="separate"/>
            </w:r>
            <w:r>
              <w:rPr>
                <w:noProof/>
                <w:webHidden/>
              </w:rPr>
              <w:t>3</w:t>
            </w:r>
            <w:r>
              <w:rPr>
                <w:noProof/>
                <w:webHidden/>
              </w:rPr>
              <w:fldChar w:fldCharType="end"/>
            </w:r>
          </w:hyperlink>
        </w:p>
        <w:p w14:paraId="5E6E1D5B" w14:textId="6BD54E13" w:rsidR="00D35456" w:rsidRDefault="00D35456">
          <w:pPr>
            <w:pStyle w:val="TM1"/>
            <w:tabs>
              <w:tab w:val="right" w:leader="dot" w:pos="9062"/>
            </w:tabs>
            <w:rPr>
              <w:rFonts w:eastAsiaTheme="minorEastAsia"/>
              <w:noProof/>
              <w:kern w:val="2"/>
              <w:sz w:val="24"/>
              <w:szCs w:val="24"/>
              <w:lang w:eastAsia="fr-FR"/>
              <w14:ligatures w14:val="standardContextual"/>
            </w:rPr>
          </w:pPr>
          <w:hyperlink w:anchor="_Toc212918080" w:history="1">
            <w:r w:rsidRPr="00C170CF">
              <w:rPr>
                <w:rStyle w:val="Lienhypertexte"/>
                <w:noProof/>
              </w:rPr>
              <w:t>Miroirs sphériques</w:t>
            </w:r>
            <w:r>
              <w:rPr>
                <w:noProof/>
                <w:webHidden/>
              </w:rPr>
              <w:tab/>
            </w:r>
            <w:r>
              <w:rPr>
                <w:noProof/>
                <w:webHidden/>
              </w:rPr>
              <w:fldChar w:fldCharType="begin"/>
            </w:r>
            <w:r>
              <w:rPr>
                <w:noProof/>
                <w:webHidden/>
              </w:rPr>
              <w:instrText xml:space="preserve"> PAGEREF _Toc212918080 \h </w:instrText>
            </w:r>
            <w:r>
              <w:rPr>
                <w:noProof/>
                <w:webHidden/>
              </w:rPr>
            </w:r>
            <w:r>
              <w:rPr>
                <w:noProof/>
                <w:webHidden/>
              </w:rPr>
              <w:fldChar w:fldCharType="separate"/>
            </w:r>
            <w:r>
              <w:rPr>
                <w:noProof/>
                <w:webHidden/>
              </w:rPr>
              <w:t>3</w:t>
            </w:r>
            <w:r>
              <w:rPr>
                <w:noProof/>
                <w:webHidden/>
              </w:rPr>
              <w:fldChar w:fldCharType="end"/>
            </w:r>
          </w:hyperlink>
        </w:p>
        <w:p w14:paraId="73735383" w14:textId="4169225F"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6EE9B808" w14:textId="2E98CA63" w:rsidR="00435AEE" w:rsidRDefault="00CF48DF" w:rsidP="00435AEE">
      <w:pPr>
        <w:pStyle w:val="Titre1"/>
        <w:rPr>
          <w:bCs/>
        </w:rPr>
      </w:pPr>
      <w:bookmarkStart w:id="0" w:name="_Toc212918076"/>
      <w:r>
        <w:rPr>
          <w:bCs/>
        </w:rPr>
        <w:lastRenderedPageBreak/>
        <w:t>Introduction</w:t>
      </w:r>
      <w:bookmarkEnd w:id="0"/>
    </w:p>
    <w:p w14:paraId="3AE45113" w14:textId="15830DD2" w:rsidR="00D35456" w:rsidRPr="00D35456" w:rsidRDefault="00D35456" w:rsidP="00D35456">
      <w:pPr>
        <w:rPr>
          <w:bCs/>
        </w:rPr>
      </w:pPr>
      <w:r w:rsidRPr="00D35456">
        <w:rPr>
          <w:bCs/>
        </w:rPr>
        <w:t>En </w:t>
      </w:r>
      <w:hyperlink r:id="rId7" w:tooltip="Optique" w:history="1">
        <w:r w:rsidRPr="00D35456">
          <w:t>optique</w:t>
        </w:r>
      </w:hyperlink>
      <w:r w:rsidRPr="00D35456">
        <w:rPr>
          <w:bCs/>
        </w:rPr>
        <w:t>, une relation de conjugaison ou formule de conjugaison est une formule mathématique reliant la position d'un </w:t>
      </w:r>
      <w:hyperlink r:id="rId8" w:tooltip="Objet et image (optique)" w:history="1">
        <w:r w:rsidRPr="00D35456">
          <w:t>objet</w:t>
        </w:r>
      </w:hyperlink>
      <w:r w:rsidRPr="00D35456">
        <w:rPr>
          <w:bCs/>
        </w:rPr>
        <w:t> à celle de son </w:t>
      </w:r>
      <w:hyperlink r:id="rId9" w:tooltip="Objet et image (optique)" w:history="1">
        <w:r w:rsidRPr="00D35456">
          <w:t>image</w:t>
        </w:r>
      </w:hyperlink>
      <w:r w:rsidRPr="00D35456">
        <w:rPr>
          <w:bCs/>
        </w:rPr>
        <w:t> par un </w:t>
      </w:r>
      <w:hyperlink r:id="rId10" w:tooltip="Système optique" w:history="1">
        <w:r w:rsidRPr="00D35456">
          <w:t>système optique</w:t>
        </w:r>
      </w:hyperlink>
      <w:r w:rsidRPr="00D35456">
        <w:rPr>
          <w:bCs/>
        </w:rPr>
        <w:t>. Elle tire son nom du fait qu'en </w:t>
      </w:r>
      <w:hyperlink r:id="rId11" w:tooltip="Optique géométrique" w:history="1">
        <w:r w:rsidRPr="00D35456">
          <w:t>optique géométrique</w:t>
        </w:r>
      </w:hyperlink>
      <w:r w:rsidRPr="00D35456">
        <w:rPr>
          <w:bCs/>
        </w:rPr>
        <w:t>, dans les conditions de </w:t>
      </w:r>
      <w:hyperlink r:id="rId12" w:tooltip="Stigmatisme" w:history="1">
        <w:r w:rsidRPr="00D35456">
          <w:t>stigmatisme</w:t>
        </w:r>
      </w:hyperlink>
      <w:r w:rsidRPr="00D35456">
        <w:rPr>
          <w:bCs/>
        </w:rPr>
        <w:t>, c'est-à-dire lorsque tous les rayons issus d'un point objet émergent en sortie du système en un point unique, ce point est appelé image conjuguée du point objet. On dit aussi alors que les deux points sont conjugués. En pratique, les systèmes optiques n'étant pas rigoureusement stigmatiques (à l'exception du </w:t>
      </w:r>
      <w:hyperlink r:id="rId13" w:tooltip="Miroir plan" w:history="1">
        <w:r w:rsidRPr="00D35456">
          <w:t>miroir plan</w:t>
        </w:r>
      </w:hyperlink>
      <w:r w:rsidRPr="00D35456">
        <w:rPr>
          <w:bCs/>
        </w:rPr>
        <w:t>), les relations de conjugaison ne peuvent être appliquées que dans les </w:t>
      </w:r>
      <w:hyperlink r:id="rId14" w:tooltip="Approximation de Gauss" w:history="1">
        <w:r w:rsidRPr="00D35456">
          <w:t>conditions de Gauss</w:t>
        </w:r>
      </w:hyperlink>
      <w:r w:rsidRPr="00D35456">
        <w:rPr>
          <w:bCs/>
        </w:rPr>
        <w:t>.</w:t>
      </w:r>
    </w:p>
    <w:p w14:paraId="0C864148" w14:textId="77777777" w:rsidR="00D35456" w:rsidRDefault="00D35456" w:rsidP="00D35456">
      <w:pPr>
        <w:rPr>
          <w:b/>
          <w:bCs/>
        </w:rPr>
      </w:pPr>
    </w:p>
    <w:p w14:paraId="640716AC" w14:textId="503C181E" w:rsidR="00D35456" w:rsidRPr="00D35456" w:rsidRDefault="00D35456" w:rsidP="00D35456">
      <w:pPr>
        <w:pStyle w:val="Titre1"/>
      </w:pPr>
      <w:bookmarkStart w:id="1" w:name="_Toc212918077"/>
      <w:r>
        <w:rPr>
          <w:noProof/>
        </w:rPr>
        <w:drawing>
          <wp:anchor distT="0" distB="0" distL="114300" distR="114300" simplePos="0" relativeHeight="251661312" behindDoc="0" locked="0" layoutInCell="1" allowOverlap="1" wp14:anchorId="2023DB45" wp14:editId="2C760ABC">
            <wp:simplePos x="0" y="0"/>
            <wp:positionH relativeFrom="margin">
              <wp:align>right</wp:align>
            </wp:positionH>
            <wp:positionV relativeFrom="paragraph">
              <wp:posOffset>6985</wp:posOffset>
            </wp:positionV>
            <wp:extent cx="3116580" cy="1156350"/>
            <wp:effectExtent l="0" t="0" r="7620" b="5715"/>
            <wp:wrapSquare wrapText="bothSides"/>
            <wp:docPr id="448907872" name="Image 8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undef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6580" cy="1156350"/>
                    </a:xfrm>
                    <a:prstGeom prst="rect">
                      <a:avLst/>
                    </a:prstGeom>
                    <a:noFill/>
                    <a:ln>
                      <a:noFill/>
                    </a:ln>
                  </pic:spPr>
                </pic:pic>
              </a:graphicData>
            </a:graphic>
          </wp:anchor>
        </w:drawing>
      </w:r>
      <w:r w:rsidRPr="00D35456">
        <w:t>Système centré</w:t>
      </w:r>
      <w:bookmarkEnd w:id="1"/>
    </w:p>
    <w:p w14:paraId="5DA561C6" w14:textId="0CAC7CCA" w:rsidR="00D35456" w:rsidRPr="00D35456" w:rsidRDefault="00D35456" w:rsidP="00D35456">
      <w:pPr>
        <w:rPr>
          <w:bCs/>
        </w:rPr>
      </w:pPr>
      <w:r w:rsidRPr="00D35456">
        <w:rPr>
          <w:bCs/>
        </w:rPr>
        <w:t>Un </w:t>
      </w:r>
      <w:hyperlink r:id="rId16" w:anchor="Syst%C3%A8me_centr%C3%A9" w:tooltip="Système optique" w:history="1">
        <w:r w:rsidRPr="00D35456">
          <w:t>système optique centré</w:t>
        </w:r>
      </w:hyperlink>
      <w:r w:rsidRPr="00D35456">
        <w:rPr>
          <w:bCs/>
        </w:rPr>
        <w:t> est un système optique qui présente un axe de rotation nommé axe optique. Il peut être entouré de milieux différents d'</w:t>
      </w:r>
      <w:hyperlink r:id="rId17" w:tooltip="Indice de réfraction" w:history="1">
        <w:r w:rsidRPr="00D35456">
          <w:t>indices de réfraction</w:t>
        </w:r>
      </w:hyperlink>
      <w:r w:rsidRPr="00D35456">
        <w:rPr>
          <w:bCs/>
        </w:rPr>
        <w:t> </w:t>
      </w:r>
      <m:oMath>
        <m:r>
          <w:rPr>
            <w:rFonts w:ascii="Cambria Math" w:hAnsi="Cambria Math"/>
          </w:rPr>
          <m:t>n</m:t>
        </m:r>
      </m:oMath>
      <w:r w:rsidRPr="00D35456">
        <w:rPr>
          <w:bCs/>
        </w:rPr>
        <w:t> en amont et </w:t>
      </w:r>
      <m:oMath>
        <m:sSup>
          <m:sSupPr>
            <m:ctrlPr>
              <w:rPr>
                <w:rFonts w:ascii="Cambria Math" w:hAnsi="Cambria Math"/>
                <w:bCs/>
              </w:rPr>
            </m:ctrlPr>
          </m:sSupPr>
          <m:e>
            <m:r>
              <w:rPr>
                <w:rFonts w:ascii="Cambria Math" w:hAnsi="Cambria Math"/>
              </w:rPr>
              <m:t>n</m:t>
            </m:r>
          </m:e>
          <m:sup>
            <m:r>
              <m:rPr>
                <m:sty m:val="p"/>
              </m:rPr>
              <w:rPr>
                <w:rFonts w:ascii="Cambria Math" w:hAnsi="Cambria Math"/>
              </w:rPr>
              <m:t>'</m:t>
            </m:r>
          </m:sup>
        </m:sSup>
      </m:oMath>
      <w:r w:rsidRPr="00D35456">
        <w:rPr>
          <w:bCs/>
        </w:rPr>
        <w:t> en aval. Il est caractérisé par ses points cardinaux parmi lesquels les </w:t>
      </w:r>
      <w:hyperlink r:id="rId18" w:tooltip="Point principal" w:history="1">
        <w:r w:rsidRPr="00D35456">
          <w:t>points principaux</w:t>
        </w:r>
      </w:hyperlink>
      <w:r w:rsidRPr="00D35456">
        <w:rPr>
          <w:bCs/>
        </w:rPr>
        <w:t> objet </w:t>
      </w:r>
      <m:oMath>
        <m:r>
          <w:rPr>
            <w:rFonts w:ascii="Cambria Math" w:hAnsi="Cambria Math"/>
          </w:rPr>
          <m:t>H</m:t>
        </m:r>
      </m:oMath>
      <w:r w:rsidRPr="00D35456">
        <w:rPr>
          <w:bCs/>
        </w:rPr>
        <w:t> et image </w:t>
      </w:r>
      <m:oMath>
        <m:sSup>
          <m:sSupPr>
            <m:ctrlPr>
              <w:rPr>
                <w:rFonts w:ascii="Cambria Math" w:hAnsi="Cambria Math"/>
                <w:bCs/>
              </w:rPr>
            </m:ctrlPr>
          </m:sSupPr>
          <m:e>
            <m:r>
              <w:rPr>
                <w:rFonts w:ascii="Cambria Math" w:hAnsi="Cambria Math"/>
              </w:rPr>
              <m:t>H</m:t>
            </m:r>
          </m:e>
          <m:sup>
            <m:r>
              <m:rPr>
                <m:sty m:val="p"/>
              </m:rPr>
              <w:rPr>
                <w:rFonts w:ascii="Cambria Math" w:hAnsi="Cambria Math"/>
              </w:rPr>
              <m:t>'</m:t>
            </m:r>
          </m:sup>
        </m:sSup>
      </m:oMath>
      <w:r w:rsidRPr="00D35456">
        <w:rPr>
          <w:bCs/>
        </w:rPr>
        <w:t>, les </w:t>
      </w:r>
      <w:hyperlink r:id="rId19" w:tooltip="Foyer (optique)" w:history="1">
        <w:r w:rsidRPr="00D35456">
          <w:t>foyers</w:t>
        </w:r>
      </w:hyperlink>
      <w:r w:rsidRPr="00D35456">
        <w:rPr>
          <w:bCs/>
        </w:rPr>
        <w:t> objet </w:t>
      </w:r>
      <m:oMath>
        <m:r>
          <w:rPr>
            <w:rFonts w:ascii="Cambria Math" w:hAnsi="Cambria Math"/>
          </w:rPr>
          <m:t>F</m:t>
        </m:r>
      </m:oMath>
      <w:r w:rsidRPr="00D35456">
        <w:rPr>
          <w:bCs/>
        </w:rPr>
        <w:t> et image </w:t>
      </w:r>
      <m:oMath>
        <m:sSup>
          <m:sSupPr>
            <m:ctrlPr>
              <w:rPr>
                <w:rFonts w:ascii="Cambria Math" w:hAnsi="Cambria Math"/>
                <w:bCs/>
              </w:rPr>
            </m:ctrlPr>
          </m:sSupPr>
          <m:e>
            <m:r>
              <w:rPr>
                <w:rFonts w:ascii="Cambria Math" w:hAnsi="Cambria Math"/>
              </w:rPr>
              <m:t>F</m:t>
            </m:r>
          </m:e>
          <m:sup>
            <m:r>
              <m:rPr>
                <m:sty m:val="p"/>
              </m:rPr>
              <w:rPr>
                <w:rFonts w:ascii="Cambria Math" w:hAnsi="Cambria Math"/>
              </w:rPr>
              <m:t>'</m:t>
            </m:r>
          </m:sup>
        </m:sSup>
      </m:oMath>
      <w:r w:rsidRPr="00D35456">
        <w:rPr>
          <w:bCs/>
        </w:rPr>
        <w:t>. Les </w:t>
      </w:r>
      <w:hyperlink r:id="rId20" w:tooltip="Focale" w:history="1">
        <w:r w:rsidRPr="00D35456">
          <w:t>distances focales</w:t>
        </w:r>
      </w:hyperlink>
      <w:r w:rsidRPr="00D35456">
        <w:rPr>
          <w:bCs/>
        </w:rPr>
        <w:t> objet </w:t>
      </w:r>
      <m:oMath>
        <m:r>
          <w:rPr>
            <w:rFonts w:ascii="Cambria Math" w:hAnsi="Cambria Math"/>
          </w:rPr>
          <m:t>f</m:t>
        </m:r>
      </m:oMath>
      <w:r w:rsidRPr="00D35456">
        <w:rPr>
          <w:bCs/>
        </w:rPr>
        <w:t> et image </w:t>
      </w:r>
      <m:oMath>
        <m:sSup>
          <m:sSupPr>
            <m:ctrlPr>
              <w:rPr>
                <w:rFonts w:ascii="Cambria Math" w:hAnsi="Cambria Math"/>
                <w:bCs/>
              </w:rPr>
            </m:ctrlPr>
          </m:sSupPr>
          <m:e>
            <m:r>
              <w:rPr>
                <w:rFonts w:ascii="Cambria Math" w:hAnsi="Cambria Math"/>
              </w:rPr>
              <m:t>f</m:t>
            </m:r>
          </m:e>
          <m:sup>
            <m:r>
              <m:rPr>
                <m:sty m:val="p"/>
              </m:rPr>
              <w:rPr>
                <w:rFonts w:ascii="Cambria Math" w:hAnsi="Cambria Math"/>
              </w:rPr>
              <m:t>'</m:t>
            </m:r>
          </m:sup>
        </m:sSup>
      </m:oMath>
      <w:r w:rsidRPr="00D35456">
        <w:rPr>
          <w:bCs/>
        </w:rPr>
        <w:t> sont définies par : </w:t>
      </w:r>
      <m:oMath>
        <m:r>
          <w:rPr>
            <w:rFonts w:ascii="Cambria Math" w:hAnsi="Cambria Math"/>
          </w:rPr>
          <m:t>f</m:t>
        </m:r>
        <m:r>
          <m:rPr>
            <m:sty m:val="p"/>
          </m:rPr>
          <w:rPr>
            <w:rFonts w:ascii="Cambria Math" w:hAnsi="Cambria Math"/>
          </w:rPr>
          <m:t>=</m:t>
        </m:r>
        <m:bar>
          <m:barPr>
            <m:pos m:val="top"/>
            <m:ctrlPr>
              <w:rPr>
                <w:rFonts w:ascii="Cambria Math" w:hAnsi="Cambria Math"/>
                <w:bCs/>
              </w:rPr>
            </m:ctrlPr>
          </m:barPr>
          <m:e>
            <m:r>
              <w:rPr>
                <w:rFonts w:ascii="Cambria Math" w:hAnsi="Cambria Math"/>
              </w:rPr>
              <m:t>HF</m:t>
            </m:r>
          </m:e>
        </m:bar>
      </m:oMath>
      <w:r w:rsidRPr="00D35456">
        <w:rPr>
          <w:bCs/>
        </w:rPr>
        <w:t> et </w:t>
      </w:r>
      <m:oMath>
        <m:sSup>
          <m:sSupPr>
            <m:ctrlPr>
              <w:rPr>
                <w:rFonts w:ascii="Cambria Math" w:hAnsi="Cambria Math"/>
                <w:b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bar>
          <m:barPr>
            <m:pos m:val="top"/>
            <m:ctrlPr>
              <w:rPr>
                <w:rFonts w:ascii="Cambria Math" w:hAnsi="Cambria Math"/>
                <w:bCs/>
              </w:rPr>
            </m:ctrlPr>
          </m:barPr>
          <m:e>
            <m:sSup>
              <m:sSupPr>
                <m:ctrlPr>
                  <w:rPr>
                    <w:rFonts w:ascii="Cambria Math" w:hAnsi="Cambria Math"/>
                    <w:bCs/>
                  </w:rPr>
                </m:ctrlPr>
              </m:sSupPr>
              <m:e>
                <m:r>
                  <w:rPr>
                    <w:rFonts w:ascii="Cambria Math" w:hAnsi="Cambria Math"/>
                  </w:rPr>
                  <m:t>H</m:t>
                </m:r>
              </m:e>
              <m:sup>
                <m:r>
                  <m:rPr>
                    <m:sty m:val="p"/>
                  </m:rPr>
                  <w:rPr>
                    <w:rFonts w:ascii="Cambria Math" w:hAnsi="Cambria Math"/>
                  </w:rPr>
                  <m:t>'</m:t>
                </m:r>
              </m:sup>
            </m:sSup>
            <m:sSup>
              <m:sSupPr>
                <m:ctrlPr>
                  <w:rPr>
                    <w:rFonts w:ascii="Cambria Math" w:hAnsi="Cambria Math"/>
                    <w:bCs/>
                  </w:rPr>
                </m:ctrlPr>
              </m:sSupPr>
              <m:e>
                <m:r>
                  <w:rPr>
                    <w:rFonts w:ascii="Cambria Math" w:hAnsi="Cambria Math"/>
                  </w:rPr>
                  <m:t>F</m:t>
                </m:r>
              </m:e>
              <m:sup>
                <m:r>
                  <m:rPr>
                    <m:sty m:val="p"/>
                  </m:rPr>
                  <w:rPr>
                    <w:rFonts w:ascii="Cambria Math" w:hAnsi="Cambria Math"/>
                  </w:rPr>
                  <m:t>'</m:t>
                </m:r>
              </m:sup>
            </m:sSup>
          </m:e>
        </m:bar>
      </m:oMath>
      <w:r w:rsidRPr="00D35456">
        <w:rPr>
          <w:bCs/>
        </w:rPr>
        <w:t>. </w:t>
      </w:r>
      <m:oMath>
        <m:r>
          <w:rPr>
            <w:rFonts w:ascii="Cambria Math" w:hAnsi="Cambria Math"/>
          </w:rPr>
          <m:t>V</m:t>
        </m:r>
      </m:oMath>
      <w:r w:rsidRPr="00D35456">
        <w:rPr>
          <w:bCs/>
        </w:rPr>
        <w:t> </w:t>
      </w:r>
      <w:proofErr w:type="gramStart"/>
      <w:r w:rsidRPr="00D35456">
        <w:rPr>
          <w:bCs/>
        </w:rPr>
        <w:t>est</w:t>
      </w:r>
      <w:proofErr w:type="gramEnd"/>
      <w:r w:rsidRPr="00D35456">
        <w:rPr>
          <w:bCs/>
        </w:rPr>
        <w:t xml:space="preserve"> sa </w:t>
      </w:r>
      <w:hyperlink r:id="rId21" w:tooltip="Vergence" w:history="1">
        <w:r w:rsidRPr="00D35456">
          <w:t>vergence</w:t>
        </w:r>
      </w:hyperlink>
      <w:r w:rsidRPr="00D35456">
        <w:rPr>
          <w:bCs/>
        </w:rPr>
        <w:t>. Si le système peut être considéré stigmatique, les positions d'un objet </w:t>
      </w:r>
      <m:oMath>
        <m:r>
          <w:rPr>
            <w:rFonts w:ascii="Cambria Math" w:hAnsi="Cambria Math"/>
          </w:rPr>
          <m:t>A</m:t>
        </m:r>
      </m:oMath>
      <w:r w:rsidRPr="00D35456">
        <w:rPr>
          <w:bCs/>
        </w:rPr>
        <w:t> situé sur l'axe optique et de son image </w:t>
      </w:r>
      <m:oMath>
        <m:sSup>
          <m:sSupPr>
            <m:ctrlPr>
              <w:rPr>
                <w:rFonts w:ascii="Cambria Math" w:hAnsi="Cambria Math"/>
                <w:bCs/>
              </w:rPr>
            </m:ctrlPr>
          </m:sSupPr>
          <m:e>
            <m:r>
              <w:rPr>
                <w:rFonts w:ascii="Cambria Math" w:hAnsi="Cambria Math"/>
              </w:rPr>
              <m:t>A</m:t>
            </m:r>
          </m:e>
          <m:sup>
            <m:r>
              <m:rPr>
                <m:sty m:val="p"/>
              </m:rPr>
              <w:rPr>
                <w:rFonts w:ascii="Cambria Math" w:hAnsi="Cambria Math"/>
              </w:rPr>
              <m:t>'</m:t>
            </m:r>
          </m:sup>
        </m:sSup>
      </m:oMath>
      <w:r w:rsidRPr="00D35456">
        <w:rPr>
          <w:bCs/>
        </w:rPr>
        <w:t>, elle aussi sur l'axe optique, peuvent être liées entre elles grâce à l'une ou l'autre des deux relations de conjugaison.</w:t>
      </w:r>
    </w:p>
    <w:tbl>
      <w:tblPr>
        <w:tblW w:w="0" w:type="auto"/>
        <w:jc w:val="center"/>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541"/>
        <w:gridCol w:w="3000"/>
      </w:tblGrid>
      <w:tr w:rsidR="00D35456" w:rsidRPr="00D35456" w14:paraId="13E8AE4D"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CA4DF2B" w14:textId="03814E02" w:rsidR="00D35456" w:rsidRPr="00D35456" w:rsidRDefault="00D35456" w:rsidP="00D35456">
            <w:pPr>
              <w:rPr>
                <w:b/>
                <w:bCs/>
              </w:rPr>
            </w:pPr>
            <w:r w:rsidRPr="00D35456">
              <w:rPr>
                <w:b/>
                <w:bCs/>
              </w:rPr>
              <w:t>Relation de conjugaison avec origine aux points principaux</w:t>
            </w:r>
          </w:p>
          <w:p w14:paraId="4C124039" w14:textId="77777777" w:rsidR="00D35456" w:rsidRPr="00D35456" w:rsidRDefault="00D35456" w:rsidP="00D35456">
            <w:pPr>
              <w:rPr>
                <w:b/>
                <w:bCs/>
              </w:rPr>
            </w:pPr>
            <w:r w:rsidRPr="00D35456">
              <w:rPr>
                <w:b/>
                <w:bCs/>
              </w:rPr>
              <w:t>(</w:t>
            </w:r>
            <w:proofErr w:type="gramStart"/>
            <w:r w:rsidRPr="00D35456">
              <w:rPr>
                <w:b/>
                <w:bCs/>
              </w:rPr>
              <w:t>relation</w:t>
            </w:r>
            <w:proofErr w:type="gramEnd"/>
            <w:r w:rsidRPr="00D35456">
              <w:rPr>
                <w:b/>
                <w:bCs/>
              </w:rPr>
              <w:t xml:space="preserve"> de Descartes)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36AF1C" w14:textId="66527505" w:rsidR="00D35456" w:rsidRPr="00D35456" w:rsidRDefault="00D35456" w:rsidP="00D35456">
            <w:pPr>
              <w:rPr>
                <w:bCs/>
              </w:rPr>
            </w:pPr>
            <m:oMath>
              <m:f>
                <m:fPr>
                  <m:ctrlPr>
                    <w:rPr>
                      <w:rFonts w:ascii="Cambria Math" w:hAnsi="Cambria Math"/>
                      <w:bCs/>
                    </w:rPr>
                  </m:ctrlPr>
                </m:fPr>
                <m:num>
                  <m:sSup>
                    <m:sSupPr>
                      <m:ctrlPr>
                        <w:rPr>
                          <w:rFonts w:ascii="Cambria Math" w:hAnsi="Cambria Math"/>
                          <w:bCs/>
                        </w:rPr>
                      </m:ctrlPr>
                    </m:sSupPr>
                    <m:e>
                      <m:r>
                        <w:rPr>
                          <w:rFonts w:ascii="Cambria Math" w:hAnsi="Cambria Math"/>
                        </w:rPr>
                        <m:t>n</m:t>
                      </m:r>
                    </m:e>
                    <m:sup>
                      <m:r>
                        <w:rPr>
                          <w:rFonts w:ascii="Cambria Math" w:hAnsi="Cambria Math"/>
                        </w:rPr>
                        <m:t>'</m:t>
                      </m:r>
                    </m:sup>
                  </m:sSup>
                </m:num>
                <m:den>
                  <m:bar>
                    <m:barPr>
                      <m:pos m:val="top"/>
                      <m:ctrlPr>
                        <w:rPr>
                          <w:rFonts w:ascii="Cambria Math" w:hAnsi="Cambria Math"/>
                          <w:bCs/>
                        </w:rPr>
                      </m:ctrlPr>
                    </m:barPr>
                    <m:e>
                      <m:sSup>
                        <m:sSupPr>
                          <m:ctrlPr>
                            <w:rPr>
                              <w:rFonts w:ascii="Cambria Math" w:hAnsi="Cambria Math"/>
                              <w:bCs/>
                            </w:rPr>
                          </m:ctrlPr>
                        </m:sSupPr>
                        <m:e>
                          <m:r>
                            <w:rPr>
                              <w:rFonts w:ascii="Cambria Math" w:hAnsi="Cambria Math"/>
                            </w:rPr>
                            <m:t>H</m:t>
                          </m:r>
                        </m:e>
                        <m:sup>
                          <m:r>
                            <w:rPr>
                              <w:rFonts w:ascii="Cambria Math" w:hAnsi="Cambria Math"/>
                            </w:rPr>
                            <m:t>'</m:t>
                          </m:r>
                        </m:sup>
                      </m:sSup>
                      <m:sSup>
                        <m:sSupPr>
                          <m:ctrlPr>
                            <w:rPr>
                              <w:rFonts w:ascii="Cambria Math" w:hAnsi="Cambria Math"/>
                              <w:bCs/>
                            </w:rPr>
                          </m:ctrlPr>
                        </m:sSupPr>
                        <m:e>
                          <m:r>
                            <w:rPr>
                              <w:rFonts w:ascii="Cambria Math" w:hAnsi="Cambria Math"/>
                            </w:rPr>
                            <m:t>A</m:t>
                          </m:r>
                        </m:e>
                        <m:sup>
                          <m:r>
                            <w:rPr>
                              <w:rFonts w:ascii="Cambria Math" w:hAnsi="Cambria Math"/>
                            </w:rPr>
                            <m:t>'</m:t>
                          </m:r>
                        </m:sup>
                      </m:sSup>
                    </m:e>
                  </m:bar>
                </m:den>
              </m:f>
              <m:r>
                <w:rPr>
                  <w:rFonts w:ascii="Cambria Math" w:hAnsi="Cambria Math"/>
                </w:rPr>
                <m:t>-</m:t>
              </m:r>
              <m:f>
                <m:fPr>
                  <m:ctrlPr>
                    <w:rPr>
                      <w:rFonts w:ascii="Cambria Math" w:hAnsi="Cambria Math"/>
                      <w:bCs/>
                    </w:rPr>
                  </m:ctrlPr>
                </m:fPr>
                <m:num>
                  <m:r>
                    <w:rPr>
                      <w:rFonts w:ascii="Cambria Math" w:hAnsi="Cambria Math"/>
                    </w:rPr>
                    <m:t>n</m:t>
                  </m:r>
                </m:num>
                <m:den>
                  <m:bar>
                    <m:barPr>
                      <m:pos m:val="top"/>
                      <m:ctrlPr>
                        <w:rPr>
                          <w:rFonts w:ascii="Cambria Math" w:hAnsi="Cambria Math"/>
                          <w:bCs/>
                        </w:rPr>
                      </m:ctrlPr>
                    </m:barPr>
                    <m:e>
                      <m:r>
                        <w:rPr>
                          <w:rFonts w:ascii="Cambria Math" w:hAnsi="Cambria Math"/>
                        </w:rPr>
                        <m:t>HA</m:t>
                      </m:r>
                    </m:e>
                  </m:bar>
                </m:den>
              </m:f>
              <m:r>
                <w:rPr>
                  <w:rFonts w:ascii="Cambria Math" w:hAnsi="Cambria Math"/>
                </w:rPr>
                <m:t>=V=</m:t>
              </m:r>
              <m:f>
                <m:fPr>
                  <m:ctrlPr>
                    <w:rPr>
                      <w:rFonts w:ascii="Cambria Math" w:hAnsi="Cambria Math"/>
                      <w:bCs/>
                    </w:rPr>
                  </m:ctrlPr>
                </m:fPr>
                <m:num>
                  <m:sSup>
                    <m:sSupPr>
                      <m:ctrlPr>
                        <w:rPr>
                          <w:rFonts w:ascii="Cambria Math" w:hAnsi="Cambria Math"/>
                          <w:bCs/>
                        </w:rPr>
                      </m:ctrlPr>
                    </m:sSupPr>
                    <m:e>
                      <m:r>
                        <w:rPr>
                          <w:rFonts w:ascii="Cambria Math" w:hAnsi="Cambria Math"/>
                        </w:rPr>
                        <m:t>n</m:t>
                      </m:r>
                    </m:e>
                    <m:sup>
                      <m:r>
                        <w:rPr>
                          <w:rFonts w:ascii="Cambria Math" w:hAnsi="Cambria Math"/>
                        </w:rPr>
                        <m:t>'</m:t>
                      </m:r>
                    </m:sup>
                  </m:sSup>
                </m:num>
                <m:den>
                  <m:sSup>
                    <m:sSupPr>
                      <m:ctrlPr>
                        <w:rPr>
                          <w:rFonts w:ascii="Cambria Math" w:hAnsi="Cambria Math"/>
                          <w:bCs/>
                        </w:rPr>
                      </m:ctrlPr>
                    </m:sSupPr>
                    <m:e>
                      <m:r>
                        <w:rPr>
                          <w:rFonts w:ascii="Cambria Math" w:hAnsi="Cambria Math"/>
                        </w:rPr>
                        <m:t>f</m:t>
                      </m:r>
                    </m:e>
                    <m:sup>
                      <m:r>
                        <w:rPr>
                          <w:rFonts w:ascii="Cambria Math" w:hAnsi="Cambria Math"/>
                        </w:rPr>
                        <m:t>'</m:t>
                      </m:r>
                    </m:sup>
                  </m:sSup>
                </m:den>
              </m:f>
              <m:r>
                <w:rPr>
                  <w:rFonts w:ascii="Cambria Math" w:hAnsi="Cambria Math"/>
                </w:rPr>
                <m:t>=-</m:t>
              </m:r>
              <m:f>
                <m:fPr>
                  <m:ctrlPr>
                    <w:rPr>
                      <w:rFonts w:ascii="Cambria Math" w:hAnsi="Cambria Math"/>
                      <w:bCs/>
                    </w:rPr>
                  </m:ctrlPr>
                </m:fPr>
                <m:num>
                  <m:r>
                    <w:rPr>
                      <w:rFonts w:ascii="Cambria Math" w:hAnsi="Cambria Math"/>
                    </w:rPr>
                    <m:t>n</m:t>
                  </m:r>
                </m:num>
                <m:den>
                  <m:r>
                    <w:rPr>
                      <w:rFonts w:ascii="Cambria Math" w:hAnsi="Cambria Math"/>
                    </w:rPr>
                    <m:t>f</m:t>
                  </m:r>
                </m:den>
              </m:f>
            </m:oMath>
            <w:r w:rsidRPr="00D35456">
              <w:rPr>
                <w:bCs/>
              </w:rPr>
              <mc:AlternateContent>
                <mc:Choice Requires="wps">
                  <w:drawing>
                    <wp:inline distT="0" distB="0" distL="0" distR="0" wp14:anchorId="40F2E160" wp14:editId="136B7627">
                      <wp:extent cx="304800" cy="304800"/>
                      <wp:effectExtent l="0" t="0" r="0" b="0"/>
                      <wp:docPr id="1950684042" name="Rectangle 72" descr="{\displaystyle {\frac {n'}{\overline {H'A'}}}-{\frac {n}{\overline {HA}}}=V={\frac {n'}{f'}}=-{\frac {n}{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34F50" id="Rectangle 72" o:spid="_x0000_s1026" alt="{\displaystyle {\frac {n'}{\overline {H'A'}}}-{\frac {n}{\overline {HA}}}=V={\frac {n'}{f'}}=-{\frac {n}{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35456" w:rsidRPr="00D35456" w14:paraId="6E90449F"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0736D74" w14:textId="787389FB" w:rsidR="00D35456" w:rsidRPr="00D35456" w:rsidRDefault="00D35456" w:rsidP="00D35456">
            <w:pPr>
              <w:rPr>
                <w:b/>
                <w:bCs/>
              </w:rPr>
            </w:pPr>
            <w:r w:rsidRPr="00D35456">
              <w:rPr>
                <w:b/>
                <w:bCs/>
              </w:rPr>
              <w:t>Relation de conjugaison avec origine aux foyers</w:t>
            </w:r>
          </w:p>
          <w:p w14:paraId="473ADECC" w14:textId="77777777" w:rsidR="00D35456" w:rsidRPr="00D35456" w:rsidRDefault="00D35456" w:rsidP="00D35456">
            <w:pPr>
              <w:rPr>
                <w:b/>
                <w:bCs/>
              </w:rPr>
            </w:pPr>
            <w:r w:rsidRPr="00D35456">
              <w:rPr>
                <w:b/>
                <w:bCs/>
              </w:rPr>
              <w:t>(</w:t>
            </w:r>
            <w:proofErr w:type="gramStart"/>
            <w:r w:rsidRPr="00D35456">
              <w:rPr>
                <w:b/>
                <w:bCs/>
              </w:rPr>
              <w:t>relation</w:t>
            </w:r>
            <w:proofErr w:type="gramEnd"/>
            <w:r w:rsidRPr="00D35456">
              <w:rPr>
                <w:b/>
                <w:bCs/>
              </w:rPr>
              <w:t xml:space="preserve"> de Newton)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8201EA" w14:textId="717E2FE2" w:rsidR="00D35456" w:rsidRPr="00D35456" w:rsidRDefault="00D35456" w:rsidP="00D35456">
            <w:pPr>
              <w:rPr>
                <w:bCs/>
              </w:rPr>
            </w:pPr>
            <m:oMath>
              <m:bar>
                <m:barPr>
                  <m:pos m:val="top"/>
                  <m:ctrlPr>
                    <w:rPr>
                      <w:rFonts w:ascii="Cambria Math" w:hAnsi="Cambria Math"/>
                      <w:bCs/>
                    </w:rPr>
                  </m:ctrlPr>
                </m:barPr>
                <m:e>
                  <m:sSup>
                    <m:sSupPr>
                      <m:ctrlPr>
                        <w:rPr>
                          <w:rFonts w:ascii="Cambria Math" w:hAnsi="Cambria Math"/>
                          <w:bCs/>
                        </w:rPr>
                      </m:ctrlPr>
                    </m:sSupPr>
                    <m:e>
                      <m:r>
                        <w:rPr>
                          <w:rFonts w:ascii="Cambria Math" w:hAnsi="Cambria Math"/>
                        </w:rPr>
                        <m:t>F</m:t>
                      </m:r>
                    </m:e>
                    <m:sup>
                      <m:r>
                        <w:rPr>
                          <w:rFonts w:ascii="Cambria Math" w:hAnsi="Cambria Math"/>
                        </w:rPr>
                        <m:t>'</m:t>
                      </m:r>
                    </m:sup>
                  </m:sSup>
                  <m:sSup>
                    <m:sSupPr>
                      <m:ctrlPr>
                        <w:rPr>
                          <w:rFonts w:ascii="Cambria Math" w:hAnsi="Cambria Math"/>
                          <w:bCs/>
                        </w:rPr>
                      </m:ctrlPr>
                    </m:sSupPr>
                    <m:e>
                      <m:r>
                        <w:rPr>
                          <w:rFonts w:ascii="Cambria Math" w:hAnsi="Cambria Math"/>
                        </w:rPr>
                        <m:t>A</m:t>
                      </m:r>
                    </m:e>
                    <m:sup>
                      <m:r>
                        <w:rPr>
                          <w:rFonts w:ascii="Cambria Math" w:hAnsi="Cambria Math"/>
                        </w:rPr>
                        <m:t>'</m:t>
                      </m:r>
                    </m:sup>
                  </m:sSup>
                </m:e>
              </m:bar>
              <m:r>
                <w:rPr>
                  <w:rFonts w:ascii="Cambria Math" w:hAnsi="Cambria Math"/>
                </w:rPr>
                <m:t>⋅</m:t>
              </m:r>
              <m:bar>
                <m:barPr>
                  <m:pos m:val="top"/>
                  <m:ctrlPr>
                    <w:rPr>
                      <w:rFonts w:ascii="Cambria Math" w:hAnsi="Cambria Math"/>
                      <w:bCs/>
                    </w:rPr>
                  </m:ctrlPr>
                </m:barPr>
                <m:e>
                  <m:r>
                    <w:rPr>
                      <w:rFonts w:ascii="Cambria Math" w:hAnsi="Cambria Math"/>
                    </w:rPr>
                    <m:t>FA</m:t>
                  </m:r>
                </m:e>
              </m:bar>
              <m:r>
                <w:rPr>
                  <w:rFonts w:ascii="Cambria Math" w:hAnsi="Cambria Math"/>
                </w:rPr>
                <m:t>=f⋅</m:t>
              </m:r>
              <m:sSup>
                <m:sSupPr>
                  <m:ctrlPr>
                    <w:rPr>
                      <w:rFonts w:ascii="Cambria Math" w:hAnsi="Cambria Math"/>
                      <w:bCs/>
                    </w:rPr>
                  </m:ctrlPr>
                </m:sSupPr>
                <m:e>
                  <m:r>
                    <w:rPr>
                      <w:rFonts w:ascii="Cambria Math" w:hAnsi="Cambria Math"/>
                    </w:rPr>
                    <m:t>f</m:t>
                  </m:r>
                </m:e>
                <m:sup>
                  <m:r>
                    <w:rPr>
                      <w:rFonts w:ascii="Cambria Math" w:hAnsi="Cambria Math"/>
                    </w:rPr>
                    <m:t>'</m:t>
                  </m:r>
                </m:sup>
              </m:sSup>
            </m:oMath>
            <w:r w:rsidRPr="00D35456">
              <w:rPr>
                <w:bCs/>
              </w:rPr>
              <mc:AlternateContent>
                <mc:Choice Requires="wps">
                  <w:drawing>
                    <wp:inline distT="0" distB="0" distL="0" distR="0" wp14:anchorId="40BCF06C" wp14:editId="343A7A45">
                      <wp:extent cx="304800" cy="304800"/>
                      <wp:effectExtent l="0" t="0" r="0" b="0"/>
                      <wp:docPr id="263975180" name="Rectangle 71" descr="{\displaystyle {\overline {F'A'}}\cdot {\overline {FA}}=f\cdot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43C4D" id="Rectangle 71" o:spid="_x0000_s1026" alt="{\displaystyle {\overline {F'A'}}\cdot {\overline {FA}}=f\cdot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FA58711" w14:textId="77777777" w:rsidR="00D35456" w:rsidRPr="00D35456" w:rsidRDefault="00D35456" w:rsidP="00D35456">
      <w:pPr>
        <w:rPr>
          <w:bCs/>
        </w:rPr>
      </w:pPr>
      <w:r w:rsidRPr="00D35456">
        <w:rPr>
          <w:bCs/>
        </w:rPr>
        <w:t>Ces relations sont valables pour tout système centré étudié dans les conditions de Gauss, du plus simple comme le dioptre sphérique au plus complexe. Les systèmes élémentaires présentés par la suite sont donc des cas particuliers.</w:t>
      </w:r>
    </w:p>
    <w:p w14:paraId="7C3B6207" w14:textId="77777777" w:rsidR="00D35456" w:rsidRPr="00D35456" w:rsidRDefault="00D35456" w:rsidP="00D35456">
      <w:pPr>
        <w:rPr>
          <w:bCs/>
        </w:rPr>
      </w:pPr>
      <w:r w:rsidRPr="00D35456">
        <w:rPr>
          <w:bCs/>
        </w:rPr>
        <w:t>Note : les distances surlignées indiquent des </w:t>
      </w:r>
      <w:hyperlink r:id="rId22" w:tooltip="Mesure algébrique" w:history="1">
        <w:r w:rsidRPr="00D35456">
          <w:t>distances algébriques</w:t>
        </w:r>
      </w:hyperlink>
      <w:r w:rsidRPr="00D35456">
        <w:rPr>
          <w:bCs/>
        </w:rPr>
        <w:t>, c'est-à-dire que le signe de la valeur de cette distance dépend des positions relatives des deux points.</w:t>
      </w:r>
    </w:p>
    <w:p w14:paraId="1F567B87" w14:textId="77777777" w:rsidR="00D35456" w:rsidRDefault="00D35456" w:rsidP="00D35456">
      <w:pPr>
        <w:rPr>
          <w:b/>
          <w:bCs/>
        </w:rPr>
      </w:pPr>
    </w:p>
    <w:p w14:paraId="01E98309" w14:textId="0940B26A" w:rsidR="00D35456" w:rsidRPr="00D35456" w:rsidRDefault="00D35456" w:rsidP="00D35456">
      <w:pPr>
        <w:pStyle w:val="Titre1"/>
      </w:pPr>
      <w:bookmarkStart w:id="2" w:name="_Toc212918078"/>
      <w:r w:rsidRPr="00D35456">
        <w:rPr>
          <w:bCs/>
        </w:rPr>
        <w:drawing>
          <wp:anchor distT="0" distB="0" distL="114300" distR="114300" simplePos="0" relativeHeight="251660288" behindDoc="0" locked="0" layoutInCell="1" allowOverlap="1" wp14:anchorId="2B604331" wp14:editId="12094502">
            <wp:simplePos x="0" y="0"/>
            <wp:positionH relativeFrom="margin">
              <wp:align>right</wp:align>
            </wp:positionH>
            <wp:positionV relativeFrom="paragraph">
              <wp:posOffset>4445</wp:posOffset>
            </wp:positionV>
            <wp:extent cx="2377440" cy="1135380"/>
            <wp:effectExtent l="0" t="0" r="3810" b="7620"/>
            <wp:wrapSquare wrapText="bothSides"/>
            <wp:docPr id="819180598" name="Image 70">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77440" cy="1135380"/>
                    </a:xfrm>
                    <a:prstGeom prst="rect">
                      <a:avLst/>
                    </a:prstGeom>
                    <a:noFill/>
                    <a:ln>
                      <a:noFill/>
                    </a:ln>
                  </pic:spPr>
                </pic:pic>
              </a:graphicData>
            </a:graphic>
          </wp:anchor>
        </w:drawing>
      </w:r>
      <w:r w:rsidRPr="00D35456">
        <w:t>Dioptre sphérique</w:t>
      </w:r>
      <w:bookmarkEnd w:id="2"/>
    </w:p>
    <w:p w14:paraId="52CEF7D4" w14:textId="14BBF207" w:rsidR="00D35456" w:rsidRPr="00D35456" w:rsidRDefault="00D35456" w:rsidP="00D35456">
      <w:pPr>
        <w:rPr>
          <w:bCs/>
        </w:rPr>
      </w:pPr>
      <w:r w:rsidRPr="00D35456">
        <w:rPr>
          <w:bCs/>
        </w:rPr>
        <w:t>Dans le cas d'un dioptre sphérique étudié dans les conditions de Gauss, les points principaux sont confondus avec le sommet </w:t>
      </w:r>
      <m:oMath>
        <m:r>
          <w:rPr>
            <w:rFonts w:ascii="Cambria Math" w:hAnsi="Cambria Math"/>
          </w:rPr>
          <m:t>S</m:t>
        </m:r>
      </m:oMath>
      <w:r w:rsidRPr="00D35456">
        <w:rPr>
          <w:bCs/>
        </w:rPr>
        <w:t> du dioptre, point d'intersection du dioptre et de l'axe optique. Les </w:t>
      </w:r>
      <w:hyperlink r:id="rId25" w:tooltip="Focale" w:history="1">
        <w:r w:rsidRPr="00D35456">
          <w:t>distances focales</w:t>
        </w:r>
      </w:hyperlink>
      <w:r w:rsidRPr="00D35456">
        <w:rPr>
          <w:bCs/>
        </w:rPr>
        <w:t> objet </w:t>
      </w:r>
      <m:oMath>
        <m:r>
          <w:rPr>
            <w:rFonts w:ascii="Cambria Math" w:hAnsi="Cambria Math"/>
          </w:rPr>
          <m:t>f</m:t>
        </m:r>
      </m:oMath>
      <w:r w:rsidRPr="00D35456">
        <w:rPr>
          <w:bCs/>
        </w:rPr>
        <w:t> et image </w:t>
      </w:r>
      <m:oMath>
        <m:sSup>
          <m:sSupPr>
            <m:ctrlPr>
              <w:rPr>
                <w:rFonts w:ascii="Cambria Math" w:hAnsi="Cambria Math"/>
                <w:bCs/>
              </w:rPr>
            </m:ctrlPr>
          </m:sSupPr>
          <m:e>
            <m:r>
              <w:rPr>
                <w:rFonts w:ascii="Cambria Math" w:hAnsi="Cambria Math"/>
              </w:rPr>
              <m:t>f</m:t>
            </m:r>
          </m:e>
          <m:sup>
            <m:r>
              <m:rPr>
                <m:sty m:val="p"/>
              </m:rPr>
              <w:rPr>
                <w:rFonts w:ascii="Cambria Math" w:hAnsi="Cambria Math"/>
              </w:rPr>
              <m:t>'</m:t>
            </m:r>
          </m:sup>
        </m:sSup>
      </m:oMath>
      <w:r w:rsidRPr="00D35456">
        <w:rPr>
          <w:bCs/>
        </w:rPr>
        <w:t> s'écrivent : </w:t>
      </w:r>
      <m:oMath>
        <m:r>
          <w:rPr>
            <w:rFonts w:ascii="Cambria Math" w:hAnsi="Cambria Math"/>
          </w:rPr>
          <m:t>f</m:t>
        </m:r>
        <m:r>
          <m:rPr>
            <m:sty m:val="p"/>
          </m:rPr>
          <w:rPr>
            <w:rFonts w:ascii="Cambria Math" w:hAnsi="Cambria Math"/>
          </w:rPr>
          <m:t>=</m:t>
        </m:r>
        <m:bar>
          <m:barPr>
            <m:pos m:val="top"/>
            <m:ctrlPr>
              <w:rPr>
                <w:rFonts w:ascii="Cambria Math" w:hAnsi="Cambria Math"/>
                <w:bCs/>
              </w:rPr>
            </m:ctrlPr>
          </m:barPr>
          <m:e>
            <m:r>
              <w:rPr>
                <w:rFonts w:ascii="Cambria Math" w:hAnsi="Cambria Math"/>
              </w:rPr>
              <m:t>SF</m:t>
            </m:r>
          </m:e>
        </m:bar>
      </m:oMath>
      <w:r w:rsidRPr="00D35456">
        <w:rPr>
          <w:bCs/>
        </w:rPr>
        <w:t> et </w:t>
      </w:r>
      <m:oMath>
        <m:sSup>
          <m:sSupPr>
            <m:ctrlPr>
              <w:rPr>
                <w:rFonts w:ascii="Cambria Math" w:hAnsi="Cambria Math"/>
                <w:b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bar>
          <m:barPr>
            <m:pos m:val="top"/>
            <m:ctrlPr>
              <w:rPr>
                <w:rFonts w:ascii="Cambria Math" w:hAnsi="Cambria Math"/>
                <w:bCs/>
              </w:rPr>
            </m:ctrlPr>
          </m:barPr>
          <m:e>
            <m:r>
              <w:rPr>
                <w:rFonts w:ascii="Cambria Math" w:hAnsi="Cambria Math"/>
              </w:rPr>
              <m:t>S</m:t>
            </m:r>
            <m:sSup>
              <m:sSupPr>
                <m:ctrlPr>
                  <w:rPr>
                    <w:rFonts w:ascii="Cambria Math" w:hAnsi="Cambria Math"/>
                    <w:bCs/>
                  </w:rPr>
                </m:ctrlPr>
              </m:sSupPr>
              <m:e>
                <m:r>
                  <w:rPr>
                    <w:rFonts w:ascii="Cambria Math" w:hAnsi="Cambria Math"/>
                  </w:rPr>
                  <m:t>F</m:t>
                </m:r>
              </m:e>
              <m:sup>
                <m:r>
                  <m:rPr>
                    <m:sty m:val="p"/>
                  </m:rPr>
                  <w:rPr>
                    <w:rFonts w:ascii="Cambria Math" w:hAnsi="Cambria Math"/>
                  </w:rPr>
                  <m:t>'</m:t>
                </m:r>
              </m:sup>
            </m:sSup>
          </m:e>
        </m:bar>
      </m:oMath>
      <w:r w:rsidRPr="00D35456">
        <w:rPr>
          <w:bCs/>
        </w:rPr>
        <w:t>. </w:t>
      </w:r>
      <m:oMath>
        <m:r>
          <w:rPr>
            <w:rFonts w:ascii="Cambria Math" w:hAnsi="Cambria Math"/>
          </w:rPr>
          <m:t>C</m:t>
        </m:r>
      </m:oMath>
      <w:r w:rsidRPr="00D35456">
        <w:rPr>
          <w:bCs/>
        </w:rPr>
        <w:t> </w:t>
      </w:r>
      <w:proofErr w:type="gramStart"/>
      <w:r w:rsidRPr="00D35456">
        <w:rPr>
          <w:bCs/>
        </w:rPr>
        <w:t>est</w:t>
      </w:r>
      <w:proofErr w:type="gramEnd"/>
      <w:r w:rsidRPr="00D35456">
        <w:rPr>
          <w:bCs/>
        </w:rPr>
        <w:t xml:space="preserve"> le centre de la sphère. Les relations peuvent être déduites des relations pour les systèmes centrés.</w:t>
      </w:r>
    </w:p>
    <w:tbl>
      <w:tblPr>
        <w:tblW w:w="0" w:type="auto"/>
        <w:jc w:val="center"/>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608"/>
        <w:gridCol w:w="3726"/>
      </w:tblGrid>
      <w:tr w:rsidR="00D35456" w:rsidRPr="00D35456" w14:paraId="5F465EEE"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90659C7" w14:textId="213AB144" w:rsidR="00D35456" w:rsidRPr="00D35456" w:rsidRDefault="00D35456" w:rsidP="00D35456">
            <w:pPr>
              <w:rPr>
                <w:b/>
                <w:bCs/>
              </w:rPr>
            </w:pPr>
            <w:r w:rsidRPr="00D35456">
              <w:rPr>
                <w:b/>
                <w:bCs/>
              </w:rPr>
              <w:lastRenderedPageBreak/>
              <w:t>Relation de conjugaison avec origine au sommet</w:t>
            </w:r>
            <w:r w:rsidRPr="00D35456">
              <w:rPr>
                <w:b/>
                <w:bCs/>
              </w:rPr>
              <w:t xml:space="preserve"> </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3AF185C" w14:textId="60720FC9" w:rsidR="00D35456" w:rsidRPr="00D35456" w:rsidRDefault="00D35456" w:rsidP="00D35456">
            <w:pPr>
              <w:rPr>
                <w:bCs/>
              </w:rPr>
            </w:pPr>
            <m:oMath>
              <m:f>
                <m:fPr>
                  <m:ctrlPr>
                    <w:rPr>
                      <w:rFonts w:ascii="Cambria Math" w:hAnsi="Cambria Math"/>
                      <w:bCs/>
                    </w:rPr>
                  </m:ctrlPr>
                </m:fPr>
                <m:num>
                  <m:sSup>
                    <m:sSupPr>
                      <m:ctrlPr>
                        <w:rPr>
                          <w:rFonts w:ascii="Cambria Math" w:hAnsi="Cambria Math"/>
                          <w:bCs/>
                        </w:rPr>
                      </m:ctrlPr>
                    </m:sSupPr>
                    <m:e>
                      <m:r>
                        <w:rPr>
                          <w:rFonts w:ascii="Cambria Math" w:hAnsi="Cambria Math"/>
                        </w:rPr>
                        <m:t>n</m:t>
                      </m:r>
                    </m:e>
                    <m:sup>
                      <m:r>
                        <w:rPr>
                          <w:rFonts w:ascii="Cambria Math" w:hAnsi="Cambria Math"/>
                        </w:rPr>
                        <m:t>'</m:t>
                      </m:r>
                    </m:sup>
                  </m:sSup>
                </m:num>
                <m:den>
                  <m:bar>
                    <m:barPr>
                      <m:pos m:val="top"/>
                      <m:ctrlPr>
                        <w:rPr>
                          <w:rFonts w:ascii="Cambria Math" w:hAnsi="Cambria Math"/>
                          <w:bCs/>
                        </w:rPr>
                      </m:ctrlPr>
                    </m:barPr>
                    <m:e>
                      <m:r>
                        <w:rPr>
                          <w:rFonts w:ascii="Cambria Math" w:hAnsi="Cambria Math"/>
                        </w:rPr>
                        <m:t>S</m:t>
                      </m:r>
                      <m:sSup>
                        <m:sSupPr>
                          <m:ctrlPr>
                            <w:rPr>
                              <w:rFonts w:ascii="Cambria Math" w:hAnsi="Cambria Math"/>
                              <w:bCs/>
                            </w:rPr>
                          </m:ctrlPr>
                        </m:sSupPr>
                        <m:e>
                          <m:r>
                            <w:rPr>
                              <w:rFonts w:ascii="Cambria Math" w:hAnsi="Cambria Math"/>
                            </w:rPr>
                            <m:t>A</m:t>
                          </m:r>
                        </m:e>
                        <m:sup>
                          <m:r>
                            <w:rPr>
                              <w:rFonts w:ascii="Cambria Math" w:hAnsi="Cambria Math"/>
                            </w:rPr>
                            <m:t>'</m:t>
                          </m:r>
                        </m:sup>
                      </m:sSup>
                    </m:e>
                  </m:bar>
                </m:den>
              </m:f>
              <m:r>
                <w:rPr>
                  <w:rFonts w:ascii="Cambria Math" w:hAnsi="Cambria Math"/>
                </w:rPr>
                <m:t>-</m:t>
              </m:r>
              <m:f>
                <m:fPr>
                  <m:ctrlPr>
                    <w:rPr>
                      <w:rFonts w:ascii="Cambria Math" w:hAnsi="Cambria Math"/>
                      <w:bCs/>
                    </w:rPr>
                  </m:ctrlPr>
                </m:fPr>
                <m:num>
                  <m:r>
                    <w:rPr>
                      <w:rFonts w:ascii="Cambria Math" w:hAnsi="Cambria Math"/>
                    </w:rPr>
                    <m:t>n</m:t>
                  </m:r>
                </m:num>
                <m:den>
                  <m:bar>
                    <m:barPr>
                      <m:pos m:val="top"/>
                      <m:ctrlPr>
                        <w:rPr>
                          <w:rFonts w:ascii="Cambria Math" w:hAnsi="Cambria Math"/>
                          <w:bCs/>
                        </w:rPr>
                      </m:ctrlPr>
                    </m:barPr>
                    <m:e>
                      <m:r>
                        <w:rPr>
                          <w:rFonts w:ascii="Cambria Math" w:hAnsi="Cambria Math"/>
                        </w:rPr>
                        <m:t>SA</m:t>
                      </m:r>
                    </m:e>
                  </m:bar>
                </m:den>
              </m:f>
              <m:r>
                <w:rPr>
                  <w:rFonts w:ascii="Cambria Math" w:hAnsi="Cambria Math"/>
                </w:rPr>
                <m:t>=V=</m:t>
              </m:r>
              <m:f>
                <m:fPr>
                  <m:ctrlPr>
                    <w:rPr>
                      <w:rFonts w:ascii="Cambria Math" w:hAnsi="Cambria Math"/>
                      <w:bCs/>
                    </w:rPr>
                  </m:ctrlPr>
                </m:fPr>
                <m:num>
                  <m:sSup>
                    <m:sSupPr>
                      <m:ctrlPr>
                        <w:rPr>
                          <w:rFonts w:ascii="Cambria Math" w:hAnsi="Cambria Math"/>
                          <w:bCs/>
                        </w:rPr>
                      </m:ctrlPr>
                    </m:sSupPr>
                    <m:e>
                      <m:r>
                        <w:rPr>
                          <w:rFonts w:ascii="Cambria Math" w:hAnsi="Cambria Math"/>
                        </w:rPr>
                        <m:t>n</m:t>
                      </m:r>
                    </m:e>
                    <m:sup>
                      <m:r>
                        <w:rPr>
                          <w:rFonts w:ascii="Cambria Math" w:hAnsi="Cambria Math"/>
                        </w:rPr>
                        <m:t>'</m:t>
                      </m:r>
                    </m:sup>
                  </m:sSup>
                  <m:r>
                    <w:rPr>
                      <w:rFonts w:ascii="Cambria Math" w:hAnsi="Cambria Math"/>
                    </w:rPr>
                    <m:t>-n</m:t>
                  </m:r>
                </m:num>
                <m:den>
                  <m:bar>
                    <m:barPr>
                      <m:pos m:val="top"/>
                      <m:ctrlPr>
                        <w:rPr>
                          <w:rFonts w:ascii="Cambria Math" w:hAnsi="Cambria Math"/>
                          <w:bCs/>
                        </w:rPr>
                      </m:ctrlPr>
                    </m:barPr>
                    <m:e>
                      <m:r>
                        <w:rPr>
                          <w:rFonts w:ascii="Cambria Math" w:hAnsi="Cambria Math"/>
                        </w:rPr>
                        <m:t>SC</m:t>
                      </m:r>
                    </m:e>
                  </m:bar>
                </m:den>
              </m:f>
              <m:r>
                <w:rPr>
                  <w:rFonts w:ascii="Cambria Math" w:hAnsi="Cambria Math"/>
                </w:rPr>
                <m:t>=</m:t>
              </m:r>
              <m:f>
                <m:fPr>
                  <m:ctrlPr>
                    <w:rPr>
                      <w:rFonts w:ascii="Cambria Math" w:hAnsi="Cambria Math"/>
                      <w:bCs/>
                    </w:rPr>
                  </m:ctrlPr>
                </m:fPr>
                <m:num>
                  <m:sSup>
                    <m:sSupPr>
                      <m:ctrlPr>
                        <w:rPr>
                          <w:rFonts w:ascii="Cambria Math" w:hAnsi="Cambria Math"/>
                          <w:bCs/>
                        </w:rPr>
                      </m:ctrlPr>
                    </m:sSupPr>
                    <m:e>
                      <m:r>
                        <w:rPr>
                          <w:rFonts w:ascii="Cambria Math" w:hAnsi="Cambria Math"/>
                        </w:rPr>
                        <m:t>n</m:t>
                      </m:r>
                    </m:e>
                    <m:sup>
                      <m:r>
                        <w:rPr>
                          <w:rFonts w:ascii="Cambria Math" w:hAnsi="Cambria Math"/>
                        </w:rPr>
                        <m:t>'</m:t>
                      </m:r>
                    </m:sup>
                  </m:sSup>
                </m:num>
                <m:den>
                  <m:bar>
                    <m:barPr>
                      <m:pos m:val="top"/>
                      <m:ctrlPr>
                        <w:rPr>
                          <w:rFonts w:ascii="Cambria Math" w:hAnsi="Cambria Math"/>
                          <w:bCs/>
                        </w:rPr>
                      </m:ctrlPr>
                    </m:barPr>
                    <m:e>
                      <m:r>
                        <w:rPr>
                          <w:rFonts w:ascii="Cambria Math" w:hAnsi="Cambria Math"/>
                        </w:rPr>
                        <m:t>S</m:t>
                      </m:r>
                      <m:sSup>
                        <m:sSupPr>
                          <m:ctrlPr>
                            <w:rPr>
                              <w:rFonts w:ascii="Cambria Math" w:hAnsi="Cambria Math"/>
                              <w:bCs/>
                            </w:rPr>
                          </m:ctrlPr>
                        </m:sSupPr>
                        <m:e>
                          <m:r>
                            <w:rPr>
                              <w:rFonts w:ascii="Cambria Math" w:hAnsi="Cambria Math"/>
                            </w:rPr>
                            <m:t>F</m:t>
                          </m:r>
                        </m:e>
                        <m:sup>
                          <m:r>
                            <w:rPr>
                              <w:rFonts w:ascii="Cambria Math" w:hAnsi="Cambria Math"/>
                            </w:rPr>
                            <m:t>'</m:t>
                          </m:r>
                        </m:sup>
                      </m:sSup>
                    </m:e>
                  </m:bar>
                </m:den>
              </m:f>
              <m:r>
                <w:rPr>
                  <w:rFonts w:ascii="Cambria Math" w:hAnsi="Cambria Math"/>
                </w:rPr>
                <m:t>=-</m:t>
              </m:r>
              <m:f>
                <m:fPr>
                  <m:ctrlPr>
                    <w:rPr>
                      <w:rFonts w:ascii="Cambria Math" w:hAnsi="Cambria Math"/>
                      <w:bCs/>
                    </w:rPr>
                  </m:ctrlPr>
                </m:fPr>
                <m:num>
                  <m:r>
                    <w:rPr>
                      <w:rFonts w:ascii="Cambria Math" w:hAnsi="Cambria Math"/>
                    </w:rPr>
                    <m:t>n</m:t>
                  </m:r>
                </m:num>
                <m:den>
                  <m:bar>
                    <m:barPr>
                      <m:pos m:val="top"/>
                      <m:ctrlPr>
                        <w:rPr>
                          <w:rFonts w:ascii="Cambria Math" w:hAnsi="Cambria Math"/>
                          <w:bCs/>
                        </w:rPr>
                      </m:ctrlPr>
                    </m:barPr>
                    <m:e>
                      <m:r>
                        <w:rPr>
                          <w:rFonts w:ascii="Cambria Math" w:hAnsi="Cambria Math"/>
                        </w:rPr>
                        <m:t>SF</m:t>
                      </m:r>
                    </m:e>
                  </m:bar>
                </m:den>
              </m:f>
            </m:oMath>
            <w:r w:rsidRPr="00D35456">
              <w:rPr>
                <w:bCs/>
              </w:rPr>
              <mc:AlternateContent>
                <mc:Choice Requires="wps">
                  <w:drawing>
                    <wp:inline distT="0" distB="0" distL="0" distR="0" wp14:anchorId="4435E995" wp14:editId="3897CAC3">
                      <wp:extent cx="304800" cy="304800"/>
                      <wp:effectExtent l="0" t="0" r="0" b="0"/>
                      <wp:docPr id="148001271" name="Rectangle 63" descr="{\displaystyle {\frac {n'}{\overline {SA'}}}-{\frac {n}{\overline {SA}}}=V={\frac {n'-n}{\overline {SC}}}={\frac {n'}{\overline {SF'}}}=-{\frac {n}{\overline {S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4BFEA" id="Rectangle 63" o:spid="_x0000_s1026" alt="{\displaystyle {\frac {n'}{\overline {SA'}}}-{\frac {n}{\overline {SA}}}=V={\frac {n'-n}{\overline {SC}}}={\frac {n'}{\overline {SF'}}}=-{\frac {n}{\overline {S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35456" w:rsidRPr="00D35456" w14:paraId="27ADB5D9"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9B4C4AD" w14:textId="5029D25A" w:rsidR="00D35456" w:rsidRPr="00D35456" w:rsidRDefault="00D35456" w:rsidP="00D35456">
            <w:pPr>
              <w:rPr>
                <w:b/>
                <w:bCs/>
              </w:rPr>
            </w:pPr>
            <w:r w:rsidRPr="00D35456">
              <w:rPr>
                <w:b/>
                <w:bCs/>
              </w:rPr>
              <w:t>Relation de conjugaison avec origine au centre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6E9F020" w14:textId="125C41D6" w:rsidR="00D35456" w:rsidRPr="00D35456" w:rsidRDefault="00D35456" w:rsidP="00D35456">
            <w:pPr>
              <w:rPr>
                <w:bCs/>
              </w:rPr>
            </w:pPr>
            <m:oMath>
              <m:f>
                <m:fPr>
                  <m:ctrlPr>
                    <w:rPr>
                      <w:rFonts w:ascii="Cambria Math" w:hAnsi="Cambria Math"/>
                      <w:bCs/>
                    </w:rPr>
                  </m:ctrlPr>
                </m:fPr>
                <m:num>
                  <m:r>
                    <w:rPr>
                      <w:rFonts w:ascii="Cambria Math" w:hAnsi="Cambria Math"/>
                    </w:rPr>
                    <m:t>n</m:t>
                  </m:r>
                </m:num>
                <m:den>
                  <m:bar>
                    <m:barPr>
                      <m:pos m:val="top"/>
                      <m:ctrlPr>
                        <w:rPr>
                          <w:rFonts w:ascii="Cambria Math" w:hAnsi="Cambria Math"/>
                          <w:bCs/>
                        </w:rPr>
                      </m:ctrlPr>
                    </m:barPr>
                    <m:e>
                      <m:r>
                        <w:rPr>
                          <w:rFonts w:ascii="Cambria Math" w:hAnsi="Cambria Math"/>
                        </w:rPr>
                        <m:t>C</m:t>
                      </m:r>
                      <m:sSup>
                        <m:sSupPr>
                          <m:ctrlPr>
                            <w:rPr>
                              <w:rFonts w:ascii="Cambria Math" w:hAnsi="Cambria Math"/>
                              <w:bCs/>
                            </w:rPr>
                          </m:ctrlPr>
                        </m:sSupPr>
                        <m:e>
                          <m:r>
                            <w:rPr>
                              <w:rFonts w:ascii="Cambria Math" w:hAnsi="Cambria Math"/>
                            </w:rPr>
                            <m:t>A</m:t>
                          </m:r>
                        </m:e>
                        <m:sup>
                          <m:r>
                            <w:rPr>
                              <w:rFonts w:ascii="Cambria Math" w:hAnsi="Cambria Math"/>
                            </w:rPr>
                            <m:t>'</m:t>
                          </m:r>
                        </m:sup>
                      </m:sSup>
                    </m:e>
                  </m:bar>
                </m:den>
              </m:f>
              <m:r>
                <w:rPr>
                  <w:rFonts w:ascii="Cambria Math" w:hAnsi="Cambria Math"/>
                </w:rPr>
                <m:t>-</m:t>
              </m:r>
              <m:f>
                <m:fPr>
                  <m:ctrlPr>
                    <w:rPr>
                      <w:rFonts w:ascii="Cambria Math" w:hAnsi="Cambria Math"/>
                      <w:bCs/>
                    </w:rPr>
                  </m:ctrlPr>
                </m:fPr>
                <m:num>
                  <m:sSup>
                    <m:sSupPr>
                      <m:ctrlPr>
                        <w:rPr>
                          <w:rFonts w:ascii="Cambria Math" w:hAnsi="Cambria Math"/>
                          <w:bCs/>
                        </w:rPr>
                      </m:ctrlPr>
                    </m:sSupPr>
                    <m:e>
                      <m:r>
                        <w:rPr>
                          <w:rFonts w:ascii="Cambria Math" w:hAnsi="Cambria Math"/>
                        </w:rPr>
                        <m:t>n</m:t>
                      </m:r>
                    </m:e>
                    <m:sup>
                      <m:r>
                        <w:rPr>
                          <w:rFonts w:ascii="Cambria Math" w:hAnsi="Cambria Math"/>
                        </w:rPr>
                        <m:t>'</m:t>
                      </m:r>
                    </m:sup>
                  </m:sSup>
                </m:num>
                <m:den>
                  <m:bar>
                    <m:barPr>
                      <m:pos m:val="top"/>
                      <m:ctrlPr>
                        <w:rPr>
                          <w:rFonts w:ascii="Cambria Math" w:hAnsi="Cambria Math"/>
                          <w:bCs/>
                        </w:rPr>
                      </m:ctrlPr>
                    </m:barPr>
                    <m:e>
                      <m:r>
                        <w:rPr>
                          <w:rFonts w:ascii="Cambria Math" w:hAnsi="Cambria Math"/>
                        </w:rPr>
                        <m:t>CA</m:t>
                      </m:r>
                    </m:e>
                  </m:bar>
                </m:den>
              </m:f>
              <m:r>
                <w:rPr>
                  <w:rFonts w:ascii="Cambria Math" w:hAnsi="Cambria Math"/>
                </w:rPr>
                <m:t>=V=</m:t>
              </m:r>
              <m:f>
                <m:fPr>
                  <m:ctrlPr>
                    <w:rPr>
                      <w:rFonts w:ascii="Cambria Math" w:hAnsi="Cambria Math"/>
                      <w:bCs/>
                    </w:rPr>
                  </m:ctrlPr>
                </m:fPr>
                <m:num>
                  <m:r>
                    <w:rPr>
                      <w:rFonts w:ascii="Cambria Math" w:hAnsi="Cambria Math"/>
                    </w:rPr>
                    <m:t>n-</m:t>
                  </m:r>
                  <m:sSup>
                    <m:sSupPr>
                      <m:ctrlPr>
                        <w:rPr>
                          <w:rFonts w:ascii="Cambria Math" w:hAnsi="Cambria Math"/>
                          <w:bCs/>
                        </w:rPr>
                      </m:ctrlPr>
                    </m:sSupPr>
                    <m:e>
                      <m:r>
                        <w:rPr>
                          <w:rFonts w:ascii="Cambria Math" w:hAnsi="Cambria Math"/>
                        </w:rPr>
                        <m:t>n</m:t>
                      </m:r>
                    </m:e>
                    <m:sup>
                      <m:r>
                        <w:rPr>
                          <w:rFonts w:ascii="Cambria Math" w:hAnsi="Cambria Math"/>
                        </w:rPr>
                        <m:t>'</m:t>
                      </m:r>
                    </m:sup>
                  </m:sSup>
                </m:num>
                <m:den>
                  <m:bar>
                    <m:barPr>
                      <m:pos m:val="top"/>
                      <m:ctrlPr>
                        <w:rPr>
                          <w:rFonts w:ascii="Cambria Math" w:hAnsi="Cambria Math"/>
                          <w:bCs/>
                        </w:rPr>
                      </m:ctrlPr>
                    </m:barPr>
                    <m:e>
                      <m:r>
                        <w:rPr>
                          <w:rFonts w:ascii="Cambria Math" w:hAnsi="Cambria Math"/>
                        </w:rPr>
                        <m:t>CS</m:t>
                      </m:r>
                    </m:e>
                  </m:bar>
                </m:den>
              </m:f>
            </m:oMath>
            <w:r w:rsidRPr="00D35456">
              <w:rPr>
                <w:bCs/>
              </w:rPr>
              <mc:AlternateContent>
                <mc:Choice Requires="wps">
                  <w:drawing>
                    <wp:inline distT="0" distB="0" distL="0" distR="0" wp14:anchorId="634EE014" wp14:editId="15A1B8CF">
                      <wp:extent cx="304800" cy="304800"/>
                      <wp:effectExtent l="0" t="0" r="0" b="0"/>
                      <wp:docPr id="1790255332" name="Rectangle 62" descr="{\displaystyle {\frac {n}{\overline {CA'}}}-{\frac {n'}{\overline {CA}}}=V={\frac {n-n'}{\overline {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86874" id="Rectangle 62" o:spid="_x0000_s1026" alt="{\displaystyle {\frac {n}{\overline {CA'}}}-{\frac {n'}{\overline {CA}}}=V={\frac {n-n'}{\overline {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35456" w:rsidRPr="00D35456" w14:paraId="00A0295C"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4E25FE7A" w14:textId="0A0A81FF" w:rsidR="00D35456" w:rsidRPr="00D35456" w:rsidRDefault="00D35456" w:rsidP="00D35456">
            <w:pPr>
              <w:rPr>
                <w:b/>
                <w:bCs/>
              </w:rPr>
            </w:pPr>
            <w:r w:rsidRPr="00D35456">
              <w:rPr>
                <w:b/>
                <w:bCs/>
              </w:rPr>
              <w:t>Relation de conjugaison dite de Descartes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2A07473" w14:textId="7953AFB1" w:rsidR="00D35456" w:rsidRPr="00D35456" w:rsidRDefault="00D35456" w:rsidP="00D35456">
            <w:pPr>
              <w:rPr>
                <w:bCs/>
              </w:rPr>
            </w:pPr>
            <m:oMath>
              <m:f>
                <m:fPr>
                  <m:ctrlPr>
                    <w:rPr>
                      <w:rFonts w:ascii="Cambria Math" w:hAnsi="Cambria Math"/>
                      <w:bCs/>
                    </w:rPr>
                  </m:ctrlPr>
                </m:fPr>
                <m:num>
                  <m:bar>
                    <m:barPr>
                      <m:pos m:val="top"/>
                      <m:ctrlPr>
                        <w:rPr>
                          <w:rFonts w:ascii="Cambria Math" w:hAnsi="Cambria Math"/>
                          <w:bCs/>
                        </w:rPr>
                      </m:ctrlPr>
                    </m:barPr>
                    <m:e>
                      <m:r>
                        <w:rPr>
                          <w:rFonts w:ascii="Cambria Math" w:hAnsi="Cambria Math"/>
                        </w:rPr>
                        <m:t>S</m:t>
                      </m:r>
                      <m:sSup>
                        <m:sSupPr>
                          <m:ctrlPr>
                            <w:rPr>
                              <w:rFonts w:ascii="Cambria Math" w:hAnsi="Cambria Math"/>
                              <w:bCs/>
                            </w:rPr>
                          </m:ctrlPr>
                        </m:sSupPr>
                        <m:e>
                          <m:r>
                            <w:rPr>
                              <w:rFonts w:ascii="Cambria Math" w:hAnsi="Cambria Math"/>
                            </w:rPr>
                            <m:t>F</m:t>
                          </m:r>
                        </m:e>
                        <m:sup>
                          <m:r>
                            <w:rPr>
                              <w:rFonts w:ascii="Cambria Math" w:hAnsi="Cambria Math"/>
                            </w:rPr>
                            <m:t>'</m:t>
                          </m:r>
                        </m:sup>
                      </m:sSup>
                    </m:e>
                  </m:bar>
                </m:num>
                <m:den>
                  <m:bar>
                    <m:barPr>
                      <m:pos m:val="top"/>
                      <m:ctrlPr>
                        <w:rPr>
                          <w:rFonts w:ascii="Cambria Math" w:hAnsi="Cambria Math"/>
                          <w:bCs/>
                        </w:rPr>
                      </m:ctrlPr>
                    </m:barPr>
                    <m:e>
                      <m:r>
                        <w:rPr>
                          <w:rFonts w:ascii="Cambria Math" w:hAnsi="Cambria Math"/>
                        </w:rPr>
                        <m:t>S</m:t>
                      </m:r>
                      <m:sSup>
                        <m:sSupPr>
                          <m:ctrlPr>
                            <w:rPr>
                              <w:rFonts w:ascii="Cambria Math" w:hAnsi="Cambria Math"/>
                              <w:bCs/>
                            </w:rPr>
                          </m:ctrlPr>
                        </m:sSupPr>
                        <m:e>
                          <m:r>
                            <w:rPr>
                              <w:rFonts w:ascii="Cambria Math" w:hAnsi="Cambria Math"/>
                            </w:rPr>
                            <m:t>A</m:t>
                          </m:r>
                        </m:e>
                        <m:sup>
                          <m:r>
                            <w:rPr>
                              <w:rFonts w:ascii="Cambria Math" w:hAnsi="Cambria Math"/>
                            </w:rPr>
                            <m:t>'</m:t>
                          </m:r>
                        </m:sup>
                      </m:sSup>
                    </m:e>
                  </m:bar>
                </m:den>
              </m:f>
              <m:r>
                <w:rPr>
                  <w:rFonts w:ascii="Cambria Math" w:hAnsi="Cambria Math"/>
                </w:rPr>
                <m:t>+</m:t>
              </m:r>
              <m:f>
                <m:fPr>
                  <m:ctrlPr>
                    <w:rPr>
                      <w:rFonts w:ascii="Cambria Math" w:hAnsi="Cambria Math"/>
                      <w:bCs/>
                    </w:rPr>
                  </m:ctrlPr>
                </m:fPr>
                <m:num>
                  <m:bar>
                    <m:barPr>
                      <m:pos m:val="top"/>
                      <m:ctrlPr>
                        <w:rPr>
                          <w:rFonts w:ascii="Cambria Math" w:hAnsi="Cambria Math"/>
                          <w:bCs/>
                        </w:rPr>
                      </m:ctrlPr>
                    </m:barPr>
                    <m:e>
                      <m:r>
                        <w:rPr>
                          <w:rFonts w:ascii="Cambria Math" w:hAnsi="Cambria Math"/>
                        </w:rPr>
                        <m:t>SF</m:t>
                      </m:r>
                    </m:e>
                  </m:bar>
                </m:num>
                <m:den>
                  <m:bar>
                    <m:barPr>
                      <m:pos m:val="top"/>
                      <m:ctrlPr>
                        <w:rPr>
                          <w:rFonts w:ascii="Cambria Math" w:hAnsi="Cambria Math"/>
                          <w:bCs/>
                        </w:rPr>
                      </m:ctrlPr>
                    </m:barPr>
                    <m:e>
                      <m:r>
                        <w:rPr>
                          <w:rFonts w:ascii="Cambria Math" w:hAnsi="Cambria Math"/>
                        </w:rPr>
                        <m:t>SA</m:t>
                      </m:r>
                    </m:e>
                  </m:bar>
                </m:den>
              </m:f>
              <m:r>
                <w:rPr>
                  <w:rFonts w:ascii="Cambria Math" w:hAnsi="Cambria Math"/>
                </w:rPr>
                <m:t>=1</m:t>
              </m:r>
            </m:oMath>
            <w:r w:rsidRPr="00D35456">
              <w:rPr>
                <w:bCs/>
              </w:rPr>
              <mc:AlternateContent>
                <mc:Choice Requires="wps">
                  <w:drawing>
                    <wp:inline distT="0" distB="0" distL="0" distR="0" wp14:anchorId="63F74F22" wp14:editId="23C22959">
                      <wp:extent cx="304800" cy="304800"/>
                      <wp:effectExtent l="0" t="0" r="0" b="0"/>
                      <wp:docPr id="1926541285" name="Rectangle 61" descr="{\displaystyle {\frac {\overline {SF'}}{\overline {SA'}}}+{\frac {\overline {SF}}{\overline {S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365D5" id="Rectangle 61" o:spid="_x0000_s1026" alt="{\displaystyle {\frac {\overline {SF'}}{\overline {SA'}}}+{\frac {\overline {SF}}{\overline {S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35456" w:rsidRPr="00D35456" w14:paraId="1FDBDB31"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B5F7023" w14:textId="35A15A1B" w:rsidR="00D35456" w:rsidRPr="00D35456" w:rsidRDefault="00D35456" w:rsidP="00D35456">
            <w:pPr>
              <w:rPr>
                <w:b/>
                <w:bCs/>
              </w:rPr>
            </w:pPr>
            <w:r w:rsidRPr="00D35456">
              <w:rPr>
                <w:b/>
                <w:bCs/>
              </w:rPr>
              <w:t>Relation de conjugaison avec origine aux foyers</w:t>
            </w:r>
            <w:r w:rsidRPr="00D35456">
              <w:rPr>
                <w:b/>
                <w:bCs/>
              </w:rPr>
              <w:br/>
              <w:t>(relation de Newton)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5DADA8" w14:textId="5C4CE3AF" w:rsidR="00D35456" w:rsidRPr="00D35456" w:rsidRDefault="00D35456" w:rsidP="00D35456">
            <w:pPr>
              <w:rPr>
                <w:bCs/>
              </w:rPr>
            </w:pPr>
            <m:oMath>
              <m:bar>
                <m:barPr>
                  <m:pos m:val="top"/>
                  <m:ctrlPr>
                    <w:rPr>
                      <w:rFonts w:ascii="Cambria Math" w:hAnsi="Cambria Math"/>
                      <w:bCs/>
                    </w:rPr>
                  </m:ctrlPr>
                </m:barPr>
                <m:e>
                  <m:sSup>
                    <m:sSupPr>
                      <m:ctrlPr>
                        <w:rPr>
                          <w:rFonts w:ascii="Cambria Math" w:hAnsi="Cambria Math"/>
                          <w:bCs/>
                        </w:rPr>
                      </m:ctrlPr>
                    </m:sSupPr>
                    <m:e>
                      <m:r>
                        <w:rPr>
                          <w:rFonts w:ascii="Cambria Math" w:hAnsi="Cambria Math"/>
                        </w:rPr>
                        <m:t>F</m:t>
                      </m:r>
                    </m:e>
                    <m:sup>
                      <m:r>
                        <w:rPr>
                          <w:rFonts w:ascii="Cambria Math" w:hAnsi="Cambria Math"/>
                        </w:rPr>
                        <m:t>'</m:t>
                      </m:r>
                    </m:sup>
                  </m:sSup>
                  <m:sSup>
                    <m:sSupPr>
                      <m:ctrlPr>
                        <w:rPr>
                          <w:rFonts w:ascii="Cambria Math" w:hAnsi="Cambria Math"/>
                          <w:bCs/>
                        </w:rPr>
                      </m:ctrlPr>
                    </m:sSupPr>
                    <m:e>
                      <m:r>
                        <w:rPr>
                          <w:rFonts w:ascii="Cambria Math" w:hAnsi="Cambria Math"/>
                        </w:rPr>
                        <m:t>A</m:t>
                      </m:r>
                    </m:e>
                    <m:sup>
                      <m:r>
                        <w:rPr>
                          <w:rFonts w:ascii="Cambria Math" w:hAnsi="Cambria Math"/>
                        </w:rPr>
                        <m:t>'</m:t>
                      </m:r>
                    </m:sup>
                  </m:sSup>
                </m:e>
              </m:bar>
              <m:r>
                <w:rPr>
                  <w:rFonts w:ascii="Cambria Math" w:hAnsi="Cambria Math"/>
                </w:rPr>
                <m:t>⋅</m:t>
              </m:r>
              <m:bar>
                <m:barPr>
                  <m:pos m:val="top"/>
                  <m:ctrlPr>
                    <w:rPr>
                      <w:rFonts w:ascii="Cambria Math" w:hAnsi="Cambria Math"/>
                      <w:bCs/>
                    </w:rPr>
                  </m:ctrlPr>
                </m:barPr>
                <m:e>
                  <m:r>
                    <w:rPr>
                      <w:rFonts w:ascii="Cambria Math" w:hAnsi="Cambria Math"/>
                    </w:rPr>
                    <m:t>FA</m:t>
                  </m:r>
                </m:e>
              </m:bar>
              <m:r>
                <w:rPr>
                  <w:rFonts w:ascii="Cambria Math" w:hAnsi="Cambria Math"/>
                </w:rPr>
                <m:t>=f⋅</m:t>
              </m:r>
              <m:sSup>
                <m:sSupPr>
                  <m:ctrlPr>
                    <w:rPr>
                      <w:rFonts w:ascii="Cambria Math" w:hAnsi="Cambria Math"/>
                      <w:bCs/>
                    </w:rPr>
                  </m:ctrlPr>
                </m:sSupPr>
                <m:e>
                  <m:r>
                    <w:rPr>
                      <w:rFonts w:ascii="Cambria Math" w:hAnsi="Cambria Math"/>
                    </w:rPr>
                    <m:t>f</m:t>
                  </m:r>
                </m:e>
                <m:sup>
                  <m:r>
                    <w:rPr>
                      <w:rFonts w:ascii="Cambria Math" w:hAnsi="Cambria Math"/>
                    </w:rPr>
                    <m:t>'</m:t>
                  </m:r>
                </m:sup>
              </m:sSup>
            </m:oMath>
            <w:r w:rsidRPr="00D35456">
              <w:rPr>
                <w:bCs/>
              </w:rPr>
              <mc:AlternateContent>
                <mc:Choice Requires="wps">
                  <w:drawing>
                    <wp:inline distT="0" distB="0" distL="0" distR="0" wp14:anchorId="21A3AC76" wp14:editId="470CCDD1">
                      <wp:extent cx="304800" cy="304800"/>
                      <wp:effectExtent l="0" t="0" r="0" b="0"/>
                      <wp:docPr id="547794601" name="Rectangle 60" descr="{\displaystyle {\overline {F'A'}}\cdot {\overline {FA}}=f\cdot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9EF5D" id="Rectangle 60" o:spid="_x0000_s1026" alt="{\displaystyle {\overline {F'A'}}\cdot {\overline {FA}}=f\cdot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C735CE4" w14:textId="77777777" w:rsidR="00D35456" w:rsidRDefault="00D35456" w:rsidP="00D35456">
      <w:pPr>
        <w:rPr>
          <w:b/>
          <w:bCs/>
        </w:rPr>
      </w:pPr>
    </w:p>
    <w:p w14:paraId="507497CE" w14:textId="215C4943" w:rsidR="00D35456" w:rsidRPr="00D35456" w:rsidRDefault="00D35456" w:rsidP="00D35456">
      <w:pPr>
        <w:pStyle w:val="Titre1"/>
      </w:pPr>
      <w:bookmarkStart w:id="3" w:name="_Toc212918079"/>
      <w:r w:rsidRPr="00D35456">
        <w:drawing>
          <wp:anchor distT="0" distB="0" distL="114300" distR="114300" simplePos="0" relativeHeight="251659264" behindDoc="0" locked="0" layoutInCell="1" allowOverlap="1" wp14:anchorId="1F1BEDEE" wp14:editId="3978327B">
            <wp:simplePos x="0" y="0"/>
            <wp:positionH relativeFrom="margin">
              <wp:align>right</wp:align>
            </wp:positionH>
            <wp:positionV relativeFrom="paragraph">
              <wp:posOffset>64135</wp:posOffset>
            </wp:positionV>
            <wp:extent cx="2506980" cy="1301115"/>
            <wp:effectExtent l="0" t="0" r="0" b="0"/>
            <wp:wrapSquare wrapText="bothSides"/>
            <wp:docPr id="322999425" name="Image 5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06980" cy="1301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5456">
        <w:t>Lentilles sphériques minces</w:t>
      </w:r>
      <w:bookmarkEnd w:id="3"/>
    </w:p>
    <w:p w14:paraId="10AA604C" w14:textId="106155A3" w:rsidR="00D35456" w:rsidRPr="00D35456" w:rsidRDefault="00D35456" w:rsidP="00D35456">
      <w:pPr>
        <w:rPr>
          <w:bCs/>
        </w:rPr>
      </w:pPr>
      <w:r w:rsidRPr="00D35456">
        <w:rPr>
          <w:bCs/>
        </w:rPr>
        <w:t>L'</w:t>
      </w:r>
      <w:hyperlink r:id="rId28" w:tooltip="Approximation de Gauss" w:history="1">
        <w:r w:rsidRPr="00D35456">
          <w:t>approximation de Gauss</w:t>
        </w:r>
      </w:hyperlink>
      <w:r w:rsidRPr="00D35456">
        <w:rPr>
          <w:bCs/>
        </w:rPr>
        <w:t> appliquée aux </w:t>
      </w:r>
      <w:hyperlink r:id="rId29" w:tooltip="Lentille mince" w:history="1">
        <w:r w:rsidRPr="00D35456">
          <w:t>lentilles minces</w:t>
        </w:r>
      </w:hyperlink>
      <w:r w:rsidRPr="00D35456">
        <w:rPr>
          <w:bCs/>
        </w:rPr>
        <w:t> sphériques revient à étudier un système centré dont les points principaux sont confondus avec le centre optique de la lentille mince : les </w:t>
      </w:r>
      <w:hyperlink r:id="rId30" w:tooltip="Focale" w:history="1">
        <w:r w:rsidRPr="00D35456">
          <w:t>distances focales</w:t>
        </w:r>
      </w:hyperlink>
      <w:r w:rsidRPr="00D35456">
        <w:rPr>
          <w:bCs/>
        </w:rPr>
        <w:t> objet </w:t>
      </w:r>
      <m:oMath>
        <m:r>
          <w:rPr>
            <w:rFonts w:ascii="Cambria Math" w:hAnsi="Cambria Math"/>
          </w:rPr>
          <m:t>f</m:t>
        </m:r>
      </m:oMath>
      <w:r w:rsidRPr="00D35456">
        <w:rPr>
          <w:bCs/>
        </w:rPr>
        <mc:AlternateContent>
          <mc:Choice Requires="wps">
            <w:drawing>
              <wp:inline distT="0" distB="0" distL="0" distR="0" wp14:anchorId="0D838CBF" wp14:editId="2F6A0B5F">
                <wp:extent cx="304800" cy="304800"/>
                <wp:effectExtent l="0" t="0" r="0" b="0"/>
                <wp:docPr id="2029496794" name="Rectangle 58" descr="{\displaystyle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84EE3" id="Rectangle 58" o:spid="_x0000_s1026" alt="{\displaystyle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5456">
        <w:rPr>
          <w:bCs/>
        </w:rPr>
        <w:t> et image </w:t>
      </w:r>
      <m:oMath>
        <m:sSup>
          <m:sSupPr>
            <m:ctrlPr>
              <w:rPr>
                <w:rFonts w:ascii="Cambria Math" w:hAnsi="Cambria Math"/>
                <w:bCs/>
              </w:rPr>
            </m:ctrlPr>
          </m:sSupPr>
          <m:e>
            <m:r>
              <w:rPr>
                <w:rFonts w:ascii="Cambria Math" w:hAnsi="Cambria Math"/>
              </w:rPr>
              <m:t>f</m:t>
            </m:r>
          </m:e>
          <m:sup>
            <m:r>
              <m:rPr>
                <m:sty m:val="p"/>
              </m:rPr>
              <w:rPr>
                <w:rFonts w:ascii="Cambria Math" w:hAnsi="Cambria Math"/>
              </w:rPr>
              <m:t>'</m:t>
            </m:r>
          </m:sup>
        </m:sSup>
      </m:oMath>
      <w:r w:rsidRPr="00D35456">
        <w:rPr>
          <w:bCs/>
        </w:rPr>
        <mc:AlternateContent>
          <mc:Choice Requires="wps">
            <w:drawing>
              <wp:inline distT="0" distB="0" distL="0" distR="0" wp14:anchorId="0ABB213B" wp14:editId="64C312E8">
                <wp:extent cx="304800" cy="304800"/>
                <wp:effectExtent l="0" t="0" r="0" b="0"/>
                <wp:docPr id="681542170" name="Rectangle 57" descr="{\displaystyle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D4C0A" id="Rectangle 57" o:spid="_x0000_s1026" alt="{\displaystyle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5456">
        <w:rPr>
          <w:bCs/>
        </w:rPr>
        <w:t> s'écrivent : </w:t>
      </w:r>
      <m:oMath>
        <m:r>
          <w:rPr>
            <w:rFonts w:ascii="Cambria Math" w:hAnsi="Cambria Math"/>
          </w:rPr>
          <m:t>f</m:t>
        </m:r>
        <m:r>
          <m:rPr>
            <m:sty m:val="p"/>
          </m:rPr>
          <w:rPr>
            <w:rFonts w:ascii="Cambria Math" w:hAnsi="Cambria Math"/>
          </w:rPr>
          <m:t>=</m:t>
        </m:r>
        <m:bar>
          <m:barPr>
            <m:pos m:val="top"/>
            <m:ctrlPr>
              <w:rPr>
                <w:rFonts w:ascii="Cambria Math" w:hAnsi="Cambria Math"/>
                <w:bCs/>
              </w:rPr>
            </m:ctrlPr>
          </m:barPr>
          <m:e>
            <m:r>
              <w:rPr>
                <w:rFonts w:ascii="Cambria Math" w:hAnsi="Cambria Math"/>
              </w:rPr>
              <m:t>OF</m:t>
            </m:r>
          </m:e>
        </m:bar>
      </m:oMath>
      <w:r w:rsidRPr="00D35456">
        <w:rPr>
          <w:bCs/>
        </w:rPr>
        <mc:AlternateContent>
          <mc:Choice Requires="wps">
            <w:drawing>
              <wp:inline distT="0" distB="0" distL="0" distR="0" wp14:anchorId="47F67D7F" wp14:editId="3C15411F">
                <wp:extent cx="304800" cy="304800"/>
                <wp:effectExtent l="0" t="0" r="0" b="0"/>
                <wp:docPr id="1840502543" name="Rectangle 56" descr="{\displaystyle f={\overline {O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1D0A3" id="Rectangle 56" o:spid="_x0000_s1026" alt="{\displaystyle f={\overline {O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5456">
        <w:rPr>
          <w:bCs/>
        </w:rPr>
        <w:t> et </w:t>
      </w:r>
      <m:oMath>
        <m:sSup>
          <m:sSupPr>
            <m:ctrlPr>
              <w:rPr>
                <w:rFonts w:ascii="Cambria Math" w:hAnsi="Cambria Math"/>
                <w:b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bar>
          <m:barPr>
            <m:pos m:val="top"/>
            <m:ctrlPr>
              <w:rPr>
                <w:rFonts w:ascii="Cambria Math" w:hAnsi="Cambria Math"/>
                <w:bCs/>
              </w:rPr>
            </m:ctrlPr>
          </m:barPr>
          <m:e>
            <m:r>
              <w:rPr>
                <w:rFonts w:ascii="Cambria Math" w:hAnsi="Cambria Math"/>
              </w:rPr>
              <m:t>O</m:t>
            </m:r>
            <m:sSup>
              <m:sSupPr>
                <m:ctrlPr>
                  <w:rPr>
                    <w:rFonts w:ascii="Cambria Math" w:hAnsi="Cambria Math"/>
                    <w:bCs/>
                  </w:rPr>
                </m:ctrlPr>
              </m:sSupPr>
              <m:e>
                <m:r>
                  <w:rPr>
                    <w:rFonts w:ascii="Cambria Math" w:hAnsi="Cambria Math"/>
                  </w:rPr>
                  <m:t>F</m:t>
                </m:r>
              </m:e>
              <m:sup>
                <m:r>
                  <m:rPr>
                    <m:sty m:val="p"/>
                  </m:rPr>
                  <w:rPr>
                    <w:rFonts w:ascii="Cambria Math" w:hAnsi="Cambria Math"/>
                  </w:rPr>
                  <m:t>'</m:t>
                </m:r>
              </m:sup>
            </m:sSup>
          </m:e>
        </m:bar>
      </m:oMath>
      <w:r w:rsidRPr="00D35456">
        <w:rPr>
          <w:bCs/>
        </w:rPr>
        <mc:AlternateContent>
          <mc:Choice Requires="wps">
            <w:drawing>
              <wp:inline distT="0" distB="0" distL="0" distR="0" wp14:anchorId="5639394B" wp14:editId="25233A76">
                <wp:extent cx="304800" cy="304800"/>
                <wp:effectExtent l="0" t="0" r="0" b="0"/>
                <wp:docPr id="899578942" name="Rectangle 55" descr="{\displaystyle f'={\overline {O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FB2A6" id="Rectangle 55" o:spid="_x0000_s1026" alt="{\displaystyle f'={\overline {O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5456">
        <w:rPr>
          <w:bCs/>
        </w:rPr>
        <w:t>. On considérera ici le cas d'une lentille entourée d'un même milieu si bien que </w:t>
      </w:r>
      <m:oMath>
        <m:r>
          <w:rPr>
            <w:rFonts w:ascii="Cambria Math" w:hAnsi="Cambria Math"/>
          </w:rPr>
          <m:t>n=</m:t>
        </m:r>
        <m:sSup>
          <m:sSupPr>
            <m:ctrlPr>
              <w:rPr>
                <w:rFonts w:ascii="Cambria Math" w:hAnsi="Cambria Math"/>
                <w:bCs/>
              </w:rPr>
            </m:ctrlPr>
          </m:sSupPr>
          <m:e>
            <m:r>
              <w:rPr>
                <w:rFonts w:ascii="Cambria Math" w:hAnsi="Cambria Math"/>
              </w:rPr>
              <m:t>n</m:t>
            </m:r>
          </m:e>
          <m:sup>
            <m:r>
              <w:rPr>
                <w:rFonts w:ascii="Cambria Math" w:hAnsi="Cambria Math"/>
              </w:rPr>
              <m:t>'</m:t>
            </m:r>
          </m:sup>
        </m:sSup>
      </m:oMath>
      <w:r w:rsidRPr="00D35456">
        <w:rPr>
          <w:bCs/>
        </w:rPr>
        <mc:AlternateContent>
          <mc:Choice Requires="wps">
            <w:drawing>
              <wp:inline distT="0" distB="0" distL="0" distR="0" wp14:anchorId="6C57C903" wp14:editId="0B26A143">
                <wp:extent cx="304800" cy="304800"/>
                <wp:effectExtent l="0" t="0" r="0" b="0"/>
                <wp:docPr id="482471286" name="Rectangle 54" descr="{\displaystyle n=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EEA62" id="Rectangle 54" o:spid="_x0000_s1026" alt="{\displaystyle n=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5456">
        <w:rPr>
          <w:bCs/>
        </w:rPr>
        <w:t>.</w:t>
      </w:r>
    </w:p>
    <w:tbl>
      <w:tblPr>
        <w:tblW w:w="0" w:type="auto"/>
        <w:jc w:val="center"/>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5206"/>
        <w:gridCol w:w="2316"/>
      </w:tblGrid>
      <w:tr w:rsidR="00D35456" w:rsidRPr="00D35456" w14:paraId="21C60429"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33D107C" w14:textId="6F78E5CE" w:rsidR="00D35456" w:rsidRPr="00D35456" w:rsidRDefault="00D35456" w:rsidP="00D35456">
            <w:pPr>
              <w:rPr>
                <w:b/>
                <w:bCs/>
              </w:rPr>
            </w:pPr>
            <w:r w:rsidRPr="00D35456">
              <w:rPr>
                <w:b/>
                <w:bCs/>
              </w:rPr>
              <w:t>Relation de conjugaison avec origine au centre optique</w:t>
            </w:r>
            <w:r w:rsidRPr="00D35456">
              <w:rPr>
                <w:b/>
                <w:bCs/>
              </w:rPr>
              <w:t xml:space="preserve"> </w:t>
            </w:r>
            <w:r w:rsidRPr="00D35456">
              <w:rPr>
                <w:b/>
                <w:bCs/>
              </w:rPr>
              <w:br/>
              <w:t>(relation de Descartes)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AE4CD4" w14:textId="67C02E51" w:rsidR="00D35456" w:rsidRPr="00D35456" w:rsidRDefault="00D35456" w:rsidP="00D35456">
            <w:pPr>
              <w:rPr>
                <w:bCs/>
              </w:rPr>
            </w:pPr>
            <m:oMath>
              <m:f>
                <m:fPr>
                  <m:ctrlPr>
                    <w:rPr>
                      <w:rFonts w:ascii="Cambria Math" w:hAnsi="Cambria Math"/>
                      <w:bCs/>
                    </w:rPr>
                  </m:ctrlPr>
                </m:fPr>
                <m:num>
                  <m:r>
                    <w:rPr>
                      <w:rFonts w:ascii="Cambria Math" w:hAnsi="Cambria Math"/>
                    </w:rPr>
                    <m:t>1</m:t>
                  </m:r>
                </m:num>
                <m:den>
                  <m:bar>
                    <m:barPr>
                      <m:pos m:val="top"/>
                      <m:ctrlPr>
                        <w:rPr>
                          <w:rFonts w:ascii="Cambria Math" w:hAnsi="Cambria Math"/>
                          <w:bCs/>
                        </w:rPr>
                      </m:ctrlPr>
                    </m:barPr>
                    <m:e>
                      <m:r>
                        <w:rPr>
                          <w:rFonts w:ascii="Cambria Math" w:hAnsi="Cambria Math"/>
                        </w:rPr>
                        <m:t>O</m:t>
                      </m:r>
                      <m:sSup>
                        <m:sSupPr>
                          <m:ctrlPr>
                            <w:rPr>
                              <w:rFonts w:ascii="Cambria Math" w:hAnsi="Cambria Math"/>
                              <w:bCs/>
                            </w:rPr>
                          </m:ctrlPr>
                        </m:sSupPr>
                        <m:e>
                          <m:r>
                            <w:rPr>
                              <w:rFonts w:ascii="Cambria Math" w:hAnsi="Cambria Math"/>
                            </w:rPr>
                            <m:t>A</m:t>
                          </m:r>
                        </m:e>
                        <m:sup>
                          <m:r>
                            <w:rPr>
                              <w:rFonts w:ascii="Cambria Math" w:hAnsi="Cambria Math"/>
                            </w:rPr>
                            <m:t>'</m:t>
                          </m:r>
                        </m:sup>
                      </m:sSup>
                    </m:e>
                  </m:bar>
                </m:den>
              </m:f>
              <m:r>
                <w:rPr>
                  <w:rFonts w:ascii="Cambria Math" w:hAnsi="Cambria Math"/>
                </w:rPr>
                <m:t>-</m:t>
              </m:r>
              <m:f>
                <m:fPr>
                  <m:ctrlPr>
                    <w:rPr>
                      <w:rFonts w:ascii="Cambria Math" w:hAnsi="Cambria Math"/>
                      <w:bCs/>
                    </w:rPr>
                  </m:ctrlPr>
                </m:fPr>
                <m:num>
                  <m:r>
                    <w:rPr>
                      <w:rFonts w:ascii="Cambria Math" w:hAnsi="Cambria Math"/>
                    </w:rPr>
                    <m:t>1</m:t>
                  </m:r>
                </m:num>
                <m:den>
                  <m:bar>
                    <m:barPr>
                      <m:pos m:val="top"/>
                      <m:ctrlPr>
                        <w:rPr>
                          <w:rFonts w:ascii="Cambria Math" w:hAnsi="Cambria Math"/>
                          <w:bCs/>
                        </w:rPr>
                      </m:ctrlPr>
                    </m:barPr>
                    <m:e>
                      <m:r>
                        <w:rPr>
                          <w:rFonts w:ascii="Cambria Math" w:hAnsi="Cambria Math"/>
                        </w:rPr>
                        <m:t>OA</m:t>
                      </m:r>
                    </m:e>
                  </m:bar>
                </m:den>
              </m:f>
              <m:r>
                <w:rPr>
                  <w:rFonts w:ascii="Cambria Math" w:hAnsi="Cambria Math"/>
                </w:rPr>
                <m:t>=V=</m:t>
              </m:r>
              <m:f>
                <m:fPr>
                  <m:ctrlPr>
                    <w:rPr>
                      <w:rFonts w:ascii="Cambria Math" w:hAnsi="Cambria Math"/>
                      <w:bCs/>
                    </w:rPr>
                  </m:ctrlPr>
                </m:fPr>
                <m:num>
                  <m:r>
                    <w:rPr>
                      <w:rFonts w:ascii="Cambria Math" w:hAnsi="Cambria Math"/>
                    </w:rPr>
                    <m:t>1</m:t>
                  </m:r>
                </m:num>
                <m:den>
                  <m:sSup>
                    <m:sSupPr>
                      <m:ctrlPr>
                        <w:rPr>
                          <w:rFonts w:ascii="Cambria Math" w:hAnsi="Cambria Math"/>
                          <w:bCs/>
                        </w:rPr>
                      </m:ctrlPr>
                    </m:sSupPr>
                    <m:e>
                      <m:r>
                        <w:rPr>
                          <w:rFonts w:ascii="Cambria Math" w:hAnsi="Cambria Math"/>
                        </w:rPr>
                        <m:t>f</m:t>
                      </m:r>
                    </m:e>
                    <m:sup>
                      <m:r>
                        <w:rPr>
                          <w:rFonts w:ascii="Cambria Math" w:hAnsi="Cambria Math"/>
                        </w:rPr>
                        <m:t>'</m:t>
                      </m:r>
                    </m:sup>
                  </m:sSup>
                </m:den>
              </m:f>
            </m:oMath>
            <w:r w:rsidRPr="00D35456">
              <w:rPr>
                <w:bCs/>
              </w:rPr>
              <mc:AlternateContent>
                <mc:Choice Requires="wps">
                  <w:drawing>
                    <wp:inline distT="0" distB="0" distL="0" distR="0" wp14:anchorId="7EC75EF6" wp14:editId="14335561">
                      <wp:extent cx="304800" cy="304800"/>
                      <wp:effectExtent l="0" t="0" r="0" b="0"/>
                      <wp:docPr id="938509587" name="Rectangle 53" descr="{\displaystyle {\frac {1}{\overline {OA'}}}-{\frac {1}{\overline {OA}}}=V={\frac {1}{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A4D99" id="Rectangle 53" o:spid="_x0000_s1026" alt="{\displaystyle {\frac {1}{\overline {OA'}}}-{\frac {1}{\overline {OA}}}=V={\frac {1}{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35456" w:rsidRPr="00D35456" w14:paraId="3BEBC5DC"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449A53A3" w14:textId="0D9B28D9" w:rsidR="00D35456" w:rsidRPr="00D35456" w:rsidRDefault="00D35456" w:rsidP="00D35456">
            <w:pPr>
              <w:rPr>
                <w:b/>
                <w:bCs/>
              </w:rPr>
            </w:pPr>
            <w:r w:rsidRPr="00D35456">
              <w:rPr>
                <w:b/>
                <w:bCs/>
              </w:rPr>
              <w:t>Relation de conjugaison avec origine aux foyers</w:t>
            </w:r>
            <w:r w:rsidRPr="00D35456">
              <w:rPr>
                <w:b/>
                <w:bCs/>
              </w:rPr>
              <w:br/>
              <w:t>(relation de Newton)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877DA3" w14:textId="3D044AC9" w:rsidR="00D35456" w:rsidRPr="00D35456" w:rsidRDefault="00D35456" w:rsidP="00D35456">
            <w:pPr>
              <w:rPr>
                <w:bCs/>
              </w:rPr>
            </w:pPr>
            <m:oMath>
              <m:bar>
                <m:barPr>
                  <m:pos m:val="top"/>
                  <m:ctrlPr>
                    <w:rPr>
                      <w:rFonts w:ascii="Cambria Math" w:hAnsi="Cambria Math"/>
                      <w:bCs/>
                    </w:rPr>
                  </m:ctrlPr>
                </m:barPr>
                <m:e>
                  <m:sSup>
                    <m:sSupPr>
                      <m:ctrlPr>
                        <w:rPr>
                          <w:rFonts w:ascii="Cambria Math" w:hAnsi="Cambria Math"/>
                          <w:bCs/>
                        </w:rPr>
                      </m:ctrlPr>
                    </m:sSupPr>
                    <m:e>
                      <m:r>
                        <w:rPr>
                          <w:rFonts w:ascii="Cambria Math" w:hAnsi="Cambria Math"/>
                        </w:rPr>
                        <m:t>F</m:t>
                      </m:r>
                    </m:e>
                    <m:sup>
                      <m:r>
                        <w:rPr>
                          <w:rFonts w:ascii="Cambria Math" w:hAnsi="Cambria Math"/>
                        </w:rPr>
                        <m:t>'</m:t>
                      </m:r>
                    </m:sup>
                  </m:sSup>
                  <m:sSup>
                    <m:sSupPr>
                      <m:ctrlPr>
                        <w:rPr>
                          <w:rFonts w:ascii="Cambria Math" w:hAnsi="Cambria Math"/>
                          <w:bCs/>
                        </w:rPr>
                      </m:ctrlPr>
                    </m:sSupPr>
                    <m:e>
                      <m:r>
                        <w:rPr>
                          <w:rFonts w:ascii="Cambria Math" w:hAnsi="Cambria Math"/>
                        </w:rPr>
                        <m:t>A</m:t>
                      </m:r>
                    </m:e>
                    <m:sup>
                      <m:r>
                        <w:rPr>
                          <w:rFonts w:ascii="Cambria Math" w:hAnsi="Cambria Math"/>
                        </w:rPr>
                        <m:t>'</m:t>
                      </m:r>
                    </m:sup>
                  </m:sSup>
                </m:e>
              </m:bar>
              <m:r>
                <w:rPr>
                  <w:rFonts w:ascii="Cambria Math" w:hAnsi="Cambria Math"/>
                </w:rPr>
                <m:t>⋅</m:t>
              </m:r>
              <m:bar>
                <m:barPr>
                  <m:pos m:val="top"/>
                  <m:ctrlPr>
                    <w:rPr>
                      <w:rFonts w:ascii="Cambria Math" w:hAnsi="Cambria Math"/>
                      <w:bCs/>
                    </w:rPr>
                  </m:ctrlPr>
                </m:barPr>
                <m:e>
                  <m:r>
                    <w:rPr>
                      <w:rFonts w:ascii="Cambria Math" w:hAnsi="Cambria Math"/>
                    </w:rPr>
                    <m:t>FA</m:t>
                  </m:r>
                </m:e>
              </m:bar>
              <m:r>
                <w:rPr>
                  <w:rFonts w:ascii="Cambria Math" w:hAnsi="Cambria Math"/>
                </w:rPr>
                <m:t>=f⋅</m:t>
              </m:r>
              <m:sSup>
                <m:sSupPr>
                  <m:ctrlPr>
                    <w:rPr>
                      <w:rFonts w:ascii="Cambria Math" w:hAnsi="Cambria Math"/>
                      <w:bCs/>
                    </w:rPr>
                  </m:ctrlPr>
                </m:sSupPr>
                <m:e>
                  <m:r>
                    <w:rPr>
                      <w:rFonts w:ascii="Cambria Math" w:hAnsi="Cambria Math"/>
                    </w:rPr>
                    <m:t>f</m:t>
                  </m:r>
                </m:e>
                <m:sup>
                  <m:r>
                    <w:rPr>
                      <w:rFonts w:ascii="Cambria Math" w:hAnsi="Cambria Math"/>
                    </w:rPr>
                    <m:t>'</m:t>
                  </m:r>
                </m:sup>
              </m:sSup>
            </m:oMath>
            <w:r w:rsidRPr="00D35456">
              <w:rPr>
                <w:bCs/>
              </w:rPr>
              <mc:AlternateContent>
                <mc:Choice Requires="wps">
                  <w:drawing>
                    <wp:inline distT="0" distB="0" distL="0" distR="0" wp14:anchorId="419312B5" wp14:editId="569FDCF6">
                      <wp:extent cx="304800" cy="304800"/>
                      <wp:effectExtent l="0" t="0" r="0" b="0"/>
                      <wp:docPr id="616740721" name="Rectangle 52" descr="{\displaystyle {\overline {F'A'}}\cdot {\overline {FA}}=f\cdot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84720" id="Rectangle 52" o:spid="_x0000_s1026" alt="{\displaystyle {\overline {F'A'}}\cdot {\overline {FA}}=f\cdot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159DE2F7" w14:textId="654F0138" w:rsidR="00D35456" w:rsidRDefault="00D35456" w:rsidP="00D35456">
      <w:pPr>
        <w:rPr>
          <w:b/>
          <w:bCs/>
        </w:rPr>
      </w:pPr>
    </w:p>
    <w:p w14:paraId="5F125546" w14:textId="16E4A86D" w:rsidR="00D35456" w:rsidRPr="00D35456" w:rsidRDefault="00D35456" w:rsidP="00D35456">
      <w:pPr>
        <w:pStyle w:val="Titre1"/>
      </w:pPr>
      <w:bookmarkStart w:id="4" w:name="_Toc212918080"/>
      <w:r>
        <w:rPr>
          <w:noProof/>
        </w:rPr>
        <w:drawing>
          <wp:anchor distT="0" distB="0" distL="114300" distR="114300" simplePos="0" relativeHeight="251658240" behindDoc="0" locked="0" layoutInCell="1" allowOverlap="1" wp14:anchorId="1A3C5E4C" wp14:editId="5D1E1C89">
            <wp:simplePos x="0" y="0"/>
            <wp:positionH relativeFrom="margin">
              <wp:align>right</wp:align>
            </wp:positionH>
            <wp:positionV relativeFrom="paragraph">
              <wp:posOffset>10795</wp:posOffset>
            </wp:positionV>
            <wp:extent cx="2720340" cy="1528485"/>
            <wp:effectExtent l="0" t="0" r="3810" b="0"/>
            <wp:wrapSquare wrapText="bothSides"/>
            <wp:docPr id="60491491" name="Image 8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undefin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20340" cy="1528485"/>
                    </a:xfrm>
                    <a:prstGeom prst="rect">
                      <a:avLst/>
                    </a:prstGeom>
                    <a:noFill/>
                    <a:ln>
                      <a:noFill/>
                    </a:ln>
                  </pic:spPr>
                </pic:pic>
              </a:graphicData>
            </a:graphic>
          </wp:anchor>
        </w:drawing>
      </w:r>
      <w:r w:rsidRPr="00D35456">
        <w:t>Miroirs sphériques</w:t>
      </w:r>
      <w:bookmarkEnd w:id="4"/>
    </w:p>
    <w:p w14:paraId="47C21CE9" w14:textId="2FC0EA2E" w:rsidR="00D35456" w:rsidRPr="00D35456" w:rsidRDefault="00D35456" w:rsidP="00D35456">
      <w:pPr>
        <w:rPr>
          <w:bCs/>
        </w:rPr>
      </w:pPr>
      <w:r w:rsidRPr="00D35456">
        <w:rPr>
          <w:bCs/>
        </w:rPr>
        <w:t>Les notations utilisées sont les mêmes que pour le dioptre sphérique. Les relations peuvent être déduites des relations des dioptres sphériques en posant </w:t>
      </w:r>
      <m:oMath>
        <m:sSup>
          <m:sSupPr>
            <m:ctrlPr>
              <w:rPr>
                <w:rFonts w:ascii="Cambria Math" w:hAnsi="Cambria Math"/>
                <w:bCs/>
              </w:rPr>
            </m:ctrlPr>
          </m:sSupPr>
          <m:e>
            <m:r>
              <w:rPr>
                <w:rFonts w:ascii="Cambria Math" w:hAnsi="Cambria Math"/>
              </w:rPr>
              <m:t>n</m:t>
            </m:r>
          </m:e>
          <m:sup>
            <m:r>
              <w:rPr>
                <w:rFonts w:ascii="Cambria Math" w:hAnsi="Cambria Math"/>
              </w:rPr>
              <m:t>'</m:t>
            </m:r>
          </m:sup>
        </m:sSup>
        <m:r>
          <w:rPr>
            <w:rFonts w:ascii="Cambria Math" w:hAnsi="Cambria Math"/>
          </w:rPr>
          <m:t>=-n</m:t>
        </m:r>
      </m:oMath>
      <w:r w:rsidRPr="00D35456">
        <w:rPr>
          <w:bCs/>
        </w:rPr>
        <w:t>. Les distances focales objet et image sont identiques : </w:t>
      </w:r>
      <m:oMath>
        <m:r>
          <w:rPr>
            <w:rFonts w:ascii="Cambria Math" w:hAnsi="Cambria Math"/>
          </w:rPr>
          <m:t>f=</m:t>
        </m:r>
        <m:sSup>
          <m:sSupPr>
            <m:ctrlPr>
              <w:rPr>
                <w:rFonts w:ascii="Cambria Math" w:hAnsi="Cambria Math"/>
                <w:bCs/>
              </w:rPr>
            </m:ctrlPr>
          </m:sSupPr>
          <m:e>
            <m:r>
              <w:rPr>
                <w:rFonts w:ascii="Cambria Math" w:hAnsi="Cambria Math"/>
              </w:rPr>
              <m:t>f</m:t>
            </m:r>
          </m:e>
          <m:sup>
            <m:r>
              <w:rPr>
                <w:rFonts w:ascii="Cambria Math" w:hAnsi="Cambria Math"/>
              </w:rPr>
              <m:t>'</m:t>
            </m:r>
          </m:sup>
        </m:sSup>
        <m:r>
          <w:rPr>
            <w:rFonts w:ascii="Cambria Math" w:hAnsi="Cambria Math"/>
          </w:rPr>
          <m:t>=</m:t>
        </m:r>
        <m:bar>
          <m:barPr>
            <m:pos m:val="top"/>
            <m:ctrlPr>
              <w:rPr>
                <w:rFonts w:ascii="Cambria Math" w:hAnsi="Cambria Math"/>
                <w:bCs/>
              </w:rPr>
            </m:ctrlPr>
          </m:barPr>
          <m:e>
            <m:r>
              <w:rPr>
                <w:rFonts w:ascii="Cambria Math" w:hAnsi="Cambria Math"/>
              </w:rPr>
              <m:t>SF</m:t>
            </m:r>
          </m:e>
        </m:bar>
        <m:r>
          <w:rPr>
            <w:rFonts w:ascii="Cambria Math" w:hAnsi="Cambria Math"/>
          </w:rPr>
          <m:t>=</m:t>
        </m:r>
        <m:f>
          <m:fPr>
            <m:ctrlPr>
              <w:rPr>
                <w:rFonts w:ascii="Cambria Math" w:hAnsi="Cambria Math"/>
                <w:bCs/>
              </w:rPr>
            </m:ctrlPr>
          </m:fPr>
          <m:num>
            <m:bar>
              <m:barPr>
                <m:pos m:val="top"/>
                <m:ctrlPr>
                  <w:rPr>
                    <w:rFonts w:ascii="Cambria Math" w:hAnsi="Cambria Math"/>
                    <w:bCs/>
                  </w:rPr>
                </m:ctrlPr>
              </m:barPr>
              <m:e>
                <m:r>
                  <w:rPr>
                    <w:rFonts w:ascii="Cambria Math" w:hAnsi="Cambria Math"/>
                  </w:rPr>
                  <m:t>SC</m:t>
                </m:r>
              </m:e>
            </m:bar>
          </m:num>
          <m:den>
            <m:r>
              <w:rPr>
                <w:rFonts w:ascii="Cambria Math" w:hAnsi="Cambria Math"/>
              </w:rPr>
              <m:t>2</m:t>
            </m:r>
          </m:den>
        </m:f>
      </m:oMath>
      <w:r w:rsidRPr="00D35456">
        <w:rPr>
          <w:bCs/>
        </w:rPr>
        <w:t> ; les foyers objet </w:t>
      </w:r>
      <m:oMath>
        <m:r>
          <w:rPr>
            <w:rFonts w:ascii="Cambria Math" w:hAnsi="Cambria Math"/>
          </w:rPr>
          <m:t>F</m:t>
        </m:r>
      </m:oMath>
      <w:r w:rsidRPr="00D35456">
        <w:rPr>
          <w:bCs/>
        </w:rPr>
        <w:t> et image </w:t>
      </w:r>
      <m:oMath>
        <m:sSup>
          <m:sSupPr>
            <m:ctrlPr>
              <w:rPr>
                <w:rFonts w:ascii="Cambria Math" w:hAnsi="Cambria Math"/>
                <w:bCs/>
              </w:rPr>
            </m:ctrlPr>
          </m:sSupPr>
          <m:e>
            <m:r>
              <w:rPr>
                <w:rFonts w:ascii="Cambria Math" w:hAnsi="Cambria Math"/>
              </w:rPr>
              <m:t>F</m:t>
            </m:r>
          </m:e>
          <m:sup>
            <m:r>
              <w:rPr>
                <w:rFonts w:ascii="Cambria Math" w:hAnsi="Cambria Math"/>
              </w:rPr>
              <m:t>'</m:t>
            </m:r>
          </m:sup>
        </m:sSup>
      </m:oMath>
      <w:r w:rsidRPr="00D35456">
        <w:rPr>
          <w:bCs/>
        </w:rPr>
        <w:t> sont confondus.</w:t>
      </w:r>
    </w:p>
    <w:tbl>
      <w:tblPr>
        <w:tblW w:w="0" w:type="auto"/>
        <w:jc w:val="center"/>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608"/>
        <w:gridCol w:w="2822"/>
      </w:tblGrid>
      <w:tr w:rsidR="00D35456" w:rsidRPr="00D35456" w14:paraId="110779DD"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CDBF67A" w14:textId="1A58BCDF" w:rsidR="00D35456" w:rsidRPr="00D35456" w:rsidRDefault="00D35456" w:rsidP="00D35456">
            <w:pPr>
              <w:rPr>
                <w:b/>
                <w:bCs/>
              </w:rPr>
            </w:pPr>
            <w:r w:rsidRPr="00D35456">
              <w:rPr>
                <w:b/>
                <w:bCs/>
              </w:rPr>
              <w:t>Relation de conjugaison avec origine au sommet</w:t>
            </w:r>
            <w:r w:rsidRPr="00D35456">
              <w:rPr>
                <w:b/>
                <w:bCs/>
              </w:rPr>
              <w:t xml:space="preserve"> </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D8BA361" w14:textId="5668B5E1" w:rsidR="00D35456" w:rsidRPr="00D35456" w:rsidRDefault="00D35456" w:rsidP="00D35456">
            <w:pPr>
              <w:rPr>
                <w:bCs/>
              </w:rPr>
            </w:pPr>
            <m:oMath>
              <m:f>
                <m:fPr>
                  <m:ctrlPr>
                    <w:rPr>
                      <w:rFonts w:ascii="Cambria Math" w:hAnsi="Cambria Math"/>
                      <w:bCs/>
                    </w:rPr>
                  </m:ctrlPr>
                </m:fPr>
                <m:num>
                  <m:r>
                    <w:rPr>
                      <w:rFonts w:ascii="Cambria Math" w:hAnsi="Cambria Math"/>
                    </w:rPr>
                    <m:t>1</m:t>
                  </m:r>
                </m:num>
                <m:den>
                  <m:bar>
                    <m:barPr>
                      <m:pos m:val="top"/>
                      <m:ctrlPr>
                        <w:rPr>
                          <w:rFonts w:ascii="Cambria Math" w:hAnsi="Cambria Math"/>
                          <w:bCs/>
                        </w:rPr>
                      </m:ctrlPr>
                    </m:barPr>
                    <m:e>
                      <m:r>
                        <w:rPr>
                          <w:rFonts w:ascii="Cambria Math" w:hAnsi="Cambria Math"/>
                        </w:rPr>
                        <m:t>S</m:t>
                      </m:r>
                      <m:sSup>
                        <m:sSupPr>
                          <m:ctrlPr>
                            <w:rPr>
                              <w:rFonts w:ascii="Cambria Math" w:hAnsi="Cambria Math"/>
                              <w:bCs/>
                            </w:rPr>
                          </m:ctrlPr>
                        </m:sSupPr>
                        <m:e>
                          <m:r>
                            <w:rPr>
                              <w:rFonts w:ascii="Cambria Math" w:hAnsi="Cambria Math"/>
                            </w:rPr>
                            <m:t>A</m:t>
                          </m:r>
                        </m:e>
                        <m:sup>
                          <m:r>
                            <w:rPr>
                              <w:rFonts w:ascii="Cambria Math" w:hAnsi="Cambria Math"/>
                            </w:rPr>
                            <m:t>'</m:t>
                          </m:r>
                        </m:sup>
                      </m:sSup>
                    </m:e>
                  </m:bar>
                </m:den>
              </m:f>
              <m:r>
                <w:rPr>
                  <w:rFonts w:ascii="Cambria Math" w:hAnsi="Cambria Math"/>
                </w:rPr>
                <m:t>+</m:t>
              </m:r>
              <m:f>
                <m:fPr>
                  <m:ctrlPr>
                    <w:rPr>
                      <w:rFonts w:ascii="Cambria Math" w:hAnsi="Cambria Math"/>
                      <w:bCs/>
                    </w:rPr>
                  </m:ctrlPr>
                </m:fPr>
                <m:num>
                  <m:r>
                    <w:rPr>
                      <w:rFonts w:ascii="Cambria Math" w:hAnsi="Cambria Math"/>
                    </w:rPr>
                    <m:t>1</m:t>
                  </m:r>
                </m:num>
                <m:den>
                  <m:bar>
                    <m:barPr>
                      <m:pos m:val="top"/>
                      <m:ctrlPr>
                        <w:rPr>
                          <w:rFonts w:ascii="Cambria Math" w:hAnsi="Cambria Math"/>
                          <w:bCs/>
                        </w:rPr>
                      </m:ctrlPr>
                    </m:barPr>
                    <m:e>
                      <m:r>
                        <w:rPr>
                          <w:rFonts w:ascii="Cambria Math" w:hAnsi="Cambria Math"/>
                        </w:rPr>
                        <m:t>SA</m:t>
                      </m:r>
                    </m:e>
                  </m:bar>
                </m:den>
              </m:f>
              <m:r>
                <w:rPr>
                  <w:rFonts w:ascii="Cambria Math" w:hAnsi="Cambria Math"/>
                </w:rPr>
                <m:t>=V=</m:t>
              </m:r>
              <m:f>
                <m:fPr>
                  <m:ctrlPr>
                    <w:rPr>
                      <w:rFonts w:ascii="Cambria Math" w:hAnsi="Cambria Math"/>
                      <w:bCs/>
                    </w:rPr>
                  </m:ctrlPr>
                </m:fPr>
                <m:num>
                  <m:r>
                    <w:rPr>
                      <w:rFonts w:ascii="Cambria Math" w:hAnsi="Cambria Math"/>
                    </w:rPr>
                    <m:t>2</m:t>
                  </m:r>
                </m:num>
                <m:den>
                  <m:bar>
                    <m:barPr>
                      <m:pos m:val="top"/>
                      <m:ctrlPr>
                        <w:rPr>
                          <w:rFonts w:ascii="Cambria Math" w:hAnsi="Cambria Math"/>
                          <w:bCs/>
                        </w:rPr>
                      </m:ctrlPr>
                    </m:barPr>
                    <m:e>
                      <m:r>
                        <w:rPr>
                          <w:rFonts w:ascii="Cambria Math" w:hAnsi="Cambria Math"/>
                        </w:rPr>
                        <m:t>SC</m:t>
                      </m:r>
                    </m:e>
                  </m:bar>
                </m:den>
              </m:f>
              <m:r>
                <w:rPr>
                  <w:rFonts w:ascii="Cambria Math" w:hAnsi="Cambria Math"/>
                </w:rPr>
                <m:t>=</m:t>
              </m:r>
              <m:f>
                <m:fPr>
                  <m:ctrlPr>
                    <w:rPr>
                      <w:rFonts w:ascii="Cambria Math" w:hAnsi="Cambria Math"/>
                      <w:bCs/>
                    </w:rPr>
                  </m:ctrlPr>
                </m:fPr>
                <m:num>
                  <m:r>
                    <w:rPr>
                      <w:rFonts w:ascii="Cambria Math" w:hAnsi="Cambria Math"/>
                    </w:rPr>
                    <m:t>1</m:t>
                  </m:r>
                </m:num>
                <m:den>
                  <m:bar>
                    <m:barPr>
                      <m:pos m:val="top"/>
                      <m:ctrlPr>
                        <w:rPr>
                          <w:rFonts w:ascii="Cambria Math" w:hAnsi="Cambria Math"/>
                          <w:bCs/>
                        </w:rPr>
                      </m:ctrlPr>
                    </m:barPr>
                    <m:e>
                      <m:r>
                        <w:rPr>
                          <w:rFonts w:ascii="Cambria Math" w:hAnsi="Cambria Math"/>
                        </w:rPr>
                        <m:t>SF</m:t>
                      </m:r>
                    </m:e>
                  </m:bar>
                </m:den>
              </m:f>
            </m:oMath>
            <w:r w:rsidRPr="00D35456">
              <w:rPr>
                <w:bCs/>
              </w:rPr>
              <mc:AlternateContent>
                <mc:Choice Requires="wps">
                  <w:drawing>
                    <wp:inline distT="0" distB="0" distL="0" distR="0" wp14:anchorId="1FB4E3B0" wp14:editId="3BEE1EC1">
                      <wp:extent cx="304800" cy="304800"/>
                      <wp:effectExtent l="0" t="0" r="0" b="0"/>
                      <wp:docPr id="1271716424" name="Rectangle 46" descr="{\displaystyle {\frac {1}{\overline {SA'}}}+{\frac {1}{\overline {SA}}}=V={\frac {2}{\overline {SC}}}={\frac {1}{\overline {S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82A2D" id="Rectangle 46" o:spid="_x0000_s1026" alt="{\displaystyle {\frac {1}{\overline {SA'}}}+{\frac {1}{\overline {SA}}}=V={\frac {2}{\overline {SC}}}={\frac {1}{\overline {S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35456" w:rsidRPr="00D35456" w14:paraId="000026CE"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6DABA8C" w14:textId="7C83B0A6" w:rsidR="00D35456" w:rsidRPr="00D35456" w:rsidRDefault="00D35456" w:rsidP="00D35456">
            <w:pPr>
              <w:rPr>
                <w:b/>
                <w:bCs/>
              </w:rPr>
            </w:pPr>
            <w:r w:rsidRPr="00D35456">
              <w:rPr>
                <w:b/>
                <w:bCs/>
              </w:rPr>
              <w:lastRenderedPageBreak/>
              <w:t>Relation de conjugaison avec origine au centre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0336D97" w14:textId="0D1A3E3E" w:rsidR="00D35456" w:rsidRPr="00D35456" w:rsidRDefault="00D35456" w:rsidP="00D35456">
            <w:pPr>
              <w:rPr>
                <w:bCs/>
              </w:rPr>
            </w:pPr>
            <m:oMath>
              <m:f>
                <m:fPr>
                  <m:ctrlPr>
                    <w:rPr>
                      <w:rFonts w:ascii="Cambria Math" w:hAnsi="Cambria Math"/>
                      <w:bCs/>
                    </w:rPr>
                  </m:ctrlPr>
                </m:fPr>
                <m:num>
                  <m:r>
                    <w:rPr>
                      <w:rFonts w:ascii="Cambria Math" w:hAnsi="Cambria Math"/>
                    </w:rPr>
                    <m:t>1</m:t>
                  </m:r>
                </m:num>
                <m:den>
                  <m:bar>
                    <m:barPr>
                      <m:pos m:val="top"/>
                      <m:ctrlPr>
                        <w:rPr>
                          <w:rFonts w:ascii="Cambria Math" w:hAnsi="Cambria Math"/>
                          <w:bCs/>
                        </w:rPr>
                      </m:ctrlPr>
                    </m:barPr>
                    <m:e>
                      <m:r>
                        <w:rPr>
                          <w:rFonts w:ascii="Cambria Math" w:hAnsi="Cambria Math"/>
                        </w:rPr>
                        <m:t>C</m:t>
                      </m:r>
                      <m:sSup>
                        <m:sSupPr>
                          <m:ctrlPr>
                            <w:rPr>
                              <w:rFonts w:ascii="Cambria Math" w:hAnsi="Cambria Math"/>
                              <w:bCs/>
                            </w:rPr>
                          </m:ctrlPr>
                        </m:sSupPr>
                        <m:e>
                          <m:r>
                            <w:rPr>
                              <w:rFonts w:ascii="Cambria Math" w:hAnsi="Cambria Math"/>
                            </w:rPr>
                            <m:t>A</m:t>
                          </m:r>
                        </m:e>
                        <m:sup>
                          <m:r>
                            <w:rPr>
                              <w:rFonts w:ascii="Cambria Math" w:hAnsi="Cambria Math"/>
                            </w:rPr>
                            <m:t>'</m:t>
                          </m:r>
                        </m:sup>
                      </m:sSup>
                    </m:e>
                  </m:bar>
                </m:den>
              </m:f>
              <m:r>
                <w:rPr>
                  <w:rFonts w:ascii="Cambria Math" w:hAnsi="Cambria Math"/>
                </w:rPr>
                <m:t>+</m:t>
              </m:r>
              <m:f>
                <m:fPr>
                  <m:ctrlPr>
                    <w:rPr>
                      <w:rFonts w:ascii="Cambria Math" w:hAnsi="Cambria Math"/>
                      <w:bCs/>
                    </w:rPr>
                  </m:ctrlPr>
                </m:fPr>
                <m:num>
                  <m:r>
                    <w:rPr>
                      <w:rFonts w:ascii="Cambria Math" w:hAnsi="Cambria Math"/>
                    </w:rPr>
                    <m:t>1</m:t>
                  </m:r>
                </m:num>
                <m:den>
                  <m:bar>
                    <m:barPr>
                      <m:pos m:val="top"/>
                      <m:ctrlPr>
                        <w:rPr>
                          <w:rFonts w:ascii="Cambria Math" w:hAnsi="Cambria Math"/>
                          <w:bCs/>
                        </w:rPr>
                      </m:ctrlPr>
                    </m:barPr>
                    <m:e>
                      <m:r>
                        <w:rPr>
                          <w:rFonts w:ascii="Cambria Math" w:hAnsi="Cambria Math"/>
                        </w:rPr>
                        <m:t>CA</m:t>
                      </m:r>
                    </m:e>
                  </m:bar>
                </m:den>
              </m:f>
              <m:r>
                <w:rPr>
                  <w:rFonts w:ascii="Cambria Math" w:hAnsi="Cambria Math"/>
                </w:rPr>
                <m:t>=</m:t>
              </m:r>
              <m:f>
                <m:fPr>
                  <m:ctrlPr>
                    <w:rPr>
                      <w:rFonts w:ascii="Cambria Math" w:hAnsi="Cambria Math"/>
                      <w:bCs/>
                    </w:rPr>
                  </m:ctrlPr>
                </m:fPr>
                <m:num>
                  <m:r>
                    <w:rPr>
                      <w:rFonts w:ascii="Cambria Math" w:hAnsi="Cambria Math"/>
                    </w:rPr>
                    <m:t>2</m:t>
                  </m:r>
                </m:num>
                <m:den>
                  <m:bar>
                    <m:barPr>
                      <m:pos m:val="top"/>
                      <m:ctrlPr>
                        <w:rPr>
                          <w:rFonts w:ascii="Cambria Math" w:hAnsi="Cambria Math"/>
                          <w:bCs/>
                        </w:rPr>
                      </m:ctrlPr>
                    </m:barPr>
                    <m:e>
                      <m:r>
                        <w:rPr>
                          <w:rFonts w:ascii="Cambria Math" w:hAnsi="Cambria Math"/>
                        </w:rPr>
                        <m:t>CS</m:t>
                      </m:r>
                    </m:e>
                  </m:bar>
                </m:den>
              </m:f>
            </m:oMath>
            <w:r w:rsidRPr="00D35456">
              <w:rPr>
                <w:bCs/>
              </w:rPr>
              <mc:AlternateContent>
                <mc:Choice Requires="wps">
                  <w:drawing>
                    <wp:inline distT="0" distB="0" distL="0" distR="0" wp14:anchorId="798F98DF" wp14:editId="5EECDD33">
                      <wp:extent cx="304800" cy="304800"/>
                      <wp:effectExtent l="0" t="0" r="0" b="0"/>
                      <wp:docPr id="1399792458" name="Rectangle 45" descr="{\displaystyle {\frac {1}{\overline {CA'}}}+{\frac {1}{\overline {CA}}}={\frac {2}{\overline {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E39C5" id="Rectangle 45" o:spid="_x0000_s1026" alt="{\displaystyle {\frac {1}{\overline {CA'}}}+{\frac {1}{\overline {CA}}}={\frac {2}{\overline {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35456" w:rsidRPr="00D35456" w14:paraId="4A7110B9" w14:textId="77777777">
        <w:trPr>
          <w:jc w:val="center"/>
        </w:trPr>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0DD6483" w14:textId="330907F9" w:rsidR="00D35456" w:rsidRPr="00D35456" w:rsidRDefault="00D35456" w:rsidP="00D35456">
            <w:pPr>
              <w:rPr>
                <w:b/>
                <w:bCs/>
              </w:rPr>
            </w:pPr>
            <w:r w:rsidRPr="00D35456">
              <w:rPr>
                <w:b/>
                <w:bCs/>
              </w:rPr>
              <w:t>Relation de conjugaison avec origine aux foyers</w:t>
            </w:r>
            <w:r w:rsidRPr="00D35456">
              <w:rPr>
                <w:b/>
                <w:bCs/>
              </w:rPr>
              <w:t xml:space="preserve"> </w:t>
            </w:r>
          </w:p>
          <w:p w14:paraId="6865A77E" w14:textId="77777777" w:rsidR="00D35456" w:rsidRPr="00D35456" w:rsidRDefault="00D35456" w:rsidP="00D35456">
            <w:pPr>
              <w:rPr>
                <w:b/>
                <w:bCs/>
              </w:rPr>
            </w:pPr>
            <w:r w:rsidRPr="00D35456">
              <w:rPr>
                <w:b/>
                <w:bCs/>
              </w:rPr>
              <w:t>(</w:t>
            </w:r>
            <w:proofErr w:type="gramStart"/>
            <w:r w:rsidRPr="00D35456">
              <w:rPr>
                <w:b/>
                <w:bCs/>
              </w:rPr>
              <w:t>relation</w:t>
            </w:r>
            <w:proofErr w:type="gramEnd"/>
            <w:r w:rsidRPr="00D35456">
              <w:rPr>
                <w:b/>
                <w:bCs/>
              </w:rPr>
              <w:t xml:space="preserve"> de Newton)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D7735A" w14:textId="65F70256" w:rsidR="00D35456" w:rsidRPr="00D35456" w:rsidRDefault="00D35456" w:rsidP="00D35456">
            <w:pPr>
              <w:rPr>
                <w:bCs/>
              </w:rPr>
            </w:pPr>
            <m:oMath>
              <m:bar>
                <m:barPr>
                  <m:pos m:val="top"/>
                  <m:ctrlPr>
                    <w:rPr>
                      <w:rFonts w:ascii="Cambria Math" w:hAnsi="Cambria Math"/>
                      <w:bCs/>
                    </w:rPr>
                  </m:ctrlPr>
                </m:barPr>
                <m:e>
                  <m:sSup>
                    <m:sSupPr>
                      <m:ctrlPr>
                        <w:rPr>
                          <w:rFonts w:ascii="Cambria Math" w:hAnsi="Cambria Math"/>
                          <w:bCs/>
                        </w:rPr>
                      </m:ctrlPr>
                    </m:sSupPr>
                    <m:e>
                      <m:r>
                        <w:rPr>
                          <w:rFonts w:ascii="Cambria Math" w:hAnsi="Cambria Math"/>
                        </w:rPr>
                        <m:t>F</m:t>
                      </m:r>
                    </m:e>
                    <m:sup>
                      <m:r>
                        <w:rPr>
                          <w:rFonts w:ascii="Cambria Math" w:hAnsi="Cambria Math"/>
                        </w:rPr>
                        <m:t>'</m:t>
                      </m:r>
                    </m:sup>
                  </m:sSup>
                  <m:sSup>
                    <m:sSupPr>
                      <m:ctrlPr>
                        <w:rPr>
                          <w:rFonts w:ascii="Cambria Math" w:hAnsi="Cambria Math"/>
                          <w:bCs/>
                        </w:rPr>
                      </m:ctrlPr>
                    </m:sSupPr>
                    <m:e>
                      <m:r>
                        <w:rPr>
                          <w:rFonts w:ascii="Cambria Math" w:hAnsi="Cambria Math"/>
                        </w:rPr>
                        <m:t>A</m:t>
                      </m:r>
                    </m:e>
                    <m:sup>
                      <m:r>
                        <w:rPr>
                          <w:rFonts w:ascii="Cambria Math" w:hAnsi="Cambria Math"/>
                        </w:rPr>
                        <m:t>'</m:t>
                      </m:r>
                    </m:sup>
                  </m:sSup>
                </m:e>
              </m:bar>
              <m:r>
                <w:rPr>
                  <w:rFonts w:ascii="Cambria Math" w:hAnsi="Cambria Math"/>
                </w:rPr>
                <m:t>⋅</m:t>
              </m:r>
              <m:bar>
                <m:barPr>
                  <m:pos m:val="top"/>
                  <m:ctrlPr>
                    <w:rPr>
                      <w:rFonts w:ascii="Cambria Math" w:hAnsi="Cambria Math"/>
                      <w:bCs/>
                    </w:rPr>
                  </m:ctrlPr>
                </m:barPr>
                <m:e>
                  <m:r>
                    <w:rPr>
                      <w:rFonts w:ascii="Cambria Math" w:hAnsi="Cambria Math"/>
                    </w:rPr>
                    <m:t>FA</m:t>
                  </m:r>
                </m:e>
              </m:bar>
              <m:r>
                <w:rPr>
                  <w:rFonts w:ascii="Cambria Math" w:hAnsi="Cambria Math"/>
                </w:rPr>
                <m:t>=f⋅</m:t>
              </m:r>
              <m:sSup>
                <m:sSupPr>
                  <m:ctrlPr>
                    <w:rPr>
                      <w:rFonts w:ascii="Cambria Math" w:hAnsi="Cambria Math"/>
                      <w:bCs/>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bCs/>
                    </w:rPr>
                  </m:ctrlPr>
                </m:sSupPr>
                <m:e>
                  <m:r>
                    <w:rPr>
                      <w:rFonts w:ascii="Cambria Math" w:hAnsi="Cambria Math"/>
                    </w:rPr>
                    <m:t>f</m:t>
                  </m:r>
                </m:e>
                <m:sup>
                  <m:r>
                    <w:rPr>
                      <w:rFonts w:ascii="Cambria Math" w:hAnsi="Cambria Math"/>
                    </w:rPr>
                    <m:t>2</m:t>
                  </m:r>
                </m:sup>
              </m:sSup>
            </m:oMath>
            <w:r w:rsidRPr="00D35456">
              <w:rPr>
                <w:bCs/>
              </w:rPr>
              <mc:AlternateContent>
                <mc:Choice Requires="wps">
                  <w:drawing>
                    <wp:inline distT="0" distB="0" distL="0" distR="0" wp14:anchorId="14E89D39" wp14:editId="2C1B6BCB">
                      <wp:extent cx="304800" cy="304800"/>
                      <wp:effectExtent l="0" t="0" r="0" b="0"/>
                      <wp:docPr id="1989667793" name="Rectangle 44" descr="{\displaystyle {\overline {F'A'}}\cdot {\overline {FA}}=f\cdot f'=f^{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D9C56" id="Rectangle 44" o:spid="_x0000_s1026" alt="{\displaystyle {\overline {F'A'}}\cdot {\overline {FA}}=f\cdot f'=f^{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4F24747" w14:textId="77777777" w:rsidR="0040036F" w:rsidRPr="00435AEE" w:rsidRDefault="0040036F" w:rsidP="00435AEE">
      <w:pPr>
        <w:rPr>
          <w:bCs/>
        </w:rPr>
      </w:pPr>
    </w:p>
    <w:sectPr w:rsidR="0040036F" w:rsidRPr="00435AEE">
      <w:headerReference w:type="default" r:id="rId32"/>
      <w:footerReference w:type="defaul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1EF1" w14:textId="77777777" w:rsidR="00B75C04" w:rsidRDefault="00B75C04" w:rsidP="00D54EB9">
      <w:pPr>
        <w:spacing w:after="0" w:line="240" w:lineRule="auto"/>
      </w:pPr>
      <w:r>
        <w:separator/>
      </w:r>
    </w:p>
  </w:endnote>
  <w:endnote w:type="continuationSeparator" w:id="0">
    <w:p w14:paraId="516D0681" w14:textId="77777777" w:rsidR="00B75C04" w:rsidRDefault="00B75C04"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46C52" w14:textId="77777777" w:rsidR="00B75C04" w:rsidRDefault="00B75C04" w:rsidP="00D54EB9">
      <w:pPr>
        <w:spacing w:after="0" w:line="240" w:lineRule="auto"/>
      </w:pPr>
      <w:r>
        <w:separator/>
      </w:r>
    </w:p>
  </w:footnote>
  <w:footnote w:type="continuationSeparator" w:id="0">
    <w:p w14:paraId="7334A3E2" w14:textId="77777777" w:rsidR="00B75C04" w:rsidRDefault="00B75C04"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EDF645A" w:rsidR="00D54EB9" w:rsidRDefault="00D54EB9">
    <w:pPr>
      <w:pStyle w:val="En-tte"/>
    </w:pPr>
    <w:r>
      <w:t>PHYSIQUE –</w:t>
    </w:r>
    <w:r w:rsidR="00E64510">
      <w:t xml:space="preserve"> </w:t>
    </w:r>
    <w:r w:rsidR="00D35456" w:rsidRPr="00D35456">
      <w:t>Relation de conjugaison optique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9"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8"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6"/>
  </w:num>
  <w:num w:numId="2" w16cid:durableId="985860346">
    <w:abstractNumId w:val="32"/>
  </w:num>
  <w:num w:numId="3" w16cid:durableId="196166302">
    <w:abstractNumId w:val="45"/>
  </w:num>
  <w:num w:numId="4" w16cid:durableId="85611783">
    <w:abstractNumId w:val="30"/>
  </w:num>
  <w:num w:numId="5" w16cid:durableId="1764495135">
    <w:abstractNumId w:val="37"/>
  </w:num>
  <w:num w:numId="6" w16cid:durableId="9337082">
    <w:abstractNumId w:val="62"/>
  </w:num>
  <w:num w:numId="7" w16cid:durableId="1363626625">
    <w:abstractNumId w:val="2"/>
  </w:num>
  <w:num w:numId="8" w16cid:durableId="78605320">
    <w:abstractNumId w:val="11"/>
  </w:num>
  <w:num w:numId="9" w16cid:durableId="1745495026">
    <w:abstractNumId w:val="25"/>
  </w:num>
  <w:num w:numId="10" w16cid:durableId="1290820955">
    <w:abstractNumId w:val="24"/>
  </w:num>
  <w:num w:numId="11" w16cid:durableId="985741773">
    <w:abstractNumId w:val="18"/>
  </w:num>
  <w:num w:numId="12" w16cid:durableId="157624102">
    <w:abstractNumId w:val="67"/>
  </w:num>
  <w:num w:numId="13" w16cid:durableId="1794011271">
    <w:abstractNumId w:val="33"/>
  </w:num>
  <w:num w:numId="14" w16cid:durableId="2126852057">
    <w:abstractNumId w:val="49"/>
  </w:num>
  <w:num w:numId="15" w16cid:durableId="1823424295">
    <w:abstractNumId w:val="61"/>
  </w:num>
  <w:num w:numId="16" w16cid:durableId="928343046">
    <w:abstractNumId w:val="65"/>
  </w:num>
  <w:num w:numId="17" w16cid:durableId="67197130">
    <w:abstractNumId w:val="69"/>
  </w:num>
  <w:num w:numId="18" w16cid:durableId="51733916">
    <w:abstractNumId w:val="39"/>
  </w:num>
  <w:num w:numId="19" w16cid:durableId="1633438650">
    <w:abstractNumId w:val="52"/>
  </w:num>
  <w:num w:numId="20" w16cid:durableId="1157109359">
    <w:abstractNumId w:val="53"/>
  </w:num>
  <w:num w:numId="21" w16cid:durableId="1604875568">
    <w:abstractNumId w:val="4"/>
  </w:num>
  <w:num w:numId="22" w16cid:durableId="1840459850">
    <w:abstractNumId w:val="29"/>
  </w:num>
  <w:num w:numId="23" w16cid:durableId="1803888255">
    <w:abstractNumId w:val="42"/>
  </w:num>
  <w:num w:numId="24" w16cid:durableId="1998876001">
    <w:abstractNumId w:val="9"/>
  </w:num>
  <w:num w:numId="25" w16cid:durableId="466240926">
    <w:abstractNumId w:val="57"/>
  </w:num>
  <w:num w:numId="26" w16cid:durableId="1032612191">
    <w:abstractNumId w:val="63"/>
  </w:num>
  <w:num w:numId="27" w16cid:durableId="2059477957">
    <w:abstractNumId w:val="21"/>
  </w:num>
  <w:num w:numId="28" w16cid:durableId="60102640">
    <w:abstractNumId w:val="3"/>
  </w:num>
  <w:num w:numId="29" w16cid:durableId="2043286050">
    <w:abstractNumId w:val="68"/>
  </w:num>
  <w:num w:numId="30" w16cid:durableId="876817421">
    <w:abstractNumId w:val="15"/>
  </w:num>
  <w:num w:numId="31" w16cid:durableId="1191183674">
    <w:abstractNumId w:val="46"/>
  </w:num>
  <w:num w:numId="32" w16cid:durableId="1457868945">
    <w:abstractNumId w:val="14"/>
  </w:num>
  <w:num w:numId="33" w16cid:durableId="830872827">
    <w:abstractNumId w:val="36"/>
  </w:num>
  <w:num w:numId="34" w16cid:durableId="1402214887">
    <w:abstractNumId w:val="43"/>
  </w:num>
  <w:num w:numId="35" w16cid:durableId="804467890">
    <w:abstractNumId w:val="41"/>
  </w:num>
  <w:num w:numId="36" w16cid:durableId="531307307">
    <w:abstractNumId w:val="44"/>
  </w:num>
  <w:num w:numId="37" w16cid:durableId="1335260250">
    <w:abstractNumId w:val="58"/>
  </w:num>
  <w:num w:numId="38" w16cid:durableId="1648129253">
    <w:abstractNumId w:val="38"/>
  </w:num>
  <w:num w:numId="39" w16cid:durableId="808477923">
    <w:abstractNumId w:val="60"/>
  </w:num>
  <w:num w:numId="40" w16cid:durableId="313603430">
    <w:abstractNumId w:val="10"/>
  </w:num>
  <w:num w:numId="41" w16cid:durableId="832066700">
    <w:abstractNumId w:val="20"/>
  </w:num>
  <w:num w:numId="42" w16cid:durableId="222176590">
    <w:abstractNumId w:val="23"/>
  </w:num>
  <w:num w:numId="43" w16cid:durableId="1802648874">
    <w:abstractNumId w:val="64"/>
  </w:num>
  <w:num w:numId="44" w16cid:durableId="445126056">
    <w:abstractNumId w:val="70"/>
  </w:num>
  <w:num w:numId="45" w16cid:durableId="146552461">
    <w:abstractNumId w:val="16"/>
  </w:num>
  <w:num w:numId="46" w16cid:durableId="692920360">
    <w:abstractNumId w:val="5"/>
  </w:num>
  <w:num w:numId="47" w16cid:durableId="356856055">
    <w:abstractNumId w:val="28"/>
  </w:num>
  <w:num w:numId="48" w16cid:durableId="597755524">
    <w:abstractNumId w:val="56"/>
  </w:num>
  <w:num w:numId="49" w16cid:durableId="1096709593">
    <w:abstractNumId w:val="19"/>
  </w:num>
  <w:num w:numId="50" w16cid:durableId="1169979567">
    <w:abstractNumId w:val="51"/>
  </w:num>
  <w:num w:numId="51" w16cid:durableId="1886015818">
    <w:abstractNumId w:val="0"/>
  </w:num>
  <w:num w:numId="52" w16cid:durableId="107546424">
    <w:abstractNumId w:val="6"/>
  </w:num>
  <w:num w:numId="53" w16cid:durableId="223613737">
    <w:abstractNumId w:val="17"/>
  </w:num>
  <w:num w:numId="54" w16cid:durableId="1084836597">
    <w:abstractNumId w:val="35"/>
  </w:num>
  <w:num w:numId="55" w16cid:durableId="717434181">
    <w:abstractNumId w:val="48"/>
  </w:num>
  <w:num w:numId="56" w16cid:durableId="1677535290">
    <w:abstractNumId w:val="66"/>
  </w:num>
  <w:num w:numId="57" w16cid:durableId="334190522">
    <w:abstractNumId w:val="54"/>
  </w:num>
  <w:num w:numId="58" w16cid:durableId="1029602556">
    <w:abstractNumId w:val="40"/>
  </w:num>
  <w:num w:numId="59" w16cid:durableId="196553088">
    <w:abstractNumId w:val="27"/>
  </w:num>
  <w:num w:numId="60" w16cid:durableId="624122783">
    <w:abstractNumId w:val="59"/>
  </w:num>
  <w:num w:numId="61" w16cid:durableId="1168592437">
    <w:abstractNumId w:val="47"/>
  </w:num>
  <w:num w:numId="62" w16cid:durableId="1951012609">
    <w:abstractNumId w:val="1"/>
  </w:num>
  <w:num w:numId="63" w16cid:durableId="1223298642">
    <w:abstractNumId w:val="34"/>
  </w:num>
  <w:num w:numId="64" w16cid:durableId="726612268">
    <w:abstractNumId w:val="7"/>
  </w:num>
  <w:num w:numId="65" w16cid:durableId="136144830">
    <w:abstractNumId w:val="8"/>
  </w:num>
  <w:num w:numId="66" w16cid:durableId="870999469">
    <w:abstractNumId w:val="22"/>
  </w:num>
  <w:num w:numId="67" w16cid:durableId="234780024">
    <w:abstractNumId w:val="55"/>
  </w:num>
  <w:num w:numId="68" w16cid:durableId="754713752">
    <w:abstractNumId w:val="31"/>
  </w:num>
  <w:num w:numId="69" w16cid:durableId="1079868246">
    <w:abstractNumId w:val="50"/>
  </w:num>
  <w:num w:numId="70" w16cid:durableId="1964185914">
    <w:abstractNumId w:val="13"/>
  </w:num>
  <w:num w:numId="71" w16cid:durableId="16946528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904F9"/>
    <w:rsid w:val="001A1153"/>
    <w:rsid w:val="001B225C"/>
    <w:rsid w:val="001B5761"/>
    <w:rsid w:val="001D443E"/>
    <w:rsid w:val="00216767"/>
    <w:rsid w:val="0023360B"/>
    <w:rsid w:val="00256BEA"/>
    <w:rsid w:val="0027206F"/>
    <w:rsid w:val="00287E5B"/>
    <w:rsid w:val="00296956"/>
    <w:rsid w:val="002E3539"/>
    <w:rsid w:val="00305670"/>
    <w:rsid w:val="00326B0B"/>
    <w:rsid w:val="003534BB"/>
    <w:rsid w:val="00361D9F"/>
    <w:rsid w:val="00363932"/>
    <w:rsid w:val="00371451"/>
    <w:rsid w:val="00372046"/>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D56CA"/>
    <w:rsid w:val="00620E07"/>
    <w:rsid w:val="006211F9"/>
    <w:rsid w:val="006269C7"/>
    <w:rsid w:val="00634B4A"/>
    <w:rsid w:val="0063560C"/>
    <w:rsid w:val="0064590E"/>
    <w:rsid w:val="00663AA1"/>
    <w:rsid w:val="00664D86"/>
    <w:rsid w:val="00674DD9"/>
    <w:rsid w:val="006766D4"/>
    <w:rsid w:val="0068768C"/>
    <w:rsid w:val="006A5A09"/>
    <w:rsid w:val="006C63B6"/>
    <w:rsid w:val="006E1F77"/>
    <w:rsid w:val="00705522"/>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C1C67"/>
    <w:rsid w:val="00900C0A"/>
    <w:rsid w:val="00913D14"/>
    <w:rsid w:val="00927C71"/>
    <w:rsid w:val="00930425"/>
    <w:rsid w:val="00940EDE"/>
    <w:rsid w:val="00975931"/>
    <w:rsid w:val="009B16DB"/>
    <w:rsid w:val="009C6666"/>
    <w:rsid w:val="009C6EA7"/>
    <w:rsid w:val="009D3220"/>
    <w:rsid w:val="00A30394"/>
    <w:rsid w:val="00A323C4"/>
    <w:rsid w:val="00A55D9B"/>
    <w:rsid w:val="00A67375"/>
    <w:rsid w:val="00A75422"/>
    <w:rsid w:val="00AA1169"/>
    <w:rsid w:val="00AB2814"/>
    <w:rsid w:val="00AD116A"/>
    <w:rsid w:val="00B129EF"/>
    <w:rsid w:val="00B130DF"/>
    <w:rsid w:val="00B21333"/>
    <w:rsid w:val="00B303B8"/>
    <w:rsid w:val="00B35ECA"/>
    <w:rsid w:val="00B436E8"/>
    <w:rsid w:val="00B71B6F"/>
    <w:rsid w:val="00B75C04"/>
    <w:rsid w:val="00B96FD4"/>
    <w:rsid w:val="00BB135E"/>
    <w:rsid w:val="00BD2261"/>
    <w:rsid w:val="00BF3C81"/>
    <w:rsid w:val="00C12FFF"/>
    <w:rsid w:val="00C54A6A"/>
    <w:rsid w:val="00C570D7"/>
    <w:rsid w:val="00C72B4C"/>
    <w:rsid w:val="00C76D87"/>
    <w:rsid w:val="00C90B8E"/>
    <w:rsid w:val="00CF40B0"/>
    <w:rsid w:val="00CF48DF"/>
    <w:rsid w:val="00CF6EFC"/>
    <w:rsid w:val="00D04A84"/>
    <w:rsid w:val="00D14313"/>
    <w:rsid w:val="00D35456"/>
    <w:rsid w:val="00D44A07"/>
    <w:rsid w:val="00D45960"/>
    <w:rsid w:val="00D52834"/>
    <w:rsid w:val="00D54EB9"/>
    <w:rsid w:val="00D57D98"/>
    <w:rsid w:val="00D625DC"/>
    <w:rsid w:val="00D71C3B"/>
    <w:rsid w:val="00D95E5B"/>
    <w:rsid w:val="00DA7944"/>
    <w:rsid w:val="00DC3C9B"/>
    <w:rsid w:val="00E42C0D"/>
    <w:rsid w:val="00E56699"/>
    <w:rsid w:val="00E64510"/>
    <w:rsid w:val="00E8185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Miroir_plan" TargetMode="External"/><Relationship Id="rId18" Type="http://schemas.openxmlformats.org/officeDocument/2006/relationships/hyperlink" Target="https://fr.wikipedia.org/wiki/Point_principal" TargetMode="External"/><Relationship Id="rId26" Type="http://schemas.openxmlformats.org/officeDocument/2006/relationships/hyperlink" Target="https://commons.wikimedia.org/wiki/File:Lentille_convergente_image.svg?uselang=fr" TargetMode="External"/><Relationship Id="rId3" Type="http://schemas.openxmlformats.org/officeDocument/2006/relationships/settings" Target="settings.xml"/><Relationship Id="rId21" Type="http://schemas.openxmlformats.org/officeDocument/2006/relationships/hyperlink" Target="https://fr.wikipedia.org/wiki/Vergence" TargetMode="External"/><Relationship Id="rId34" Type="http://schemas.openxmlformats.org/officeDocument/2006/relationships/fontTable" Target="fontTable.xml"/><Relationship Id="rId7" Type="http://schemas.openxmlformats.org/officeDocument/2006/relationships/hyperlink" Target="https://fr.wikipedia.org/wiki/Optique" TargetMode="External"/><Relationship Id="rId12" Type="http://schemas.openxmlformats.org/officeDocument/2006/relationships/hyperlink" Target="https://fr.wikipedia.org/wiki/Stigmatisme" TargetMode="External"/><Relationship Id="rId17" Type="http://schemas.openxmlformats.org/officeDocument/2006/relationships/hyperlink" Target="https://fr.wikipedia.org/wiki/Indice_de_r%C3%A9fraction" TargetMode="External"/><Relationship Id="rId25" Type="http://schemas.openxmlformats.org/officeDocument/2006/relationships/hyperlink" Target="https://fr.wikipedia.org/wiki/Focale"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fr.wikipedia.org/wiki/Syst%C3%A8me_optique" TargetMode="External"/><Relationship Id="rId20" Type="http://schemas.openxmlformats.org/officeDocument/2006/relationships/hyperlink" Target="https://fr.wikipedia.org/wiki/Focale" TargetMode="External"/><Relationship Id="rId29" Type="http://schemas.openxmlformats.org/officeDocument/2006/relationships/hyperlink" Target="https://fr.wikipedia.org/wiki/Lentille_mi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Optique_g%C3%A9om%C3%A9trique" TargetMode="External"/><Relationship Id="rId24" Type="http://schemas.openxmlformats.org/officeDocument/2006/relationships/image" Target="media/image2.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commons.wikimedia.org/wiki/File:Dioptre_spherique.svg?uselang=fr" TargetMode="External"/><Relationship Id="rId28" Type="http://schemas.openxmlformats.org/officeDocument/2006/relationships/hyperlink" Target="https://fr.wikipedia.org/wiki/Approximation_de_Gauss" TargetMode="External"/><Relationship Id="rId10" Type="http://schemas.openxmlformats.org/officeDocument/2006/relationships/hyperlink" Target="https://fr.wikipedia.org/wiki/Syst%C3%A8me_optique" TargetMode="External"/><Relationship Id="rId19" Type="http://schemas.openxmlformats.org/officeDocument/2006/relationships/hyperlink" Target="https://fr.wikipedia.org/wiki/Foyer_(optique)" TargetMode="External"/><Relationship Id="rId31"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hyperlink" Target="https://fr.wikipedia.org/wiki/Objet_et_image_(optique)" TargetMode="External"/><Relationship Id="rId14" Type="http://schemas.openxmlformats.org/officeDocument/2006/relationships/hyperlink" Target="https://fr.wikipedia.org/wiki/Approximation_de_Gauss" TargetMode="External"/><Relationship Id="rId22" Type="http://schemas.openxmlformats.org/officeDocument/2006/relationships/hyperlink" Target="https://fr.wikipedia.org/wiki/Mesure_alg%C3%A9brique" TargetMode="External"/><Relationship Id="rId27" Type="http://schemas.openxmlformats.org/officeDocument/2006/relationships/image" Target="media/image3.png"/><Relationship Id="rId30" Type="http://schemas.openxmlformats.org/officeDocument/2006/relationships/hyperlink" Target="https://fr.wikipedia.org/wiki/Focale" TargetMode="External"/><Relationship Id="rId35" Type="http://schemas.openxmlformats.org/officeDocument/2006/relationships/theme" Target="theme/theme1.xml"/><Relationship Id="rId8" Type="http://schemas.openxmlformats.org/officeDocument/2006/relationships/hyperlink" Target="https://fr.wikipedia.org/wiki/Objet_et_image_(opt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4</Pages>
  <Words>965</Words>
  <Characters>5310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71</cp:revision>
  <dcterms:created xsi:type="dcterms:W3CDTF">2022-12-23T07:20:00Z</dcterms:created>
  <dcterms:modified xsi:type="dcterms:W3CDTF">2025-11-01T18:34:00Z</dcterms:modified>
</cp:coreProperties>
</file>