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6FB0F8" w14:textId="676A1E30" w:rsidR="00C61BB3" w:rsidRDefault="00905EA3" w:rsidP="00905EA3">
      <w:pPr>
        <w:pStyle w:val="Titre1"/>
        <w:rPr>
          <w:rStyle w:val="mw-page-title-main"/>
        </w:rPr>
      </w:pPr>
      <w:bookmarkStart w:id="0" w:name="_Toc133075566"/>
      <w:bookmarkStart w:id="1" w:name="_Toc133674123"/>
      <w:bookmarkStart w:id="2" w:name="_Toc133674152"/>
      <w:r>
        <w:t>Freins à disque et tambours</w:t>
      </w:r>
      <w:bookmarkEnd w:id="1"/>
      <w:bookmarkEnd w:id="2"/>
    </w:p>
    <w:p w14:paraId="7E6FEF89" w14:textId="0B4C5AD9" w:rsidR="009523D7" w:rsidRDefault="009523D7">
      <w:pPr>
        <w:pStyle w:val="TM1"/>
        <w:tabs>
          <w:tab w:val="right" w:leader="dot" w:pos="9062"/>
        </w:tabs>
        <w:rPr>
          <w:rFonts w:eastAsiaTheme="minorEastAsia"/>
          <w:noProof/>
          <w:lang w:eastAsia="fr-FR"/>
        </w:rPr>
      </w:pPr>
      <w:r>
        <w:fldChar w:fldCharType="begin"/>
      </w:r>
      <w:r>
        <w:instrText xml:space="preserve"> TOC \o "1-4" \h \z \u </w:instrText>
      </w:r>
      <w:r>
        <w:fldChar w:fldCharType="separate"/>
      </w:r>
      <w:hyperlink w:anchor="_Toc133674152" w:history="1">
        <w:r w:rsidRPr="00644FE8">
          <w:rPr>
            <w:rStyle w:val="Lienhypertexte"/>
            <w:noProof/>
          </w:rPr>
          <w:t>Freins à disque et tambours</w:t>
        </w:r>
        <w:r>
          <w:rPr>
            <w:noProof/>
            <w:webHidden/>
          </w:rPr>
          <w:tab/>
        </w:r>
        <w:r>
          <w:rPr>
            <w:noProof/>
            <w:webHidden/>
          </w:rPr>
          <w:fldChar w:fldCharType="begin"/>
        </w:r>
        <w:r>
          <w:rPr>
            <w:noProof/>
            <w:webHidden/>
          </w:rPr>
          <w:instrText xml:space="preserve"> PAGEREF _Toc133674152 \h </w:instrText>
        </w:r>
        <w:r>
          <w:rPr>
            <w:noProof/>
            <w:webHidden/>
          </w:rPr>
        </w:r>
        <w:r>
          <w:rPr>
            <w:noProof/>
            <w:webHidden/>
          </w:rPr>
          <w:fldChar w:fldCharType="separate"/>
        </w:r>
        <w:r>
          <w:rPr>
            <w:noProof/>
            <w:webHidden/>
          </w:rPr>
          <w:t>1</w:t>
        </w:r>
        <w:r>
          <w:rPr>
            <w:noProof/>
            <w:webHidden/>
          </w:rPr>
          <w:fldChar w:fldCharType="end"/>
        </w:r>
      </w:hyperlink>
    </w:p>
    <w:p w14:paraId="274568C3" w14:textId="6E29D7D8" w:rsidR="009523D7" w:rsidRDefault="009523D7">
      <w:pPr>
        <w:pStyle w:val="TM1"/>
        <w:tabs>
          <w:tab w:val="right" w:leader="dot" w:pos="9062"/>
        </w:tabs>
        <w:rPr>
          <w:rFonts w:eastAsiaTheme="minorEastAsia"/>
          <w:noProof/>
          <w:lang w:eastAsia="fr-FR"/>
        </w:rPr>
      </w:pPr>
      <w:hyperlink w:anchor="_Toc133674153" w:history="1">
        <w:r w:rsidRPr="00644FE8">
          <w:rPr>
            <w:rStyle w:val="Lienhypertexte"/>
            <w:noProof/>
          </w:rPr>
          <w:t>Freins à tambours</w:t>
        </w:r>
        <w:r>
          <w:rPr>
            <w:noProof/>
            <w:webHidden/>
          </w:rPr>
          <w:tab/>
        </w:r>
        <w:r>
          <w:rPr>
            <w:noProof/>
            <w:webHidden/>
          </w:rPr>
          <w:fldChar w:fldCharType="begin"/>
        </w:r>
        <w:r>
          <w:rPr>
            <w:noProof/>
            <w:webHidden/>
          </w:rPr>
          <w:instrText xml:space="preserve"> PAGEREF _Toc133674153 \h </w:instrText>
        </w:r>
        <w:r>
          <w:rPr>
            <w:noProof/>
            <w:webHidden/>
          </w:rPr>
        </w:r>
        <w:r>
          <w:rPr>
            <w:noProof/>
            <w:webHidden/>
          </w:rPr>
          <w:fldChar w:fldCharType="separate"/>
        </w:r>
        <w:r>
          <w:rPr>
            <w:noProof/>
            <w:webHidden/>
          </w:rPr>
          <w:t>2</w:t>
        </w:r>
        <w:r>
          <w:rPr>
            <w:noProof/>
            <w:webHidden/>
          </w:rPr>
          <w:fldChar w:fldCharType="end"/>
        </w:r>
      </w:hyperlink>
    </w:p>
    <w:p w14:paraId="2CD0D356" w14:textId="2DBB638F" w:rsidR="009523D7" w:rsidRDefault="009523D7">
      <w:pPr>
        <w:pStyle w:val="TM2"/>
        <w:tabs>
          <w:tab w:val="right" w:leader="dot" w:pos="9062"/>
        </w:tabs>
        <w:rPr>
          <w:rFonts w:eastAsiaTheme="minorEastAsia"/>
          <w:noProof/>
          <w:lang w:eastAsia="fr-FR"/>
        </w:rPr>
      </w:pPr>
      <w:hyperlink w:anchor="_Toc133674154" w:history="1">
        <w:r w:rsidRPr="00644FE8">
          <w:rPr>
            <w:rStyle w:val="Lienhypertexte"/>
            <w:b/>
            <w:bCs/>
            <w:noProof/>
          </w:rPr>
          <w:t>Introduction</w:t>
        </w:r>
        <w:r>
          <w:rPr>
            <w:noProof/>
            <w:webHidden/>
          </w:rPr>
          <w:tab/>
        </w:r>
        <w:r>
          <w:rPr>
            <w:noProof/>
            <w:webHidden/>
          </w:rPr>
          <w:fldChar w:fldCharType="begin"/>
        </w:r>
        <w:r>
          <w:rPr>
            <w:noProof/>
            <w:webHidden/>
          </w:rPr>
          <w:instrText xml:space="preserve"> PAGEREF _Toc133674154 \h </w:instrText>
        </w:r>
        <w:r>
          <w:rPr>
            <w:noProof/>
            <w:webHidden/>
          </w:rPr>
        </w:r>
        <w:r>
          <w:rPr>
            <w:noProof/>
            <w:webHidden/>
          </w:rPr>
          <w:fldChar w:fldCharType="separate"/>
        </w:r>
        <w:r>
          <w:rPr>
            <w:noProof/>
            <w:webHidden/>
          </w:rPr>
          <w:t>2</w:t>
        </w:r>
        <w:r>
          <w:rPr>
            <w:noProof/>
            <w:webHidden/>
          </w:rPr>
          <w:fldChar w:fldCharType="end"/>
        </w:r>
      </w:hyperlink>
    </w:p>
    <w:p w14:paraId="6248638E" w14:textId="7ABB7FC7" w:rsidR="009523D7" w:rsidRDefault="009523D7">
      <w:pPr>
        <w:pStyle w:val="TM2"/>
        <w:tabs>
          <w:tab w:val="right" w:leader="dot" w:pos="9062"/>
        </w:tabs>
        <w:rPr>
          <w:rFonts w:eastAsiaTheme="minorEastAsia"/>
          <w:noProof/>
          <w:lang w:eastAsia="fr-FR"/>
        </w:rPr>
      </w:pPr>
      <w:hyperlink w:anchor="_Toc133674155" w:history="1">
        <w:r w:rsidRPr="00644FE8">
          <w:rPr>
            <w:rStyle w:val="Lienhypertexte"/>
            <w:b/>
            <w:bCs/>
            <w:noProof/>
          </w:rPr>
          <w:t>Description</w:t>
        </w:r>
        <w:r>
          <w:rPr>
            <w:noProof/>
            <w:webHidden/>
          </w:rPr>
          <w:tab/>
        </w:r>
        <w:r>
          <w:rPr>
            <w:noProof/>
            <w:webHidden/>
          </w:rPr>
          <w:fldChar w:fldCharType="begin"/>
        </w:r>
        <w:r>
          <w:rPr>
            <w:noProof/>
            <w:webHidden/>
          </w:rPr>
          <w:instrText xml:space="preserve"> PAGEREF _Toc133674155 \h </w:instrText>
        </w:r>
        <w:r>
          <w:rPr>
            <w:noProof/>
            <w:webHidden/>
          </w:rPr>
        </w:r>
        <w:r>
          <w:rPr>
            <w:noProof/>
            <w:webHidden/>
          </w:rPr>
          <w:fldChar w:fldCharType="separate"/>
        </w:r>
        <w:r>
          <w:rPr>
            <w:noProof/>
            <w:webHidden/>
          </w:rPr>
          <w:t>2</w:t>
        </w:r>
        <w:r>
          <w:rPr>
            <w:noProof/>
            <w:webHidden/>
          </w:rPr>
          <w:fldChar w:fldCharType="end"/>
        </w:r>
      </w:hyperlink>
    </w:p>
    <w:p w14:paraId="0E202C36" w14:textId="1F1E12A5" w:rsidR="009523D7" w:rsidRDefault="009523D7">
      <w:pPr>
        <w:pStyle w:val="TM2"/>
        <w:tabs>
          <w:tab w:val="right" w:leader="dot" w:pos="9062"/>
        </w:tabs>
        <w:rPr>
          <w:rFonts w:eastAsiaTheme="minorEastAsia"/>
          <w:noProof/>
          <w:lang w:eastAsia="fr-FR"/>
        </w:rPr>
      </w:pPr>
      <w:hyperlink w:anchor="_Toc133674156" w:history="1">
        <w:r w:rsidRPr="00644FE8">
          <w:rPr>
            <w:rStyle w:val="Lienhypertexte"/>
            <w:b/>
            <w:bCs/>
            <w:noProof/>
          </w:rPr>
          <w:t>Fonctionnement</w:t>
        </w:r>
        <w:r>
          <w:rPr>
            <w:noProof/>
            <w:webHidden/>
          </w:rPr>
          <w:tab/>
        </w:r>
        <w:r>
          <w:rPr>
            <w:noProof/>
            <w:webHidden/>
          </w:rPr>
          <w:fldChar w:fldCharType="begin"/>
        </w:r>
        <w:r>
          <w:rPr>
            <w:noProof/>
            <w:webHidden/>
          </w:rPr>
          <w:instrText xml:space="preserve"> PAGEREF _Toc133674156 \h </w:instrText>
        </w:r>
        <w:r>
          <w:rPr>
            <w:noProof/>
            <w:webHidden/>
          </w:rPr>
        </w:r>
        <w:r>
          <w:rPr>
            <w:noProof/>
            <w:webHidden/>
          </w:rPr>
          <w:fldChar w:fldCharType="separate"/>
        </w:r>
        <w:r>
          <w:rPr>
            <w:noProof/>
            <w:webHidden/>
          </w:rPr>
          <w:t>2</w:t>
        </w:r>
        <w:r>
          <w:rPr>
            <w:noProof/>
            <w:webHidden/>
          </w:rPr>
          <w:fldChar w:fldCharType="end"/>
        </w:r>
      </w:hyperlink>
    </w:p>
    <w:p w14:paraId="034CBD22" w14:textId="161A3088" w:rsidR="009523D7" w:rsidRDefault="009523D7">
      <w:pPr>
        <w:pStyle w:val="TM2"/>
        <w:tabs>
          <w:tab w:val="right" w:leader="dot" w:pos="9062"/>
        </w:tabs>
        <w:rPr>
          <w:rFonts w:eastAsiaTheme="minorEastAsia"/>
          <w:noProof/>
          <w:lang w:eastAsia="fr-FR"/>
        </w:rPr>
      </w:pPr>
      <w:hyperlink w:anchor="_Toc133674157" w:history="1">
        <w:r w:rsidRPr="00644FE8">
          <w:rPr>
            <w:rStyle w:val="Lienhypertexte"/>
            <w:b/>
            <w:bCs/>
            <w:noProof/>
          </w:rPr>
          <w:t>Avantages et inconvénients</w:t>
        </w:r>
        <w:r>
          <w:rPr>
            <w:noProof/>
            <w:webHidden/>
          </w:rPr>
          <w:tab/>
        </w:r>
        <w:r>
          <w:rPr>
            <w:noProof/>
            <w:webHidden/>
          </w:rPr>
          <w:fldChar w:fldCharType="begin"/>
        </w:r>
        <w:r>
          <w:rPr>
            <w:noProof/>
            <w:webHidden/>
          </w:rPr>
          <w:instrText xml:space="preserve"> PAGEREF _Toc133674157 \h </w:instrText>
        </w:r>
        <w:r>
          <w:rPr>
            <w:noProof/>
            <w:webHidden/>
          </w:rPr>
        </w:r>
        <w:r>
          <w:rPr>
            <w:noProof/>
            <w:webHidden/>
          </w:rPr>
          <w:fldChar w:fldCharType="separate"/>
        </w:r>
        <w:r>
          <w:rPr>
            <w:noProof/>
            <w:webHidden/>
          </w:rPr>
          <w:t>2</w:t>
        </w:r>
        <w:r>
          <w:rPr>
            <w:noProof/>
            <w:webHidden/>
          </w:rPr>
          <w:fldChar w:fldCharType="end"/>
        </w:r>
      </w:hyperlink>
    </w:p>
    <w:p w14:paraId="32006698" w14:textId="41056765" w:rsidR="009523D7" w:rsidRDefault="009523D7">
      <w:pPr>
        <w:pStyle w:val="TM2"/>
        <w:tabs>
          <w:tab w:val="right" w:leader="dot" w:pos="9062"/>
        </w:tabs>
        <w:rPr>
          <w:rFonts w:eastAsiaTheme="minorEastAsia"/>
          <w:noProof/>
          <w:lang w:eastAsia="fr-FR"/>
        </w:rPr>
      </w:pPr>
      <w:hyperlink w:anchor="_Toc133674158" w:history="1">
        <w:r w:rsidRPr="00644FE8">
          <w:rPr>
            <w:rStyle w:val="Lienhypertexte"/>
            <w:b/>
            <w:bCs/>
            <w:noProof/>
          </w:rPr>
          <w:t>Résistance au pivotement</w:t>
        </w:r>
        <w:r>
          <w:rPr>
            <w:noProof/>
            <w:webHidden/>
          </w:rPr>
          <w:tab/>
        </w:r>
        <w:r>
          <w:rPr>
            <w:noProof/>
            <w:webHidden/>
          </w:rPr>
          <w:fldChar w:fldCharType="begin"/>
        </w:r>
        <w:r>
          <w:rPr>
            <w:noProof/>
            <w:webHidden/>
          </w:rPr>
          <w:instrText xml:space="preserve"> PAGEREF _Toc133674158 \h </w:instrText>
        </w:r>
        <w:r>
          <w:rPr>
            <w:noProof/>
            <w:webHidden/>
          </w:rPr>
        </w:r>
        <w:r>
          <w:rPr>
            <w:noProof/>
            <w:webHidden/>
          </w:rPr>
          <w:fldChar w:fldCharType="separate"/>
        </w:r>
        <w:r>
          <w:rPr>
            <w:noProof/>
            <w:webHidden/>
          </w:rPr>
          <w:t>3</w:t>
        </w:r>
        <w:r>
          <w:rPr>
            <w:noProof/>
            <w:webHidden/>
          </w:rPr>
          <w:fldChar w:fldCharType="end"/>
        </w:r>
      </w:hyperlink>
    </w:p>
    <w:p w14:paraId="546C9343" w14:textId="405540FF" w:rsidR="009523D7" w:rsidRDefault="009523D7">
      <w:pPr>
        <w:pStyle w:val="TM3"/>
        <w:tabs>
          <w:tab w:val="right" w:leader="dot" w:pos="9062"/>
        </w:tabs>
        <w:rPr>
          <w:rFonts w:eastAsiaTheme="minorEastAsia"/>
          <w:noProof/>
          <w:lang w:eastAsia="fr-FR"/>
        </w:rPr>
      </w:pPr>
      <w:hyperlink w:anchor="_Toc133674159" w:history="1">
        <w:r w:rsidRPr="00644FE8">
          <w:rPr>
            <w:rStyle w:val="Lienhypertexte"/>
            <w:b/>
            <w:bCs/>
            <w:noProof/>
          </w:rPr>
          <w:t>Approche macroscopique</w:t>
        </w:r>
        <w:r>
          <w:rPr>
            <w:noProof/>
            <w:webHidden/>
          </w:rPr>
          <w:tab/>
        </w:r>
        <w:r>
          <w:rPr>
            <w:noProof/>
            <w:webHidden/>
          </w:rPr>
          <w:fldChar w:fldCharType="begin"/>
        </w:r>
        <w:r>
          <w:rPr>
            <w:noProof/>
            <w:webHidden/>
          </w:rPr>
          <w:instrText xml:space="preserve"> PAGEREF _Toc133674159 \h </w:instrText>
        </w:r>
        <w:r>
          <w:rPr>
            <w:noProof/>
            <w:webHidden/>
          </w:rPr>
        </w:r>
        <w:r>
          <w:rPr>
            <w:noProof/>
            <w:webHidden/>
          </w:rPr>
          <w:fldChar w:fldCharType="separate"/>
        </w:r>
        <w:r>
          <w:rPr>
            <w:noProof/>
            <w:webHidden/>
          </w:rPr>
          <w:t>3</w:t>
        </w:r>
        <w:r>
          <w:rPr>
            <w:noProof/>
            <w:webHidden/>
          </w:rPr>
          <w:fldChar w:fldCharType="end"/>
        </w:r>
      </w:hyperlink>
    </w:p>
    <w:p w14:paraId="645A4B1A" w14:textId="777AEF3A" w:rsidR="009523D7" w:rsidRDefault="009523D7">
      <w:pPr>
        <w:pStyle w:val="TM3"/>
        <w:tabs>
          <w:tab w:val="right" w:leader="dot" w:pos="9062"/>
        </w:tabs>
        <w:rPr>
          <w:rFonts w:eastAsiaTheme="minorEastAsia"/>
          <w:noProof/>
          <w:lang w:eastAsia="fr-FR"/>
        </w:rPr>
      </w:pPr>
      <w:hyperlink w:anchor="_Toc133674160" w:history="1">
        <w:r w:rsidRPr="00644FE8">
          <w:rPr>
            <w:rStyle w:val="Lienhypertexte"/>
            <w:b/>
            <w:bCs/>
            <w:noProof/>
          </w:rPr>
          <w:t>Frottement tangentiel</w:t>
        </w:r>
        <w:r>
          <w:rPr>
            <w:noProof/>
            <w:webHidden/>
          </w:rPr>
          <w:tab/>
        </w:r>
        <w:r>
          <w:rPr>
            <w:noProof/>
            <w:webHidden/>
          </w:rPr>
          <w:fldChar w:fldCharType="begin"/>
        </w:r>
        <w:r>
          <w:rPr>
            <w:noProof/>
            <w:webHidden/>
          </w:rPr>
          <w:instrText xml:space="preserve"> PAGEREF _Toc133674160 \h </w:instrText>
        </w:r>
        <w:r>
          <w:rPr>
            <w:noProof/>
            <w:webHidden/>
          </w:rPr>
        </w:r>
        <w:r>
          <w:rPr>
            <w:noProof/>
            <w:webHidden/>
          </w:rPr>
          <w:fldChar w:fldCharType="separate"/>
        </w:r>
        <w:r>
          <w:rPr>
            <w:noProof/>
            <w:webHidden/>
          </w:rPr>
          <w:t>4</w:t>
        </w:r>
        <w:r>
          <w:rPr>
            <w:noProof/>
            <w:webHidden/>
          </w:rPr>
          <w:fldChar w:fldCharType="end"/>
        </w:r>
      </w:hyperlink>
    </w:p>
    <w:p w14:paraId="77001582" w14:textId="4024D397" w:rsidR="009523D7" w:rsidRDefault="009523D7">
      <w:pPr>
        <w:pStyle w:val="TM4"/>
        <w:tabs>
          <w:tab w:val="right" w:leader="dot" w:pos="9062"/>
        </w:tabs>
        <w:rPr>
          <w:rFonts w:eastAsiaTheme="minorEastAsia"/>
          <w:noProof/>
          <w:lang w:eastAsia="fr-FR"/>
        </w:rPr>
      </w:pPr>
      <w:hyperlink w:anchor="_Toc133674161" w:history="1">
        <w:r w:rsidRPr="00644FE8">
          <w:rPr>
            <w:rStyle w:val="Lienhypertexte"/>
            <w:b/>
            <w:bCs/>
            <w:noProof/>
          </w:rPr>
          <w:t>Frein à sabot ou à tambour</w:t>
        </w:r>
        <w:r>
          <w:rPr>
            <w:noProof/>
            <w:webHidden/>
          </w:rPr>
          <w:tab/>
        </w:r>
        <w:r>
          <w:rPr>
            <w:noProof/>
            <w:webHidden/>
          </w:rPr>
          <w:fldChar w:fldCharType="begin"/>
        </w:r>
        <w:r>
          <w:rPr>
            <w:noProof/>
            <w:webHidden/>
          </w:rPr>
          <w:instrText xml:space="preserve"> PAGEREF _Toc133674161 \h </w:instrText>
        </w:r>
        <w:r>
          <w:rPr>
            <w:noProof/>
            <w:webHidden/>
          </w:rPr>
        </w:r>
        <w:r>
          <w:rPr>
            <w:noProof/>
            <w:webHidden/>
          </w:rPr>
          <w:fldChar w:fldCharType="separate"/>
        </w:r>
        <w:r>
          <w:rPr>
            <w:noProof/>
            <w:webHidden/>
          </w:rPr>
          <w:t>4</w:t>
        </w:r>
        <w:r>
          <w:rPr>
            <w:noProof/>
            <w:webHidden/>
          </w:rPr>
          <w:fldChar w:fldCharType="end"/>
        </w:r>
      </w:hyperlink>
    </w:p>
    <w:p w14:paraId="59462019" w14:textId="5FC65B67" w:rsidR="009523D7" w:rsidRDefault="009523D7">
      <w:pPr>
        <w:pStyle w:val="TM4"/>
        <w:tabs>
          <w:tab w:val="right" w:leader="dot" w:pos="9062"/>
        </w:tabs>
        <w:rPr>
          <w:rFonts w:eastAsiaTheme="minorEastAsia"/>
          <w:noProof/>
          <w:lang w:eastAsia="fr-FR"/>
        </w:rPr>
      </w:pPr>
      <w:hyperlink w:anchor="_Toc133674162" w:history="1">
        <w:r w:rsidRPr="00644FE8">
          <w:rPr>
            <w:rStyle w:val="Lienhypertexte"/>
            <w:b/>
            <w:bCs/>
            <w:noProof/>
          </w:rPr>
          <w:t>Palier lisse</w:t>
        </w:r>
        <w:r>
          <w:rPr>
            <w:noProof/>
            <w:webHidden/>
          </w:rPr>
          <w:tab/>
        </w:r>
        <w:r>
          <w:rPr>
            <w:noProof/>
            <w:webHidden/>
          </w:rPr>
          <w:fldChar w:fldCharType="begin"/>
        </w:r>
        <w:r>
          <w:rPr>
            <w:noProof/>
            <w:webHidden/>
          </w:rPr>
          <w:instrText xml:space="preserve"> PAGEREF _Toc133674162 \h </w:instrText>
        </w:r>
        <w:r>
          <w:rPr>
            <w:noProof/>
            <w:webHidden/>
          </w:rPr>
        </w:r>
        <w:r>
          <w:rPr>
            <w:noProof/>
            <w:webHidden/>
          </w:rPr>
          <w:fldChar w:fldCharType="separate"/>
        </w:r>
        <w:r>
          <w:rPr>
            <w:noProof/>
            <w:webHidden/>
          </w:rPr>
          <w:t>5</w:t>
        </w:r>
        <w:r>
          <w:rPr>
            <w:noProof/>
            <w:webHidden/>
          </w:rPr>
          <w:fldChar w:fldCharType="end"/>
        </w:r>
      </w:hyperlink>
    </w:p>
    <w:p w14:paraId="724A534B" w14:textId="1ADD7C8F" w:rsidR="009523D7" w:rsidRDefault="009523D7">
      <w:pPr>
        <w:pStyle w:val="TM1"/>
        <w:tabs>
          <w:tab w:val="right" w:leader="dot" w:pos="9062"/>
        </w:tabs>
        <w:rPr>
          <w:rFonts w:eastAsiaTheme="minorEastAsia"/>
          <w:noProof/>
          <w:lang w:eastAsia="fr-FR"/>
        </w:rPr>
      </w:pPr>
      <w:hyperlink w:anchor="_Toc133674163" w:history="1">
        <w:r w:rsidRPr="00644FE8">
          <w:rPr>
            <w:rStyle w:val="Lienhypertexte"/>
            <w:noProof/>
          </w:rPr>
          <w:t>Freins à disques</w:t>
        </w:r>
        <w:r>
          <w:rPr>
            <w:noProof/>
            <w:webHidden/>
          </w:rPr>
          <w:tab/>
        </w:r>
        <w:r>
          <w:rPr>
            <w:noProof/>
            <w:webHidden/>
          </w:rPr>
          <w:fldChar w:fldCharType="begin"/>
        </w:r>
        <w:r>
          <w:rPr>
            <w:noProof/>
            <w:webHidden/>
          </w:rPr>
          <w:instrText xml:space="preserve"> PAGEREF _Toc133674163 \h </w:instrText>
        </w:r>
        <w:r>
          <w:rPr>
            <w:noProof/>
            <w:webHidden/>
          </w:rPr>
        </w:r>
        <w:r>
          <w:rPr>
            <w:noProof/>
            <w:webHidden/>
          </w:rPr>
          <w:fldChar w:fldCharType="separate"/>
        </w:r>
        <w:r>
          <w:rPr>
            <w:noProof/>
            <w:webHidden/>
          </w:rPr>
          <w:t>5</w:t>
        </w:r>
        <w:r>
          <w:rPr>
            <w:noProof/>
            <w:webHidden/>
          </w:rPr>
          <w:fldChar w:fldCharType="end"/>
        </w:r>
      </w:hyperlink>
    </w:p>
    <w:p w14:paraId="286A59E3" w14:textId="78DA24B8" w:rsidR="009523D7" w:rsidRDefault="009523D7">
      <w:pPr>
        <w:pStyle w:val="TM2"/>
        <w:tabs>
          <w:tab w:val="right" w:leader="dot" w:pos="9062"/>
        </w:tabs>
        <w:rPr>
          <w:rFonts w:eastAsiaTheme="minorEastAsia"/>
          <w:noProof/>
          <w:lang w:eastAsia="fr-FR"/>
        </w:rPr>
      </w:pPr>
      <w:hyperlink w:anchor="_Toc133674164" w:history="1">
        <w:r w:rsidRPr="00644FE8">
          <w:rPr>
            <w:rStyle w:val="Lienhypertexte"/>
            <w:rFonts w:eastAsia="Times New Roman"/>
            <w:b/>
            <w:bCs/>
            <w:noProof/>
            <w:lang w:eastAsia="fr-FR"/>
          </w:rPr>
          <w:t>Introduction</w:t>
        </w:r>
        <w:r>
          <w:rPr>
            <w:noProof/>
            <w:webHidden/>
          </w:rPr>
          <w:tab/>
        </w:r>
        <w:r>
          <w:rPr>
            <w:noProof/>
            <w:webHidden/>
          </w:rPr>
          <w:fldChar w:fldCharType="begin"/>
        </w:r>
        <w:r>
          <w:rPr>
            <w:noProof/>
            <w:webHidden/>
          </w:rPr>
          <w:instrText xml:space="preserve"> PAGEREF _Toc133674164 \h </w:instrText>
        </w:r>
        <w:r>
          <w:rPr>
            <w:noProof/>
            <w:webHidden/>
          </w:rPr>
        </w:r>
        <w:r>
          <w:rPr>
            <w:noProof/>
            <w:webHidden/>
          </w:rPr>
          <w:fldChar w:fldCharType="separate"/>
        </w:r>
        <w:r>
          <w:rPr>
            <w:noProof/>
            <w:webHidden/>
          </w:rPr>
          <w:t>5</w:t>
        </w:r>
        <w:r>
          <w:rPr>
            <w:noProof/>
            <w:webHidden/>
          </w:rPr>
          <w:fldChar w:fldCharType="end"/>
        </w:r>
      </w:hyperlink>
    </w:p>
    <w:p w14:paraId="130713D6" w14:textId="11C0997F" w:rsidR="009523D7" w:rsidRDefault="009523D7">
      <w:pPr>
        <w:pStyle w:val="TM2"/>
        <w:tabs>
          <w:tab w:val="right" w:leader="dot" w:pos="9062"/>
        </w:tabs>
        <w:rPr>
          <w:rFonts w:eastAsiaTheme="minorEastAsia"/>
          <w:noProof/>
          <w:lang w:eastAsia="fr-FR"/>
        </w:rPr>
      </w:pPr>
      <w:hyperlink w:anchor="_Toc133674165" w:history="1">
        <w:r w:rsidRPr="00644FE8">
          <w:rPr>
            <w:rStyle w:val="Lienhypertexte"/>
            <w:b/>
            <w:bCs/>
            <w:noProof/>
          </w:rPr>
          <w:t>Principe et fonctionnement</w:t>
        </w:r>
        <w:r>
          <w:rPr>
            <w:noProof/>
            <w:webHidden/>
          </w:rPr>
          <w:tab/>
        </w:r>
        <w:r>
          <w:rPr>
            <w:noProof/>
            <w:webHidden/>
          </w:rPr>
          <w:fldChar w:fldCharType="begin"/>
        </w:r>
        <w:r>
          <w:rPr>
            <w:noProof/>
            <w:webHidden/>
          </w:rPr>
          <w:instrText xml:space="preserve"> PAGEREF _Toc133674165 \h </w:instrText>
        </w:r>
        <w:r>
          <w:rPr>
            <w:noProof/>
            <w:webHidden/>
          </w:rPr>
        </w:r>
        <w:r>
          <w:rPr>
            <w:noProof/>
            <w:webHidden/>
          </w:rPr>
          <w:fldChar w:fldCharType="separate"/>
        </w:r>
        <w:r>
          <w:rPr>
            <w:noProof/>
            <w:webHidden/>
          </w:rPr>
          <w:t>5</w:t>
        </w:r>
        <w:r>
          <w:rPr>
            <w:noProof/>
            <w:webHidden/>
          </w:rPr>
          <w:fldChar w:fldCharType="end"/>
        </w:r>
      </w:hyperlink>
    </w:p>
    <w:p w14:paraId="1190BF54" w14:textId="21875D1C" w:rsidR="009523D7" w:rsidRDefault="009523D7">
      <w:pPr>
        <w:pStyle w:val="TM2"/>
        <w:tabs>
          <w:tab w:val="right" w:leader="dot" w:pos="9062"/>
        </w:tabs>
        <w:rPr>
          <w:rFonts w:eastAsiaTheme="minorEastAsia"/>
          <w:noProof/>
          <w:lang w:eastAsia="fr-FR"/>
        </w:rPr>
      </w:pPr>
      <w:hyperlink w:anchor="_Toc133674166" w:history="1">
        <w:r w:rsidRPr="00644FE8">
          <w:rPr>
            <w:rStyle w:val="Lienhypertexte"/>
            <w:b/>
            <w:bCs/>
            <w:noProof/>
          </w:rPr>
          <w:t>Technologie : étriers fixes ou flottants</w:t>
        </w:r>
        <w:r>
          <w:rPr>
            <w:noProof/>
            <w:webHidden/>
          </w:rPr>
          <w:tab/>
        </w:r>
        <w:r>
          <w:rPr>
            <w:noProof/>
            <w:webHidden/>
          </w:rPr>
          <w:fldChar w:fldCharType="begin"/>
        </w:r>
        <w:r>
          <w:rPr>
            <w:noProof/>
            <w:webHidden/>
          </w:rPr>
          <w:instrText xml:space="preserve"> PAGEREF _Toc133674166 \h </w:instrText>
        </w:r>
        <w:r>
          <w:rPr>
            <w:noProof/>
            <w:webHidden/>
          </w:rPr>
        </w:r>
        <w:r>
          <w:rPr>
            <w:noProof/>
            <w:webHidden/>
          </w:rPr>
          <w:fldChar w:fldCharType="separate"/>
        </w:r>
        <w:r>
          <w:rPr>
            <w:noProof/>
            <w:webHidden/>
          </w:rPr>
          <w:t>6</w:t>
        </w:r>
        <w:r>
          <w:rPr>
            <w:noProof/>
            <w:webHidden/>
          </w:rPr>
          <w:fldChar w:fldCharType="end"/>
        </w:r>
      </w:hyperlink>
    </w:p>
    <w:p w14:paraId="7908B109" w14:textId="024D23E8" w:rsidR="009523D7" w:rsidRDefault="009523D7">
      <w:pPr>
        <w:pStyle w:val="TM3"/>
        <w:tabs>
          <w:tab w:val="right" w:leader="dot" w:pos="9062"/>
        </w:tabs>
        <w:rPr>
          <w:rFonts w:eastAsiaTheme="minorEastAsia"/>
          <w:noProof/>
          <w:lang w:eastAsia="fr-FR"/>
        </w:rPr>
      </w:pPr>
      <w:hyperlink w:anchor="_Toc133674167" w:history="1">
        <w:r w:rsidRPr="00644FE8">
          <w:rPr>
            <w:rStyle w:val="Lienhypertexte"/>
            <w:b/>
            <w:bCs/>
            <w:noProof/>
          </w:rPr>
          <w:t>Frein (ou étrier) fixe</w:t>
        </w:r>
        <w:r>
          <w:rPr>
            <w:noProof/>
            <w:webHidden/>
          </w:rPr>
          <w:tab/>
        </w:r>
        <w:r>
          <w:rPr>
            <w:noProof/>
            <w:webHidden/>
          </w:rPr>
          <w:fldChar w:fldCharType="begin"/>
        </w:r>
        <w:r>
          <w:rPr>
            <w:noProof/>
            <w:webHidden/>
          </w:rPr>
          <w:instrText xml:space="preserve"> PAGEREF _Toc133674167 \h </w:instrText>
        </w:r>
        <w:r>
          <w:rPr>
            <w:noProof/>
            <w:webHidden/>
          </w:rPr>
        </w:r>
        <w:r>
          <w:rPr>
            <w:noProof/>
            <w:webHidden/>
          </w:rPr>
          <w:fldChar w:fldCharType="separate"/>
        </w:r>
        <w:r>
          <w:rPr>
            <w:noProof/>
            <w:webHidden/>
          </w:rPr>
          <w:t>6</w:t>
        </w:r>
        <w:r>
          <w:rPr>
            <w:noProof/>
            <w:webHidden/>
          </w:rPr>
          <w:fldChar w:fldCharType="end"/>
        </w:r>
      </w:hyperlink>
    </w:p>
    <w:p w14:paraId="5D7C96F6" w14:textId="3C2F3A97" w:rsidR="009523D7" w:rsidRDefault="009523D7">
      <w:pPr>
        <w:pStyle w:val="TM3"/>
        <w:tabs>
          <w:tab w:val="right" w:leader="dot" w:pos="9062"/>
        </w:tabs>
        <w:rPr>
          <w:rFonts w:eastAsiaTheme="minorEastAsia"/>
          <w:noProof/>
          <w:lang w:eastAsia="fr-FR"/>
        </w:rPr>
      </w:pPr>
      <w:hyperlink w:anchor="_Toc133674168" w:history="1">
        <w:r w:rsidRPr="00644FE8">
          <w:rPr>
            <w:rStyle w:val="Lienhypertexte"/>
            <w:b/>
            <w:bCs/>
            <w:noProof/>
          </w:rPr>
          <w:t>Frein à étrier flottant ou coulissant</w:t>
        </w:r>
        <w:r>
          <w:rPr>
            <w:noProof/>
            <w:webHidden/>
          </w:rPr>
          <w:tab/>
        </w:r>
        <w:r>
          <w:rPr>
            <w:noProof/>
            <w:webHidden/>
          </w:rPr>
          <w:fldChar w:fldCharType="begin"/>
        </w:r>
        <w:r>
          <w:rPr>
            <w:noProof/>
            <w:webHidden/>
          </w:rPr>
          <w:instrText xml:space="preserve"> PAGEREF _Toc133674168 \h </w:instrText>
        </w:r>
        <w:r>
          <w:rPr>
            <w:noProof/>
            <w:webHidden/>
          </w:rPr>
        </w:r>
        <w:r>
          <w:rPr>
            <w:noProof/>
            <w:webHidden/>
          </w:rPr>
          <w:fldChar w:fldCharType="separate"/>
        </w:r>
        <w:r>
          <w:rPr>
            <w:noProof/>
            <w:webHidden/>
          </w:rPr>
          <w:t>6</w:t>
        </w:r>
        <w:r>
          <w:rPr>
            <w:noProof/>
            <w:webHidden/>
          </w:rPr>
          <w:fldChar w:fldCharType="end"/>
        </w:r>
      </w:hyperlink>
    </w:p>
    <w:p w14:paraId="0FB83C67" w14:textId="6AC784D7" w:rsidR="009523D7" w:rsidRDefault="009523D7">
      <w:pPr>
        <w:pStyle w:val="TM3"/>
        <w:tabs>
          <w:tab w:val="right" w:leader="dot" w:pos="9062"/>
        </w:tabs>
        <w:rPr>
          <w:rFonts w:eastAsiaTheme="minorEastAsia"/>
          <w:noProof/>
          <w:lang w:eastAsia="fr-FR"/>
        </w:rPr>
      </w:pPr>
      <w:hyperlink w:anchor="_Toc133674169" w:history="1">
        <w:r w:rsidRPr="00644FE8">
          <w:rPr>
            <w:rStyle w:val="Lienhypertexte"/>
            <w:b/>
            <w:bCs/>
            <w:noProof/>
          </w:rPr>
          <w:t>Frein à étrier pivotant</w:t>
        </w:r>
        <w:r>
          <w:rPr>
            <w:noProof/>
            <w:webHidden/>
          </w:rPr>
          <w:tab/>
        </w:r>
        <w:r>
          <w:rPr>
            <w:noProof/>
            <w:webHidden/>
          </w:rPr>
          <w:fldChar w:fldCharType="begin"/>
        </w:r>
        <w:r>
          <w:rPr>
            <w:noProof/>
            <w:webHidden/>
          </w:rPr>
          <w:instrText xml:space="preserve"> PAGEREF _Toc133674169 \h </w:instrText>
        </w:r>
        <w:r>
          <w:rPr>
            <w:noProof/>
            <w:webHidden/>
          </w:rPr>
        </w:r>
        <w:r>
          <w:rPr>
            <w:noProof/>
            <w:webHidden/>
          </w:rPr>
          <w:fldChar w:fldCharType="separate"/>
        </w:r>
        <w:r>
          <w:rPr>
            <w:noProof/>
            <w:webHidden/>
          </w:rPr>
          <w:t>6</w:t>
        </w:r>
        <w:r>
          <w:rPr>
            <w:noProof/>
            <w:webHidden/>
          </w:rPr>
          <w:fldChar w:fldCharType="end"/>
        </w:r>
      </w:hyperlink>
    </w:p>
    <w:p w14:paraId="29F1F783" w14:textId="2302FB21" w:rsidR="009523D7" w:rsidRDefault="009523D7">
      <w:pPr>
        <w:pStyle w:val="TM2"/>
        <w:tabs>
          <w:tab w:val="right" w:leader="dot" w:pos="9062"/>
        </w:tabs>
        <w:rPr>
          <w:rFonts w:eastAsiaTheme="minorEastAsia"/>
          <w:noProof/>
          <w:lang w:eastAsia="fr-FR"/>
        </w:rPr>
      </w:pPr>
      <w:hyperlink w:anchor="_Toc133674170" w:history="1">
        <w:r w:rsidRPr="00644FE8">
          <w:rPr>
            <w:rStyle w:val="Lienhypertexte"/>
            <w:b/>
            <w:bCs/>
            <w:noProof/>
          </w:rPr>
          <w:t>Technologie : étriers monoblocs</w:t>
        </w:r>
        <w:r>
          <w:rPr>
            <w:noProof/>
            <w:webHidden/>
          </w:rPr>
          <w:tab/>
        </w:r>
        <w:r>
          <w:rPr>
            <w:noProof/>
            <w:webHidden/>
          </w:rPr>
          <w:fldChar w:fldCharType="begin"/>
        </w:r>
        <w:r>
          <w:rPr>
            <w:noProof/>
            <w:webHidden/>
          </w:rPr>
          <w:instrText xml:space="preserve"> PAGEREF _Toc133674170 \h </w:instrText>
        </w:r>
        <w:r>
          <w:rPr>
            <w:noProof/>
            <w:webHidden/>
          </w:rPr>
        </w:r>
        <w:r>
          <w:rPr>
            <w:noProof/>
            <w:webHidden/>
          </w:rPr>
          <w:fldChar w:fldCharType="separate"/>
        </w:r>
        <w:r>
          <w:rPr>
            <w:noProof/>
            <w:webHidden/>
          </w:rPr>
          <w:t>6</w:t>
        </w:r>
        <w:r>
          <w:rPr>
            <w:noProof/>
            <w:webHidden/>
          </w:rPr>
          <w:fldChar w:fldCharType="end"/>
        </w:r>
      </w:hyperlink>
    </w:p>
    <w:p w14:paraId="42B129FE" w14:textId="46C23823" w:rsidR="009523D7" w:rsidRDefault="009523D7">
      <w:pPr>
        <w:pStyle w:val="TM2"/>
        <w:tabs>
          <w:tab w:val="right" w:leader="dot" w:pos="9062"/>
        </w:tabs>
        <w:rPr>
          <w:rFonts w:eastAsiaTheme="minorEastAsia"/>
          <w:noProof/>
          <w:lang w:eastAsia="fr-FR"/>
        </w:rPr>
      </w:pPr>
      <w:hyperlink w:anchor="_Toc133674171" w:history="1">
        <w:r w:rsidRPr="00644FE8">
          <w:rPr>
            <w:rStyle w:val="Lienhypertexte"/>
            <w:b/>
            <w:bCs/>
            <w:noProof/>
          </w:rPr>
          <w:t>Technologie : fixation axiale ou radiale</w:t>
        </w:r>
        <w:r>
          <w:rPr>
            <w:noProof/>
            <w:webHidden/>
          </w:rPr>
          <w:tab/>
        </w:r>
        <w:r>
          <w:rPr>
            <w:noProof/>
            <w:webHidden/>
          </w:rPr>
          <w:fldChar w:fldCharType="begin"/>
        </w:r>
        <w:r>
          <w:rPr>
            <w:noProof/>
            <w:webHidden/>
          </w:rPr>
          <w:instrText xml:space="preserve"> PAGEREF _Toc133674171 \h </w:instrText>
        </w:r>
        <w:r>
          <w:rPr>
            <w:noProof/>
            <w:webHidden/>
          </w:rPr>
        </w:r>
        <w:r>
          <w:rPr>
            <w:noProof/>
            <w:webHidden/>
          </w:rPr>
          <w:fldChar w:fldCharType="separate"/>
        </w:r>
        <w:r>
          <w:rPr>
            <w:noProof/>
            <w:webHidden/>
          </w:rPr>
          <w:t>7</w:t>
        </w:r>
        <w:r>
          <w:rPr>
            <w:noProof/>
            <w:webHidden/>
          </w:rPr>
          <w:fldChar w:fldCharType="end"/>
        </w:r>
      </w:hyperlink>
    </w:p>
    <w:p w14:paraId="21A4C11A" w14:textId="01E79F77" w:rsidR="009523D7" w:rsidRDefault="009523D7">
      <w:pPr>
        <w:pStyle w:val="TM3"/>
        <w:tabs>
          <w:tab w:val="right" w:leader="dot" w:pos="9062"/>
        </w:tabs>
        <w:rPr>
          <w:rFonts w:eastAsiaTheme="minorEastAsia"/>
          <w:noProof/>
          <w:lang w:eastAsia="fr-FR"/>
        </w:rPr>
      </w:pPr>
      <w:hyperlink w:anchor="_Toc133674172" w:history="1">
        <w:r w:rsidRPr="00644FE8">
          <w:rPr>
            <w:rStyle w:val="Lienhypertexte"/>
            <w:b/>
            <w:bCs/>
            <w:noProof/>
          </w:rPr>
          <w:t>Fixation axiale</w:t>
        </w:r>
        <w:r>
          <w:rPr>
            <w:noProof/>
            <w:webHidden/>
          </w:rPr>
          <w:tab/>
        </w:r>
        <w:r>
          <w:rPr>
            <w:noProof/>
            <w:webHidden/>
          </w:rPr>
          <w:fldChar w:fldCharType="begin"/>
        </w:r>
        <w:r>
          <w:rPr>
            <w:noProof/>
            <w:webHidden/>
          </w:rPr>
          <w:instrText xml:space="preserve"> PAGEREF _Toc133674172 \h </w:instrText>
        </w:r>
        <w:r>
          <w:rPr>
            <w:noProof/>
            <w:webHidden/>
          </w:rPr>
        </w:r>
        <w:r>
          <w:rPr>
            <w:noProof/>
            <w:webHidden/>
          </w:rPr>
          <w:fldChar w:fldCharType="separate"/>
        </w:r>
        <w:r>
          <w:rPr>
            <w:noProof/>
            <w:webHidden/>
          </w:rPr>
          <w:t>7</w:t>
        </w:r>
        <w:r>
          <w:rPr>
            <w:noProof/>
            <w:webHidden/>
          </w:rPr>
          <w:fldChar w:fldCharType="end"/>
        </w:r>
      </w:hyperlink>
    </w:p>
    <w:p w14:paraId="4890D564" w14:textId="7021EA67" w:rsidR="009523D7" w:rsidRDefault="009523D7">
      <w:pPr>
        <w:pStyle w:val="TM3"/>
        <w:tabs>
          <w:tab w:val="right" w:leader="dot" w:pos="9062"/>
        </w:tabs>
        <w:rPr>
          <w:rFonts w:eastAsiaTheme="minorEastAsia"/>
          <w:noProof/>
          <w:lang w:eastAsia="fr-FR"/>
        </w:rPr>
      </w:pPr>
      <w:hyperlink w:anchor="_Toc133674173" w:history="1">
        <w:r w:rsidRPr="00644FE8">
          <w:rPr>
            <w:rStyle w:val="Lienhypertexte"/>
            <w:b/>
            <w:bCs/>
            <w:noProof/>
          </w:rPr>
          <w:t>Fixation radiale</w:t>
        </w:r>
        <w:r>
          <w:rPr>
            <w:noProof/>
            <w:webHidden/>
          </w:rPr>
          <w:tab/>
        </w:r>
        <w:r>
          <w:rPr>
            <w:noProof/>
            <w:webHidden/>
          </w:rPr>
          <w:fldChar w:fldCharType="begin"/>
        </w:r>
        <w:r>
          <w:rPr>
            <w:noProof/>
            <w:webHidden/>
          </w:rPr>
          <w:instrText xml:space="preserve"> PAGEREF _Toc133674173 \h </w:instrText>
        </w:r>
        <w:r>
          <w:rPr>
            <w:noProof/>
            <w:webHidden/>
          </w:rPr>
        </w:r>
        <w:r>
          <w:rPr>
            <w:noProof/>
            <w:webHidden/>
          </w:rPr>
          <w:fldChar w:fldCharType="separate"/>
        </w:r>
        <w:r>
          <w:rPr>
            <w:noProof/>
            <w:webHidden/>
          </w:rPr>
          <w:t>7</w:t>
        </w:r>
        <w:r>
          <w:rPr>
            <w:noProof/>
            <w:webHidden/>
          </w:rPr>
          <w:fldChar w:fldCharType="end"/>
        </w:r>
      </w:hyperlink>
    </w:p>
    <w:p w14:paraId="77573A16" w14:textId="3B8051BE" w:rsidR="009523D7" w:rsidRDefault="009523D7">
      <w:pPr>
        <w:pStyle w:val="TM2"/>
        <w:tabs>
          <w:tab w:val="right" w:leader="dot" w:pos="9062"/>
        </w:tabs>
        <w:rPr>
          <w:rFonts w:eastAsiaTheme="minorEastAsia"/>
          <w:noProof/>
          <w:lang w:eastAsia="fr-FR"/>
        </w:rPr>
      </w:pPr>
      <w:hyperlink w:anchor="_Toc133674174" w:history="1">
        <w:r w:rsidRPr="00644FE8">
          <w:rPr>
            <w:rStyle w:val="Lienhypertexte"/>
            <w:b/>
            <w:bCs/>
            <w:noProof/>
          </w:rPr>
          <w:t>Matériaux employés</w:t>
        </w:r>
        <w:r>
          <w:rPr>
            <w:noProof/>
            <w:webHidden/>
          </w:rPr>
          <w:tab/>
        </w:r>
        <w:r>
          <w:rPr>
            <w:noProof/>
            <w:webHidden/>
          </w:rPr>
          <w:fldChar w:fldCharType="begin"/>
        </w:r>
        <w:r>
          <w:rPr>
            <w:noProof/>
            <w:webHidden/>
          </w:rPr>
          <w:instrText xml:space="preserve"> PAGEREF _Toc133674174 \h </w:instrText>
        </w:r>
        <w:r>
          <w:rPr>
            <w:noProof/>
            <w:webHidden/>
          </w:rPr>
        </w:r>
        <w:r>
          <w:rPr>
            <w:noProof/>
            <w:webHidden/>
          </w:rPr>
          <w:fldChar w:fldCharType="separate"/>
        </w:r>
        <w:r>
          <w:rPr>
            <w:noProof/>
            <w:webHidden/>
          </w:rPr>
          <w:t>7</w:t>
        </w:r>
        <w:r>
          <w:rPr>
            <w:noProof/>
            <w:webHidden/>
          </w:rPr>
          <w:fldChar w:fldCharType="end"/>
        </w:r>
      </w:hyperlink>
    </w:p>
    <w:p w14:paraId="685C593F" w14:textId="5FC532DB" w:rsidR="009523D7" w:rsidRDefault="009523D7">
      <w:pPr>
        <w:pStyle w:val="TM3"/>
        <w:tabs>
          <w:tab w:val="right" w:leader="dot" w:pos="9062"/>
        </w:tabs>
        <w:rPr>
          <w:rFonts w:eastAsiaTheme="minorEastAsia"/>
          <w:noProof/>
          <w:lang w:eastAsia="fr-FR"/>
        </w:rPr>
      </w:pPr>
      <w:hyperlink w:anchor="_Toc133674175" w:history="1">
        <w:r w:rsidRPr="00644FE8">
          <w:rPr>
            <w:rStyle w:val="Lienhypertexte"/>
            <w:b/>
            <w:bCs/>
            <w:noProof/>
          </w:rPr>
          <w:t>Disques</w:t>
        </w:r>
        <w:r>
          <w:rPr>
            <w:noProof/>
            <w:webHidden/>
          </w:rPr>
          <w:tab/>
        </w:r>
        <w:r>
          <w:rPr>
            <w:noProof/>
            <w:webHidden/>
          </w:rPr>
          <w:fldChar w:fldCharType="begin"/>
        </w:r>
        <w:r>
          <w:rPr>
            <w:noProof/>
            <w:webHidden/>
          </w:rPr>
          <w:instrText xml:space="preserve"> PAGEREF _Toc133674175 \h </w:instrText>
        </w:r>
        <w:r>
          <w:rPr>
            <w:noProof/>
            <w:webHidden/>
          </w:rPr>
        </w:r>
        <w:r>
          <w:rPr>
            <w:noProof/>
            <w:webHidden/>
          </w:rPr>
          <w:fldChar w:fldCharType="separate"/>
        </w:r>
        <w:r>
          <w:rPr>
            <w:noProof/>
            <w:webHidden/>
          </w:rPr>
          <w:t>7</w:t>
        </w:r>
        <w:r>
          <w:rPr>
            <w:noProof/>
            <w:webHidden/>
          </w:rPr>
          <w:fldChar w:fldCharType="end"/>
        </w:r>
      </w:hyperlink>
    </w:p>
    <w:p w14:paraId="39D8BE72" w14:textId="21C27F29" w:rsidR="009523D7" w:rsidRDefault="009523D7">
      <w:pPr>
        <w:pStyle w:val="TM3"/>
        <w:tabs>
          <w:tab w:val="right" w:leader="dot" w:pos="9062"/>
        </w:tabs>
        <w:rPr>
          <w:rFonts w:eastAsiaTheme="minorEastAsia"/>
          <w:noProof/>
          <w:lang w:eastAsia="fr-FR"/>
        </w:rPr>
      </w:pPr>
      <w:hyperlink w:anchor="_Toc133674176" w:history="1">
        <w:r w:rsidRPr="00644FE8">
          <w:rPr>
            <w:rStyle w:val="Lienhypertexte"/>
            <w:b/>
            <w:bCs/>
            <w:noProof/>
          </w:rPr>
          <w:t>Plaquettes</w:t>
        </w:r>
        <w:r>
          <w:rPr>
            <w:noProof/>
            <w:webHidden/>
          </w:rPr>
          <w:tab/>
        </w:r>
        <w:r>
          <w:rPr>
            <w:noProof/>
            <w:webHidden/>
          </w:rPr>
          <w:fldChar w:fldCharType="begin"/>
        </w:r>
        <w:r>
          <w:rPr>
            <w:noProof/>
            <w:webHidden/>
          </w:rPr>
          <w:instrText xml:space="preserve"> PAGEREF _Toc133674176 \h </w:instrText>
        </w:r>
        <w:r>
          <w:rPr>
            <w:noProof/>
            <w:webHidden/>
          </w:rPr>
        </w:r>
        <w:r>
          <w:rPr>
            <w:noProof/>
            <w:webHidden/>
          </w:rPr>
          <w:fldChar w:fldCharType="separate"/>
        </w:r>
        <w:r>
          <w:rPr>
            <w:noProof/>
            <w:webHidden/>
          </w:rPr>
          <w:t>7</w:t>
        </w:r>
        <w:r>
          <w:rPr>
            <w:noProof/>
            <w:webHidden/>
          </w:rPr>
          <w:fldChar w:fldCharType="end"/>
        </w:r>
      </w:hyperlink>
    </w:p>
    <w:p w14:paraId="4B0EFF38" w14:textId="5A8ED45E" w:rsidR="009523D7" w:rsidRDefault="009523D7">
      <w:pPr>
        <w:pStyle w:val="TM2"/>
        <w:tabs>
          <w:tab w:val="right" w:leader="dot" w:pos="9062"/>
        </w:tabs>
        <w:rPr>
          <w:rFonts w:eastAsiaTheme="minorEastAsia"/>
          <w:noProof/>
          <w:lang w:eastAsia="fr-FR"/>
        </w:rPr>
      </w:pPr>
      <w:hyperlink w:anchor="_Toc133674177" w:history="1">
        <w:r w:rsidRPr="00644FE8">
          <w:rPr>
            <w:rStyle w:val="Lienhypertexte"/>
            <w:b/>
            <w:bCs/>
            <w:noProof/>
          </w:rPr>
          <w:t>Qualité du freinage</w:t>
        </w:r>
        <w:r>
          <w:rPr>
            <w:noProof/>
            <w:webHidden/>
          </w:rPr>
          <w:tab/>
        </w:r>
        <w:r>
          <w:rPr>
            <w:noProof/>
            <w:webHidden/>
          </w:rPr>
          <w:fldChar w:fldCharType="begin"/>
        </w:r>
        <w:r>
          <w:rPr>
            <w:noProof/>
            <w:webHidden/>
          </w:rPr>
          <w:instrText xml:space="preserve"> PAGEREF _Toc133674177 \h </w:instrText>
        </w:r>
        <w:r>
          <w:rPr>
            <w:noProof/>
            <w:webHidden/>
          </w:rPr>
        </w:r>
        <w:r>
          <w:rPr>
            <w:noProof/>
            <w:webHidden/>
          </w:rPr>
          <w:fldChar w:fldCharType="separate"/>
        </w:r>
        <w:r>
          <w:rPr>
            <w:noProof/>
            <w:webHidden/>
          </w:rPr>
          <w:t>8</w:t>
        </w:r>
        <w:r>
          <w:rPr>
            <w:noProof/>
            <w:webHidden/>
          </w:rPr>
          <w:fldChar w:fldCharType="end"/>
        </w:r>
      </w:hyperlink>
    </w:p>
    <w:p w14:paraId="1961DF16" w14:textId="0AAE54ED" w:rsidR="009523D7" w:rsidRDefault="009523D7">
      <w:pPr>
        <w:pStyle w:val="TM2"/>
        <w:tabs>
          <w:tab w:val="right" w:leader="dot" w:pos="9062"/>
        </w:tabs>
        <w:rPr>
          <w:rFonts w:eastAsiaTheme="minorEastAsia"/>
          <w:noProof/>
          <w:lang w:eastAsia="fr-FR"/>
        </w:rPr>
      </w:pPr>
      <w:hyperlink w:anchor="_Toc133674178" w:history="1">
        <w:r w:rsidRPr="00644FE8">
          <w:rPr>
            <w:rStyle w:val="Lienhypertexte"/>
            <w:b/>
            <w:bCs/>
            <w:noProof/>
          </w:rPr>
          <w:t>Dissipation de la chaleur</w:t>
        </w:r>
        <w:r>
          <w:rPr>
            <w:noProof/>
            <w:webHidden/>
          </w:rPr>
          <w:tab/>
        </w:r>
        <w:r>
          <w:rPr>
            <w:noProof/>
            <w:webHidden/>
          </w:rPr>
          <w:fldChar w:fldCharType="begin"/>
        </w:r>
        <w:r>
          <w:rPr>
            <w:noProof/>
            <w:webHidden/>
          </w:rPr>
          <w:instrText xml:space="preserve"> PAGEREF _Toc133674178 \h </w:instrText>
        </w:r>
        <w:r>
          <w:rPr>
            <w:noProof/>
            <w:webHidden/>
          </w:rPr>
        </w:r>
        <w:r>
          <w:rPr>
            <w:noProof/>
            <w:webHidden/>
          </w:rPr>
          <w:fldChar w:fldCharType="separate"/>
        </w:r>
        <w:r>
          <w:rPr>
            <w:noProof/>
            <w:webHidden/>
          </w:rPr>
          <w:t>8</w:t>
        </w:r>
        <w:r>
          <w:rPr>
            <w:noProof/>
            <w:webHidden/>
          </w:rPr>
          <w:fldChar w:fldCharType="end"/>
        </w:r>
      </w:hyperlink>
    </w:p>
    <w:p w14:paraId="5AB81D5E" w14:textId="4E582846" w:rsidR="009523D7" w:rsidRDefault="009523D7">
      <w:pPr>
        <w:pStyle w:val="TM2"/>
        <w:tabs>
          <w:tab w:val="right" w:leader="dot" w:pos="9062"/>
        </w:tabs>
        <w:rPr>
          <w:rFonts w:eastAsiaTheme="minorEastAsia"/>
          <w:noProof/>
          <w:lang w:eastAsia="fr-FR"/>
        </w:rPr>
      </w:pPr>
      <w:hyperlink w:anchor="_Toc133674179" w:history="1">
        <w:r w:rsidRPr="00644FE8">
          <w:rPr>
            <w:rStyle w:val="Lienhypertexte"/>
            <w:b/>
            <w:bCs/>
            <w:noProof/>
          </w:rPr>
          <w:t>Évacuation de l'eau</w:t>
        </w:r>
        <w:r>
          <w:rPr>
            <w:noProof/>
            <w:webHidden/>
          </w:rPr>
          <w:tab/>
        </w:r>
        <w:r>
          <w:rPr>
            <w:noProof/>
            <w:webHidden/>
          </w:rPr>
          <w:fldChar w:fldCharType="begin"/>
        </w:r>
        <w:r>
          <w:rPr>
            <w:noProof/>
            <w:webHidden/>
          </w:rPr>
          <w:instrText xml:space="preserve"> PAGEREF _Toc133674179 \h </w:instrText>
        </w:r>
        <w:r>
          <w:rPr>
            <w:noProof/>
            <w:webHidden/>
          </w:rPr>
        </w:r>
        <w:r>
          <w:rPr>
            <w:noProof/>
            <w:webHidden/>
          </w:rPr>
          <w:fldChar w:fldCharType="separate"/>
        </w:r>
        <w:r>
          <w:rPr>
            <w:noProof/>
            <w:webHidden/>
          </w:rPr>
          <w:t>9</w:t>
        </w:r>
        <w:r>
          <w:rPr>
            <w:noProof/>
            <w:webHidden/>
          </w:rPr>
          <w:fldChar w:fldCharType="end"/>
        </w:r>
      </w:hyperlink>
    </w:p>
    <w:p w14:paraId="644B78D6" w14:textId="38D67BED" w:rsidR="009523D7" w:rsidRDefault="009523D7">
      <w:pPr>
        <w:pStyle w:val="TM2"/>
        <w:tabs>
          <w:tab w:val="right" w:leader="dot" w:pos="9062"/>
        </w:tabs>
        <w:rPr>
          <w:rFonts w:eastAsiaTheme="minorEastAsia"/>
          <w:noProof/>
          <w:lang w:eastAsia="fr-FR"/>
        </w:rPr>
      </w:pPr>
      <w:hyperlink w:anchor="_Toc133674180" w:history="1">
        <w:r w:rsidRPr="00644FE8">
          <w:rPr>
            <w:rStyle w:val="Lienhypertexte"/>
            <w:b/>
            <w:bCs/>
            <w:noProof/>
          </w:rPr>
          <w:t>Sécurité</w:t>
        </w:r>
        <w:r>
          <w:rPr>
            <w:noProof/>
            <w:webHidden/>
          </w:rPr>
          <w:tab/>
        </w:r>
        <w:r>
          <w:rPr>
            <w:noProof/>
            <w:webHidden/>
          </w:rPr>
          <w:fldChar w:fldCharType="begin"/>
        </w:r>
        <w:r>
          <w:rPr>
            <w:noProof/>
            <w:webHidden/>
          </w:rPr>
          <w:instrText xml:space="preserve"> PAGEREF _Toc133674180 \h </w:instrText>
        </w:r>
        <w:r>
          <w:rPr>
            <w:noProof/>
            <w:webHidden/>
          </w:rPr>
        </w:r>
        <w:r>
          <w:rPr>
            <w:noProof/>
            <w:webHidden/>
          </w:rPr>
          <w:fldChar w:fldCharType="separate"/>
        </w:r>
        <w:r>
          <w:rPr>
            <w:noProof/>
            <w:webHidden/>
          </w:rPr>
          <w:t>9</w:t>
        </w:r>
        <w:r>
          <w:rPr>
            <w:noProof/>
            <w:webHidden/>
          </w:rPr>
          <w:fldChar w:fldCharType="end"/>
        </w:r>
      </w:hyperlink>
    </w:p>
    <w:p w14:paraId="00B0DC6D" w14:textId="3E6793D7" w:rsidR="00C61BB3" w:rsidRPr="009523D7" w:rsidRDefault="009523D7" w:rsidP="009523D7">
      <w:pPr>
        <w:pStyle w:val="En-ttedetabledesmatires"/>
      </w:pPr>
      <w:r>
        <w:fldChar w:fldCharType="end"/>
      </w:r>
    </w:p>
    <w:p w14:paraId="204AD2E2" w14:textId="77777777" w:rsidR="006002B0" w:rsidRDefault="006002B0">
      <w:pPr>
        <w:rPr>
          <w:rFonts w:asciiTheme="majorHAnsi" w:eastAsiaTheme="majorEastAsia" w:hAnsiTheme="majorHAnsi" w:cstheme="majorBidi"/>
          <w:b/>
          <w:bCs/>
          <w:color w:val="2F5496" w:themeColor="accent1" w:themeShade="BF"/>
          <w:sz w:val="26"/>
          <w:szCs w:val="26"/>
        </w:rPr>
      </w:pPr>
      <w:bookmarkStart w:id="3" w:name="_Toc133077240"/>
      <w:r>
        <w:rPr>
          <w:b/>
          <w:bCs/>
        </w:rPr>
        <w:br w:type="page"/>
      </w:r>
    </w:p>
    <w:p w14:paraId="7159C849" w14:textId="37D10790" w:rsidR="00C40DAC" w:rsidRDefault="00905EA3" w:rsidP="00905EA3">
      <w:pPr>
        <w:pStyle w:val="Titre1"/>
      </w:pPr>
      <w:bookmarkStart w:id="4" w:name="_Toc133674124"/>
      <w:bookmarkStart w:id="5" w:name="_Toc133674153"/>
      <w:bookmarkEnd w:id="0"/>
      <w:bookmarkEnd w:id="3"/>
      <w:r>
        <w:lastRenderedPageBreak/>
        <w:t>Freins à tambours</w:t>
      </w:r>
      <w:bookmarkEnd w:id="4"/>
      <w:bookmarkEnd w:id="5"/>
    </w:p>
    <w:p w14:paraId="6D32CCE1" w14:textId="6257876C" w:rsidR="00905EA3" w:rsidRDefault="00FF6620" w:rsidP="00FF6620">
      <w:pPr>
        <w:pStyle w:val="Titre2"/>
        <w:rPr>
          <w:b/>
          <w:bCs/>
        </w:rPr>
      </w:pPr>
      <w:bookmarkStart w:id="6" w:name="_Toc133674125"/>
      <w:bookmarkStart w:id="7" w:name="_Toc133674154"/>
      <w:r w:rsidRPr="00FF6620">
        <w:rPr>
          <w:b/>
          <w:bCs/>
        </w:rPr>
        <w:t>Introduction</w:t>
      </w:r>
      <w:bookmarkEnd w:id="6"/>
      <w:bookmarkEnd w:id="7"/>
    </w:p>
    <w:p w14:paraId="7439A746" w14:textId="7ABD90B5" w:rsidR="00FF6620" w:rsidRPr="00FF6620" w:rsidRDefault="00FF6620" w:rsidP="00FF6620">
      <w:pPr>
        <w:pStyle w:val="NormalWeb"/>
        <w:shd w:val="clear" w:color="auto" w:fill="FFFFFF"/>
        <w:spacing w:before="120" w:beforeAutospacing="0" w:after="120" w:afterAutospacing="0"/>
        <w:jc w:val="both"/>
        <w:rPr>
          <w:color w:val="202122"/>
          <w:sz w:val="22"/>
          <w:szCs w:val="22"/>
        </w:rPr>
      </w:pPr>
      <w:r w:rsidRPr="00FF6620">
        <w:rPr>
          <w:color w:val="202122"/>
          <w:sz w:val="22"/>
          <w:szCs w:val="22"/>
        </w:rPr>
        <w:t>Un frein à tambour est un système de </w:t>
      </w:r>
      <w:r w:rsidRPr="00FF6620">
        <w:rPr>
          <w:color w:val="202122"/>
        </w:rPr>
        <w:t>freinage</w:t>
      </w:r>
      <w:r w:rsidRPr="00FF6620">
        <w:rPr>
          <w:color w:val="202122"/>
          <w:sz w:val="22"/>
          <w:szCs w:val="22"/>
        </w:rPr>
        <w:t> constitué d’une </w:t>
      </w:r>
      <w:r w:rsidRPr="00FF6620">
        <w:rPr>
          <w:color w:val="202122"/>
        </w:rPr>
        <w:t>cloche</w:t>
      </w:r>
      <w:r w:rsidRPr="00FF6620">
        <w:rPr>
          <w:color w:val="202122"/>
          <w:sz w:val="22"/>
          <w:szCs w:val="22"/>
        </w:rPr>
        <w:t> (le tambour, solidaire de la roue), à l'intérieur de laquelle se trouve un mécanisme (solidaire de l'essieu) comportant au moins deux mâchoires en forme d’arc de cercle munies de garnitures. Sous l’action de cames ou de pistons1 les garnitures des mâchoires viennent frotter sur l’intérieur du tambour. La structure du tambour est assez simple. Sa caractéristique est la présence de plusieurs ressorts qui empêchent les coussinets de bouger spontanément et assurent également le transfert automatique vers la position de non-travail après que le piston a cessé d'appuyer dessus.</w:t>
      </w:r>
    </w:p>
    <w:p w14:paraId="62D314B3" w14:textId="68DED027" w:rsidR="00FF6620" w:rsidRPr="00FF6620" w:rsidRDefault="00FF6620" w:rsidP="00FF6620">
      <w:pPr>
        <w:pStyle w:val="NormalWeb"/>
        <w:shd w:val="clear" w:color="auto" w:fill="FFFFFF"/>
        <w:spacing w:before="120" w:beforeAutospacing="0" w:after="120" w:afterAutospacing="0"/>
        <w:jc w:val="both"/>
        <w:rPr>
          <w:color w:val="202122"/>
          <w:sz w:val="22"/>
          <w:szCs w:val="22"/>
        </w:rPr>
      </w:pPr>
      <w:r w:rsidRPr="00FF6620">
        <w:rPr>
          <w:color w:val="202122"/>
          <w:sz w:val="22"/>
          <w:szCs w:val="22"/>
        </w:rPr>
        <w:t>Les cames sont actionnées par une commande mécanique (câble, tirant) alors que les pistons sont les récepteurs d'une commande hydraulique.</w:t>
      </w:r>
    </w:p>
    <w:p w14:paraId="19855C14" w14:textId="77777777" w:rsidR="00FF6620" w:rsidRDefault="00FF6620" w:rsidP="00FF6620">
      <w:pPr>
        <w:pStyle w:val="Titre2"/>
        <w:rPr>
          <w:rStyle w:val="mw-headline"/>
          <w:b/>
          <w:bCs/>
        </w:rPr>
      </w:pPr>
    </w:p>
    <w:p w14:paraId="56CE02FF" w14:textId="20EC04EA" w:rsidR="00FF6620" w:rsidRPr="00FF6620" w:rsidRDefault="00FF6620" w:rsidP="00FF6620">
      <w:pPr>
        <w:pStyle w:val="Titre2"/>
        <w:rPr>
          <w:b/>
          <w:bCs/>
        </w:rPr>
      </w:pPr>
      <w:bookmarkStart w:id="8" w:name="_Toc133674126"/>
      <w:bookmarkStart w:id="9" w:name="_Toc133674155"/>
      <w:r>
        <w:rPr>
          <w:rFonts w:ascii="Arial" w:hAnsi="Arial" w:cs="Arial"/>
          <w:noProof/>
          <w:color w:val="3366CC"/>
          <w:sz w:val="20"/>
          <w:szCs w:val="20"/>
        </w:rPr>
        <w:drawing>
          <wp:anchor distT="0" distB="0" distL="114300" distR="114300" simplePos="0" relativeHeight="251658240" behindDoc="0" locked="0" layoutInCell="1" allowOverlap="1" wp14:anchorId="36C1A88E" wp14:editId="418AECF2">
            <wp:simplePos x="0" y="0"/>
            <wp:positionH relativeFrom="margin">
              <wp:align>right</wp:align>
            </wp:positionH>
            <wp:positionV relativeFrom="paragraph">
              <wp:posOffset>3175</wp:posOffset>
            </wp:positionV>
            <wp:extent cx="1478280" cy="1478280"/>
            <wp:effectExtent l="0" t="0" r="7620" b="7620"/>
            <wp:wrapSquare wrapText="bothSides"/>
            <wp:docPr id="1989464300" name="Image 3">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78280" cy="14782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F6620">
        <w:rPr>
          <w:rStyle w:val="mw-headline"/>
          <w:b/>
          <w:bCs/>
        </w:rPr>
        <w:t>Description</w:t>
      </w:r>
      <w:bookmarkEnd w:id="8"/>
      <w:bookmarkEnd w:id="9"/>
    </w:p>
    <w:p w14:paraId="664432D8" w14:textId="4945F545" w:rsidR="00FF6620" w:rsidRPr="00FF6620" w:rsidRDefault="00FF6620" w:rsidP="00FF6620">
      <w:pPr>
        <w:shd w:val="clear" w:color="auto" w:fill="F8F9FA"/>
        <w:spacing w:line="336" w:lineRule="atLeast"/>
        <w:rPr>
          <w:rFonts w:ascii="Arial" w:hAnsi="Arial" w:cs="Arial"/>
          <w:color w:val="202122"/>
          <w:sz w:val="19"/>
          <w:szCs w:val="19"/>
        </w:rPr>
      </w:pPr>
      <w:r w:rsidRPr="00FF6620">
        <w:rPr>
          <w:rFonts w:ascii="Times New Roman" w:hAnsi="Times New Roman" w:cs="Times New Roman"/>
          <w:color w:val="202122"/>
        </w:rPr>
        <w:t>Le frein à tambour comporte sur la partie fixe du moyeu :</w:t>
      </w:r>
    </w:p>
    <w:p w14:paraId="615F6514" w14:textId="2C75E578" w:rsidR="00FF6620" w:rsidRPr="00FF6620" w:rsidRDefault="00FF6620" w:rsidP="00FF6620">
      <w:pPr>
        <w:pStyle w:val="NormalWeb"/>
        <w:numPr>
          <w:ilvl w:val="0"/>
          <w:numId w:val="35"/>
        </w:numPr>
        <w:shd w:val="clear" w:color="auto" w:fill="FFFFFF"/>
        <w:spacing w:before="120" w:beforeAutospacing="0" w:after="120" w:afterAutospacing="0"/>
        <w:jc w:val="both"/>
        <w:rPr>
          <w:color w:val="202122"/>
          <w:sz w:val="22"/>
          <w:szCs w:val="22"/>
        </w:rPr>
      </w:pPr>
      <w:proofErr w:type="gramStart"/>
      <w:r w:rsidRPr="00FF6620">
        <w:rPr>
          <w:color w:val="202122"/>
          <w:sz w:val="22"/>
          <w:szCs w:val="22"/>
        </w:rPr>
        <w:t>deux</w:t>
      </w:r>
      <w:proofErr w:type="gramEnd"/>
      <w:r w:rsidRPr="00FF6620">
        <w:rPr>
          <w:color w:val="202122"/>
          <w:sz w:val="22"/>
          <w:szCs w:val="22"/>
        </w:rPr>
        <w:t xml:space="preserve"> mâchoires de frein en arc de cercle mobile s'écartant et frottant par l'intermédiaire de garnitures (plus tendres que le métal du tambour) sur l’intérieur du tambour ;</w:t>
      </w:r>
    </w:p>
    <w:p w14:paraId="23B59D97" w14:textId="0F35FACF" w:rsidR="00FF6620" w:rsidRPr="00FF6620" w:rsidRDefault="00FF6620" w:rsidP="00FF6620">
      <w:pPr>
        <w:pStyle w:val="NormalWeb"/>
        <w:numPr>
          <w:ilvl w:val="0"/>
          <w:numId w:val="35"/>
        </w:numPr>
        <w:shd w:val="clear" w:color="auto" w:fill="FFFFFF"/>
        <w:spacing w:before="120" w:beforeAutospacing="0" w:after="120" w:afterAutospacing="0"/>
        <w:jc w:val="both"/>
        <w:rPr>
          <w:color w:val="202122"/>
          <w:sz w:val="22"/>
          <w:szCs w:val="22"/>
        </w:rPr>
      </w:pPr>
      <w:r>
        <w:rPr>
          <w:noProof/>
        </w:rPr>
        <mc:AlternateContent>
          <mc:Choice Requires="wps">
            <w:drawing>
              <wp:anchor distT="0" distB="0" distL="114300" distR="114300" simplePos="0" relativeHeight="251660288" behindDoc="0" locked="0" layoutInCell="1" allowOverlap="1" wp14:anchorId="3C3FD8CC" wp14:editId="559F31F5">
                <wp:simplePos x="0" y="0"/>
                <wp:positionH relativeFrom="margin">
                  <wp:posOffset>3977640</wp:posOffset>
                </wp:positionH>
                <wp:positionV relativeFrom="paragraph">
                  <wp:posOffset>342265</wp:posOffset>
                </wp:positionV>
                <wp:extent cx="2164080" cy="635"/>
                <wp:effectExtent l="0" t="0" r="7620" b="0"/>
                <wp:wrapSquare wrapText="bothSides"/>
                <wp:docPr id="815480648" name="Zone de texte 1"/>
                <wp:cNvGraphicFramePr/>
                <a:graphic xmlns:a="http://schemas.openxmlformats.org/drawingml/2006/main">
                  <a:graphicData uri="http://schemas.microsoft.com/office/word/2010/wordprocessingShape">
                    <wps:wsp>
                      <wps:cNvSpPr txBox="1"/>
                      <wps:spPr>
                        <a:xfrm>
                          <a:off x="0" y="0"/>
                          <a:ext cx="2164080" cy="635"/>
                        </a:xfrm>
                        <a:prstGeom prst="rect">
                          <a:avLst/>
                        </a:prstGeom>
                        <a:solidFill>
                          <a:prstClr val="white"/>
                        </a:solidFill>
                        <a:ln>
                          <a:noFill/>
                        </a:ln>
                      </wps:spPr>
                      <wps:txbx>
                        <w:txbxContent>
                          <w:p w14:paraId="3E058211" w14:textId="13EA4153" w:rsidR="00FF6620" w:rsidRDefault="00FF6620" w:rsidP="00FF6620">
                            <w:pPr>
                              <w:shd w:val="clear" w:color="auto" w:fill="F8F9FA"/>
                              <w:spacing w:line="336" w:lineRule="atLeast"/>
                              <w:rPr>
                                <w:rFonts w:ascii="Arial" w:hAnsi="Arial" w:cs="Arial"/>
                                <w:color w:val="202122"/>
                                <w:sz w:val="19"/>
                                <w:szCs w:val="19"/>
                              </w:rPr>
                            </w:pPr>
                            <w:r w:rsidRPr="00FF6620">
                              <w:rPr>
                                <w:i/>
                                <w:iCs/>
                                <w:color w:val="44546A" w:themeColor="text2"/>
                                <w:sz w:val="18"/>
                                <w:szCs w:val="18"/>
                              </w:rPr>
                              <w:t>Frein à tambour à came.</w:t>
                            </w:r>
                            <w:r>
                              <w:rPr>
                                <w:i/>
                                <w:iCs/>
                                <w:color w:val="44546A" w:themeColor="text2"/>
                                <w:sz w:val="18"/>
                                <w:szCs w:val="18"/>
                              </w:rPr>
                              <w:t xml:space="preserve"> </w:t>
                            </w:r>
                            <w:r w:rsidRPr="00FF6620">
                              <w:rPr>
                                <w:i/>
                                <w:iCs/>
                                <w:color w:val="44546A" w:themeColor="text2"/>
                                <w:sz w:val="18"/>
                                <w:szCs w:val="18"/>
                              </w:rPr>
                              <w:t>En rouge les garnitures, en jaune des pivots,</w:t>
                            </w:r>
                            <w:r>
                              <w:rPr>
                                <w:i/>
                                <w:iCs/>
                                <w:color w:val="44546A" w:themeColor="text2"/>
                                <w:sz w:val="18"/>
                                <w:szCs w:val="18"/>
                              </w:rPr>
                              <w:t xml:space="preserve"> </w:t>
                            </w:r>
                            <w:r w:rsidRPr="00FF6620">
                              <w:rPr>
                                <w:i/>
                                <w:iCs/>
                                <w:color w:val="44546A" w:themeColor="text2"/>
                                <w:sz w:val="18"/>
                                <w:szCs w:val="18"/>
                              </w:rPr>
                              <w:t>en vert la </w:t>
                            </w:r>
                            <w:hyperlink r:id="rId10" w:tooltip="Came (mécanique)" w:history="1">
                              <w:r w:rsidRPr="00FF6620">
                                <w:rPr>
                                  <w:i/>
                                  <w:iCs/>
                                  <w:color w:val="44546A" w:themeColor="text2"/>
                                  <w:sz w:val="18"/>
                                  <w:szCs w:val="18"/>
                                </w:rPr>
                                <w:t>came</w:t>
                              </w:r>
                            </w:hyperlink>
                            <w:r w:rsidRPr="00FF6620">
                              <w:rPr>
                                <w:i/>
                                <w:iCs/>
                                <w:color w:val="44546A" w:themeColor="text2"/>
                                <w:sz w:val="18"/>
                                <w:szCs w:val="18"/>
                              </w:rPr>
                              <w:t>.</w:t>
                            </w:r>
                            <w:r>
                              <w:rPr>
                                <w:i/>
                                <w:iCs/>
                                <w:color w:val="44546A" w:themeColor="text2"/>
                                <w:sz w:val="18"/>
                                <w:szCs w:val="18"/>
                              </w:rPr>
                              <w:t xml:space="preserve"> </w:t>
                            </w:r>
                            <w:r w:rsidRPr="00FF6620">
                              <w:rPr>
                                <w:i/>
                                <w:iCs/>
                                <w:color w:val="44546A" w:themeColor="text2"/>
                                <w:sz w:val="18"/>
                                <w:szCs w:val="18"/>
                              </w:rPr>
                              <w:t>En montant, la came écarte les garnitures et les plaque contre le tambour</w:t>
                            </w:r>
                            <w:r>
                              <w:rPr>
                                <w:rFonts w:ascii="Arial" w:hAnsi="Arial" w:cs="Arial"/>
                                <w:color w:val="202122"/>
                                <w:sz w:val="19"/>
                                <w:szCs w:val="19"/>
                              </w:rPr>
                              <w:t>.</w:t>
                            </w:r>
                          </w:p>
                          <w:p w14:paraId="3D2E24DA" w14:textId="32673FC0" w:rsidR="00FF6620" w:rsidRPr="000562A5" w:rsidRDefault="00FF6620" w:rsidP="00FF6620">
                            <w:pPr>
                              <w:pStyle w:val="Lgende"/>
                              <w:rPr>
                                <w:rFonts w:ascii="Arial" w:hAnsi="Arial" w:cs="Arial"/>
                                <w:noProof/>
                                <w:color w:val="3366CC"/>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3C3FD8CC" id="_x0000_t202" coordsize="21600,21600" o:spt="202" path="m,l,21600r21600,l21600,xe">
                <v:stroke joinstyle="miter"/>
                <v:path gradientshapeok="t" o:connecttype="rect"/>
              </v:shapetype>
              <v:shape id="Zone de texte 1" o:spid="_x0000_s1026" type="#_x0000_t202" style="position:absolute;left:0;text-align:left;margin-left:313.2pt;margin-top:26.95pt;width:170.4pt;height:.05pt;z-index:251660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" stroked="f">
                <v:textbox style="mso-fit-shape-to-text:t" inset="0,0,0,0">
                  <w:txbxContent>
                    <w:p w14:paraId="3E058211" w14:textId="13EA4153" w:rsidR="00FF6620" w:rsidRDefault="00FF6620" w:rsidP="00FF6620">
                      <w:pPr>
                        <w:shd w:val="clear" w:color="auto" w:fill="F8F9FA"/>
                        <w:spacing w:line="336" w:lineRule="atLeast"/>
                        <w:rPr>
                          <w:rFonts w:ascii="Arial" w:hAnsi="Arial" w:cs="Arial"/>
                          <w:color w:val="202122"/>
                          <w:sz w:val="19"/>
                          <w:szCs w:val="19"/>
                        </w:rPr>
                      </w:pPr>
                      <w:r w:rsidRPr="00FF6620">
                        <w:rPr>
                          <w:i/>
                          <w:iCs/>
                          <w:color w:val="44546A" w:themeColor="text2"/>
                          <w:sz w:val="18"/>
                          <w:szCs w:val="18"/>
                        </w:rPr>
                        <w:t>Frein à tambour à came.</w:t>
                      </w:r>
                      <w:r>
                        <w:rPr>
                          <w:i/>
                          <w:iCs/>
                          <w:color w:val="44546A" w:themeColor="text2"/>
                          <w:sz w:val="18"/>
                          <w:szCs w:val="18"/>
                        </w:rPr>
                        <w:t xml:space="preserve"> </w:t>
                      </w:r>
                      <w:r w:rsidRPr="00FF6620">
                        <w:rPr>
                          <w:i/>
                          <w:iCs/>
                          <w:color w:val="44546A" w:themeColor="text2"/>
                          <w:sz w:val="18"/>
                          <w:szCs w:val="18"/>
                        </w:rPr>
                        <w:t>En rouge les garnitures, en jaune des pivots,</w:t>
                      </w:r>
                      <w:r>
                        <w:rPr>
                          <w:i/>
                          <w:iCs/>
                          <w:color w:val="44546A" w:themeColor="text2"/>
                          <w:sz w:val="18"/>
                          <w:szCs w:val="18"/>
                        </w:rPr>
                        <w:t xml:space="preserve"> </w:t>
                      </w:r>
                      <w:r w:rsidRPr="00FF6620">
                        <w:rPr>
                          <w:i/>
                          <w:iCs/>
                          <w:color w:val="44546A" w:themeColor="text2"/>
                          <w:sz w:val="18"/>
                          <w:szCs w:val="18"/>
                        </w:rPr>
                        <w:t>en vert la </w:t>
                      </w:r>
                      <w:hyperlink r:id="rId11" w:tooltip="Came (mécanique)" w:history="1">
                        <w:r w:rsidRPr="00FF6620">
                          <w:rPr>
                            <w:i/>
                            <w:iCs/>
                            <w:color w:val="44546A" w:themeColor="text2"/>
                            <w:sz w:val="18"/>
                            <w:szCs w:val="18"/>
                          </w:rPr>
                          <w:t>came</w:t>
                        </w:r>
                      </w:hyperlink>
                      <w:r w:rsidRPr="00FF6620">
                        <w:rPr>
                          <w:i/>
                          <w:iCs/>
                          <w:color w:val="44546A" w:themeColor="text2"/>
                          <w:sz w:val="18"/>
                          <w:szCs w:val="18"/>
                        </w:rPr>
                        <w:t>.</w:t>
                      </w:r>
                      <w:r>
                        <w:rPr>
                          <w:i/>
                          <w:iCs/>
                          <w:color w:val="44546A" w:themeColor="text2"/>
                          <w:sz w:val="18"/>
                          <w:szCs w:val="18"/>
                        </w:rPr>
                        <w:t xml:space="preserve"> </w:t>
                      </w:r>
                      <w:r w:rsidRPr="00FF6620">
                        <w:rPr>
                          <w:i/>
                          <w:iCs/>
                          <w:color w:val="44546A" w:themeColor="text2"/>
                          <w:sz w:val="18"/>
                          <w:szCs w:val="18"/>
                        </w:rPr>
                        <w:t>En montant, la came écarte les garnitures et les plaque contre le tambour</w:t>
                      </w:r>
                      <w:r>
                        <w:rPr>
                          <w:rFonts w:ascii="Arial" w:hAnsi="Arial" w:cs="Arial"/>
                          <w:color w:val="202122"/>
                          <w:sz w:val="19"/>
                          <w:szCs w:val="19"/>
                        </w:rPr>
                        <w:t>.</w:t>
                      </w:r>
                    </w:p>
                    <w:p w14:paraId="3D2E24DA" w14:textId="32673FC0" w:rsidR="00FF6620" w:rsidRPr="000562A5" w:rsidRDefault="00FF6620" w:rsidP="00FF6620">
                      <w:pPr>
                        <w:pStyle w:val="Lgende"/>
                        <w:rPr>
                          <w:rFonts w:ascii="Arial" w:hAnsi="Arial" w:cs="Arial"/>
                          <w:noProof/>
                          <w:color w:val="3366CC"/>
                          <w:sz w:val="20"/>
                          <w:szCs w:val="20"/>
                        </w:rPr>
                      </w:pPr>
                    </w:p>
                  </w:txbxContent>
                </v:textbox>
                <w10:wrap type="square" anchorx="margin"/>
              </v:shape>
            </w:pict>
          </mc:Fallback>
        </mc:AlternateContent>
      </w:r>
      <w:proofErr w:type="gramStart"/>
      <w:r w:rsidRPr="00FF6620">
        <w:rPr>
          <w:color w:val="202122"/>
          <w:sz w:val="22"/>
          <w:szCs w:val="22"/>
        </w:rPr>
        <w:t>des</w:t>
      </w:r>
      <w:proofErr w:type="gramEnd"/>
      <w:r w:rsidRPr="00FF6620">
        <w:rPr>
          <w:color w:val="202122"/>
          <w:sz w:val="22"/>
          <w:szCs w:val="22"/>
        </w:rPr>
        <w:t xml:space="preserve"> actionneurs : une ou deux cames pour pousser les mâchoires sur le </w:t>
      </w:r>
      <w:proofErr w:type="spellStart"/>
      <w:r w:rsidRPr="00FF6620">
        <w:rPr>
          <w:color w:val="202122"/>
          <w:sz w:val="22"/>
          <w:szCs w:val="22"/>
        </w:rPr>
        <w:t>tambourN</w:t>
      </w:r>
      <w:proofErr w:type="spellEnd"/>
      <w:r w:rsidRPr="00FF6620">
        <w:rPr>
          <w:color w:val="202122"/>
          <w:sz w:val="22"/>
          <w:szCs w:val="22"/>
        </w:rPr>
        <w:t xml:space="preserve"> 1 ou des pistons pour les freins à commande hydraulique ;</w:t>
      </w:r>
    </w:p>
    <w:p w14:paraId="096B5DDC" w14:textId="031FF4EA" w:rsidR="00FF6620" w:rsidRPr="00FF6620" w:rsidRDefault="00FF6620" w:rsidP="00FF6620">
      <w:pPr>
        <w:pStyle w:val="NormalWeb"/>
        <w:numPr>
          <w:ilvl w:val="0"/>
          <w:numId w:val="35"/>
        </w:numPr>
        <w:shd w:val="clear" w:color="auto" w:fill="FFFFFF"/>
        <w:spacing w:before="120" w:beforeAutospacing="0" w:after="120" w:afterAutospacing="0"/>
        <w:jc w:val="both"/>
        <w:rPr>
          <w:color w:val="202122"/>
          <w:sz w:val="22"/>
          <w:szCs w:val="22"/>
        </w:rPr>
      </w:pPr>
      <w:proofErr w:type="gramStart"/>
      <w:r w:rsidRPr="00FF6620">
        <w:rPr>
          <w:color w:val="202122"/>
          <w:sz w:val="22"/>
          <w:szCs w:val="22"/>
        </w:rPr>
        <w:t>des</w:t>
      </w:r>
      <w:proofErr w:type="gramEnd"/>
      <w:r w:rsidRPr="00FF6620">
        <w:rPr>
          <w:color w:val="202122"/>
          <w:sz w:val="22"/>
          <w:szCs w:val="22"/>
        </w:rPr>
        <w:t xml:space="preserve"> ressorts sont chargés de ramener les mâchoires à leur position de repos .</w:t>
      </w:r>
    </w:p>
    <w:p w14:paraId="674BEC4C" w14:textId="77777777" w:rsidR="00FF6620" w:rsidRDefault="00FF6620" w:rsidP="00FF6620">
      <w:pPr>
        <w:pStyle w:val="Titre2"/>
        <w:rPr>
          <w:rStyle w:val="mw-headline"/>
          <w:b/>
          <w:bCs/>
        </w:rPr>
      </w:pPr>
    </w:p>
    <w:p w14:paraId="76FC76A4" w14:textId="2C2A214A" w:rsidR="00FF6620" w:rsidRPr="00FF6620" w:rsidRDefault="00FF6620" w:rsidP="00FF6620">
      <w:pPr>
        <w:pStyle w:val="Titre2"/>
        <w:rPr>
          <w:b/>
          <w:bCs/>
        </w:rPr>
      </w:pPr>
      <w:bookmarkStart w:id="10" w:name="_Toc133674127"/>
      <w:bookmarkStart w:id="11" w:name="_Toc133674156"/>
      <w:r w:rsidRPr="00FF6620">
        <w:rPr>
          <w:rStyle w:val="mw-headline"/>
          <w:b/>
          <w:bCs/>
        </w:rPr>
        <w:t>Fonctionnement</w:t>
      </w:r>
      <w:bookmarkEnd w:id="10"/>
      <w:bookmarkEnd w:id="11"/>
    </w:p>
    <w:p w14:paraId="4E607AD9" w14:textId="5C765D63" w:rsidR="00FF6620" w:rsidRPr="00FF6620" w:rsidRDefault="00FF6620" w:rsidP="00FF6620">
      <w:pPr>
        <w:pStyle w:val="Paragraphedeliste"/>
        <w:numPr>
          <w:ilvl w:val="0"/>
          <w:numId w:val="37"/>
        </w:numPr>
        <w:shd w:val="clear" w:color="auto" w:fill="FFFFFF"/>
        <w:spacing w:before="100" w:beforeAutospacing="1" w:after="24" w:line="240" w:lineRule="auto"/>
        <w:rPr>
          <w:rFonts w:ascii="Times New Roman" w:eastAsia="Times New Roman" w:hAnsi="Times New Roman" w:cs="Times New Roman"/>
          <w:color w:val="202122"/>
          <w:lang w:eastAsia="fr-FR"/>
        </w:rPr>
      </w:pPr>
      <w:r>
        <w:rPr>
          <w:rFonts w:ascii="Arial" w:hAnsi="Arial" w:cs="Arial"/>
          <w:noProof/>
          <w:color w:val="3366CC"/>
          <w:sz w:val="20"/>
          <w:szCs w:val="20"/>
        </w:rPr>
        <w:drawing>
          <wp:anchor distT="0" distB="0" distL="114300" distR="114300" simplePos="0" relativeHeight="251661312" behindDoc="0" locked="0" layoutInCell="1" allowOverlap="1" wp14:anchorId="3E6C186B" wp14:editId="4649D9A6">
            <wp:simplePos x="0" y="0"/>
            <wp:positionH relativeFrom="margin">
              <wp:posOffset>3855720</wp:posOffset>
            </wp:positionH>
            <wp:positionV relativeFrom="paragraph">
              <wp:posOffset>9525</wp:posOffset>
            </wp:positionV>
            <wp:extent cx="2095500" cy="1066800"/>
            <wp:effectExtent l="0" t="0" r="0" b="0"/>
            <wp:wrapSquare wrapText="bothSides"/>
            <wp:docPr id="1176631863" name="Image 2">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95500" cy="1066800"/>
                    </a:xfrm>
                    <a:prstGeom prst="rect">
                      <a:avLst/>
                    </a:prstGeom>
                    <a:noFill/>
                    <a:ln>
                      <a:noFill/>
                    </a:ln>
                  </pic:spPr>
                </pic:pic>
              </a:graphicData>
            </a:graphic>
          </wp:anchor>
        </w:drawing>
      </w:r>
      <w:r w:rsidRPr="00FF6620">
        <w:rPr>
          <w:rFonts w:ascii="Times New Roman" w:eastAsia="Times New Roman" w:hAnsi="Times New Roman" w:cs="Times New Roman"/>
          <w:color w:val="202122"/>
          <w:lang w:eastAsia="fr-FR"/>
        </w:rPr>
        <w:t>Lorsque ni la pédale de frein ni le frein à main ne sont actionnés, les mâchoires ne frottent pas l’intérieur du tambour lui permettant de tourner librement.</w:t>
      </w:r>
    </w:p>
    <w:p w14:paraId="6655A7AD" w14:textId="2A262780" w:rsidR="00FF6620" w:rsidRPr="00FF6620" w:rsidRDefault="00FF6620" w:rsidP="00FF6620">
      <w:pPr>
        <w:pStyle w:val="Paragraphedeliste"/>
        <w:numPr>
          <w:ilvl w:val="0"/>
          <w:numId w:val="37"/>
        </w:numPr>
        <w:shd w:val="clear" w:color="auto" w:fill="FFFFFF"/>
        <w:spacing w:before="100" w:beforeAutospacing="1" w:after="24" w:line="240" w:lineRule="auto"/>
        <w:rPr>
          <w:rFonts w:ascii="Times New Roman" w:eastAsia="Times New Roman" w:hAnsi="Times New Roman" w:cs="Times New Roman"/>
          <w:color w:val="202122"/>
          <w:lang w:eastAsia="fr-FR"/>
        </w:rPr>
      </w:pPr>
      <w:r>
        <w:rPr>
          <w:noProof/>
        </w:rPr>
        <mc:AlternateContent>
          <mc:Choice Requires="wps">
            <w:drawing>
              <wp:anchor distT="0" distB="0" distL="114300" distR="114300" simplePos="0" relativeHeight="251665408" behindDoc="0" locked="0" layoutInCell="1" allowOverlap="1" wp14:anchorId="7FE74059" wp14:editId="731FC8FC">
                <wp:simplePos x="0" y="0"/>
                <wp:positionH relativeFrom="margin">
                  <wp:posOffset>3870960</wp:posOffset>
                </wp:positionH>
                <wp:positionV relativeFrom="paragraph">
                  <wp:posOffset>485775</wp:posOffset>
                </wp:positionV>
                <wp:extent cx="2095500" cy="635"/>
                <wp:effectExtent l="0" t="0" r="0" b="0"/>
                <wp:wrapSquare wrapText="bothSides"/>
                <wp:docPr id="1677647559" name="Zone de texte 1"/>
                <wp:cNvGraphicFramePr/>
                <a:graphic xmlns:a="http://schemas.openxmlformats.org/drawingml/2006/main">
                  <a:graphicData uri="http://schemas.microsoft.com/office/word/2010/wordprocessingShape">
                    <wps:wsp>
                      <wps:cNvSpPr txBox="1"/>
                      <wps:spPr>
                        <a:xfrm>
                          <a:off x="0" y="0"/>
                          <a:ext cx="2095500" cy="635"/>
                        </a:xfrm>
                        <a:prstGeom prst="rect">
                          <a:avLst/>
                        </a:prstGeom>
                        <a:solidFill>
                          <a:prstClr val="white"/>
                        </a:solidFill>
                        <a:ln>
                          <a:noFill/>
                        </a:ln>
                      </wps:spPr>
                      <wps:txbx>
                        <w:txbxContent>
                          <w:p w14:paraId="20C95ADB" w14:textId="495A81B3" w:rsidR="00FF6620" w:rsidRPr="00FF6620" w:rsidRDefault="00FF6620" w:rsidP="00FF6620">
                            <w:pPr>
                              <w:pStyle w:val="Lgende"/>
                            </w:pPr>
                            <w:r w:rsidRPr="00FF6620">
                              <w:t>Frein à tambour à piston, desserré (gauche) et serré (droite).</w:t>
                            </w:r>
                            <w:r w:rsidRPr="00FF6620">
                              <w:br/>
                              <w:t>- 1. Tambour.</w:t>
                            </w:r>
                            <w:r w:rsidRPr="00FF6620">
                              <w:br/>
                              <w:t>- 2. Piston.</w:t>
                            </w:r>
                            <w:r w:rsidRPr="00FF6620">
                              <w:br/>
                              <w:t>- 3. Ressort de rappel.</w:t>
                            </w:r>
                            <w:r w:rsidRPr="00FF6620">
                              <w:br/>
                              <w:t>- 4. Garniture.</w:t>
                            </w:r>
                            <w:r w:rsidRPr="00FF6620">
                              <w:br/>
                              <w:t>- 5. Mâchoire.</w:t>
                            </w:r>
                            <w:r w:rsidRPr="00FF6620">
                              <w:br/>
                              <w:t>- 6. Pivot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FE74059" id="_x0000_s1027" type="#_x0000_t202" style="position:absolute;left:0;text-align:left;margin-left:304.8pt;margin-top:38.25pt;width:165pt;height:.05pt;z-index:25166540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" stroked="f">
                <v:textbox style="mso-fit-shape-to-text:t" inset="0,0,0,0">
                  <w:txbxContent>
                    <w:p w14:paraId="20C95ADB" w14:textId="495A81B3" w:rsidR="00FF6620" w:rsidRPr="00FF6620" w:rsidRDefault="00FF6620" w:rsidP="00FF6620">
                      <w:pPr>
                        <w:pStyle w:val="Lgende"/>
                      </w:pPr>
                      <w:r w:rsidRPr="00FF6620">
                        <w:t>Frein à tambour à piston, desserré (gauche) et serré (droite).</w:t>
                      </w:r>
                      <w:r w:rsidRPr="00FF6620">
                        <w:br/>
                        <w:t>- 1. Tambour.</w:t>
                      </w:r>
                      <w:r w:rsidRPr="00FF6620">
                        <w:br/>
                        <w:t>- 2. Piston.</w:t>
                      </w:r>
                      <w:r w:rsidRPr="00FF6620">
                        <w:br/>
                        <w:t>- 3. Ressort de rappel.</w:t>
                      </w:r>
                      <w:r w:rsidRPr="00FF6620">
                        <w:br/>
                        <w:t>- 4. Garniture.</w:t>
                      </w:r>
                      <w:r w:rsidRPr="00FF6620">
                        <w:br/>
                        <w:t>- 5. Mâchoire.</w:t>
                      </w:r>
                      <w:r w:rsidRPr="00FF6620">
                        <w:br/>
                        <w:t>- 6. Pivot</w:t>
                      </w:r>
                    </w:p>
                  </w:txbxContent>
                </v:textbox>
                <w10:wrap type="square" anchorx="margin"/>
              </v:shape>
            </w:pict>
          </mc:Fallback>
        </mc:AlternateContent>
      </w:r>
      <w:r w:rsidRPr="00FF6620">
        <w:rPr>
          <w:rFonts w:ascii="Times New Roman" w:eastAsia="Times New Roman" w:hAnsi="Times New Roman" w:cs="Times New Roman"/>
          <w:color w:val="202122"/>
          <w:lang w:eastAsia="fr-FR"/>
        </w:rPr>
        <w:t>Lorsque le frein est actionné, le piston pousse les mâchoires vers le tambour. Cela entraîne un frottement très important qui transforme l'énergie cinétique en chaleur ce qui réduit la rotation du tambour et ralentit la machine qui en est équipée.</w:t>
      </w:r>
    </w:p>
    <w:p w14:paraId="7F0E97AC" w14:textId="77777777" w:rsidR="00FF6620" w:rsidRPr="00FF6620" w:rsidRDefault="00FF6620" w:rsidP="00FF6620">
      <w:pPr>
        <w:pStyle w:val="Paragraphedeliste"/>
        <w:numPr>
          <w:ilvl w:val="0"/>
          <w:numId w:val="37"/>
        </w:numPr>
        <w:shd w:val="clear" w:color="auto" w:fill="FFFFFF"/>
        <w:spacing w:before="100" w:beforeAutospacing="1" w:after="24" w:line="240" w:lineRule="auto"/>
        <w:rPr>
          <w:rFonts w:ascii="Times New Roman" w:eastAsia="Times New Roman" w:hAnsi="Times New Roman" w:cs="Times New Roman"/>
          <w:color w:val="202122"/>
          <w:lang w:eastAsia="fr-FR"/>
        </w:rPr>
      </w:pPr>
      <w:r w:rsidRPr="00FF6620">
        <w:rPr>
          <w:rFonts w:ascii="Times New Roman" w:eastAsia="Times New Roman" w:hAnsi="Times New Roman" w:cs="Times New Roman"/>
          <w:color w:val="202122"/>
          <w:lang w:eastAsia="fr-FR"/>
        </w:rPr>
        <w:t>Lorsque l’on relâche le frein, le ressort de rappel permet aux mâchoires de revenir à leur position de repos, libérant le tambour.</w:t>
      </w:r>
    </w:p>
    <w:p w14:paraId="49C0EC34" w14:textId="77777777" w:rsidR="00FF6620" w:rsidRDefault="00FF6620" w:rsidP="00FF6620">
      <w:pPr>
        <w:pStyle w:val="Titre2"/>
        <w:rPr>
          <w:rStyle w:val="mw-headline"/>
          <w:b/>
          <w:bCs/>
        </w:rPr>
      </w:pPr>
    </w:p>
    <w:p w14:paraId="5AF06DA5" w14:textId="66B50656" w:rsidR="00FF6620" w:rsidRPr="00FF6620" w:rsidRDefault="00FF6620" w:rsidP="00FF6620">
      <w:pPr>
        <w:pStyle w:val="Titre2"/>
        <w:rPr>
          <w:b/>
          <w:bCs/>
        </w:rPr>
      </w:pPr>
      <w:bookmarkStart w:id="12" w:name="_Toc133674128"/>
      <w:bookmarkStart w:id="13" w:name="_Toc133674157"/>
      <w:r w:rsidRPr="00FF6620">
        <w:rPr>
          <w:rStyle w:val="mw-headline"/>
          <w:b/>
          <w:bCs/>
        </w:rPr>
        <w:t>Avantages et inconvénients</w:t>
      </w:r>
      <w:bookmarkEnd w:id="12"/>
      <w:bookmarkEnd w:id="13"/>
    </w:p>
    <w:p w14:paraId="54AB2EE1" w14:textId="2AAC1743" w:rsidR="00FF6620" w:rsidRPr="00FF6620" w:rsidRDefault="00FF6620" w:rsidP="00FF6620">
      <w:pPr>
        <w:pStyle w:val="NormalWeb"/>
        <w:shd w:val="clear" w:color="auto" w:fill="FFFFFF"/>
        <w:spacing w:before="120" w:beforeAutospacing="0" w:after="120" w:afterAutospacing="0"/>
        <w:jc w:val="both"/>
        <w:rPr>
          <w:color w:val="202122"/>
          <w:sz w:val="22"/>
          <w:szCs w:val="22"/>
        </w:rPr>
      </w:pPr>
      <w:r w:rsidRPr="00FF6620">
        <w:rPr>
          <w:color w:val="202122"/>
          <w:sz w:val="22"/>
          <w:szCs w:val="22"/>
        </w:rPr>
        <w:t>Par rapport au frein à disque caractérisé par sa progressivité, le frein à tambour a tendance à freiner en tout ou rien, car lorsque les mâchoires sont écartées, elles se trouvent comme « aspirées » par le tambour (effet dû aux formes et forces en jeu). Lorsque le frein à tambour est puissant, cela provoque facilement des blocages de roues dangereux pour la stabilité du véhicule, d'autant plus avec les commandes par câbles, dont le réglage est délicat.</w:t>
      </w:r>
    </w:p>
    <w:p w14:paraId="463242B5" w14:textId="77777777" w:rsidR="00FF6620" w:rsidRPr="00FF6620" w:rsidRDefault="00FF6620" w:rsidP="00FF6620">
      <w:pPr>
        <w:pStyle w:val="NormalWeb"/>
        <w:shd w:val="clear" w:color="auto" w:fill="FFFFFF"/>
        <w:spacing w:before="120" w:beforeAutospacing="0" w:after="120" w:afterAutospacing="0"/>
        <w:jc w:val="both"/>
        <w:rPr>
          <w:color w:val="202122"/>
          <w:sz w:val="22"/>
          <w:szCs w:val="22"/>
        </w:rPr>
      </w:pPr>
      <w:r w:rsidRPr="00FF6620">
        <w:rPr>
          <w:color w:val="202122"/>
          <w:sz w:val="22"/>
          <w:szCs w:val="22"/>
        </w:rPr>
        <w:lastRenderedPageBreak/>
        <w:t>Lorsque les mâchoires sont écartées par une seule came, le frein est peu efficace mais le risque de blocage est faible.</w:t>
      </w:r>
    </w:p>
    <w:p w14:paraId="1135F2D9" w14:textId="77777777" w:rsidR="00FF6620" w:rsidRPr="00FF6620" w:rsidRDefault="00FF6620" w:rsidP="00FF6620">
      <w:pPr>
        <w:pStyle w:val="NormalWeb"/>
        <w:shd w:val="clear" w:color="auto" w:fill="FFFFFF"/>
        <w:spacing w:before="120" w:beforeAutospacing="0" w:after="120" w:afterAutospacing="0"/>
        <w:jc w:val="both"/>
        <w:rPr>
          <w:color w:val="202122"/>
          <w:sz w:val="22"/>
          <w:szCs w:val="22"/>
        </w:rPr>
      </w:pPr>
      <w:r w:rsidRPr="00FF6620">
        <w:rPr>
          <w:color w:val="202122"/>
          <w:sz w:val="22"/>
          <w:szCs w:val="22"/>
        </w:rPr>
        <w:t>Lorsqu'elles sont écartées en plusieurs points (frein double came, ou plus), le nombre de points d'aspiration des garnitures augmente, et avec lui, la force de freinage et le risque de blocage.</w:t>
      </w:r>
    </w:p>
    <w:p w14:paraId="5DB2212F" w14:textId="77777777" w:rsidR="00FF6620" w:rsidRPr="00FF6620" w:rsidRDefault="00FF6620" w:rsidP="00FF6620">
      <w:pPr>
        <w:pStyle w:val="NormalWeb"/>
        <w:shd w:val="clear" w:color="auto" w:fill="FFFFFF"/>
        <w:spacing w:before="120" w:beforeAutospacing="0" w:after="120" w:afterAutospacing="0"/>
        <w:jc w:val="both"/>
        <w:rPr>
          <w:color w:val="202122"/>
          <w:sz w:val="22"/>
          <w:szCs w:val="22"/>
        </w:rPr>
      </w:pPr>
      <w:r w:rsidRPr="00FF6620">
        <w:rPr>
          <w:color w:val="202122"/>
          <w:sz w:val="22"/>
          <w:szCs w:val="22"/>
        </w:rPr>
        <w:t>C'est la raison pour laquelle la plupart des véhicules, surtout les véhicules à deux roues, sont maintenant équipés de freins à disque.</w:t>
      </w:r>
    </w:p>
    <w:p w14:paraId="15AFE450" w14:textId="08813F4E" w:rsidR="00FF6620" w:rsidRPr="00FF6620" w:rsidRDefault="00FF6620" w:rsidP="00FF6620">
      <w:pPr>
        <w:pStyle w:val="NormalWeb"/>
        <w:shd w:val="clear" w:color="auto" w:fill="FFFFFF"/>
        <w:spacing w:before="120" w:beforeAutospacing="0" w:after="120" w:afterAutospacing="0"/>
        <w:jc w:val="both"/>
        <w:rPr>
          <w:color w:val="202122"/>
          <w:sz w:val="22"/>
          <w:szCs w:val="22"/>
        </w:rPr>
      </w:pPr>
      <w:r w:rsidRPr="00FF6620">
        <w:rPr>
          <w:color w:val="202122"/>
          <w:sz w:val="22"/>
          <w:szCs w:val="22"/>
        </w:rPr>
        <w:t>Sur le plan technique, le frein à tambour est étanche aux poussières et à l'eau. Cette étanchéité lui confère un inconvénient, le refroidissement, qui n'est pas très efficace et peut entraîner une surchauffe en cas de freinages longs ou répétés1. Un frein à tambour se refroidit généralement par son pourtour extérieur, muni d'ailettes pour dissiper la chaleur. Certains modèles disposent d'ouïes de refroidissement qui forcent l'air à circuler à l'intérieur, mais au détriment de l’étanchéité, donc de la poussière et de l'usure mais aussi de l'introduction d'eau et du risque de gel de la mâchoire et des patins.</w:t>
      </w:r>
    </w:p>
    <w:p w14:paraId="17D69B8B" w14:textId="6A4B1427" w:rsidR="00FF6620" w:rsidRPr="00FF6620" w:rsidRDefault="00FF6620" w:rsidP="00FF6620">
      <w:pPr>
        <w:pStyle w:val="NormalWeb"/>
        <w:shd w:val="clear" w:color="auto" w:fill="FFFFFF"/>
        <w:spacing w:before="120" w:beforeAutospacing="0" w:after="120" w:afterAutospacing="0"/>
        <w:jc w:val="both"/>
        <w:rPr>
          <w:color w:val="202122"/>
          <w:sz w:val="22"/>
          <w:szCs w:val="22"/>
        </w:rPr>
      </w:pPr>
      <w:r w:rsidRPr="00FF6620">
        <w:rPr>
          <w:color w:val="202122"/>
          <w:sz w:val="22"/>
          <w:szCs w:val="22"/>
        </w:rPr>
        <w:t>Un autre inconvénient du frein à tambour est sa faculté à parfois s'encrasser de manière importante, chose qui n'arrive pas avec un frein à disque, car les poussières issues du freinage sont automatiquement évacuées vers l'extérieur par la force centrifuge.</w:t>
      </w:r>
    </w:p>
    <w:p w14:paraId="1F19EC1B" w14:textId="6F8D6F21" w:rsidR="00FF6620" w:rsidRPr="00FF6620" w:rsidRDefault="00FF6620" w:rsidP="00FF6620">
      <w:pPr>
        <w:pStyle w:val="NormalWeb"/>
        <w:shd w:val="clear" w:color="auto" w:fill="FFFFFF"/>
        <w:spacing w:before="120" w:beforeAutospacing="0" w:after="120" w:afterAutospacing="0"/>
        <w:jc w:val="both"/>
        <w:rPr>
          <w:color w:val="202122"/>
          <w:sz w:val="22"/>
          <w:szCs w:val="22"/>
        </w:rPr>
      </w:pPr>
      <w:r w:rsidRPr="00FF6620">
        <w:rPr>
          <w:color w:val="202122"/>
          <w:sz w:val="22"/>
          <w:szCs w:val="22"/>
        </w:rPr>
        <w:t xml:space="preserve">Les déformations des tambours et leur faible endurance à l'échauffement entraînent la disparition progressive de ce type de frein sur les véhicules </w:t>
      </w:r>
      <w:proofErr w:type="spellStart"/>
      <w:r w:rsidRPr="00FF6620">
        <w:rPr>
          <w:color w:val="202122"/>
          <w:sz w:val="22"/>
          <w:szCs w:val="22"/>
        </w:rPr>
        <w:t>récentsN</w:t>
      </w:r>
      <w:proofErr w:type="spellEnd"/>
      <w:r w:rsidRPr="00FF6620">
        <w:rPr>
          <w:color w:val="202122"/>
          <w:sz w:val="22"/>
          <w:szCs w:val="22"/>
        </w:rPr>
        <w:t xml:space="preserve"> 2. De plus, les freins à disques engendrent moins d'effet gyroscopique particulièrement préjudiciable à une motocyclette.</w:t>
      </w:r>
    </w:p>
    <w:p w14:paraId="59618103" w14:textId="77777777" w:rsidR="00FF6620" w:rsidRDefault="00FF6620" w:rsidP="00FF6620"/>
    <w:p w14:paraId="4999A52C" w14:textId="77777777" w:rsidR="00FF6620" w:rsidRPr="00FF6620" w:rsidRDefault="00FF6620" w:rsidP="00FF6620">
      <w:pPr>
        <w:pStyle w:val="Titre2"/>
        <w:rPr>
          <w:b/>
          <w:bCs/>
        </w:rPr>
      </w:pPr>
      <w:bookmarkStart w:id="14" w:name="_Toc133674129"/>
      <w:bookmarkStart w:id="15" w:name="_Toc133674158"/>
      <w:r w:rsidRPr="00FF6620">
        <w:rPr>
          <w:rStyle w:val="mw-page-title-main"/>
          <w:b/>
          <w:bCs/>
        </w:rPr>
        <w:t>Résistance au pivotement</w:t>
      </w:r>
      <w:bookmarkEnd w:id="14"/>
      <w:bookmarkEnd w:id="15"/>
    </w:p>
    <w:p w14:paraId="0B72E29F" w14:textId="0AF8BEB0" w:rsidR="00FF6620" w:rsidRPr="00FF6620" w:rsidRDefault="00FF6620" w:rsidP="00FF6620">
      <w:pPr>
        <w:pStyle w:val="NormalWeb"/>
        <w:shd w:val="clear" w:color="auto" w:fill="FFFFFF"/>
        <w:spacing w:before="120" w:beforeAutospacing="0" w:after="120" w:afterAutospacing="0"/>
        <w:jc w:val="both"/>
        <w:rPr>
          <w:color w:val="202122"/>
          <w:sz w:val="22"/>
          <w:szCs w:val="22"/>
        </w:rPr>
      </w:pPr>
      <w:r w:rsidRPr="00FF6620">
        <w:rPr>
          <w:color w:val="202122"/>
          <w:sz w:val="22"/>
          <w:szCs w:val="22"/>
        </w:rPr>
        <w:t>La résistance au pivotement désigne l'ensemble des phénomènes qui s'opposent au mouvement de rotation d'une pièce autour d'un axe (ou arbre). Il est différent de la résistance au roulement qui concerne le mouvement d'une roue par rapport à son support. Le couple de freinage, ou encore le couple maximum transmissible d'un embrayage ou d'un limiteur de couple sont des cas particuliers de résistance au pivotement.</w:t>
      </w:r>
    </w:p>
    <w:p w14:paraId="516CAF9F" w14:textId="77777777" w:rsidR="00FF6620" w:rsidRPr="00FF6620" w:rsidRDefault="00FF6620" w:rsidP="00FF6620">
      <w:pPr>
        <w:pStyle w:val="NormalWeb"/>
        <w:shd w:val="clear" w:color="auto" w:fill="FFFFFF"/>
        <w:spacing w:before="120" w:beforeAutospacing="0" w:after="120" w:afterAutospacing="0"/>
        <w:jc w:val="both"/>
        <w:rPr>
          <w:color w:val="202122"/>
          <w:sz w:val="22"/>
          <w:szCs w:val="22"/>
        </w:rPr>
      </w:pPr>
      <w:r w:rsidRPr="00FF6620">
        <w:rPr>
          <w:color w:val="202122"/>
          <w:sz w:val="22"/>
          <w:szCs w:val="22"/>
        </w:rPr>
        <w:t>Les phénomènes physiques en œuvre sont :</w:t>
      </w:r>
    </w:p>
    <w:p w14:paraId="519A5A00" w14:textId="0426AA55" w:rsidR="00FF6620" w:rsidRPr="00FF6620" w:rsidRDefault="00FF6620" w:rsidP="00FF6620">
      <w:pPr>
        <w:pStyle w:val="NormalWeb"/>
        <w:numPr>
          <w:ilvl w:val="0"/>
          <w:numId w:val="38"/>
        </w:numPr>
        <w:shd w:val="clear" w:color="auto" w:fill="FFFFFF"/>
        <w:spacing w:before="120" w:beforeAutospacing="0" w:after="120" w:afterAutospacing="0"/>
        <w:jc w:val="both"/>
        <w:rPr>
          <w:color w:val="202122"/>
          <w:sz w:val="22"/>
          <w:szCs w:val="22"/>
        </w:rPr>
      </w:pPr>
      <w:proofErr w:type="gramStart"/>
      <w:r w:rsidRPr="00FF6620">
        <w:rPr>
          <w:color w:val="202122"/>
          <w:sz w:val="22"/>
          <w:szCs w:val="22"/>
        </w:rPr>
        <w:t>dans</w:t>
      </w:r>
      <w:proofErr w:type="gramEnd"/>
      <w:r w:rsidRPr="00FF6620">
        <w:rPr>
          <w:color w:val="202122"/>
          <w:sz w:val="22"/>
          <w:szCs w:val="22"/>
        </w:rPr>
        <w:t xml:space="preserve"> le cas d'un palier lisse, d'un frein ou d'un embrayage à friction : l'adhérence et le frottement (à l'instar de la résistance au glissement) ;</w:t>
      </w:r>
    </w:p>
    <w:p w14:paraId="297B99C7" w14:textId="436DA2C7" w:rsidR="00FF6620" w:rsidRPr="00FF6620" w:rsidRDefault="00FF6620" w:rsidP="00FF6620">
      <w:pPr>
        <w:pStyle w:val="NormalWeb"/>
        <w:numPr>
          <w:ilvl w:val="0"/>
          <w:numId w:val="38"/>
        </w:numPr>
        <w:shd w:val="clear" w:color="auto" w:fill="FFFFFF"/>
        <w:spacing w:before="120" w:beforeAutospacing="0" w:after="120" w:afterAutospacing="0"/>
        <w:jc w:val="both"/>
        <w:rPr>
          <w:color w:val="202122"/>
          <w:sz w:val="22"/>
          <w:szCs w:val="22"/>
        </w:rPr>
      </w:pPr>
      <w:proofErr w:type="gramStart"/>
      <w:r w:rsidRPr="00FF6620">
        <w:rPr>
          <w:color w:val="202122"/>
          <w:sz w:val="22"/>
          <w:szCs w:val="22"/>
        </w:rPr>
        <w:t>dans</w:t>
      </w:r>
      <w:proofErr w:type="gramEnd"/>
      <w:r w:rsidRPr="00FF6620">
        <w:rPr>
          <w:color w:val="202122"/>
          <w:sz w:val="22"/>
          <w:szCs w:val="22"/>
        </w:rPr>
        <w:t xml:space="preserve"> le cas d'un palier à roulement : la résistance au roulement des éléments roulants (billes, rouleaux, aiguilles).</w:t>
      </w:r>
    </w:p>
    <w:p w14:paraId="05C730BA" w14:textId="77777777" w:rsidR="00FF6620" w:rsidRPr="00FF6620" w:rsidRDefault="00FF6620" w:rsidP="00FF6620">
      <w:pPr>
        <w:pStyle w:val="NormalWeb"/>
        <w:shd w:val="clear" w:color="auto" w:fill="FFFFFF"/>
        <w:spacing w:before="120" w:beforeAutospacing="0" w:after="120" w:afterAutospacing="0"/>
        <w:jc w:val="both"/>
        <w:rPr>
          <w:color w:val="202122"/>
          <w:sz w:val="22"/>
          <w:szCs w:val="22"/>
        </w:rPr>
      </w:pPr>
      <w:r w:rsidRPr="00FF6620">
        <w:rPr>
          <w:color w:val="202122"/>
          <w:sz w:val="22"/>
          <w:szCs w:val="22"/>
        </w:rPr>
        <w:t>Si d'un point de vue microscopique, les phénomènes sont différents, en revanche, d'un point de vue macroscopique, ils sont pris en compte de la même manière, par un coefficient d'adhérence ou de frottement noté μ ou ƒ, ou bien par un angle d'adhérence ou de frottement φ (μ = tan φ).</w:t>
      </w:r>
    </w:p>
    <w:p w14:paraId="45A50359" w14:textId="19A34CE2" w:rsidR="00FF6620" w:rsidRPr="00FF6620" w:rsidRDefault="00FF6620" w:rsidP="00FF6620">
      <w:pPr>
        <w:pStyle w:val="Titre3"/>
        <w:rPr>
          <w:b/>
          <w:bCs/>
        </w:rPr>
      </w:pPr>
      <w:bookmarkStart w:id="16" w:name="_Toc133674130"/>
      <w:bookmarkStart w:id="17" w:name="_Toc133674159"/>
      <w:r>
        <w:rPr>
          <w:rFonts w:ascii="Arial" w:hAnsi="Arial" w:cs="Arial"/>
          <w:noProof/>
          <w:color w:val="3366CC"/>
          <w:sz w:val="20"/>
          <w:szCs w:val="20"/>
        </w:rPr>
        <w:drawing>
          <wp:anchor distT="0" distB="0" distL="114300" distR="114300" simplePos="0" relativeHeight="251666432" behindDoc="0" locked="0" layoutInCell="1" allowOverlap="1" wp14:anchorId="44387ABF" wp14:editId="28C948B4">
            <wp:simplePos x="0" y="0"/>
            <wp:positionH relativeFrom="margin">
              <wp:align>right</wp:align>
            </wp:positionH>
            <wp:positionV relativeFrom="paragraph">
              <wp:posOffset>127635</wp:posOffset>
            </wp:positionV>
            <wp:extent cx="2095500" cy="1287780"/>
            <wp:effectExtent l="0" t="0" r="0" b="7620"/>
            <wp:wrapSquare wrapText="bothSides"/>
            <wp:docPr id="1252460694" name="Image 14">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095500" cy="1287780"/>
                    </a:xfrm>
                    <a:prstGeom prst="rect">
                      <a:avLst/>
                    </a:prstGeom>
                    <a:noFill/>
                    <a:ln>
                      <a:noFill/>
                    </a:ln>
                  </pic:spPr>
                </pic:pic>
              </a:graphicData>
            </a:graphic>
          </wp:anchor>
        </w:drawing>
      </w:r>
      <w:r w:rsidRPr="00FF6620">
        <w:rPr>
          <w:rStyle w:val="mw-headline"/>
          <w:b/>
          <w:bCs/>
        </w:rPr>
        <w:t>Approche macroscopique</w:t>
      </w:r>
      <w:bookmarkEnd w:id="16"/>
      <w:bookmarkEnd w:id="17"/>
    </w:p>
    <w:p w14:paraId="0248FCFA" w14:textId="3CB10676" w:rsidR="00FF6620" w:rsidRPr="00FF6620" w:rsidRDefault="00FF6620" w:rsidP="00FF6620">
      <w:pPr>
        <w:shd w:val="clear" w:color="auto" w:fill="F8F9FA"/>
        <w:jc w:val="both"/>
        <w:rPr>
          <w:rFonts w:ascii="Arial" w:hAnsi="Arial" w:cs="Arial"/>
          <w:color w:val="202122"/>
          <w:sz w:val="20"/>
          <w:szCs w:val="20"/>
        </w:rPr>
      </w:pPr>
      <w:r w:rsidRPr="00FF6620">
        <w:rPr>
          <w:rFonts w:ascii="Times New Roman" w:hAnsi="Times New Roman" w:cs="Times New Roman"/>
          <w:color w:val="202122"/>
        </w:rPr>
        <w:t>Considérons un système tournant, auquel on applique un couple moteur de moment M. En dessous d'une valeur seuil CR, les phénomènes résistants créent un couple s'opposant exactement au couple moteur ; le système reste immobile (s'il s'agit d'un démarrage) ou bien ralentit (s'il s'agit d'un système déjà en mouvement). Au-delà de cette valeur, le couple résistant garde une valeur constante égale à C</w:t>
      </w:r>
      <w:r w:rsidRPr="00CF0AB1">
        <w:rPr>
          <w:rFonts w:ascii="Times New Roman" w:hAnsi="Times New Roman" w:cs="Times New Roman"/>
          <w:color w:val="202122"/>
          <w:vertAlign w:val="subscript"/>
        </w:rPr>
        <w:t>R</w:t>
      </w:r>
      <w:r w:rsidRPr="00FF6620">
        <w:rPr>
          <w:rFonts w:ascii="Times New Roman" w:hAnsi="Times New Roman" w:cs="Times New Roman"/>
          <w:color w:val="202122"/>
        </w:rPr>
        <w:t> (ou légèrement inférieure), donc l'accélération angulaire </w:t>
      </w:r>
      <w:r w:rsidR="00CF0AB1">
        <w:rPr>
          <w:rFonts w:ascii="Cambria Math" w:hAnsi="Cambria Math" w:cs="Times New Roman"/>
          <w:color w:val="202122"/>
        </w:rPr>
        <w:t>ω</w:t>
      </w:r>
      <w:r w:rsidRPr="00FF6620">
        <w:rPr>
          <w:rFonts w:ascii="Times New Roman" w:hAnsi="Times New Roman" w:cs="Times New Roman"/>
          <w:color w:val="202122"/>
        </w:rPr>
        <w:t> est dans le sens du mouvement. Toutefois, les phénomènes de frottement fluide augmentent avec la vitesse, le couple résistant peut donc croître avec la vitesse.</w:t>
      </w:r>
    </w:p>
    <w:p w14:paraId="451DA2BD" w14:textId="77777777" w:rsidR="00FF6620" w:rsidRPr="00FF6620" w:rsidRDefault="00FF6620" w:rsidP="00FF6620">
      <w:pPr>
        <w:pStyle w:val="NormalWeb"/>
        <w:shd w:val="clear" w:color="auto" w:fill="FFFFFF"/>
        <w:spacing w:before="120" w:beforeAutospacing="0" w:after="120" w:afterAutospacing="0"/>
        <w:jc w:val="both"/>
        <w:rPr>
          <w:color w:val="202122"/>
          <w:sz w:val="22"/>
          <w:szCs w:val="22"/>
        </w:rPr>
      </w:pPr>
      <w:r w:rsidRPr="00FF6620">
        <w:rPr>
          <w:color w:val="202122"/>
          <w:sz w:val="22"/>
          <w:szCs w:val="22"/>
        </w:rPr>
        <w:t>Selon le système étudié, la relation entre la charge appliquée au système et le couple résistant limite C</w:t>
      </w:r>
      <w:r w:rsidRPr="00CF0AB1">
        <w:rPr>
          <w:color w:val="202122"/>
          <w:sz w:val="22"/>
          <w:szCs w:val="22"/>
          <w:vertAlign w:val="subscript"/>
        </w:rPr>
        <w:t>R</w:t>
      </w:r>
      <w:r w:rsidRPr="00FF6620">
        <w:rPr>
          <w:color w:val="202122"/>
          <w:sz w:val="22"/>
          <w:szCs w:val="22"/>
        </w:rPr>
        <w:t> s'exprime différemment.</w:t>
      </w:r>
    </w:p>
    <w:p w14:paraId="1CF9150A" w14:textId="18E601AD" w:rsidR="00FF6620" w:rsidRPr="00CF0AB1" w:rsidRDefault="00CF0AB1" w:rsidP="00CF0AB1">
      <w:pPr>
        <w:pStyle w:val="Titre3"/>
        <w:rPr>
          <w:b/>
          <w:bCs/>
        </w:rPr>
      </w:pPr>
      <w:bookmarkStart w:id="18" w:name="_Toc133674131"/>
      <w:bookmarkStart w:id="19" w:name="_Toc133674160"/>
      <w:r>
        <w:rPr>
          <w:rFonts w:ascii="Arial" w:hAnsi="Arial" w:cs="Arial"/>
          <w:noProof/>
          <w:color w:val="3366CC"/>
          <w:sz w:val="20"/>
          <w:szCs w:val="20"/>
        </w:rPr>
        <w:lastRenderedPageBreak/>
        <w:drawing>
          <wp:anchor distT="0" distB="0" distL="114300" distR="114300" simplePos="0" relativeHeight="251667456" behindDoc="0" locked="0" layoutInCell="1" allowOverlap="1" wp14:anchorId="6A86163B" wp14:editId="074A53C6">
            <wp:simplePos x="0" y="0"/>
            <wp:positionH relativeFrom="margin">
              <wp:align>right</wp:align>
            </wp:positionH>
            <wp:positionV relativeFrom="paragraph">
              <wp:posOffset>6985</wp:posOffset>
            </wp:positionV>
            <wp:extent cx="1684020" cy="1800225"/>
            <wp:effectExtent l="0" t="0" r="0" b="9525"/>
            <wp:wrapSquare wrapText="bothSides"/>
            <wp:docPr id="1511511267" name="Image 12">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684020" cy="18002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F6620" w:rsidRPr="00CF0AB1">
        <w:rPr>
          <w:rStyle w:val="mw-headline"/>
          <w:b/>
          <w:bCs/>
        </w:rPr>
        <w:t>Frottement tangentiel</w:t>
      </w:r>
      <w:bookmarkEnd w:id="18"/>
      <w:bookmarkEnd w:id="19"/>
    </w:p>
    <w:p w14:paraId="1AA8EC17" w14:textId="7D6C7FE0" w:rsidR="00FF6620" w:rsidRPr="00CF0AB1" w:rsidRDefault="00FF6620" w:rsidP="00CF0AB1">
      <w:pPr>
        <w:pStyle w:val="Titre4"/>
        <w:jc w:val="both"/>
        <w:rPr>
          <w:b/>
          <w:bCs/>
        </w:rPr>
      </w:pPr>
      <w:bookmarkStart w:id="20" w:name="_Toc133674132"/>
      <w:bookmarkStart w:id="21" w:name="_Toc133674161"/>
      <w:r w:rsidRPr="00CF0AB1">
        <w:rPr>
          <w:rStyle w:val="mw-headline"/>
          <w:b/>
          <w:bCs/>
        </w:rPr>
        <w:t>Frein à sabot ou à tambour</w:t>
      </w:r>
      <w:bookmarkEnd w:id="20"/>
      <w:bookmarkEnd w:id="21"/>
    </w:p>
    <w:p w14:paraId="03A78109" w14:textId="09875269" w:rsidR="00FF6620" w:rsidRPr="00CF0AB1" w:rsidRDefault="00FF6620" w:rsidP="00CF0AB1">
      <w:pPr>
        <w:shd w:val="clear" w:color="auto" w:fill="F8F9FA"/>
        <w:jc w:val="both"/>
        <w:rPr>
          <w:rFonts w:ascii="Times New Roman" w:eastAsia="Times New Roman" w:hAnsi="Times New Roman" w:cs="Times New Roman"/>
          <w:color w:val="202122"/>
          <w:lang w:eastAsia="fr-FR"/>
        </w:rPr>
      </w:pPr>
      <w:r w:rsidRPr="00CF0AB1">
        <w:rPr>
          <w:rFonts w:ascii="Times New Roman" w:eastAsia="Times New Roman" w:hAnsi="Times New Roman" w:cs="Times New Roman"/>
          <w:color w:val="202122"/>
          <w:lang w:eastAsia="fr-FR"/>
        </w:rPr>
        <w:t>Les freins à sabot ou à tambour constituent un contact frottant sur une circonférence. Il peut s'agir :</w:t>
      </w:r>
    </w:p>
    <w:p w14:paraId="4C0DF3A3" w14:textId="77777777" w:rsidR="00FF6620" w:rsidRPr="00CF0AB1" w:rsidRDefault="00FF6620" w:rsidP="00CF0AB1">
      <w:pPr>
        <w:pStyle w:val="Paragraphedeliste"/>
        <w:numPr>
          <w:ilvl w:val="0"/>
          <w:numId w:val="32"/>
        </w:numPr>
        <w:shd w:val="clear" w:color="auto" w:fill="FFFFFF"/>
        <w:spacing w:before="100" w:beforeAutospacing="1" w:after="24" w:line="240" w:lineRule="auto"/>
        <w:jc w:val="both"/>
        <w:rPr>
          <w:rFonts w:ascii="Times New Roman" w:eastAsia="Times New Roman" w:hAnsi="Times New Roman" w:cs="Times New Roman"/>
          <w:color w:val="202122"/>
          <w:lang w:eastAsia="fr-FR"/>
        </w:rPr>
      </w:pPr>
      <w:proofErr w:type="gramStart"/>
      <w:r w:rsidRPr="00CF0AB1">
        <w:rPr>
          <w:rFonts w:ascii="Times New Roman" w:eastAsia="Times New Roman" w:hAnsi="Times New Roman" w:cs="Times New Roman"/>
          <w:color w:val="202122"/>
          <w:lang w:eastAsia="fr-FR"/>
        </w:rPr>
        <w:t>de</w:t>
      </w:r>
      <w:proofErr w:type="gramEnd"/>
      <w:r w:rsidRPr="00CF0AB1">
        <w:rPr>
          <w:rFonts w:ascii="Times New Roman" w:eastAsia="Times New Roman" w:hAnsi="Times New Roman" w:cs="Times New Roman"/>
          <w:color w:val="202122"/>
          <w:lang w:eastAsia="fr-FR"/>
        </w:rPr>
        <w:t xml:space="preserve"> la circonférence de l'arbre ;</w:t>
      </w:r>
    </w:p>
    <w:p w14:paraId="4E4884FD" w14:textId="77777777" w:rsidR="00FF6620" w:rsidRPr="00CF0AB1" w:rsidRDefault="00FF6620" w:rsidP="00CF0AB1">
      <w:pPr>
        <w:numPr>
          <w:ilvl w:val="0"/>
          <w:numId w:val="32"/>
        </w:numPr>
        <w:shd w:val="clear" w:color="auto" w:fill="FFFFFF"/>
        <w:spacing w:before="100" w:beforeAutospacing="1" w:after="24" w:line="240" w:lineRule="auto"/>
        <w:jc w:val="both"/>
        <w:rPr>
          <w:rFonts w:ascii="Times New Roman" w:eastAsia="Times New Roman" w:hAnsi="Times New Roman" w:cs="Times New Roman"/>
          <w:color w:val="202122"/>
          <w:lang w:eastAsia="fr-FR"/>
        </w:rPr>
      </w:pPr>
      <w:proofErr w:type="gramStart"/>
      <w:r w:rsidRPr="00CF0AB1">
        <w:rPr>
          <w:rFonts w:ascii="Times New Roman" w:eastAsia="Times New Roman" w:hAnsi="Times New Roman" w:cs="Times New Roman"/>
          <w:color w:val="202122"/>
          <w:lang w:eastAsia="fr-FR"/>
        </w:rPr>
        <w:t>de</w:t>
      </w:r>
      <w:proofErr w:type="gramEnd"/>
      <w:r w:rsidRPr="00CF0AB1">
        <w:rPr>
          <w:rFonts w:ascii="Times New Roman" w:eastAsia="Times New Roman" w:hAnsi="Times New Roman" w:cs="Times New Roman"/>
          <w:color w:val="202122"/>
          <w:lang w:eastAsia="fr-FR"/>
        </w:rPr>
        <w:t xml:space="preserve"> la circonférence extérieure de la roue pour les freins à sabot (chariots à cheval, trains) ;</w:t>
      </w:r>
    </w:p>
    <w:p w14:paraId="4F22B068" w14:textId="77777777" w:rsidR="00FF6620" w:rsidRPr="00CF0AB1" w:rsidRDefault="00FF6620" w:rsidP="00CF0AB1">
      <w:pPr>
        <w:numPr>
          <w:ilvl w:val="0"/>
          <w:numId w:val="32"/>
        </w:numPr>
        <w:shd w:val="clear" w:color="auto" w:fill="FFFFFF"/>
        <w:spacing w:before="100" w:beforeAutospacing="1" w:after="24" w:line="240" w:lineRule="auto"/>
        <w:jc w:val="both"/>
        <w:rPr>
          <w:rFonts w:ascii="Times New Roman" w:eastAsia="Times New Roman" w:hAnsi="Times New Roman" w:cs="Times New Roman"/>
          <w:color w:val="202122"/>
          <w:lang w:eastAsia="fr-FR"/>
        </w:rPr>
      </w:pPr>
      <w:proofErr w:type="gramStart"/>
      <w:r w:rsidRPr="00CF0AB1">
        <w:rPr>
          <w:rFonts w:ascii="Times New Roman" w:eastAsia="Times New Roman" w:hAnsi="Times New Roman" w:cs="Times New Roman"/>
          <w:color w:val="202122"/>
          <w:lang w:eastAsia="fr-FR"/>
        </w:rPr>
        <w:t>de</w:t>
      </w:r>
      <w:proofErr w:type="gramEnd"/>
      <w:r w:rsidRPr="00CF0AB1">
        <w:rPr>
          <w:rFonts w:ascii="Times New Roman" w:eastAsia="Times New Roman" w:hAnsi="Times New Roman" w:cs="Times New Roman"/>
          <w:color w:val="202122"/>
          <w:lang w:eastAsia="fr-FR"/>
        </w:rPr>
        <w:t xml:space="preserve"> la circonférence intérieure de la roue pour les freins à tambour.</w:t>
      </w:r>
    </w:p>
    <w:p w14:paraId="33BD554E" w14:textId="11FF6384" w:rsidR="00FF6620" w:rsidRPr="00CF0AB1" w:rsidRDefault="00CF0AB1" w:rsidP="00CF0AB1">
      <w:pPr>
        <w:pStyle w:val="NormalWeb"/>
        <w:shd w:val="clear" w:color="auto" w:fill="FFFFFF"/>
        <w:spacing w:before="120" w:beforeAutospacing="0" w:after="120" w:afterAutospacing="0"/>
        <w:jc w:val="both"/>
        <w:rPr>
          <w:color w:val="202122"/>
          <w:sz w:val="22"/>
          <w:szCs w:val="22"/>
        </w:rPr>
      </w:pPr>
      <w:r w:rsidRPr="00CF0AB1">
        <w:rPr>
          <w:color w:val="202122"/>
          <w:sz w:val="22"/>
          <w:szCs w:val="22"/>
        </w:rPr>
        <w:drawing>
          <wp:anchor distT="0" distB="0" distL="114300" distR="114300" simplePos="0" relativeHeight="251668480" behindDoc="0" locked="0" layoutInCell="1" allowOverlap="1" wp14:anchorId="58A7DD52" wp14:editId="4CFE0078">
            <wp:simplePos x="0" y="0"/>
            <wp:positionH relativeFrom="column">
              <wp:posOffset>4152265</wp:posOffset>
            </wp:positionH>
            <wp:positionV relativeFrom="paragraph">
              <wp:posOffset>196850</wp:posOffset>
            </wp:positionV>
            <wp:extent cx="1432560" cy="2583180"/>
            <wp:effectExtent l="0" t="0" r="0" b="7620"/>
            <wp:wrapSquare wrapText="bothSides"/>
            <wp:docPr id="902598417" name="Image 6">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a:hlinkClick r:id="rId18"/>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432560" cy="2583180"/>
                    </a:xfrm>
                    <a:prstGeom prst="rect">
                      <a:avLst/>
                    </a:prstGeom>
                    <a:noFill/>
                    <a:ln>
                      <a:noFill/>
                    </a:ln>
                  </pic:spPr>
                </pic:pic>
              </a:graphicData>
            </a:graphic>
          </wp:anchor>
        </w:drawing>
      </w:r>
      <w:r w:rsidR="00FF6620" w:rsidRPr="00CF0AB1">
        <w:rPr>
          <w:color w:val="202122"/>
          <w:sz w:val="22"/>
          <w:szCs w:val="22"/>
        </w:rPr>
        <w:t xml:space="preserve">Considérons un petit élément de la surface de contact, suffisamment petit pour que l'on puisse considérer qu'il est plan. La force normale </w:t>
      </w:r>
      <w:proofErr w:type="spellStart"/>
      <w:r w:rsidR="00FF6620" w:rsidRPr="00CF0AB1">
        <w:rPr>
          <w:color w:val="202122"/>
          <w:sz w:val="22"/>
          <w:szCs w:val="22"/>
        </w:rPr>
        <w:t>dN</w:t>
      </w:r>
      <w:proofErr w:type="spellEnd"/>
      <w:r w:rsidR="00FF6620" w:rsidRPr="00CF0AB1">
        <w:rPr>
          <w:color w:val="202122"/>
          <w:sz w:val="22"/>
          <w:szCs w:val="22"/>
        </w:rPr>
        <w:t xml:space="preserve"> est une force radiale, le frottement résultant dT est une force tangentielle, et l'on a :</w:t>
      </w:r>
    </w:p>
    <w:p w14:paraId="017E56E0" w14:textId="77777777" w:rsidR="00FF6620" w:rsidRPr="00CF0AB1" w:rsidRDefault="00FF6620" w:rsidP="00CF0AB1">
      <w:pPr>
        <w:shd w:val="clear" w:color="auto" w:fill="FFFFFF"/>
        <w:spacing w:after="24"/>
        <w:jc w:val="both"/>
        <w:rPr>
          <w:rFonts w:ascii="Times New Roman" w:eastAsia="Times New Roman" w:hAnsi="Times New Roman" w:cs="Times New Roman"/>
          <w:color w:val="202122"/>
          <w:lang w:eastAsia="fr-FR"/>
        </w:rPr>
      </w:pPr>
      <w:proofErr w:type="gramStart"/>
      <w:r w:rsidRPr="00CF0AB1">
        <w:rPr>
          <w:rFonts w:ascii="Times New Roman" w:eastAsia="Times New Roman" w:hAnsi="Times New Roman" w:cs="Times New Roman"/>
          <w:color w:val="202122"/>
          <w:lang w:eastAsia="fr-FR"/>
        </w:rPr>
        <w:t>dT</w:t>
      </w:r>
      <w:proofErr w:type="gramEnd"/>
      <w:r w:rsidRPr="00CF0AB1">
        <w:rPr>
          <w:rFonts w:ascii="Times New Roman" w:eastAsia="Times New Roman" w:hAnsi="Times New Roman" w:cs="Times New Roman"/>
          <w:color w:val="202122"/>
          <w:lang w:eastAsia="fr-FR"/>
        </w:rPr>
        <w:t xml:space="preserve"> = </w:t>
      </w:r>
      <w:proofErr w:type="spellStart"/>
      <w:r w:rsidRPr="00CF0AB1">
        <w:rPr>
          <w:rFonts w:ascii="Times New Roman" w:eastAsia="Times New Roman" w:hAnsi="Times New Roman" w:cs="Times New Roman"/>
          <w:color w:val="202122"/>
          <w:lang w:eastAsia="fr-FR"/>
        </w:rPr>
        <w:t>μdN</w:t>
      </w:r>
      <w:proofErr w:type="spellEnd"/>
      <w:r w:rsidRPr="00CF0AB1">
        <w:rPr>
          <w:rFonts w:ascii="Times New Roman" w:eastAsia="Times New Roman" w:hAnsi="Times New Roman" w:cs="Times New Roman"/>
          <w:color w:val="202122"/>
          <w:lang w:eastAsia="fr-FR"/>
        </w:rPr>
        <w:t>.</w:t>
      </w:r>
    </w:p>
    <w:p w14:paraId="66D77211" w14:textId="5215A7AF" w:rsidR="00FF6620" w:rsidRPr="00CF0AB1" w:rsidRDefault="00FF6620" w:rsidP="00CF0AB1">
      <w:pPr>
        <w:pStyle w:val="NormalWeb"/>
        <w:shd w:val="clear" w:color="auto" w:fill="FFFFFF"/>
        <w:spacing w:before="120" w:beforeAutospacing="0" w:after="120" w:afterAutospacing="0"/>
        <w:jc w:val="both"/>
        <w:rPr>
          <w:color w:val="202122"/>
          <w:sz w:val="22"/>
          <w:szCs w:val="22"/>
        </w:rPr>
      </w:pPr>
      <w:r w:rsidRPr="00CF0AB1">
        <w:rPr>
          <w:color w:val="202122"/>
          <w:sz w:val="22"/>
          <w:szCs w:val="22"/>
        </w:rPr>
        <w:t>Cette force tangentielle crée un moment par rapport à l'axe de rotation valant</w:t>
      </w:r>
    </w:p>
    <w:p w14:paraId="15AE9FFF" w14:textId="1288E787" w:rsidR="00FF6620" w:rsidRPr="00CF0AB1" w:rsidRDefault="00FF6620" w:rsidP="00CF0AB1">
      <w:pPr>
        <w:shd w:val="clear" w:color="auto" w:fill="FFFFFF"/>
        <w:spacing w:after="24"/>
        <w:jc w:val="both"/>
        <w:rPr>
          <w:rFonts w:ascii="Times New Roman" w:hAnsi="Times New Roman" w:cs="Times New Roman"/>
          <w:color w:val="202122"/>
        </w:rPr>
      </w:pPr>
      <w:proofErr w:type="spellStart"/>
      <w:proofErr w:type="gramStart"/>
      <w:r w:rsidRPr="00CF0AB1">
        <w:rPr>
          <w:rFonts w:ascii="Times New Roman" w:eastAsia="Times New Roman" w:hAnsi="Times New Roman" w:cs="Times New Roman"/>
          <w:color w:val="202122"/>
          <w:lang w:eastAsia="fr-FR"/>
        </w:rPr>
        <w:t>dM</w:t>
      </w:r>
      <w:proofErr w:type="spellEnd"/>
      <w:proofErr w:type="gramEnd"/>
      <w:r w:rsidRPr="00CF0AB1">
        <w:rPr>
          <w:rFonts w:ascii="Times New Roman" w:eastAsia="Times New Roman" w:hAnsi="Times New Roman" w:cs="Times New Roman"/>
          <w:color w:val="202122"/>
          <w:lang w:eastAsia="fr-FR"/>
        </w:rPr>
        <w:t xml:space="preserve"> = </w:t>
      </w:r>
      <w:proofErr w:type="spellStart"/>
      <w:r w:rsidRPr="00CF0AB1">
        <w:rPr>
          <w:rFonts w:ascii="Times New Roman" w:eastAsia="Times New Roman" w:hAnsi="Times New Roman" w:cs="Times New Roman"/>
          <w:color w:val="202122"/>
          <w:lang w:eastAsia="fr-FR"/>
        </w:rPr>
        <w:t>R</w:t>
      </w:r>
      <w:r w:rsidRPr="00CF0AB1">
        <w:rPr>
          <w:rFonts w:ascii="Cambria Math" w:eastAsia="Times New Roman" w:hAnsi="Cambria Math" w:cs="Cambria Math"/>
          <w:color w:val="202122"/>
          <w:lang w:eastAsia="fr-FR"/>
        </w:rPr>
        <w:t>⋅</w:t>
      </w:r>
      <w:r w:rsidRPr="00CF0AB1">
        <w:rPr>
          <w:rFonts w:ascii="Times New Roman" w:eastAsia="Times New Roman" w:hAnsi="Times New Roman" w:cs="Times New Roman"/>
          <w:color w:val="202122"/>
          <w:lang w:eastAsia="fr-FR"/>
        </w:rPr>
        <w:t>dT</w:t>
      </w:r>
      <w:proofErr w:type="spellEnd"/>
      <w:r w:rsidR="00CF0AB1">
        <w:rPr>
          <w:rFonts w:ascii="Times New Roman" w:eastAsia="Times New Roman" w:hAnsi="Times New Roman" w:cs="Times New Roman"/>
          <w:color w:val="202122"/>
          <w:lang w:eastAsia="fr-FR"/>
        </w:rPr>
        <w:t xml:space="preserve"> avec </w:t>
      </w:r>
      <w:r w:rsidRPr="00CF0AB1">
        <w:rPr>
          <w:rFonts w:ascii="Times New Roman" w:hAnsi="Times New Roman" w:cs="Times New Roman"/>
          <w:color w:val="202122"/>
        </w:rPr>
        <w:t>R étant le rayon de la surface de contact.</w:t>
      </w:r>
    </w:p>
    <w:p w14:paraId="673CB8CD" w14:textId="6A3E5A74" w:rsidR="00FF6620" w:rsidRPr="00CF0AB1" w:rsidRDefault="00FF6620" w:rsidP="00CF0AB1">
      <w:pPr>
        <w:pStyle w:val="NormalWeb"/>
        <w:shd w:val="clear" w:color="auto" w:fill="FFFFFF"/>
        <w:spacing w:before="120" w:beforeAutospacing="0" w:after="120" w:afterAutospacing="0"/>
        <w:jc w:val="both"/>
        <w:rPr>
          <w:color w:val="202122"/>
          <w:sz w:val="22"/>
          <w:szCs w:val="22"/>
        </w:rPr>
      </w:pPr>
      <w:r w:rsidRPr="00CF0AB1">
        <w:rPr>
          <w:color w:val="202122"/>
          <w:sz w:val="22"/>
          <w:szCs w:val="22"/>
        </w:rPr>
        <w:t>Si l'effort normal se répartit de manière uniforme, ce qui est le cas si le sabot couvre un angle faible, on obtient donc le moment de résistance au roulement :</w:t>
      </w:r>
    </w:p>
    <w:p w14:paraId="1CD26897" w14:textId="58F6E015" w:rsidR="00FF6620" w:rsidRPr="00CF0AB1" w:rsidRDefault="00FF6620" w:rsidP="00CF0AB1">
      <w:pPr>
        <w:shd w:val="clear" w:color="auto" w:fill="FFFFFF"/>
        <w:spacing w:after="24"/>
        <w:jc w:val="both"/>
        <w:rPr>
          <w:rFonts w:ascii="Times New Roman" w:hAnsi="Times New Roman" w:cs="Times New Roman"/>
          <w:color w:val="202122"/>
        </w:rPr>
      </w:pPr>
      <w:r w:rsidRPr="00CF0AB1">
        <w:rPr>
          <w:rFonts w:ascii="Times New Roman" w:eastAsia="Times New Roman" w:hAnsi="Times New Roman" w:cs="Times New Roman"/>
          <w:color w:val="202122"/>
          <w:lang w:eastAsia="fr-FR"/>
        </w:rPr>
        <w:t>C</w:t>
      </w:r>
      <w:r w:rsidRPr="00CF0AB1">
        <w:rPr>
          <w:rFonts w:ascii="Times New Roman" w:eastAsia="Times New Roman" w:hAnsi="Times New Roman" w:cs="Times New Roman"/>
          <w:color w:val="202122"/>
          <w:vertAlign w:val="subscript"/>
          <w:lang w:eastAsia="fr-FR"/>
        </w:rPr>
        <w:t>R</w:t>
      </w:r>
      <w:r w:rsidRPr="00CF0AB1">
        <w:rPr>
          <w:rFonts w:ascii="Times New Roman" w:eastAsia="Times New Roman" w:hAnsi="Times New Roman" w:cs="Times New Roman"/>
          <w:color w:val="202122"/>
          <w:lang w:eastAsia="fr-FR"/>
        </w:rPr>
        <w:t xml:space="preserve"> = </w:t>
      </w:r>
      <w:proofErr w:type="spellStart"/>
      <w:r w:rsidRPr="00CF0AB1">
        <w:rPr>
          <w:rFonts w:ascii="Times New Roman" w:eastAsia="Times New Roman" w:hAnsi="Times New Roman" w:cs="Times New Roman"/>
          <w:color w:val="202122"/>
          <w:lang w:eastAsia="fr-FR"/>
        </w:rPr>
        <w:t>R</w:t>
      </w:r>
      <w:r w:rsidRPr="00CF0AB1">
        <w:rPr>
          <w:rFonts w:ascii="Cambria Math" w:eastAsia="Times New Roman" w:hAnsi="Cambria Math" w:cs="Cambria Math"/>
          <w:color w:val="202122"/>
          <w:lang w:eastAsia="fr-FR"/>
        </w:rPr>
        <w:t>⋅</w:t>
      </w:r>
      <w:r w:rsidRPr="00CF0AB1">
        <w:rPr>
          <w:rFonts w:ascii="Times New Roman" w:eastAsia="Times New Roman" w:hAnsi="Times New Roman" w:cs="Times New Roman"/>
          <w:color w:val="202122"/>
          <w:lang w:eastAsia="fr-FR"/>
        </w:rPr>
        <w:t>μ</w:t>
      </w:r>
      <w:r w:rsidRPr="00CF0AB1">
        <w:rPr>
          <w:rFonts w:ascii="Cambria Math" w:eastAsia="Times New Roman" w:hAnsi="Cambria Math" w:cs="Cambria Math"/>
          <w:color w:val="202122"/>
          <w:lang w:eastAsia="fr-FR"/>
        </w:rPr>
        <w:t>⋅</w:t>
      </w:r>
      <w:r w:rsidRPr="00CF0AB1">
        <w:rPr>
          <w:rFonts w:ascii="Times New Roman" w:eastAsia="Times New Roman" w:hAnsi="Times New Roman" w:cs="Times New Roman"/>
          <w:color w:val="202122"/>
          <w:lang w:eastAsia="fr-FR"/>
        </w:rPr>
        <w:t>N</w:t>
      </w:r>
      <w:proofErr w:type="spellEnd"/>
      <w:r w:rsidR="00CF0AB1">
        <w:rPr>
          <w:rFonts w:ascii="Times New Roman" w:eastAsia="Times New Roman" w:hAnsi="Times New Roman" w:cs="Times New Roman"/>
          <w:color w:val="202122"/>
          <w:lang w:eastAsia="fr-FR"/>
        </w:rPr>
        <w:t xml:space="preserve"> avec </w:t>
      </w:r>
      <w:r w:rsidRPr="00CF0AB1">
        <w:rPr>
          <w:rFonts w:ascii="Times New Roman" w:hAnsi="Times New Roman" w:cs="Times New Roman"/>
          <w:color w:val="202122"/>
        </w:rPr>
        <w:t>N étant l'effort presseur.</w:t>
      </w:r>
    </w:p>
    <w:p w14:paraId="24B04A42" w14:textId="4830C92D" w:rsidR="00FF6620" w:rsidRPr="00CF0AB1" w:rsidRDefault="00FF6620" w:rsidP="00CF0AB1">
      <w:pPr>
        <w:shd w:val="clear" w:color="auto" w:fill="F8F9FA"/>
        <w:spacing w:line="240" w:lineRule="auto"/>
        <w:ind w:left="1152"/>
        <w:jc w:val="both"/>
        <w:rPr>
          <w:rFonts w:ascii="Times New Roman" w:eastAsia="Times New Roman" w:hAnsi="Times New Roman" w:cs="Times New Roman"/>
          <w:color w:val="202122"/>
          <w:lang w:eastAsia="fr-FR"/>
        </w:rPr>
      </w:pPr>
    </w:p>
    <w:p w14:paraId="1A1D982D" w14:textId="77777777" w:rsidR="00FF6620" w:rsidRPr="00CF0AB1" w:rsidRDefault="00FF6620" w:rsidP="00CF0AB1">
      <w:pPr>
        <w:shd w:val="clear" w:color="auto" w:fill="F8F9FA"/>
        <w:spacing w:line="336" w:lineRule="atLeast"/>
        <w:jc w:val="both"/>
        <w:rPr>
          <w:rFonts w:ascii="Times New Roman" w:eastAsia="Times New Roman" w:hAnsi="Times New Roman" w:cs="Times New Roman"/>
          <w:color w:val="202122"/>
          <w:lang w:eastAsia="fr-FR"/>
        </w:rPr>
      </w:pPr>
      <w:r w:rsidRPr="00CF0AB1">
        <w:rPr>
          <w:rFonts w:ascii="Times New Roman" w:eastAsia="Times New Roman" w:hAnsi="Times New Roman" w:cs="Times New Roman"/>
          <w:color w:val="202122"/>
          <w:lang w:eastAsia="fr-FR"/>
        </w:rPr>
        <w:t>Représentation de la pression de contact garniture/tambour.</w:t>
      </w:r>
    </w:p>
    <w:p w14:paraId="7C63B3C9" w14:textId="77777777" w:rsidR="00FF6620" w:rsidRPr="00CF0AB1" w:rsidRDefault="00FF6620" w:rsidP="00CF0AB1">
      <w:pPr>
        <w:pStyle w:val="NormalWeb"/>
        <w:shd w:val="clear" w:color="auto" w:fill="FFFFFF"/>
        <w:spacing w:before="120" w:beforeAutospacing="0" w:after="120" w:afterAutospacing="0"/>
        <w:jc w:val="both"/>
        <w:rPr>
          <w:color w:val="202122"/>
          <w:sz w:val="22"/>
          <w:szCs w:val="22"/>
        </w:rPr>
      </w:pPr>
      <w:r w:rsidRPr="00CF0AB1">
        <w:rPr>
          <w:color w:val="202122"/>
          <w:sz w:val="22"/>
          <w:szCs w:val="22"/>
        </w:rPr>
        <w:t>Dans le cas d'un frein à tambour à mâchoire intérieure (frein de tambour de voiture) ou extérieur, on considère que la pression de contact varie selon le sinus de l'angle polaire θ (θ = 0 pour le pivot du sabot) :</w:t>
      </w:r>
    </w:p>
    <w:p w14:paraId="17F52420" w14:textId="52BA01EC" w:rsidR="00FF6620" w:rsidRPr="00CF0AB1" w:rsidRDefault="00FF6620" w:rsidP="00CF0AB1">
      <w:pPr>
        <w:shd w:val="clear" w:color="auto" w:fill="FFFFFF"/>
        <w:spacing w:after="24"/>
        <w:jc w:val="both"/>
        <w:rPr>
          <w:rFonts w:ascii="Times New Roman" w:eastAsia="Times New Roman" w:hAnsi="Times New Roman" w:cs="Times New Roman"/>
          <w:color w:val="202122"/>
          <w:lang w:eastAsia="fr-FR"/>
        </w:rPr>
      </w:pPr>
      <w:proofErr w:type="gramStart"/>
      <w:r w:rsidRPr="00CF0AB1">
        <w:rPr>
          <w:rFonts w:ascii="Times New Roman" w:eastAsia="Times New Roman" w:hAnsi="Times New Roman" w:cs="Times New Roman"/>
          <w:color w:val="202122"/>
          <w:lang w:eastAsia="fr-FR"/>
        </w:rPr>
        <w:t>p</w:t>
      </w:r>
      <w:proofErr w:type="gramEnd"/>
      <w:r w:rsidRPr="00CF0AB1">
        <w:rPr>
          <w:rFonts w:ascii="Times New Roman" w:eastAsia="Times New Roman" w:hAnsi="Times New Roman" w:cs="Times New Roman"/>
          <w:color w:val="202122"/>
          <w:lang w:eastAsia="fr-FR"/>
        </w:rPr>
        <w:t> = p</w:t>
      </w:r>
      <w:r w:rsidRPr="00CF0AB1">
        <w:rPr>
          <w:rFonts w:ascii="Times New Roman" w:eastAsia="Times New Roman" w:hAnsi="Times New Roman" w:cs="Times New Roman"/>
          <w:color w:val="202122"/>
          <w:vertAlign w:val="subscript"/>
          <w:lang w:eastAsia="fr-FR"/>
        </w:rPr>
        <w:t>0</w:t>
      </w:r>
      <w:r w:rsidRPr="00CF0AB1">
        <w:rPr>
          <w:rFonts w:ascii="Cambria Math" w:eastAsia="Times New Roman" w:hAnsi="Cambria Math" w:cs="Cambria Math"/>
          <w:color w:val="202122"/>
          <w:lang w:eastAsia="fr-FR"/>
        </w:rPr>
        <w:t>⋅</w:t>
      </w:r>
      <w:r w:rsidRPr="00CF0AB1">
        <w:rPr>
          <w:rFonts w:ascii="Times New Roman" w:eastAsia="Times New Roman" w:hAnsi="Times New Roman" w:cs="Times New Roman"/>
          <w:color w:val="202122"/>
          <w:lang w:eastAsia="fr-FR"/>
        </w:rPr>
        <w:t>sin</w:t>
      </w:r>
      <w:r w:rsidR="00CF0AB1">
        <w:rPr>
          <w:rFonts w:ascii="Times New Roman" w:eastAsia="Times New Roman" w:hAnsi="Times New Roman" w:cs="Times New Roman"/>
          <w:color w:val="202122"/>
          <w:lang w:eastAsia="fr-FR"/>
        </w:rPr>
        <w:t>(</w:t>
      </w:r>
      <w:r w:rsidRPr="00CF0AB1">
        <w:rPr>
          <w:rFonts w:ascii="Times New Roman" w:eastAsia="Times New Roman" w:hAnsi="Times New Roman" w:cs="Times New Roman"/>
          <w:color w:val="202122"/>
          <w:lang w:eastAsia="fr-FR"/>
        </w:rPr>
        <w:t>θ</w:t>
      </w:r>
      <w:r w:rsidR="00CF0AB1">
        <w:rPr>
          <w:rFonts w:ascii="Times New Roman" w:eastAsia="Times New Roman" w:hAnsi="Times New Roman" w:cs="Times New Roman"/>
          <w:color w:val="202122"/>
          <w:lang w:eastAsia="fr-FR"/>
        </w:rPr>
        <w:t>)</w:t>
      </w:r>
      <w:r w:rsidRPr="00CF0AB1">
        <w:rPr>
          <w:rFonts w:ascii="Times New Roman" w:eastAsia="Times New Roman" w:hAnsi="Times New Roman" w:cs="Times New Roman"/>
          <w:color w:val="202122"/>
          <w:lang w:eastAsia="fr-FR"/>
        </w:rPr>
        <w:t>.</w:t>
      </w:r>
    </w:p>
    <w:p w14:paraId="3277AE13" w14:textId="053D933D" w:rsidR="00FF6620" w:rsidRPr="00CF0AB1" w:rsidRDefault="00FF6620" w:rsidP="00CF0AB1">
      <w:pPr>
        <w:pStyle w:val="NormalWeb"/>
        <w:shd w:val="clear" w:color="auto" w:fill="FFFFFF"/>
        <w:spacing w:before="120" w:beforeAutospacing="0" w:after="120" w:afterAutospacing="0"/>
        <w:jc w:val="both"/>
        <w:rPr>
          <w:color w:val="202122"/>
          <w:sz w:val="22"/>
          <w:szCs w:val="22"/>
        </w:rPr>
      </w:pPr>
      <w:r w:rsidRPr="00CF0AB1">
        <w:rPr>
          <w:color w:val="202122"/>
          <w:sz w:val="22"/>
          <w:szCs w:val="22"/>
        </w:rPr>
        <w:t>En intégrant, on a un couple résistant valant1 :</w:t>
      </w:r>
    </w:p>
    <w:p w14:paraId="345DEF90" w14:textId="4589237D" w:rsidR="00FF6620" w:rsidRPr="00CF0AB1" w:rsidRDefault="00FF6620" w:rsidP="00CF0AB1">
      <w:pPr>
        <w:shd w:val="clear" w:color="auto" w:fill="FFFFFF"/>
        <w:spacing w:after="24"/>
        <w:jc w:val="both"/>
        <w:rPr>
          <w:rFonts w:ascii="Times New Roman" w:eastAsia="Times New Roman" w:hAnsi="Times New Roman" w:cs="Times New Roman"/>
          <w:color w:val="202122"/>
          <w:lang w:eastAsia="fr-FR"/>
        </w:rPr>
      </w:pPr>
      <w:r w:rsidRPr="00CF0AB1">
        <w:rPr>
          <w:rFonts w:ascii="Times New Roman" w:eastAsia="Times New Roman" w:hAnsi="Times New Roman" w:cs="Times New Roman"/>
          <w:color w:val="202122"/>
          <w:lang w:eastAsia="fr-FR"/>
        </w:rPr>
        <w:t>C</w:t>
      </w:r>
      <w:r w:rsidRPr="00CF0AB1">
        <w:rPr>
          <w:rFonts w:ascii="Times New Roman" w:eastAsia="Times New Roman" w:hAnsi="Times New Roman" w:cs="Times New Roman"/>
          <w:color w:val="202122"/>
          <w:vertAlign w:val="subscript"/>
          <w:lang w:eastAsia="fr-FR"/>
        </w:rPr>
        <w:t>R</w:t>
      </w:r>
      <w:r w:rsidRPr="00CF0AB1">
        <w:rPr>
          <w:rFonts w:ascii="Times New Roman" w:eastAsia="Times New Roman" w:hAnsi="Times New Roman" w:cs="Times New Roman"/>
          <w:color w:val="202122"/>
          <w:lang w:eastAsia="fr-FR"/>
        </w:rPr>
        <w:t> = μ</w:t>
      </w:r>
      <w:r w:rsidRPr="00CF0AB1">
        <w:rPr>
          <w:rFonts w:ascii="Cambria Math" w:eastAsia="Times New Roman" w:hAnsi="Cambria Math" w:cs="Cambria Math"/>
          <w:color w:val="202122"/>
          <w:lang w:eastAsia="fr-FR"/>
        </w:rPr>
        <w:t>⋅</w:t>
      </w:r>
      <w:r w:rsidRPr="00CF0AB1">
        <w:rPr>
          <w:rFonts w:ascii="Times New Roman" w:eastAsia="Times New Roman" w:hAnsi="Times New Roman" w:cs="Times New Roman"/>
          <w:color w:val="202122"/>
          <w:lang w:eastAsia="fr-FR"/>
        </w:rPr>
        <w:t>p</w:t>
      </w:r>
      <w:r w:rsidRPr="00CF0AB1">
        <w:rPr>
          <w:rFonts w:ascii="Times New Roman" w:eastAsia="Times New Roman" w:hAnsi="Times New Roman" w:cs="Times New Roman"/>
          <w:color w:val="202122"/>
          <w:vertAlign w:val="subscript"/>
          <w:lang w:eastAsia="fr-FR"/>
        </w:rPr>
        <w:t>0</w:t>
      </w:r>
      <w:r w:rsidRPr="00CF0AB1">
        <w:rPr>
          <w:rFonts w:ascii="Cambria Math" w:eastAsia="Times New Roman" w:hAnsi="Cambria Math" w:cs="Cambria Math"/>
          <w:color w:val="202122"/>
          <w:lang w:eastAsia="fr-FR"/>
        </w:rPr>
        <w:t>⋅</w:t>
      </w:r>
      <w:r w:rsidRPr="00CF0AB1">
        <w:rPr>
          <w:rFonts w:ascii="Times New Roman" w:eastAsia="Times New Roman" w:hAnsi="Times New Roman" w:cs="Times New Roman"/>
          <w:color w:val="202122"/>
          <w:lang w:eastAsia="fr-FR"/>
        </w:rPr>
        <w:t>b</w:t>
      </w:r>
      <w:r w:rsidRPr="00CF0AB1">
        <w:rPr>
          <w:rFonts w:ascii="Cambria Math" w:eastAsia="Times New Roman" w:hAnsi="Cambria Math" w:cs="Cambria Math"/>
          <w:color w:val="202122"/>
          <w:lang w:eastAsia="fr-FR"/>
        </w:rPr>
        <w:t>⋅</w:t>
      </w:r>
      <w:r w:rsidRPr="00CF0AB1">
        <w:rPr>
          <w:rFonts w:ascii="Times New Roman" w:eastAsia="Times New Roman" w:hAnsi="Times New Roman" w:cs="Times New Roman"/>
          <w:color w:val="202122"/>
          <w:lang w:eastAsia="fr-FR"/>
        </w:rPr>
        <w:t>r</w:t>
      </w:r>
      <w:r w:rsidRPr="00CF0AB1">
        <w:rPr>
          <w:rFonts w:ascii="Times New Roman" w:eastAsia="Times New Roman" w:hAnsi="Times New Roman" w:cs="Times New Roman"/>
          <w:color w:val="202122"/>
          <w:vertAlign w:val="superscript"/>
          <w:lang w:eastAsia="fr-FR"/>
        </w:rPr>
        <w:t>2</w:t>
      </w:r>
      <w:r w:rsidRPr="00CF0AB1">
        <w:rPr>
          <w:rFonts w:ascii="Times New Roman" w:eastAsia="Times New Roman" w:hAnsi="Times New Roman" w:cs="Times New Roman"/>
          <w:color w:val="202122"/>
          <w:lang w:eastAsia="fr-FR"/>
        </w:rPr>
        <w:t>(cos</w:t>
      </w:r>
      <w:r w:rsidR="00CF0AB1">
        <w:rPr>
          <w:rFonts w:ascii="Times New Roman" w:eastAsia="Times New Roman" w:hAnsi="Times New Roman" w:cs="Times New Roman"/>
          <w:color w:val="202122"/>
          <w:lang w:eastAsia="fr-FR"/>
        </w:rPr>
        <w:t>(</w:t>
      </w:r>
      <w:r w:rsidRPr="00CF0AB1">
        <w:rPr>
          <w:rFonts w:ascii="Times New Roman" w:eastAsia="Times New Roman" w:hAnsi="Times New Roman" w:cs="Times New Roman"/>
          <w:color w:val="202122"/>
          <w:lang w:eastAsia="fr-FR"/>
        </w:rPr>
        <w:t>θ</w:t>
      </w:r>
      <w:r w:rsidRPr="00CF0AB1">
        <w:rPr>
          <w:rFonts w:ascii="Times New Roman" w:eastAsia="Times New Roman" w:hAnsi="Times New Roman" w:cs="Times New Roman"/>
          <w:color w:val="202122"/>
          <w:vertAlign w:val="subscript"/>
          <w:lang w:eastAsia="fr-FR"/>
        </w:rPr>
        <w:t>1</w:t>
      </w:r>
      <w:r w:rsidR="00CF0AB1">
        <w:rPr>
          <w:rFonts w:ascii="Times New Roman" w:eastAsia="Times New Roman" w:hAnsi="Times New Roman" w:cs="Times New Roman"/>
          <w:color w:val="202122"/>
          <w:lang w:eastAsia="fr-FR"/>
        </w:rPr>
        <w:t>)</w:t>
      </w:r>
      <w:r w:rsidRPr="00CF0AB1">
        <w:rPr>
          <w:rFonts w:ascii="Times New Roman" w:eastAsia="Times New Roman" w:hAnsi="Times New Roman" w:cs="Times New Roman"/>
          <w:color w:val="202122"/>
          <w:lang w:eastAsia="fr-FR"/>
        </w:rPr>
        <w:t> </w:t>
      </w:r>
      <w:r w:rsidR="00CF0AB1">
        <w:rPr>
          <w:rFonts w:ascii="Times New Roman" w:eastAsia="Times New Roman" w:hAnsi="Times New Roman" w:cs="Times New Roman"/>
          <w:color w:val="202122"/>
          <w:lang w:eastAsia="fr-FR"/>
        </w:rPr>
        <w:t>–</w:t>
      </w:r>
      <w:r w:rsidRPr="00CF0AB1">
        <w:rPr>
          <w:rFonts w:ascii="Times New Roman" w:eastAsia="Times New Roman" w:hAnsi="Times New Roman" w:cs="Times New Roman"/>
          <w:color w:val="202122"/>
          <w:lang w:eastAsia="fr-FR"/>
        </w:rPr>
        <w:t xml:space="preserve"> cos</w:t>
      </w:r>
      <w:r w:rsidR="00CF0AB1">
        <w:rPr>
          <w:rFonts w:ascii="Times New Roman" w:eastAsia="Times New Roman" w:hAnsi="Times New Roman" w:cs="Times New Roman"/>
          <w:color w:val="202122"/>
          <w:lang w:eastAsia="fr-FR"/>
        </w:rPr>
        <w:t>(</w:t>
      </w:r>
      <w:r w:rsidRPr="00CF0AB1">
        <w:rPr>
          <w:rFonts w:ascii="Times New Roman" w:eastAsia="Times New Roman" w:hAnsi="Times New Roman" w:cs="Times New Roman"/>
          <w:color w:val="202122"/>
          <w:lang w:eastAsia="fr-FR"/>
        </w:rPr>
        <w:t>θ</w:t>
      </w:r>
      <w:r w:rsidRPr="00CF0AB1">
        <w:rPr>
          <w:rFonts w:ascii="Times New Roman" w:eastAsia="Times New Roman" w:hAnsi="Times New Roman" w:cs="Times New Roman"/>
          <w:color w:val="202122"/>
          <w:vertAlign w:val="subscript"/>
          <w:lang w:eastAsia="fr-FR"/>
        </w:rPr>
        <w:t>2</w:t>
      </w:r>
      <w:r w:rsidRPr="00CF0AB1">
        <w:rPr>
          <w:rFonts w:ascii="Times New Roman" w:eastAsia="Times New Roman" w:hAnsi="Times New Roman" w:cs="Times New Roman"/>
          <w:color w:val="202122"/>
          <w:lang w:eastAsia="fr-FR"/>
        </w:rPr>
        <w:t>)</w:t>
      </w:r>
      <w:r w:rsidR="00CF0AB1">
        <w:rPr>
          <w:rFonts w:ascii="Times New Roman" w:eastAsia="Times New Roman" w:hAnsi="Times New Roman" w:cs="Times New Roman"/>
          <w:color w:val="202122"/>
          <w:lang w:eastAsia="fr-FR"/>
        </w:rPr>
        <w:t>)</w:t>
      </w:r>
    </w:p>
    <w:p w14:paraId="12BC26EE" w14:textId="77777777" w:rsidR="00FF6620" w:rsidRPr="00CF0AB1" w:rsidRDefault="00FF6620" w:rsidP="00CF0AB1">
      <w:pPr>
        <w:pStyle w:val="NormalWeb"/>
        <w:shd w:val="clear" w:color="auto" w:fill="FFFFFF"/>
        <w:spacing w:before="120" w:beforeAutospacing="0" w:after="120" w:afterAutospacing="0"/>
        <w:jc w:val="both"/>
        <w:rPr>
          <w:color w:val="202122"/>
          <w:sz w:val="22"/>
          <w:szCs w:val="22"/>
        </w:rPr>
      </w:pPr>
      <w:proofErr w:type="gramStart"/>
      <w:r w:rsidRPr="00CF0AB1">
        <w:rPr>
          <w:color w:val="202122"/>
          <w:sz w:val="22"/>
          <w:szCs w:val="22"/>
        </w:rPr>
        <w:t>où</w:t>
      </w:r>
      <w:proofErr w:type="gramEnd"/>
    </w:p>
    <w:p w14:paraId="572E341A" w14:textId="77777777" w:rsidR="00FF6620" w:rsidRPr="00CF0AB1" w:rsidRDefault="00FF6620" w:rsidP="00CF0AB1">
      <w:pPr>
        <w:pStyle w:val="Paragraphedeliste"/>
        <w:numPr>
          <w:ilvl w:val="0"/>
          <w:numId w:val="34"/>
        </w:numPr>
        <w:shd w:val="clear" w:color="auto" w:fill="FFFFFF"/>
        <w:spacing w:before="100" w:beforeAutospacing="1" w:after="24" w:line="240" w:lineRule="auto"/>
        <w:jc w:val="both"/>
        <w:rPr>
          <w:rFonts w:ascii="Times New Roman" w:eastAsia="Times New Roman" w:hAnsi="Times New Roman" w:cs="Times New Roman"/>
          <w:color w:val="202122"/>
          <w:lang w:eastAsia="fr-FR"/>
        </w:rPr>
      </w:pPr>
      <w:proofErr w:type="gramStart"/>
      <w:r w:rsidRPr="00CF0AB1">
        <w:rPr>
          <w:rFonts w:ascii="Times New Roman" w:eastAsia="Times New Roman" w:hAnsi="Times New Roman" w:cs="Times New Roman"/>
          <w:color w:val="202122"/>
          <w:lang w:eastAsia="fr-FR"/>
        </w:rPr>
        <w:t>b</w:t>
      </w:r>
      <w:proofErr w:type="gramEnd"/>
      <w:r w:rsidRPr="00CF0AB1">
        <w:rPr>
          <w:rFonts w:ascii="Times New Roman" w:eastAsia="Times New Roman" w:hAnsi="Times New Roman" w:cs="Times New Roman"/>
          <w:color w:val="202122"/>
          <w:lang w:eastAsia="fr-FR"/>
        </w:rPr>
        <w:t> est la largeur de la mâchoire ;</w:t>
      </w:r>
    </w:p>
    <w:p w14:paraId="2291B9C4" w14:textId="77777777" w:rsidR="00FF6620" w:rsidRPr="00CF0AB1" w:rsidRDefault="00FF6620" w:rsidP="00CF0AB1">
      <w:pPr>
        <w:numPr>
          <w:ilvl w:val="0"/>
          <w:numId w:val="34"/>
        </w:numPr>
        <w:shd w:val="clear" w:color="auto" w:fill="FFFFFF"/>
        <w:tabs>
          <w:tab w:val="clear" w:pos="720"/>
        </w:tabs>
        <w:spacing w:before="100" w:beforeAutospacing="1" w:after="24" w:line="240" w:lineRule="auto"/>
        <w:jc w:val="both"/>
        <w:rPr>
          <w:rFonts w:ascii="Times New Roman" w:eastAsia="Times New Roman" w:hAnsi="Times New Roman" w:cs="Times New Roman"/>
          <w:color w:val="202122"/>
          <w:lang w:eastAsia="fr-FR"/>
        </w:rPr>
      </w:pPr>
      <w:proofErr w:type="gramStart"/>
      <w:r w:rsidRPr="00CF0AB1">
        <w:rPr>
          <w:rFonts w:ascii="Times New Roman" w:eastAsia="Times New Roman" w:hAnsi="Times New Roman" w:cs="Times New Roman"/>
          <w:color w:val="202122"/>
          <w:lang w:eastAsia="fr-FR"/>
        </w:rPr>
        <w:t>θ</w:t>
      </w:r>
      <w:proofErr w:type="gramEnd"/>
      <w:r w:rsidRPr="00CF0AB1">
        <w:rPr>
          <w:rFonts w:ascii="Times New Roman" w:eastAsia="Times New Roman" w:hAnsi="Times New Roman" w:cs="Times New Roman"/>
          <w:color w:val="202122"/>
          <w:lang w:eastAsia="fr-FR"/>
        </w:rPr>
        <w:t>1 et θ2 sont les limites de la mâchoire.</w:t>
      </w:r>
    </w:p>
    <w:p w14:paraId="4B905265" w14:textId="1286C89E" w:rsidR="00FF6620" w:rsidRPr="00CF0AB1" w:rsidRDefault="00FF6620" w:rsidP="00CF0AB1">
      <w:pPr>
        <w:pStyle w:val="NormalWeb"/>
        <w:shd w:val="clear" w:color="auto" w:fill="FFFFFF"/>
        <w:spacing w:before="120" w:beforeAutospacing="0" w:after="120" w:afterAutospacing="0"/>
        <w:jc w:val="both"/>
        <w:rPr>
          <w:color w:val="202122"/>
          <w:sz w:val="22"/>
          <w:szCs w:val="22"/>
        </w:rPr>
      </w:pPr>
      <w:r w:rsidRPr="00CF0AB1">
        <w:rPr>
          <w:color w:val="202122"/>
          <w:sz w:val="22"/>
          <w:szCs w:val="22"/>
        </w:rPr>
        <w:t>Dans le cas d'un frein à sabot, supposé symétrique par rapport à l'articulation (θ</w:t>
      </w:r>
      <w:r w:rsidRPr="00CF0AB1">
        <w:rPr>
          <w:color w:val="202122"/>
          <w:sz w:val="22"/>
          <w:szCs w:val="22"/>
          <w:vertAlign w:val="subscript"/>
        </w:rPr>
        <w:t>2</w:t>
      </w:r>
      <w:r w:rsidRPr="00CF0AB1">
        <w:rPr>
          <w:color w:val="202122"/>
          <w:sz w:val="22"/>
          <w:szCs w:val="22"/>
        </w:rPr>
        <w:t> = -θ</w:t>
      </w:r>
      <w:r w:rsidRPr="00CF0AB1">
        <w:rPr>
          <w:color w:val="202122"/>
          <w:sz w:val="22"/>
          <w:szCs w:val="22"/>
          <w:vertAlign w:val="subscript"/>
        </w:rPr>
        <w:t>1</w:t>
      </w:r>
      <w:r w:rsidRPr="00CF0AB1">
        <w:rPr>
          <w:color w:val="202122"/>
          <w:sz w:val="22"/>
          <w:szCs w:val="22"/>
        </w:rPr>
        <w:t>), on a</w:t>
      </w:r>
    </w:p>
    <w:p w14:paraId="2936E179" w14:textId="3974AB03" w:rsidR="00CF0AB1" w:rsidRDefault="00FF6620" w:rsidP="00CF0AB1">
      <w:pPr>
        <w:shd w:val="clear" w:color="auto" w:fill="FFFFFF"/>
        <w:spacing w:after="24"/>
        <w:jc w:val="both"/>
        <w:rPr>
          <w:rFonts w:ascii="Times New Roman" w:eastAsia="Times New Roman" w:hAnsi="Times New Roman" w:cs="Times New Roman"/>
          <w:color w:val="202122"/>
          <w:lang w:eastAsia="fr-FR"/>
        </w:rPr>
      </w:pPr>
      <w:proofErr w:type="gramStart"/>
      <w:r w:rsidRPr="00CF0AB1">
        <w:rPr>
          <w:rFonts w:ascii="Times New Roman" w:eastAsia="Times New Roman" w:hAnsi="Times New Roman" w:cs="Times New Roman"/>
          <w:color w:val="202122"/>
          <w:lang w:eastAsia="fr-FR"/>
        </w:rPr>
        <w:t>p</w:t>
      </w:r>
      <w:proofErr w:type="gramEnd"/>
      <w:r w:rsidRPr="00CF0AB1">
        <w:rPr>
          <w:rFonts w:ascii="Times New Roman" w:eastAsia="Times New Roman" w:hAnsi="Times New Roman" w:cs="Times New Roman"/>
          <w:color w:val="202122"/>
          <w:lang w:eastAsia="fr-FR"/>
        </w:rPr>
        <w:t> = p</w:t>
      </w:r>
      <w:r w:rsidRPr="00CF0AB1">
        <w:rPr>
          <w:rFonts w:ascii="Times New Roman" w:eastAsia="Times New Roman" w:hAnsi="Times New Roman" w:cs="Times New Roman"/>
          <w:color w:val="202122"/>
          <w:vertAlign w:val="subscript"/>
          <w:lang w:eastAsia="fr-FR"/>
        </w:rPr>
        <w:t>0</w:t>
      </w:r>
      <w:r w:rsidRPr="00CF0AB1">
        <w:rPr>
          <w:rFonts w:ascii="Cambria Math" w:eastAsia="Times New Roman" w:hAnsi="Cambria Math" w:cs="Cambria Math"/>
          <w:color w:val="202122"/>
          <w:lang w:eastAsia="fr-FR"/>
        </w:rPr>
        <w:t>⋅</w:t>
      </w:r>
      <w:r w:rsidRPr="00CF0AB1">
        <w:rPr>
          <w:rFonts w:ascii="Times New Roman" w:eastAsia="Times New Roman" w:hAnsi="Times New Roman" w:cs="Times New Roman"/>
          <w:color w:val="202122"/>
          <w:lang w:eastAsia="fr-FR"/>
        </w:rPr>
        <w:t>cos θ</w:t>
      </w:r>
      <w:r w:rsidR="00CF0AB1">
        <w:rPr>
          <w:rFonts w:ascii="Times New Roman" w:eastAsia="Times New Roman" w:hAnsi="Times New Roman" w:cs="Times New Roman"/>
          <w:color w:val="202122"/>
          <w:lang w:eastAsia="fr-FR"/>
        </w:rPr>
        <w:t xml:space="preserve"> </w:t>
      </w:r>
      <w:r w:rsidRPr="00CF0AB1">
        <w:rPr>
          <w:rFonts w:ascii="Times New Roman" w:hAnsi="Times New Roman" w:cs="Times New Roman"/>
          <w:color w:val="202122"/>
        </w:rPr>
        <w:t>et</w:t>
      </w:r>
      <w:r w:rsidR="00CF0AB1">
        <w:rPr>
          <w:rFonts w:ascii="Times New Roman" w:eastAsia="Times New Roman" w:hAnsi="Times New Roman" w:cs="Times New Roman"/>
          <w:color w:val="202122"/>
          <w:lang w:eastAsia="fr-FR"/>
        </w:rPr>
        <w:t xml:space="preserve"> </w:t>
      </w:r>
      <w:r w:rsidRPr="00CF0AB1">
        <w:rPr>
          <w:rFonts w:ascii="Times New Roman" w:eastAsia="Times New Roman" w:hAnsi="Times New Roman" w:cs="Times New Roman"/>
          <w:color w:val="202122"/>
          <w:lang w:eastAsia="fr-FR"/>
        </w:rPr>
        <w:t>C</w:t>
      </w:r>
      <w:r w:rsidRPr="00CF0AB1">
        <w:rPr>
          <w:rFonts w:ascii="Times New Roman" w:eastAsia="Times New Roman" w:hAnsi="Times New Roman" w:cs="Times New Roman"/>
          <w:color w:val="202122"/>
          <w:vertAlign w:val="superscript"/>
          <w:lang w:eastAsia="fr-FR"/>
        </w:rPr>
        <w:t>R</w:t>
      </w:r>
      <w:r w:rsidRPr="00CF0AB1">
        <w:rPr>
          <w:rFonts w:ascii="Times New Roman" w:eastAsia="Times New Roman" w:hAnsi="Times New Roman" w:cs="Times New Roman"/>
          <w:color w:val="202122"/>
          <w:lang w:eastAsia="fr-FR"/>
        </w:rPr>
        <w:t> = 2</w:t>
      </w:r>
      <w:r w:rsidRPr="00CF0AB1">
        <w:rPr>
          <w:rFonts w:ascii="Cambria Math" w:eastAsia="Times New Roman" w:hAnsi="Cambria Math" w:cs="Cambria Math"/>
          <w:color w:val="202122"/>
          <w:lang w:eastAsia="fr-FR"/>
        </w:rPr>
        <w:t>⋅</w:t>
      </w:r>
      <w:r w:rsidRPr="00CF0AB1">
        <w:rPr>
          <w:rFonts w:ascii="Times New Roman" w:eastAsia="Times New Roman" w:hAnsi="Times New Roman" w:cs="Times New Roman"/>
          <w:color w:val="202122"/>
          <w:lang w:eastAsia="fr-FR"/>
        </w:rPr>
        <w:t>μ</w:t>
      </w:r>
      <w:r w:rsidRPr="00CF0AB1">
        <w:rPr>
          <w:rFonts w:ascii="Cambria Math" w:eastAsia="Times New Roman" w:hAnsi="Cambria Math" w:cs="Cambria Math"/>
          <w:color w:val="202122"/>
          <w:lang w:eastAsia="fr-FR"/>
        </w:rPr>
        <w:t>⋅</w:t>
      </w:r>
      <w:r w:rsidRPr="00CF0AB1">
        <w:rPr>
          <w:rFonts w:ascii="Times New Roman" w:eastAsia="Times New Roman" w:hAnsi="Times New Roman" w:cs="Times New Roman"/>
          <w:color w:val="202122"/>
          <w:lang w:eastAsia="fr-FR"/>
        </w:rPr>
        <w:t>p</w:t>
      </w:r>
      <w:r w:rsidRPr="00CF0AB1">
        <w:rPr>
          <w:rFonts w:ascii="Times New Roman" w:eastAsia="Times New Roman" w:hAnsi="Times New Roman" w:cs="Times New Roman"/>
          <w:color w:val="202122"/>
          <w:vertAlign w:val="subscript"/>
          <w:lang w:eastAsia="fr-FR"/>
        </w:rPr>
        <w:t>0</w:t>
      </w:r>
      <w:r w:rsidRPr="00CF0AB1">
        <w:rPr>
          <w:rFonts w:ascii="Cambria Math" w:eastAsia="Times New Roman" w:hAnsi="Cambria Math" w:cs="Cambria Math"/>
          <w:color w:val="202122"/>
          <w:lang w:eastAsia="fr-FR"/>
        </w:rPr>
        <w:t>⋅</w:t>
      </w:r>
      <w:r w:rsidRPr="00CF0AB1">
        <w:rPr>
          <w:rFonts w:ascii="Times New Roman" w:eastAsia="Times New Roman" w:hAnsi="Times New Roman" w:cs="Times New Roman"/>
          <w:color w:val="202122"/>
          <w:lang w:eastAsia="fr-FR"/>
        </w:rPr>
        <w:t>b</w:t>
      </w:r>
      <w:r w:rsidRPr="00CF0AB1">
        <w:rPr>
          <w:rFonts w:ascii="Cambria Math" w:eastAsia="Times New Roman" w:hAnsi="Cambria Math" w:cs="Cambria Math"/>
          <w:color w:val="202122"/>
          <w:lang w:eastAsia="fr-FR"/>
        </w:rPr>
        <w:t>⋅</w:t>
      </w:r>
      <w:r w:rsidRPr="00CF0AB1">
        <w:rPr>
          <w:rFonts w:ascii="Times New Roman" w:eastAsia="Times New Roman" w:hAnsi="Times New Roman" w:cs="Times New Roman"/>
          <w:color w:val="202122"/>
          <w:lang w:eastAsia="fr-FR"/>
        </w:rPr>
        <w:t>r</w:t>
      </w:r>
      <w:r w:rsidRPr="00CF0AB1">
        <w:rPr>
          <w:rFonts w:ascii="Times New Roman" w:eastAsia="Times New Roman" w:hAnsi="Times New Roman" w:cs="Times New Roman"/>
          <w:color w:val="202122"/>
          <w:vertAlign w:val="superscript"/>
          <w:lang w:eastAsia="fr-FR"/>
        </w:rPr>
        <w:t>2</w:t>
      </w:r>
      <w:r w:rsidRPr="00CF0AB1">
        <w:rPr>
          <w:rFonts w:ascii="Times New Roman" w:eastAsia="Times New Roman" w:hAnsi="Times New Roman" w:cs="Times New Roman"/>
          <w:color w:val="202122"/>
          <w:lang w:eastAsia="fr-FR"/>
        </w:rPr>
        <w:t>sin</w:t>
      </w:r>
      <w:r w:rsidR="00CF0AB1">
        <w:rPr>
          <w:rFonts w:ascii="Times New Roman" w:eastAsia="Times New Roman" w:hAnsi="Times New Roman" w:cs="Times New Roman"/>
          <w:color w:val="202122"/>
          <w:lang w:eastAsia="fr-FR"/>
        </w:rPr>
        <w:t>(</w:t>
      </w:r>
      <w:r w:rsidRPr="00CF0AB1">
        <w:rPr>
          <w:rFonts w:ascii="Times New Roman" w:eastAsia="Times New Roman" w:hAnsi="Times New Roman" w:cs="Times New Roman"/>
          <w:color w:val="202122"/>
          <w:lang w:eastAsia="fr-FR"/>
        </w:rPr>
        <w:t>θ</w:t>
      </w:r>
      <w:r w:rsidRPr="00CF0AB1">
        <w:rPr>
          <w:rFonts w:ascii="Times New Roman" w:eastAsia="Times New Roman" w:hAnsi="Times New Roman" w:cs="Times New Roman"/>
          <w:color w:val="202122"/>
          <w:vertAlign w:val="subscript"/>
          <w:lang w:eastAsia="fr-FR"/>
        </w:rPr>
        <w:t>1</w:t>
      </w:r>
      <w:r w:rsidR="00CF0AB1">
        <w:rPr>
          <w:rFonts w:ascii="Times New Roman" w:eastAsia="Times New Roman" w:hAnsi="Times New Roman" w:cs="Times New Roman"/>
          <w:color w:val="202122"/>
          <w:lang w:eastAsia="fr-FR"/>
        </w:rPr>
        <w:t>)</w:t>
      </w:r>
    </w:p>
    <w:p w14:paraId="2E1363AF" w14:textId="77777777" w:rsidR="00CF0AB1" w:rsidRPr="00CF0AB1" w:rsidRDefault="00CF0AB1" w:rsidP="00CF0AB1">
      <w:pPr>
        <w:shd w:val="clear" w:color="auto" w:fill="FFFFFF"/>
        <w:spacing w:after="24"/>
        <w:rPr>
          <w:rFonts w:ascii="Times New Roman" w:eastAsia="Times New Roman" w:hAnsi="Times New Roman" w:cs="Times New Roman"/>
          <w:color w:val="202122"/>
          <w:lang w:eastAsia="fr-FR"/>
        </w:rPr>
      </w:pPr>
    </w:p>
    <w:p w14:paraId="271E9247" w14:textId="42D5A0EE" w:rsidR="00CF0AB1" w:rsidRPr="00CF0AB1" w:rsidRDefault="00CF0AB1" w:rsidP="00CF0AB1">
      <w:pPr>
        <w:pStyle w:val="Titre4"/>
        <w:rPr>
          <w:b/>
          <w:bCs/>
        </w:rPr>
      </w:pPr>
      <w:bookmarkStart w:id="22" w:name="_Toc133674133"/>
      <w:bookmarkStart w:id="23" w:name="_Toc133674162"/>
      <w:r>
        <w:rPr>
          <w:rFonts w:ascii="Arial" w:hAnsi="Arial" w:cs="Arial"/>
          <w:noProof/>
          <w:color w:val="3366CC"/>
          <w:sz w:val="20"/>
          <w:szCs w:val="20"/>
        </w:rPr>
        <w:lastRenderedPageBreak/>
        <w:drawing>
          <wp:anchor distT="0" distB="0" distL="114300" distR="114300" simplePos="0" relativeHeight="251669504" behindDoc="0" locked="0" layoutInCell="1" allowOverlap="1" wp14:anchorId="3AE267E9" wp14:editId="188BA3C7">
            <wp:simplePos x="0" y="0"/>
            <wp:positionH relativeFrom="margin">
              <wp:align>right</wp:align>
            </wp:positionH>
            <wp:positionV relativeFrom="paragraph">
              <wp:posOffset>14605</wp:posOffset>
            </wp:positionV>
            <wp:extent cx="2095500" cy="1203960"/>
            <wp:effectExtent l="0" t="0" r="0" b="0"/>
            <wp:wrapSquare wrapText="bothSides"/>
            <wp:docPr id="1431075611" name="Image 5">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095500" cy="1203960"/>
                    </a:xfrm>
                    <a:prstGeom prst="rect">
                      <a:avLst/>
                    </a:prstGeom>
                    <a:noFill/>
                    <a:ln>
                      <a:noFill/>
                    </a:ln>
                  </pic:spPr>
                </pic:pic>
              </a:graphicData>
            </a:graphic>
          </wp:anchor>
        </w:drawing>
      </w:r>
      <w:r w:rsidR="00FF6620" w:rsidRPr="00CF0AB1">
        <w:rPr>
          <w:rStyle w:val="mw-headline"/>
          <w:b/>
          <w:bCs/>
        </w:rPr>
        <w:t>Palier lisse</w:t>
      </w:r>
      <w:bookmarkEnd w:id="22"/>
      <w:bookmarkEnd w:id="23"/>
    </w:p>
    <w:p w14:paraId="5AE4BC7D" w14:textId="39ADDFF9" w:rsidR="00FF6620" w:rsidRPr="00CF0AB1" w:rsidRDefault="00FF6620" w:rsidP="00CF0AB1">
      <w:pPr>
        <w:shd w:val="clear" w:color="auto" w:fill="F8F9FA"/>
        <w:spacing w:line="336" w:lineRule="atLeast"/>
        <w:jc w:val="both"/>
        <w:rPr>
          <w:rFonts w:ascii="Times New Roman" w:eastAsia="Times New Roman" w:hAnsi="Times New Roman" w:cs="Times New Roman"/>
          <w:color w:val="202122"/>
          <w:lang w:eastAsia="fr-FR"/>
        </w:rPr>
      </w:pPr>
      <w:r w:rsidRPr="00CF0AB1">
        <w:rPr>
          <w:rFonts w:ascii="Times New Roman" w:eastAsia="Times New Roman" w:hAnsi="Times New Roman" w:cs="Times New Roman"/>
          <w:color w:val="202122"/>
          <w:lang w:eastAsia="fr-FR"/>
        </w:rPr>
        <w:drawing>
          <wp:anchor distT="0" distB="0" distL="114300" distR="114300" simplePos="0" relativeHeight="251670528" behindDoc="0" locked="0" layoutInCell="1" allowOverlap="1" wp14:anchorId="1AB9164F" wp14:editId="2A0E6DA0">
            <wp:simplePos x="0" y="0"/>
            <wp:positionH relativeFrom="margin">
              <wp:align>right</wp:align>
            </wp:positionH>
            <wp:positionV relativeFrom="paragraph">
              <wp:posOffset>1112520</wp:posOffset>
            </wp:positionV>
            <wp:extent cx="2095500" cy="1645920"/>
            <wp:effectExtent l="0" t="0" r="0" b="0"/>
            <wp:wrapSquare wrapText="bothSides"/>
            <wp:docPr id="2127086631" name="Image 4">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a:hlinkClick r:id="rId22"/>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095500" cy="1645920"/>
                    </a:xfrm>
                    <a:prstGeom prst="rect">
                      <a:avLst/>
                    </a:prstGeom>
                    <a:noFill/>
                    <a:ln>
                      <a:noFill/>
                    </a:ln>
                  </pic:spPr>
                </pic:pic>
              </a:graphicData>
            </a:graphic>
          </wp:anchor>
        </w:drawing>
      </w:r>
      <w:r w:rsidRPr="00CF0AB1">
        <w:rPr>
          <w:rFonts w:ascii="Times New Roman" w:eastAsia="Times New Roman" w:hAnsi="Times New Roman" w:cs="Times New Roman"/>
          <w:color w:val="202122"/>
          <w:lang w:eastAsia="fr-FR"/>
        </w:rPr>
        <w:t>Considérons un arbre soumis à une charge radiale F1 dans un palier lisse ; le contact est cylindrique (liaison pivot glissant). L'action du palier est F2. L'arbre subit également un couple moteur de moment M.</w:t>
      </w:r>
    </w:p>
    <w:p w14:paraId="141FFCFA" w14:textId="77777777" w:rsidR="00FF6620" w:rsidRPr="00CF0AB1" w:rsidRDefault="00FF6620" w:rsidP="00CF0AB1">
      <w:pPr>
        <w:shd w:val="clear" w:color="auto" w:fill="F8F9FA"/>
        <w:spacing w:line="336" w:lineRule="atLeast"/>
        <w:jc w:val="both"/>
        <w:rPr>
          <w:rFonts w:ascii="Times New Roman" w:eastAsia="Times New Roman" w:hAnsi="Times New Roman" w:cs="Times New Roman"/>
          <w:color w:val="202122"/>
          <w:lang w:eastAsia="fr-FR"/>
        </w:rPr>
      </w:pPr>
      <w:r w:rsidRPr="00CF0AB1">
        <w:rPr>
          <w:rFonts w:ascii="Times New Roman" w:eastAsia="Times New Roman" w:hAnsi="Times New Roman" w:cs="Times New Roman"/>
          <w:color w:val="202122"/>
          <w:lang w:eastAsia="fr-FR"/>
        </w:rPr>
        <w:t>Au départ, il y a adhérence ; l'arbre « roule » dans le palier et « monte la côte ». Les forces F1 et F2 ne sont plus colinéaires mais sont sur deux axes parallèles, distants d'une distance d ; comme nous sommes à l'équilibre, on a</w:t>
      </w:r>
    </w:p>
    <w:p w14:paraId="2A38B613" w14:textId="77777777" w:rsidR="00FF6620" w:rsidRPr="00CF0AB1" w:rsidRDefault="00FF6620" w:rsidP="00CF0AB1">
      <w:pPr>
        <w:shd w:val="clear" w:color="auto" w:fill="F8F9FA"/>
        <w:spacing w:line="336" w:lineRule="atLeast"/>
        <w:jc w:val="both"/>
        <w:rPr>
          <w:rFonts w:ascii="Times New Roman" w:eastAsia="Times New Roman" w:hAnsi="Times New Roman" w:cs="Times New Roman"/>
          <w:color w:val="202122"/>
          <w:lang w:eastAsia="fr-FR"/>
        </w:rPr>
      </w:pPr>
      <w:r w:rsidRPr="00CF0AB1">
        <w:rPr>
          <w:rFonts w:ascii="Times New Roman" w:eastAsia="Times New Roman" w:hAnsi="Times New Roman" w:cs="Times New Roman"/>
          <w:color w:val="202122"/>
          <w:lang w:eastAsia="fr-FR"/>
        </w:rPr>
        <w:t>M = F</w:t>
      </w:r>
      <w:r w:rsidRPr="00CF0AB1">
        <w:rPr>
          <w:rFonts w:ascii="Times New Roman" w:eastAsia="Times New Roman" w:hAnsi="Times New Roman" w:cs="Times New Roman"/>
          <w:color w:val="202122"/>
          <w:vertAlign w:val="subscript"/>
          <w:lang w:eastAsia="fr-FR"/>
        </w:rPr>
        <w:t>1</w:t>
      </w:r>
      <w:r w:rsidRPr="00CF0AB1">
        <w:rPr>
          <w:rFonts w:ascii="Cambria Math" w:eastAsia="Times New Roman" w:hAnsi="Cambria Math" w:cs="Cambria Math"/>
          <w:color w:val="202122"/>
          <w:lang w:eastAsia="fr-FR"/>
        </w:rPr>
        <w:t>⋅</w:t>
      </w:r>
      <w:r w:rsidRPr="00CF0AB1">
        <w:rPr>
          <w:rFonts w:ascii="Times New Roman" w:eastAsia="Times New Roman" w:hAnsi="Times New Roman" w:cs="Times New Roman"/>
          <w:color w:val="202122"/>
          <w:lang w:eastAsia="fr-FR"/>
        </w:rPr>
        <w:t>d = F</w:t>
      </w:r>
      <w:r w:rsidRPr="00CF0AB1">
        <w:rPr>
          <w:rFonts w:ascii="Times New Roman" w:eastAsia="Times New Roman" w:hAnsi="Times New Roman" w:cs="Times New Roman"/>
          <w:color w:val="202122"/>
          <w:vertAlign w:val="subscript"/>
          <w:lang w:eastAsia="fr-FR"/>
        </w:rPr>
        <w:t>2</w:t>
      </w:r>
      <w:r w:rsidRPr="00CF0AB1">
        <w:rPr>
          <w:rFonts w:ascii="Cambria Math" w:eastAsia="Times New Roman" w:hAnsi="Cambria Math" w:cs="Cambria Math"/>
          <w:color w:val="202122"/>
          <w:lang w:eastAsia="fr-FR"/>
        </w:rPr>
        <w:t>⋅</w:t>
      </w:r>
      <w:r w:rsidRPr="00CF0AB1">
        <w:rPr>
          <w:rFonts w:ascii="Times New Roman" w:eastAsia="Times New Roman" w:hAnsi="Times New Roman" w:cs="Times New Roman"/>
          <w:color w:val="202122"/>
          <w:lang w:eastAsia="fr-FR"/>
        </w:rPr>
        <w:t>d.</w:t>
      </w:r>
    </w:p>
    <w:p w14:paraId="5CADB3AB" w14:textId="77777777" w:rsidR="00FF6620" w:rsidRPr="00CF0AB1" w:rsidRDefault="00FF6620" w:rsidP="00CF0AB1">
      <w:pPr>
        <w:shd w:val="clear" w:color="auto" w:fill="F8F9FA"/>
        <w:spacing w:line="336" w:lineRule="atLeast"/>
        <w:jc w:val="both"/>
        <w:rPr>
          <w:rFonts w:ascii="Times New Roman" w:eastAsia="Times New Roman" w:hAnsi="Times New Roman" w:cs="Times New Roman"/>
          <w:color w:val="202122"/>
          <w:lang w:eastAsia="fr-FR"/>
        </w:rPr>
      </w:pPr>
      <w:r w:rsidRPr="00CF0AB1">
        <w:rPr>
          <w:rFonts w:ascii="Times New Roman" w:eastAsia="Times New Roman" w:hAnsi="Times New Roman" w:cs="Times New Roman"/>
          <w:color w:val="202122"/>
          <w:lang w:eastAsia="fr-FR"/>
        </w:rPr>
        <w:t>Comme le profil est circulaire, la pente augmente. Pour une valeur donnée de M, l'angle vaut donc φ, l'angle limite d'adhérence ; l'arbre se met à glisser dans le palier, et donc à pivoter.</w:t>
      </w:r>
    </w:p>
    <w:p w14:paraId="0ED28CE1" w14:textId="3ED8FA8B" w:rsidR="00FF6620" w:rsidRPr="00CF0AB1" w:rsidRDefault="00FF6620" w:rsidP="00CF0AB1">
      <w:pPr>
        <w:shd w:val="clear" w:color="auto" w:fill="F8F9FA"/>
        <w:spacing w:line="336" w:lineRule="atLeast"/>
        <w:jc w:val="both"/>
        <w:rPr>
          <w:rFonts w:ascii="Times New Roman" w:eastAsia="Times New Roman" w:hAnsi="Times New Roman" w:cs="Times New Roman"/>
          <w:color w:val="202122"/>
          <w:lang w:eastAsia="fr-FR"/>
        </w:rPr>
      </w:pPr>
      <w:r w:rsidRPr="00CF0AB1">
        <w:rPr>
          <w:rFonts w:ascii="Times New Roman" w:eastAsia="Times New Roman" w:hAnsi="Times New Roman" w:cs="Times New Roman"/>
          <w:color w:val="202122"/>
          <w:lang w:eastAsia="fr-FR"/>
        </w:rPr>
        <w:t>À ce point, l'action du palier est donc sur le cône d'adhérence. L'axe de ce cône est perpendiculaire à la surface en ce point, c'est donc un rayon, il passe par le centre de l'arbre. On voit que le cône s'appuie sur un cercle de rayon r valant :</w:t>
      </w:r>
    </w:p>
    <w:p w14:paraId="3E733A7A" w14:textId="5B094C2B" w:rsidR="00FF6620" w:rsidRPr="00CF0AB1" w:rsidRDefault="00FF6620" w:rsidP="00CF0AB1">
      <w:pPr>
        <w:shd w:val="clear" w:color="auto" w:fill="F8F9FA"/>
        <w:spacing w:line="336" w:lineRule="atLeast"/>
        <w:jc w:val="both"/>
        <w:rPr>
          <w:rFonts w:ascii="Times New Roman" w:eastAsia="Times New Roman" w:hAnsi="Times New Roman" w:cs="Times New Roman"/>
          <w:color w:val="202122"/>
          <w:lang w:eastAsia="fr-FR"/>
        </w:rPr>
      </w:pPr>
      <w:proofErr w:type="gramStart"/>
      <w:r w:rsidRPr="00CF0AB1">
        <w:rPr>
          <w:rFonts w:ascii="Times New Roman" w:eastAsia="Times New Roman" w:hAnsi="Times New Roman" w:cs="Times New Roman"/>
          <w:color w:val="202122"/>
          <w:lang w:eastAsia="fr-FR"/>
        </w:rPr>
        <w:t>r</w:t>
      </w:r>
      <w:proofErr w:type="gramEnd"/>
      <w:r w:rsidRPr="00CF0AB1">
        <w:rPr>
          <w:rFonts w:ascii="Times New Roman" w:eastAsia="Times New Roman" w:hAnsi="Times New Roman" w:cs="Times New Roman"/>
          <w:color w:val="202122"/>
          <w:lang w:eastAsia="fr-FR"/>
        </w:rPr>
        <w:t xml:space="preserve"> = d = </w:t>
      </w:r>
      <w:proofErr w:type="spellStart"/>
      <w:r w:rsidRPr="00CF0AB1">
        <w:rPr>
          <w:rFonts w:ascii="Times New Roman" w:eastAsia="Times New Roman" w:hAnsi="Times New Roman" w:cs="Times New Roman"/>
          <w:color w:val="202122"/>
          <w:lang w:eastAsia="fr-FR"/>
        </w:rPr>
        <w:t>R</w:t>
      </w:r>
      <w:r w:rsidRPr="00CF0AB1">
        <w:rPr>
          <w:rFonts w:ascii="Cambria Math" w:eastAsia="Times New Roman" w:hAnsi="Cambria Math" w:cs="Cambria Math"/>
          <w:color w:val="202122"/>
          <w:lang w:eastAsia="fr-FR"/>
        </w:rPr>
        <w:t>⋅</w:t>
      </w:r>
      <w:r w:rsidRPr="00CF0AB1">
        <w:rPr>
          <w:rFonts w:ascii="Times New Roman" w:eastAsia="Times New Roman" w:hAnsi="Times New Roman" w:cs="Times New Roman"/>
          <w:color w:val="202122"/>
          <w:lang w:eastAsia="fr-FR"/>
        </w:rPr>
        <w:t>sin</w:t>
      </w:r>
      <w:proofErr w:type="spellEnd"/>
      <w:r w:rsidR="00CF0AB1">
        <w:rPr>
          <w:rFonts w:ascii="Times New Roman" w:eastAsia="Times New Roman" w:hAnsi="Times New Roman" w:cs="Times New Roman"/>
          <w:color w:val="202122"/>
          <w:lang w:eastAsia="fr-FR"/>
        </w:rPr>
        <w:t>(</w:t>
      </w:r>
      <w:r w:rsidRPr="00CF0AB1">
        <w:rPr>
          <w:rFonts w:ascii="Times New Roman" w:eastAsia="Times New Roman" w:hAnsi="Times New Roman" w:cs="Times New Roman"/>
          <w:color w:val="202122"/>
          <w:lang w:eastAsia="fr-FR"/>
        </w:rPr>
        <w:t>φ</w:t>
      </w:r>
      <w:r w:rsidR="00CF0AB1">
        <w:rPr>
          <w:rFonts w:ascii="Times New Roman" w:eastAsia="Times New Roman" w:hAnsi="Times New Roman" w:cs="Times New Roman"/>
          <w:color w:val="202122"/>
          <w:lang w:eastAsia="fr-FR"/>
        </w:rPr>
        <w:t>)</w:t>
      </w:r>
      <w:r w:rsidRPr="00CF0AB1">
        <w:rPr>
          <w:rFonts w:ascii="Times New Roman" w:eastAsia="Times New Roman" w:hAnsi="Times New Roman" w:cs="Times New Roman"/>
          <w:color w:val="202122"/>
          <w:lang w:eastAsia="fr-FR"/>
        </w:rPr>
        <w:t>.</w:t>
      </w:r>
    </w:p>
    <w:p w14:paraId="659730A3" w14:textId="77777777" w:rsidR="00FF6620" w:rsidRPr="00CF0AB1" w:rsidRDefault="00FF6620" w:rsidP="00CF0AB1">
      <w:pPr>
        <w:shd w:val="clear" w:color="auto" w:fill="F8F9FA"/>
        <w:spacing w:line="336" w:lineRule="atLeast"/>
        <w:jc w:val="both"/>
        <w:rPr>
          <w:rFonts w:ascii="Times New Roman" w:eastAsia="Times New Roman" w:hAnsi="Times New Roman" w:cs="Times New Roman"/>
          <w:color w:val="202122"/>
          <w:lang w:eastAsia="fr-FR"/>
        </w:rPr>
      </w:pPr>
      <w:r w:rsidRPr="00CF0AB1">
        <w:rPr>
          <w:rFonts w:ascii="Times New Roman" w:eastAsia="Times New Roman" w:hAnsi="Times New Roman" w:cs="Times New Roman"/>
          <w:color w:val="202122"/>
          <w:lang w:eastAsia="fr-FR"/>
        </w:rPr>
        <w:t>Le couple résistant vaut donc</w:t>
      </w:r>
    </w:p>
    <w:p w14:paraId="7431C0A4" w14:textId="375A5181" w:rsidR="00FF6620" w:rsidRPr="00CF0AB1" w:rsidRDefault="00FF6620" w:rsidP="00CF0AB1">
      <w:pPr>
        <w:shd w:val="clear" w:color="auto" w:fill="F8F9FA"/>
        <w:spacing w:line="336" w:lineRule="atLeast"/>
        <w:jc w:val="both"/>
        <w:rPr>
          <w:rFonts w:ascii="Times New Roman" w:eastAsia="Times New Roman" w:hAnsi="Times New Roman" w:cs="Times New Roman"/>
          <w:color w:val="202122"/>
          <w:lang w:eastAsia="fr-FR"/>
        </w:rPr>
      </w:pPr>
      <w:r w:rsidRPr="00CF0AB1">
        <w:rPr>
          <w:rFonts w:ascii="Times New Roman" w:eastAsia="Times New Roman" w:hAnsi="Times New Roman" w:cs="Times New Roman"/>
          <w:color w:val="202122"/>
          <w:lang w:eastAsia="fr-FR"/>
        </w:rPr>
        <w:t>C</w:t>
      </w:r>
      <w:r w:rsidRPr="00CF0AB1">
        <w:rPr>
          <w:rFonts w:ascii="Times New Roman" w:eastAsia="Times New Roman" w:hAnsi="Times New Roman" w:cs="Times New Roman"/>
          <w:color w:val="202122"/>
          <w:vertAlign w:val="subscript"/>
          <w:lang w:eastAsia="fr-FR"/>
        </w:rPr>
        <w:t>R</w:t>
      </w:r>
      <w:r w:rsidRPr="00CF0AB1">
        <w:rPr>
          <w:rFonts w:ascii="Times New Roman" w:eastAsia="Times New Roman" w:hAnsi="Times New Roman" w:cs="Times New Roman"/>
          <w:color w:val="202122"/>
          <w:lang w:eastAsia="fr-FR"/>
        </w:rPr>
        <w:t> = F</w:t>
      </w:r>
      <w:r w:rsidRPr="00CF0AB1">
        <w:rPr>
          <w:rFonts w:ascii="Times New Roman" w:eastAsia="Times New Roman" w:hAnsi="Times New Roman" w:cs="Times New Roman"/>
          <w:color w:val="202122"/>
          <w:vertAlign w:val="subscript"/>
          <w:lang w:eastAsia="fr-FR"/>
        </w:rPr>
        <w:t>1</w:t>
      </w:r>
      <w:r w:rsidRPr="00CF0AB1">
        <w:rPr>
          <w:rFonts w:ascii="Cambria Math" w:eastAsia="Times New Roman" w:hAnsi="Cambria Math" w:cs="Cambria Math"/>
          <w:color w:val="202122"/>
          <w:lang w:eastAsia="fr-FR"/>
        </w:rPr>
        <w:t>⋅</w:t>
      </w:r>
      <w:r w:rsidRPr="00CF0AB1">
        <w:rPr>
          <w:rFonts w:ascii="Times New Roman" w:eastAsia="Times New Roman" w:hAnsi="Times New Roman" w:cs="Times New Roman"/>
          <w:color w:val="202122"/>
          <w:lang w:eastAsia="fr-FR"/>
        </w:rPr>
        <w:t>R</w:t>
      </w:r>
      <w:r w:rsidRPr="00CF0AB1">
        <w:rPr>
          <w:rFonts w:ascii="Cambria Math" w:eastAsia="Times New Roman" w:hAnsi="Cambria Math" w:cs="Cambria Math"/>
          <w:color w:val="202122"/>
          <w:lang w:eastAsia="fr-FR"/>
        </w:rPr>
        <w:t>⋅</w:t>
      </w:r>
      <w:r w:rsidRPr="00CF0AB1">
        <w:rPr>
          <w:rFonts w:ascii="Times New Roman" w:eastAsia="Times New Roman" w:hAnsi="Times New Roman" w:cs="Times New Roman"/>
          <w:color w:val="202122"/>
          <w:lang w:eastAsia="fr-FR"/>
        </w:rPr>
        <w:t>sin</w:t>
      </w:r>
      <w:r w:rsidR="00CF0AB1">
        <w:rPr>
          <w:rFonts w:ascii="Times New Roman" w:eastAsia="Times New Roman" w:hAnsi="Times New Roman" w:cs="Times New Roman"/>
          <w:color w:val="202122"/>
          <w:lang w:eastAsia="fr-FR"/>
        </w:rPr>
        <w:t>(</w:t>
      </w:r>
      <w:r w:rsidRPr="00CF0AB1">
        <w:rPr>
          <w:rFonts w:ascii="Times New Roman" w:eastAsia="Times New Roman" w:hAnsi="Times New Roman" w:cs="Times New Roman"/>
          <w:color w:val="202122"/>
          <w:lang w:eastAsia="fr-FR"/>
        </w:rPr>
        <w:t>φ</w:t>
      </w:r>
      <w:r w:rsidR="00CF0AB1">
        <w:rPr>
          <w:rFonts w:ascii="Times New Roman" w:eastAsia="Times New Roman" w:hAnsi="Times New Roman" w:cs="Times New Roman"/>
          <w:color w:val="202122"/>
          <w:lang w:eastAsia="fr-FR"/>
        </w:rPr>
        <w:t>)</w:t>
      </w:r>
    </w:p>
    <w:p w14:paraId="250EC966" w14:textId="49E44F6A" w:rsidR="00FF6620" w:rsidRPr="00CF0AB1" w:rsidRDefault="00FF6620" w:rsidP="00CF0AB1">
      <w:pPr>
        <w:shd w:val="clear" w:color="auto" w:fill="F8F9FA"/>
        <w:spacing w:line="336" w:lineRule="atLeast"/>
        <w:jc w:val="both"/>
        <w:rPr>
          <w:rFonts w:ascii="Times New Roman" w:eastAsia="Times New Roman" w:hAnsi="Times New Roman" w:cs="Times New Roman"/>
          <w:color w:val="202122"/>
          <w:lang w:eastAsia="fr-FR"/>
        </w:rPr>
      </w:pPr>
      <w:r w:rsidRPr="00CF0AB1">
        <w:rPr>
          <w:rFonts w:ascii="Times New Roman" w:eastAsia="Times New Roman" w:hAnsi="Times New Roman" w:cs="Times New Roman"/>
          <w:color w:val="202122"/>
          <w:lang w:eastAsia="fr-FR"/>
        </w:rPr>
        <w:t>Si la valeur de l'adhérence est faible, on a alors</w:t>
      </w:r>
      <w:r w:rsidR="00CF0AB1">
        <w:rPr>
          <w:rFonts w:ascii="Times New Roman" w:eastAsia="Times New Roman" w:hAnsi="Times New Roman" w:cs="Times New Roman"/>
          <w:color w:val="202122"/>
          <w:lang w:eastAsia="fr-FR"/>
        </w:rPr>
        <w:t xml:space="preserve"> </w:t>
      </w:r>
      <w:r w:rsidRPr="00CF0AB1">
        <w:rPr>
          <w:rFonts w:ascii="Times New Roman" w:eastAsia="Times New Roman" w:hAnsi="Times New Roman" w:cs="Times New Roman"/>
          <w:color w:val="202122"/>
          <w:lang w:eastAsia="fr-FR"/>
        </w:rPr>
        <w:t>sin</w:t>
      </w:r>
      <w:r w:rsidR="00CF0AB1">
        <w:rPr>
          <w:rFonts w:ascii="Times New Roman" w:eastAsia="Times New Roman" w:hAnsi="Times New Roman" w:cs="Times New Roman"/>
          <w:color w:val="202122"/>
          <w:lang w:eastAsia="fr-FR"/>
        </w:rPr>
        <w:t>(</w:t>
      </w:r>
      <w:r w:rsidRPr="00CF0AB1">
        <w:rPr>
          <w:rFonts w:ascii="Times New Roman" w:eastAsia="Times New Roman" w:hAnsi="Times New Roman" w:cs="Times New Roman"/>
          <w:color w:val="202122"/>
          <w:lang w:eastAsia="fr-FR"/>
        </w:rPr>
        <w:t>φ</w:t>
      </w:r>
      <w:r w:rsidR="00CF0AB1">
        <w:rPr>
          <w:rFonts w:ascii="Times New Roman" w:eastAsia="Times New Roman" w:hAnsi="Times New Roman" w:cs="Times New Roman"/>
          <w:color w:val="202122"/>
          <w:lang w:eastAsia="fr-FR"/>
        </w:rPr>
        <w:t xml:space="preserve">) </w:t>
      </w:r>
      <w:r w:rsidRPr="00CF0AB1">
        <w:rPr>
          <w:rFonts w:ascii="Cambria Math" w:eastAsia="Times New Roman" w:hAnsi="Cambria Math" w:cs="Cambria Math"/>
          <w:color w:val="202122"/>
          <w:lang w:eastAsia="fr-FR"/>
        </w:rPr>
        <w:t>≃</w:t>
      </w:r>
      <w:r w:rsidRPr="00CF0AB1">
        <w:rPr>
          <w:rFonts w:ascii="Times New Roman" w:eastAsia="Times New Roman" w:hAnsi="Times New Roman" w:cs="Times New Roman"/>
          <w:color w:val="202122"/>
          <w:lang w:eastAsia="fr-FR"/>
        </w:rPr>
        <w:t xml:space="preserve"> φ</w:t>
      </w:r>
      <w:r w:rsidR="00CF0AB1">
        <w:rPr>
          <w:rFonts w:ascii="Times New Roman" w:eastAsia="Times New Roman" w:hAnsi="Times New Roman" w:cs="Times New Roman"/>
          <w:color w:val="202122"/>
          <w:lang w:eastAsia="fr-FR"/>
        </w:rPr>
        <w:t xml:space="preserve"> </w:t>
      </w:r>
      <w:r w:rsidRPr="00CF0AB1">
        <w:rPr>
          <w:rFonts w:ascii="Times New Roman" w:eastAsia="Times New Roman" w:hAnsi="Times New Roman" w:cs="Times New Roman"/>
          <w:color w:val="202122"/>
          <w:lang w:eastAsia="fr-FR"/>
        </w:rPr>
        <w:t>et</w:t>
      </w:r>
      <w:r w:rsidR="00CF0AB1">
        <w:rPr>
          <w:rFonts w:ascii="Times New Roman" w:eastAsia="Times New Roman" w:hAnsi="Times New Roman" w:cs="Times New Roman"/>
          <w:color w:val="202122"/>
          <w:lang w:eastAsia="fr-FR"/>
        </w:rPr>
        <w:t xml:space="preserve"> </w:t>
      </w:r>
      <w:r w:rsidRPr="00CF0AB1">
        <w:rPr>
          <w:rFonts w:ascii="Times New Roman" w:eastAsia="Times New Roman" w:hAnsi="Times New Roman" w:cs="Times New Roman"/>
          <w:color w:val="202122"/>
          <w:lang w:eastAsia="fr-FR"/>
        </w:rPr>
        <w:t xml:space="preserve">φ </w:t>
      </w:r>
      <w:r w:rsidRPr="00CF0AB1">
        <w:rPr>
          <w:rFonts w:ascii="Cambria Math" w:eastAsia="Times New Roman" w:hAnsi="Cambria Math" w:cs="Cambria Math"/>
          <w:color w:val="202122"/>
          <w:lang w:eastAsia="fr-FR"/>
        </w:rPr>
        <w:t>≃</w:t>
      </w:r>
      <w:r w:rsidRPr="00CF0AB1">
        <w:rPr>
          <w:rFonts w:ascii="Times New Roman" w:eastAsia="Times New Roman" w:hAnsi="Times New Roman" w:cs="Times New Roman"/>
          <w:color w:val="202122"/>
          <w:lang w:eastAsia="fr-FR"/>
        </w:rPr>
        <w:t xml:space="preserve"> tan</w:t>
      </w:r>
      <w:r w:rsidR="00CF0AB1">
        <w:rPr>
          <w:rFonts w:ascii="Times New Roman" w:eastAsia="Times New Roman" w:hAnsi="Times New Roman" w:cs="Times New Roman"/>
          <w:color w:val="202122"/>
          <w:lang w:eastAsia="fr-FR"/>
        </w:rPr>
        <w:t>(</w:t>
      </w:r>
      <w:r w:rsidRPr="00CF0AB1">
        <w:rPr>
          <w:rFonts w:ascii="Times New Roman" w:eastAsia="Times New Roman" w:hAnsi="Times New Roman" w:cs="Times New Roman"/>
          <w:color w:val="202122"/>
          <w:lang w:eastAsia="fr-FR"/>
        </w:rPr>
        <w:t>φ</w:t>
      </w:r>
      <w:r w:rsidR="00CF0AB1">
        <w:rPr>
          <w:rFonts w:ascii="Times New Roman" w:eastAsia="Times New Roman" w:hAnsi="Times New Roman" w:cs="Times New Roman"/>
          <w:color w:val="202122"/>
          <w:lang w:eastAsia="fr-FR"/>
        </w:rPr>
        <w:t>)</w:t>
      </w:r>
      <w:r w:rsidRPr="00CF0AB1">
        <w:rPr>
          <w:rFonts w:ascii="Times New Roman" w:eastAsia="Times New Roman" w:hAnsi="Times New Roman" w:cs="Times New Roman"/>
          <w:color w:val="202122"/>
          <w:lang w:eastAsia="fr-FR"/>
        </w:rPr>
        <w:t xml:space="preserve"> = μ</w:t>
      </w:r>
      <w:r w:rsidR="00CF0AB1">
        <w:rPr>
          <w:rFonts w:ascii="Times New Roman" w:eastAsia="Times New Roman" w:hAnsi="Times New Roman" w:cs="Times New Roman"/>
          <w:color w:val="202122"/>
          <w:lang w:eastAsia="fr-FR"/>
        </w:rPr>
        <w:t xml:space="preserve"> </w:t>
      </w:r>
      <w:r w:rsidRPr="00CF0AB1">
        <w:rPr>
          <w:rFonts w:ascii="Times New Roman" w:eastAsia="Times New Roman" w:hAnsi="Times New Roman" w:cs="Times New Roman"/>
          <w:color w:val="202122"/>
          <w:lang w:eastAsia="fr-FR"/>
        </w:rPr>
        <w:t>(φ en radians), donc</w:t>
      </w:r>
    </w:p>
    <w:p w14:paraId="17247F87" w14:textId="1A751276" w:rsidR="00FF6620" w:rsidRPr="00CF0AB1" w:rsidRDefault="00FF6620" w:rsidP="00CF0AB1">
      <w:pPr>
        <w:shd w:val="clear" w:color="auto" w:fill="F8F9FA"/>
        <w:spacing w:line="336" w:lineRule="atLeast"/>
        <w:jc w:val="both"/>
        <w:rPr>
          <w:rFonts w:ascii="Times New Roman" w:eastAsia="Times New Roman" w:hAnsi="Times New Roman" w:cs="Times New Roman"/>
          <w:color w:val="202122"/>
          <w:lang w:eastAsia="fr-FR"/>
        </w:rPr>
      </w:pPr>
      <w:r w:rsidRPr="00CF0AB1">
        <w:rPr>
          <w:rFonts w:ascii="Times New Roman" w:eastAsia="Times New Roman" w:hAnsi="Times New Roman" w:cs="Times New Roman"/>
          <w:color w:val="202122"/>
          <w:lang w:eastAsia="fr-FR"/>
        </w:rPr>
        <w:t>C</w:t>
      </w:r>
      <w:r w:rsidRPr="00CF0AB1">
        <w:rPr>
          <w:rFonts w:ascii="Times New Roman" w:eastAsia="Times New Roman" w:hAnsi="Times New Roman" w:cs="Times New Roman"/>
          <w:color w:val="202122"/>
          <w:vertAlign w:val="subscript"/>
          <w:lang w:eastAsia="fr-FR"/>
        </w:rPr>
        <w:t>R</w:t>
      </w:r>
      <w:r w:rsidRPr="00CF0AB1">
        <w:rPr>
          <w:rFonts w:ascii="Times New Roman" w:eastAsia="Times New Roman" w:hAnsi="Times New Roman" w:cs="Times New Roman"/>
          <w:color w:val="202122"/>
          <w:lang w:eastAsia="fr-FR"/>
        </w:rPr>
        <w:t> </w:t>
      </w:r>
      <w:r w:rsidRPr="00CF0AB1">
        <w:rPr>
          <w:rFonts w:ascii="Cambria Math" w:eastAsia="Times New Roman" w:hAnsi="Cambria Math" w:cs="Cambria Math"/>
          <w:color w:val="202122"/>
          <w:lang w:eastAsia="fr-FR"/>
        </w:rPr>
        <w:t>≃</w:t>
      </w:r>
      <w:r w:rsidRPr="00CF0AB1">
        <w:rPr>
          <w:rFonts w:ascii="Times New Roman" w:eastAsia="Times New Roman" w:hAnsi="Times New Roman" w:cs="Times New Roman"/>
          <w:color w:val="202122"/>
          <w:lang w:eastAsia="fr-FR"/>
        </w:rPr>
        <w:t xml:space="preserve"> F</w:t>
      </w:r>
      <w:r w:rsidRPr="00CF0AB1">
        <w:rPr>
          <w:rFonts w:ascii="Times New Roman" w:eastAsia="Times New Roman" w:hAnsi="Times New Roman" w:cs="Times New Roman"/>
          <w:color w:val="202122"/>
          <w:vertAlign w:val="subscript"/>
          <w:lang w:eastAsia="fr-FR"/>
        </w:rPr>
        <w:t>1</w:t>
      </w:r>
      <w:r w:rsidRPr="00CF0AB1">
        <w:rPr>
          <w:rFonts w:ascii="Cambria Math" w:eastAsia="Times New Roman" w:hAnsi="Cambria Math" w:cs="Cambria Math"/>
          <w:color w:val="202122"/>
          <w:lang w:eastAsia="fr-FR"/>
        </w:rPr>
        <w:t>⋅</w:t>
      </w:r>
      <w:r w:rsidRPr="00CF0AB1">
        <w:rPr>
          <w:rFonts w:ascii="Times New Roman" w:eastAsia="Times New Roman" w:hAnsi="Times New Roman" w:cs="Times New Roman"/>
          <w:color w:val="202122"/>
          <w:lang w:eastAsia="fr-FR"/>
        </w:rPr>
        <w:t>R</w:t>
      </w:r>
      <w:r w:rsidRPr="00CF0AB1">
        <w:rPr>
          <w:rFonts w:ascii="Cambria Math" w:eastAsia="Times New Roman" w:hAnsi="Cambria Math" w:cs="Cambria Math"/>
          <w:color w:val="202122"/>
          <w:lang w:eastAsia="fr-FR"/>
        </w:rPr>
        <w:t>⋅</w:t>
      </w:r>
      <w:r w:rsidRPr="00CF0AB1">
        <w:rPr>
          <w:rFonts w:ascii="Times New Roman" w:eastAsia="Times New Roman" w:hAnsi="Times New Roman" w:cs="Times New Roman"/>
          <w:color w:val="202122"/>
          <w:lang w:eastAsia="fr-FR"/>
        </w:rPr>
        <w:t>μ ;</w:t>
      </w:r>
      <w:r w:rsidR="00CF0AB1">
        <w:rPr>
          <w:rFonts w:ascii="Times New Roman" w:eastAsia="Times New Roman" w:hAnsi="Times New Roman" w:cs="Times New Roman"/>
          <w:color w:val="202122"/>
          <w:lang w:eastAsia="fr-FR"/>
        </w:rPr>
        <w:t xml:space="preserve"> </w:t>
      </w:r>
      <w:r w:rsidRPr="00CF0AB1">
        <w:rPr>
          <w:rFonts w:ascii="Times New Roman" w:eastAsia="Times New Roman" w:hAnsi="Times New Roman" w:cs="Times New Roman"/>
          <w:color w:val="202122"/>
          <w:lang w:eastAsia="fr-FR"/>
        </w:rPr>
        <w:t>r </w:t>
      </w:r>
      <w:r w:rsidRPr="00CF0AB1">
        <w:rPr>
          <w:rFonts w:ascii="Cambria Math" w:eastAsia="Times New Roman" w:hAnsi="Cambria Math" w:cs="Cambria Math"/>
          <w:color w:val="202122"/>
          <w:lang w:eastAsia="fr-FR"/>
        </w:rPr>
        <w:t>≃</w:t>
      </w:r>
      <w:r w:rsidRPr="00CF0AB1">
        <w:rPr>
          <w:rFonts w:ascii="Times New Roman" w:eastAsia="Times New Roman" w:hAnsi="Times New Roman" w:cs="Times New Roman"/>
          <w:color w:val="202122"/>
          <w:lang w:eastAsia="fr-FR"/>
        </w:rPr>
        <w:t xml:space="preserve"> </w:t>
      </w:r>
      <w:proofErr w:type="spellStart"/>
      <w:r w:rsidRPr="00CF0AB1">
        <w:rPr>
          <w:rFonts w:ascii="Times New Roman" w:eastAsia="Times New Roman" w:hAnsi="Times New Roman" w:cs="Times New Roman"/>
          <w:color w:val="202122"/>
          <w:lang w:eastAsia="fr-FR"/>
        </w:rPr>
        <w:t>R</w:t>
      </w:r>
      <w:r w:rsidRPr="00CF0AB1">
        <w:rPr>
          <w:rFonts w:ascii="Cambria Math" w:eastAsia="Times New Roman" w:hAnsi="Cambria Math" w:cs="Cambria Math"/>
          <w:color w:val="202122"/>
          <w:lang w:eastAsia="fr-FR"/>
        </w:rPr>
        <w:t>⋅</w:t>
      </w:r>
      <w:r w:rsidRPr="00CF0AB1">
        <w:rPr>
          <w:rFonts w:ascii="Times New Roman" w:eastAsia="Times New Roman" w:hAnsi="Times New Roman" w:cs="Times New Roman"/>
          <w:color w:val="202122"/>
          <w:lang w:eastAsia="fr-FR"/>
        </w:rPr>
        <w:t>μ</w:t>
      </w:r>
      <w:proofErr w:type="spellEnd"/>
      <w:r w:rsidRPr="00CF0AB1">
        <w:rPr>
          <w:rFonts w:ascii="Times New Roman" w:eastAsia="Times New Roman" w:hAnsi="Times New Roman" w:cs="Times New Roman"/>
          <w:color w:val="202122"/>
          <w:lang w:eastAsia="fr-FR"/>
        </w:rPr>
        <w:t>.</w:t>
      </w:r>
    </w:p>
    <w:p w14:paraId="6E3D1AA8" w14:textId="18B084BE" w:rsidR="00FF6620" w:rsidRPr="00CF0AB1" w:rsidRDefault="00FF6620" w:rsidP="00CF0AB1">
      <w:pPr>
        <w:shd w:val="clear" w:color="auto" w:fill="F8F9FA"/>
        <w:spacing w:line="336" w:lineRule="atLeast"/>
        <w:jc w:val="both"/>
        <w:rPr>
          <w:rFonts w:ascii="Times New Roman" w:eastAsia="Times New Roman" w:hAnsi="Times New Roman" w:cs="Times New Roman"/>
          <w:color w:val="202122"/>
          <w:lang w:eastAsia="fr-FR"/>
        </w:rPr>
      </w:pPr>
      <w:r w:rsidRPr="00CF0AB1">
        <w:rPr>
          <w:rFonts w:ascii="Times New Roman" w:eastAsia="Times New Roman" w:hAnsi="Times New Roman" w:cs="Times New Roman"/>
          <w:color w:val="202122"/>
          <w:lang w:eastAsia="fr-FR"/>
        </w:rPr>
        <w:t>Le tracé du petit cercle de rayon r permet une résolution graphique des problèmes.</w:t>
      </w:r>
    </w:p>
    <w:p w14:paraId="3B94A1FA" w14:textId="77777777" w:rsidR="00FF6620" w:rsidRPr="00CF0AB1" w:rsidRDefault="00FF6620" w:rsidP="00CF0AB1">
      <w:pPr>
        <w:shd w:val="clear" w:color="auto" w:fill="F8F9FA"/>
        <w:spacing w:line="336" w:lineRule="atLeast"/>
        <w:jc w:val="both"/>
        <w:rPr>
          <w:rFonts w:ascii="Times New Roman" w:eastAsia="Times New Roman" w:hAnsi="Times New Roman" w:cs="Times New Roman"/>
          <w:color w:val="202122"/>
          <w:lang w:eastAsia="fr-FR"/>
        </w:rPr>
      </w:pPr>
    </w:p>
    <w:p w14:paraId="13F7550E" w14:textId="3556BC4B" w:rsidR="00FF6620" w:rsidRPr="00843915" w:rsidRDefault="00843915" w:rsidP="00843915">
      <w:pPr>
        <w:pStyle w:val="Titre1"/>
      </w:pPr>
      <w:bookmarkStart w:id="24" w:name="_Toc133674134"/>
      <w:bookmarkStart w:id="25" w:name="_Toc133674163"/>
      <w:r w:rsidRPr="00843915">
        <w:t>Freins à disques</w:t>
      </w:r>
      <w:bookmarkEnd w:id="24"/>
      <w:bookmarkEnd w:id="25"/>
    </w:p>
    <w:p w14:paraId="2FE4656C" w14:textId="511B8686" w:rsidR="00843915" w:rsidRPr="00843915" w:rsidRDefault="00843915" w:rsidP="00843915">
      <w:pPr>
        <w:pStyle w:val="Titre2"/>
        <w:rPr>
          <w:rFonts w:eastAsia="Times New Roman"/>
          <w:b/>
          <w:bCs/>
          <w:lang w:eastAsia="fr-FR"/>
        </w:rPr>
      </w:pPr>
      <w:bookmarkStart w:id="26" w:name="_Toc133674135"/>
      <w:bookmarkStart w:id="27" w:name="_Toc133674164"/>
      <w:r w:rsidRPr="00843915">
        <w:rPr>
          <w:rFonts w:eastAsia="Times New Roman"/>
          <w:b/>
          <w:bCs/>
          <w:lang w:eastAsia="fr-FR"/>
        </w:rPr>
        <w:t>Introduction</w:t>
      </w:r>
      <w:bookmarkEnd w:id="26"/>
      <w:bookmarkEnd w:id="27"/>
    </w:p>
    <w:p w14:paraId="3F050023" w14:textId="77777777" w:rsidR="00CB6FB8" w:rsidRPr="00EC57CF" w:rsidRDefault="00CB6FB8" w:rsidP="00EC57CF">
      <w:pPr>
        <w:pStyle w:val="NormalWeb"/>
        <w:shd w:val="clear" w:color="auto" w:fill="FFFFFF"/>
        <w:spacing w:before="120" w:beforeAutospacing="0" w:after="120" w:afterAutospacing="0"/>
        <w:jc w:val="both"/>
        <w:rPr>
          <w:color w:val="202122"/>
          <w:sz w:val="22"/>
          <w:szCs w:val="22"/>
        </w:rPr>
      </w:pPr>
      <w:r w:rsidRPr="00EC57CF">
        <w:rPr>
          <w:color w:val="202122"/>
          <w:sz w:val="22"/>
          <w:szCs w:val="22"/>
        </w:rPr>
        <w:t>Le frein à disque est un système de </w:t>
      </w:r>
      <w:hyperlink r:id="rId24" w:tooltip="Frein" w:history="1">
        <w:r w:rsidRPr="00EC57CF">
          <w:rPr>
            <w:color w:val="202122"/>
            <w:sz w:val="22"/>
            <w:szCs w:val="22"/>
          </w:rPr>
          <w:t>freinage</w:t>
        </w:r>
      </w:hyperlink>
      <w:r w:rsidRPr="00EC57CF">
        <w:rPr>
          <w:color w:val="202122"/>
          <w:sz w:val="22"/>
          <w:szCs w:val="22"/>
        </w:rPr>
        <w:t> performant pour les </w:t>
      </w:r>
      <w:hyperlink r:id="rId25" w:tooltip="Véhicule (transport physique)" w:history="1">
        <w:r w:rsidRPr="00EC57CF">
          <w:rPr>
            <w:color w:val="202122"/>
            <w:sz w:val="22"/>
            <w:szCs w:val="22"/>
          </w:rPr>
          <w:t>véhicules</w:t>
        </w:r>
      </w:hyperlink>
      <w:r w:rsidRPr="00EC57CF">
        <w:rPr>
          <w:color w:val="202122"/>
          <w:sz w:val="22"/>
          <w:szCs w:val="22"/>
        </w:rPr>
        <w:t> munis de </w:t>
      </w:r>
      <w:hyperlink r:id="rId26" w:tooltip="Roue" w:history="1">
        <w:r w:rsidRPr="00EC57CF">
          <w:rPr>
            <w:color w:val="202122"/>
            <w:sz w:val="22"/>
            <w:szCs w:val="22"/>
          </w:rPr>
          <w:t>roues</w:t>
        </w:r>
      </w:hyperlink>
      <w:r w:rsidRPr="00EC57CF">
        <w:rPr>
          <w:color w:val="202122"/>
          <w:sz w:val="22"/>
          <w:szCs w:val="22"/>
        </w:rPr>
        <w:t> en contact avec le sol : </w:t>
      </w:r>
      <w:hyperlink r:id="rId27" w:tooltip="Automobile" w:history="1">
        <w:r w:rsidRPr="00EC57CF">
          <w:rPr>
            <w:color w:val="202122"/>
            <w:sz w:val="22"/>
            <w:szCs w:val="22"/>
          </w:rPr>
          <w:t>automobile</w:t>
        </w:r>
      </w:hyperlink>
      <w:r w:rsidRPr="00EC57CF">
        <w:rPr>
          <w:color w:val="202122"/>
          <w:sz w:val="22"/>
          <w:szCs w:val="22"/>
        </w:rPr>
        <w:t>, </w:t>
      </w:r>
      <w:hyperlink r:id="rId28" w:tooltip="Motocyclette" w:history="1">
        <w:r w:rsidRPr="00EC57CF">
          <w:rPr>
            <w:color w:val="202122"/>
            <w:sz w:val="22"/>
            <w:szCs w:val="22"/>
          </w:rPr>
          <w:t>moto</w:t>
        </w:r>
      </w:hyperlink>
      <w:r w:rsidRPr="00EC57CF">
        <w:rPr>
          <w:color w:val="202122"/>
          <w:sz w:val="22"/>
          <w:szCs w:val="22"/>
        </w:rPr>
        <w:t>, </w:t>
      </w:r>
      <w:hyperlink r:id="rId29" w:tooltip="Camion" w:history="1">
        <w:r w:rsidRPr="00EC57CF">
          <w:rPr>
            <w:color w:val="202122"/>
            <w:sz w:val="22"/>
            <w:szCs w:val="22"/>
          </w:rPr>
          <w:t>camion</w:t>
        </w:r>
      </w:hyperlink>
      <w:r w:rsidRPr="00EC57CF">
        <w:rPr>
          <w:color w:val="202122"/>
          <w:sz w:val="22"/>
          <w:szCs w:val="22"/>
        </w:rPr>
        <w:t>, </w:t>
      </w:r>
      <w:hyperlink r:id="rId30" w:tooltip="Avion" w:history="1">
        <w:r w:rsidRPr="00EC57CF">
          <w:rPr>
            <w:color w:val="202122"/>
            <w:sz w:val="22"/>
            <w:szCs w:val="22"/>
          </w:rPr>
          <w:t>avion</w:t>
        </w:r>
      </w:hyperlink>
      <w:r w:rsidRPr="00EC57CF">
        <w:rPr>
          <w:color w:val="202122"/>
          <w:sz w:val="22"/>
          <w:szCs w:val="22"/>
        </w:rPr>
        <w:t>, </w:t>
      </w:r>
      <w:hyperlink r:id="rId31" w:tooltip="Train" w:history="1">
        <w:r w:rsidRPr="00EC57CF">
          <w:rPr>
            <w:color w:val="202122"/>
            <w:sz w:val="22"/>
            <w:szCs w:val="22"/>
          </w:rPr>
          <w:t>train</w:t>
        </w:r>
      </w:hyperlink>
      <w:r w:rsidRPr="00EC57CF">
        <w:rPr>
          <w:color w:val="202122"/>
          <w:sz w:val="22"/>
          <w:szCs w:val="22"/>
        </w:rPr>
        <w:t>, vélo tout terrain, etc. et pour diverses machines réclamant des freins performants et endurants.</w:t>
      </w:r>
    </w:p>
    <w:p w14:paraId="3DE30213" w14:textId="77777777" w:rsidR="00CB6FB8" w:rsidRPr="00EC57CF" w:rsidRDefault="00CB6FB8" w:rsidP="00EC57CF">
      <w:pPr>
        <w:pStyle w:val="NormalWeb"/>
        <w:shd w:val="clear" w:color="auto" w:fill="FFFFFF"/>
        <w:spacing w:before="120" w:beforeAutospacing="0" w:after="120" w:afterAutospacing="0"/>
        <w:jc w:val="both"/>
        <w:rPr>
          <w:color w:val="202122"/>
          <w:sz w:val="22"/>
          <w:szCs w:val="22"/>
        </w:rPr>
      </w:pPr>
      <w:r w:rsidRPr="00EC57CF">
        <w:rPr>
          <w:color w:val="202122"/>
          <w:sz w:val="22"/>
          <w:szCs w:val="22"/>
        </w:rPr>
        <w:t>Ce système transforme l'</w:t>
      </w:r>
      <w:hyperlink r:id="rId32" w:tooltip="Énergie cinétique" w:history="1">
        <w:r w:rsidRPr="00EC57CF">
          <w:rPr>
            <w:color w:val="202122"/>
            <w:sz w:val="22"/>
            <w:szCs w:val="22"/>
          </w:rPr>
          <w:t>énergie cinétique</w:t>
        </w:r>
      </w:hyperlink>
      <w:r w:rsidRPr="00EC57CF">
        <w:rPr>
          <w:color w:val="202122"/>
          <w:sz w:val="22"/>
          <w:szCs w:val="22"/>
        </w:rPr>
        <w:t> du véhicule en </w:t>
      </w:r>
      <w:hyperlink r:id="rId33" w:tooltip="Transfert thermique" w:history="1">
        <w:r w:rsidRPr="00EC57CF">
          <w:rPr>
            <w:color w:val="202122"/>
            <w:sz w:val="22"/>
            <w:szCs w:val="22"/>
          </w:rPr>
          <w:t>chaleur</w:t>
        </w:r>
      </w:hyperlink>
      <w:r w:rsidRPr="00EC57CF">
        <w:rPr>
          <w:color w:val="202122"/>
          <w:sz w:val="22"/>
          <w:szCs w:val="22"/>
        </w:rPr>
        <w:t> qui doit être dissipée le plus rapidement possible.</w:t>
      </w:r>
    </w:p>
    <w:p w14:paraId="490B7285" w14:textId="534E12C6" w:rsidR="00CB6FB8" w:rsidRPr="009523D7" w:rsidRDefault="00CB6FB8" w:rsidP="009523D7">
      <w:pPr>
        <w:pStyle w:val="Titre2"/>
        <w:rPr>
          <w:b/>
          <w:bCs/>
        </w:rPr>
      </w:pPr>
      <w:bookmarkStart w:id="28" w:name="_Toc133674136"/>
      <w:bookmarkStart w:id="29" w:name="_Toc133674165"/>
      <w:r w:rsidRPr="009523D7">
        <w:rPr>
          <w:rStyle w:val="mw-headline"/>
          <w:b/>
          <w:bCs/>
        </w:rPr>
        <w:t>Principe et fonctionnement</w:t>
      </w:r>
      <w:bookmarkEnd w:id="28"/>
      <w:bookmarkEnd w:id="29"/>
    </w:p>
    <w:p w14:paraId="57353F1E" w14:textId="77777777" w:rsidR="00CB6FB8" w:rsidRPr="00EC57CF" w:rsidRDefault="00CB6FB8" w:rsidP="00EC57CF">
      <w:pPr>
        <w:pStyle w:val="NormalWeb"/>
        <w:shd w:val="clear" w:color="auto" w:fill="FFFFFF"/>
        <w:spacing w:before="120" w:beforeAutospacing="0" w:after="120" w:afterAutospacing="0"/>
        <w:jc w:val="both"/>
        <w:rPr>
          <w:color w:val="202122"/>
          <w:sz w:val="22"/>
          <w:szCs w:val="22"/>
        </w:rPr>
      </w:pPr>
      <w:r w:rsidRPr="00EC57CF">
        <w:rPr>
          <w:color w:val="202122"/>
          <w:sz w:val="22"/>
          <w:szCs w:val="22"/>
        </w:rPr>
        <w:t>Le frein à disque est un système utilisant un disque, fixé sur le </w:t>
      </w:r>
      <w:hyperlink r:id="rId34" w:tooltip="wikt:moyeu" w:history="1">
        <w:r w:rsidRPr="00EC57CF">
          <w:rPr>
            <w:color w:val="202122"/>
            <w:sz w:val="22"/>
            <w:szCs w:val="22"/>
          </w:rPr>
          <w:t>moyeu</w:t>
        </w:r>
      </w:hyperlink>
      <w:r w:rsidRPr="00EC57CF">
        <w:rPr>
          <w:color w:val="202122"/>
          <w:sz w:val="22"/>
          <w:szCs w:val="22"/>
        </w:rPr>
        <w:t> de la roue, et des </w:t>
      </w:r>
      <w:hyperlink r:id="rId35" w:tooltip="Plaquette de frein" w:history="1">
        <w:r w:rsidRPr="00EC57CF">
          <w:rPr>
            <w:color w:val="202122"/>
            <w:sz w:val="22"/>
            <w:szCs w:val="22"/>
          </w:rPr>
          <w:t>plaquettes</w:t>
        </w:r>
      </w:hyperlink>
      <w:r w:rsidRPr="00EC57CF">
        <w:rPr>
          <w:color w:val="202122"/>
          <w:sz w:val="22"/>
          <w:szCs w:val="22"/>
        </w:rPr>
        <w:t xml:space="preserve">, venant frotter de chaque côté du disque. Les plaquettes sont maintenues dans un étrier (frein fixe) ou </w:t>
      </w:r>
      <w:r w:rsidRPr="00EC57CF">
        <w:rPr>
          <w:color w:val="202122"/>
          <w:sz w:val="22"/>
          <w:szCs w:val="22"/>
        </w:rPr>
        <w:lastRenderedPageBreak/>
        <w:t>une chape (frein coulissant), fixés au véhicule. Un ou plusieurs mécanismes poussent sur les plaquettes, en général un ou plusieurs </w:t>
      </w:r>
      <w:hyperlink r:id="rId36" w:tooltip="Piston (mécanique)" w:history="1">
        <w:r w:rsidRPr="00EC57CF">
          <w:rPr>
            <w:color w:val="202122"/>
            <w:sz w:val="22"/>
            <w:szCs w:val="22"/>
          </w:rPr>
          <w:t>pistons</w:t>
        </w:r>
      </w:hyperlink>
      <w:r w:rsidRPr="00EC57CF">
        <w:rPr>
          <w:color w:val="202122"/>
          <w:sz w:val="22"/>
          <w:szCs w:val="22"/>
        </w:rPr>
        <w:t> soumis à une pression hydraulique (véhicules de tourisme, commerciaux, poids lourds) ou à un mécanisme lui-même actionné par un actionneur pneumatique (frein de semi-remorque). L'effort ainsi généré provoque le serrage puis le frottement des plaquettes sur le disque. La </w:t>
      </w:r>
      <w:hyperlink r:id="rId37" w:tooltip="Force (physique)" w:history="1">
        <w:r w:rsidRPr="00EC57CF">
          <w:rPr>
            <w:color w:val="202122"/>
            <w:sz w:val="22"/>
            <w:szCs w:val="22"/>
          </w:rPr>
          <w:t>force</w:t>
        </w:r>
      </w:hyperlink>
      <w:r w:rsidRPr="00EC57CF">
        <w:rPr>
          <w:color w:val="202122"/>
          <w:sz w:val="22"/>
          <w:szCs w:val="22"/>
        </w:rPr>
        <w:t> de frottement entre les plaquettes et le disque crée le </w:t>
      </w:r>
      <w:hyperlink r:id="rId38" w:tooltip="Couple (physique)" w:history="1">
        <w:r w:rsidRPr="00EC57CF">
          <w:rPr>
            <w:color w:val="202122"/>
            <w:sz w:val="22"/>
            <w:szCs w:val="22"/>
          </w:rPr>
          <w:t>couple</w:t>
        </w:r>
      </w:hyperlink>
      <w:r w:rsidRPr="00EC57CF">
        <w:rPr>
          <w:color w:val="202122"/>
          <w:sz w:val="22"/>
          <w:szCs w:val="22"/>
        </w:rPr>
        <w:t> de freinage mais aussi de la chaleur, qui doit être évacuée le plus rapidement possible pour éviter une déformation (voire une destruction) du disque.</w:t>
      </w:r>
    </w:p>
    <w:p w14:paraId="30C343D5" w14:textId="77777777" w:rsidR="00CB6FB8" w:rsidRPr="00EC57CF" w:rsidRDefault="00CB6FB8" w:rsidP="00EC57CF">
      <w:pPr>
        <w:pStyle w:val="NormalWeb"/>
        <w:shd w:val="clear" w:color="auto" w:fill="FFFFFF"/>
        <w:spacing w:before="120" w:beforeAutospacing="0" w:after="120" w:afterAutospacing="0"/>
        <w:jc w:val="both"/>
        <w:rPr>
          <w:color w:val="202122"/>
          <w:sz w:val="22"/>
          <w:szCs w:val="22"/>
        </w:rPr>
      </w:pPr>
      <w:r w:rsidRPr="00EC57CF">
        <w:rPr>
          <w:color w:val="202122"/>
          <w:sz w:val="22"/>
          <w:szCs w:val="22"/>
        </w:rPr>
        <w:t>Schéma du fonctionnement des freins à disque à étrier flottant</w:t>
      </w:r>
    </w:p>
    <w:p w14:paraId="2BACEF34" w14:textId="3291C6EC" w:rsidR="009523D7" w:rsidRDefault="009523D7" w:rsidP="009523D7">
      <w:pPr>
        <w:pStyle w:val="NormalWeb"/>
        <w:keepNext/>
        <w:shd w:val="clear" w:color="auto" w:fill="FFFFFF"/>
        <w:spacing w:before="120" w:beforeAutospacing="0" w:after="120" w:afterAutospacing="0"/>
        <w:jc w:val="both"/>
      </w:pPr>
      <w:r>
        <w:rPr>
          <w:noProof/>
        </w:rPr>
        <mc:AlternateContent>
          <mc:Choice Requires="wps">
            <w:drawing>
              <wp:anchor distT="0" distB="0" distL="114300" distR="114300" simplePos="0" relativeHeight="251673600" behindDoc="0" locked="0" layoutInCell="1" allowOverlap="1" wp14:anchorId="5A28EC81" wp14:editId="2457AAF3">
                <wp:simplePos x="0" y="0"/>
                <wp:positionH relativeFrom="margin">
                  <wp:align>center</wp:align>
                </wp:positionH>
                <wp:positionV relativeFrom="paragraph">
                  <wp:posOffset>1143635</wp:posOffset>
                </wp:positionV>
                <wp:extent cx="1531620" cy="266700"/>
                <wp:effectExtent l="0" t="0" r="0" b="0"/>
                <wp:wrapNone/>
                <wp:docPr id="1851084237" name="Zone de texte 1"/>
                <wp:cNvGraphicFramePr/>
                <a:graphic xmlns:a="http://schemas.openxmlformats.org/drawingml/2006/main">
                  <a:graphicData uri="http://schemas.microsoft.com/office/word/2010/wordprocessingShape">
                    <wps:wsp>
                      <wps:cNvSpPr txBox="1"/>
                      <wps:spPr>
                        <a:xfrm>
                          <a:off x="0" y="0"/>
                          <a:ext cx="1531620" cy="266700"/>
                        </a:xfrm>
                        <a:prstGeom prst="rect">
                          <a:avLst/>
                        </a:prstGeom>
                        <a:solidFill>
                          <a:prstClr val="white"/>
                        </a:solidFill>
                        <a:ln>
                          <a:noFill/>
                        </a:ln>
                      </wps:spPr>
                      <wps:txbx>
                        <w:txbxContent>
                          <w:p w14:paraId="689DAB15" w14:textId="19A21ED6" w:rsidR="009523D7" w:rsidRPr="00EC57CF" w:rsidRDefault="009523D7" w:rsidP="009523D7">
                            <w:pPr>
                              <w:pStyle w:val="NormalWeb"/>
                              <w:shd w:val="clear" w:color="auto" w:fill="FFFFFF"/>
                              <w:spacing w:before="120" w:beforeAutospacing="0" w:after="120" w:afterAutospacing="0"/>
                              <w:jc w:val="both"/>
                              <w:rPr>
                                <w:color w:val="202122"/>
                                <w:sz w:val="22"/>
                                <w:szCs w:val="22"/>
                              </w:rPr>
                            </w:pPr>
                            <w:r w:rsidRPr="00EC57CF">
                              <w:rPr>
                                <w:color w:val="202122"/>
                                <w:sz w:val="22"/>
                                <w:szCs w:val="22"/>
                              </w:rPr>
                              <w:t>Frein partiellement serré</w:t>
                            </w:r>
                          </w:p>
                          <w:p w14:paraId="291B0BCC" w14:textId="5995F325" w:rsidR="009523D7" w:rsidRPr="00A1295E" w:rsidRDefault="009523D7" w:rsidP="009523D7">
                            <w:pPr>
                              <w:pStyle w:val="Lgende"/>
                              <w:rPr>
                                <w:rFonts w:ascii="Times New Roman" w:eastAsia="Times New Roman" w:hAnsi="Times New Roman" w:cs="Times New Roman"/>
                                <w:color w:val="2021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28EC81" id="_x0000_s1028" type="#_x0000_t202" style="position:absolute;left:0;text-align:left;margin-left:0;margin-top:90.05pt;width:120.6pt;height:21pt;z-index:2516736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" stroked="f">
                <v:textbox inset="0,0,0,0">
                  <w:txbxContent>
                    <w:p w14:paraId="689DAB15" w14:textId="19A21ED6" w:rsidR="009523D7" w:rsidRPr="00EC57CF" w:rsidRDefault="009523D7" w:rsidP="009523D7">
                      <w:pPr>
                        <w:pStyle w:val="NormalWeb"/>
                        <w:shd w:val="clear" w:color="auto" w:fill="FFFFFF"/>
                        <w:spacing w:before="120" w:beforeAutospacing="0" w:after="120" w:afterAutospacing="0"/>
                        <w:jc w:val="both"/>
                        <w:rPr>
                          <w:color w:val="202122"/>
                          <w:sz w:val="22"/>
                          <w:szCs w:val="22"/>
                        </w:rPr>
                      </w:pPr>
                      <w:r w:rsidRPr="00EC57CF">
                        <w:rPr>
                          <w:color w:val="202122"/>
                          <w:sz w:val="22"/>
                          <w:szCs w:val="22"/>
                        </w:rPr>
                        <w:t>Frein partiellement serré</w:t>
                      </w:r>
                    </w:p>
                    <w:p w14:paraId="291B0BCC" w14:textId="5995F325" w:rsidR="009523D7" w:rsidRPr="00A1295E" w:rsidRDefault="009523D7" w:rsidP="009523D7">
                      <w:pPr>
                        <w:pStyle w:val="Lgende"/>
                        <w:rPr>
                          <w:rFonts w:ascii="Times New Roman" w:eastAsia="Times New Roman" w:hAnsi="Times New Roman" w:cs="Times New Roman"/>
                          <w:color w:val="202122"/>
                        </w:rPr>
                      </w:pPr>
                    </w:p>
                  </w:txbxContent>
                </v:textbox>
                <w10:wrap anchorx="margin"/>
              </v:shape>
            </w:pict>
          </mc:Fallback>
        </mc:AlternateContent>
      </w:r>
      <w:r>
        <w:rPr>
          <w:noProof/>
        </w:rPr>
        <mc:AlternateContent>
          <mc:Choice Requires="wps">
            <w:drawing>
              <wp:anchor distT="0" distB="0" distL="114300" distR="114300" simplePos="0" relativeHeight="251676672" behindDoc="0" locked="0" layoutInCell="1" allowOverlap="1" wp14:anchorId="19097F4C" wp14:editId="53FFFD49">
                <wp:simplePos x="0" y="0"/>
                <wp:positionH relativeFrom="column">
                  <wp:posOffset>4297045</wp:posOffset>
                </wp:positionH>
                <wp:positionV relativeFrom="paragraph">
                  <wp:posOffset>1223645</wp:posOffset>
                </wp:positionV>
                <wp:extent cx="1577340" cy="635"/>
                <wp:effectExtent l="0" t="0" r="3810" b="0"/>
                <wp:wrapNone/>
                <wp:docPr id="1982857554" name="Zone de texte 1"/>
                <wp:cNvGraphicFramePr/>
                <a:graphic xmlns:a="http://schemas.openxmlformats.org/drawingml/2006/main">
                  <a:graphicData uri="http://schemas.microsoft.com/office/word/2010/wordprocessingShape">
                    <wps:wsp>
                      <wps:cNvSpPr txBox="1"/>
                      <wps:spPr>
                        <a:xfrm>
                          <a:off x="0" y="0"/>
                          <a:ext cx="1577340" cy="635"/>
                        </a:xfrm>
                        <a:prstGeom prst="rect">
                          <a:avLst/>
                        </a:prstGeom>
                        <a:solidFill>
                          <a:prstClr val="white"/>
                        </a:solidFill>
                        <a:ln>
                          <a:noFill/>
                        </a:ln>
                      </wps:spPr>
                      <wps:txbx>
                        <w:txbxContent>
                          <w:p w14:paraId="740AC37E" w14:textId="2B2ED2B1" w:rsidR="009523D7" w:rsidRPr="009523D7" w:rsidRDefault="009523D7" w:rsidP="009523D7">
                            <w:pPr>
                              <w:pStyle w:val="Lgende"/>
                              <w:rPr>
                                <w:rFonts w:ascii="Times New Roman" w:eastAsia="Times New Roman" w:hAnsi="Times New Roman" w:cs="Times New Roman"/>
                                <w:i w:val="0"/>
                                <w:iCs w:val="0"/>
                                <w:color w:val="202122"/>
                                <w:sz w:val="22"/>
                                <w:szCs w:val="22"/>
                                <w:lang w:eastAsia="fr-FR"/>
                              </w:rPr>
                            </w:pPr>
                            <w:r w:rsidRPr="009523D7">
                              <w:rPr>
                                <w:rFonts w:ascii="Times New Roman" w:eastAsia="Times New Roman" w:hAnsi="Times New Roman" w:cs="Times New Roman"/>
                                <w:i w:val="0"/>
                                <w:iCs w:val="0"/>
                                <w:color w:val="202122"/>
                                <w:sz w:val="22"/>
                                <w:szCs w:val="22"/>
                                <w:lang w:eastAsia="fr-FR"/>
                              </w:rPr>
                              <w:t>Frein complétement serré</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9097F4C" id="_x0000_s1029" type="#_x0000_t202" style="position:absolute;left:0;text-align:left;margin-left:338.35pt;margin-top:96.35pt;width:124.2pt;height:.05pt;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" stroked="f">
                <v:textbox style="mso-fit-shape-to-text:t" inset="0,0,0,0">
                  <w:txbxContent>
                    <w:p w14:paraId="740AC37E" w14:textId="2B2ED2B1" w:rsidR="009523D7" w:rsidRPr="009523D7" w:rsidRDefault="009523D7" w:rsidP="009523D7">
                      <w:pPr>
                        <w:pStyle w:val="Lgende"/>
                        <w:rPr>
                          <w:rFonts w:ascii="Times New Roman" w:eastAsia="Times New Roman" w:hAnsi="Times New Roman" w:cs="Times New Roman"/>
                          <w:i w:val="0"/>
                          <w:iCs w:val="0"/>
                          <w:color w:val="202122"/>
                          <w:sz w:val="22"/>
                          <w:szCs w:val="22"/>
                          <w:lang w:eastAsia="fr-FR"/>
                        </w:rPr>
                      </w:pPr>
                      <w:r w:rsidRPr="009523D7">
                        <w:rPr>
                          <w:rFonts w:ascii="Times New Roman" w:eastAsia="Times New Roman" w:hAnsi="Times New Roman" w:cs="Times New Roman"/>
                          <w:i w:val="0"/>
                          <w:iCs w:val="0"/>
                          <w:color w:val="202122"/>
                          <w:sz w:val="22"/>
                          <w:szCs w:val="22"/>
                          <w:lang w:eastAsia="fr-FR"/>
                        </w:rPr>
                        <w:t>Frein complétement serré</w:t>
                      </w:r>
                    </w:p>
                  </w:txbxContent>
                </v:textbox>
              </v:shape>
            </w:pict>
          </mc:Fallback>
        </mc:AlternateContent>
      </w:r>
      <w:r w:rsidRPr="00EC57CF">
        <w:rPr>
          <w:color w:val="202122"/>
          <w:sz w:val="22"/>
          <w:szCs w:val="22"/>
        </w:rPr>
        <w:drawing>
          <wp:anchor distT="0" distB="0" distL="114300" distR="114300" simplePos="0" relativeHeight="251674624" behindDoc="0" locked="0" layoutInCell="1" allowOverlap="1" wp14:anchorId="2597BBC6" wp14:editId="390B87ED">
            <wp:simplePos x="0" y="0"/>
            <wp:positionH relativeFrom="column">
              <wp:posOffset>4655185</wp:posOffset>
            </wp:positionH>
            <wp:positionV relativeFrom="paragraph">
              <wp:posOffset>9525</wp:posOffset>
            </wp:positionV>
            <wp:extent cx="914400" cy="1143000"/>
            <wp:effectExtent l="0" t="0" r="0" b="0"/>
            <wp:wrapNone/>
            <wp:docPr id="1466469618" name="Image 16" descr="Frein complétement serré.">
              <a:hlinkClick xmlns:a="http://schemas.openxmlformats.org/drawingml/2006/main" r:id="rId39" tooltip="&quot;Frein complétement serré.&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Frein complétement serré.">
                      <a:hlinkClick r:id="rId39" tooltip="&quot;Frein complétement serré.&quot;"/>
                    </pic:cNvP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914400" cy="1143000"/>
                    </a:xfrm>
                    <a:prstGeom prst="rect">
                      <a:avLst/>
                    </a:prstGeom>
                    <a:noFill/>
                    <a:ln>
                      <a:noFill/>
                    </a:ln>
                  </pic:spPr>
                </pic:pic>
              </a:graphicData>
            </a:graphic>
          </wp:anchor>
        </w:drawing>
      </w:r>
      <w:r w:rsidRPr="00EC57CF">
        <w:rPr>
          <w:color w:val="202122"/>
          <w:sz w:val="22"/>
          <w:szCs w:val="22"/>
        </w:rPr>
        <w:drawing>
          <wp:anchor distT="0" distB="0" distL="114300" distR="114300" simplePos="0" relativeHeight="251671552" behindDoc="0" locked="0" layoutInCell="1" allowOverlap="1" wp14:anchorId="65F5E67A" wp14:editId="6556D8A8">
            <wp:simplePos x="0" y="0"/>
            <wp:positionH relativeFrom="column">
              <wp:posOffset>2270125</wp:posOffset>
            </wp:positionH>
            <wp:positionV relativeFrom="paragraph">
              <wp:posOffset>9525</wp:posOffset>
            </wp:positionV>
            <wp:extent cx="914400" cy="1143000"/>
            <wp:effectExtent l="0" t="0" r="0" b="0"/>
            <wp:wrapNone/>
            <wp:docPr id="539389163" name="Image 17" descr="Frein partiellement serré.">
              <a:hlinkClick xmlns:a="http://schemas.openxmlformats.org/drawingml/2006/main" r:id="rId41" tooltip="&quot;Frein partiellement serré.&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Frein partiellement serré.">
                      <a:hlinkClick r:id="rId41" tooltip="&quot;Frein partiellement serré.&quot;"/>
                    </pic:cNvPr>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914400" cy="1143000"/>
                    </a:xfrm>
                    <a:prstGeom prst="rect">
                      <a:avLst/>
                    </a:prstGeom>
                    <a:noFill/>
                    <a:ln>
                      <a:noFill/>
                    </a:ln>
                  </pic:spPr>
                </pic:pic>
              </a:graphicData>
            </a:graphic>
          </wp:anchor>
        </w:drawing>
      </w:r>
      <w:r w:rsidR="00CB6FB8" w:rsidRPr="00EC57CF">
        <w:rPr>
          <w:color w:val="202122"/>
          <w:sz w:val="22"/>
          <w:szCs w:val="22"/>
        </w:rPr>
        <w:drawing>
          <wp:inline distT="0" distB="0" distL="0" distR="0" wp14:anchorId="18754572" wp14:editId="110A1683">
            <wp:extent cx="914400" cy="1143000"/>
            <wp:effectExtent l="0" t="0" r="0" b="0"/>
            <wp:docPr id="375929964" name="Image 18" descr="Frein ouvert.">
              <a:hlinkClick xmlns:a="http://schemas.openxmlformats.org/drawingml/2006/main" r:id="rId43" tooltip="&quot;Frein ouver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Frein ouvert.">
                      <a:hlinkClick r:id="rId43" tooltip="&quot;Frein ouvert.&quot;"/>
                    </pic:cNvPr>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914400" cy="1143000"/>
                    </a:xfrm>
                    <a:prstGeom prst="rect">
                      <a:avLst/>
                    </a:prstGeom>
                    <a:noFill/>
                    <a:ln>
                      <a:noFill/>
                    </a:ln>
                  </pic:spPr>
                </pic:pic>
              </a:graphicData>
            </a:graphic>
          </wp:inline>
        </w:drawing>
      </w:r>
    </w:p>
    <w:p w14:paraId="2E648F37" w14:textId="63070CEE" w:rsidR="009523D7" w:rsidRPr="00EC57CF" w:rsidRDefault="009523D7" w:rsidP="009523D7">
      <w:pPr>
        <w:pStyle w:val="NormalWeb"/>
        <w:shd w:val="clear" w:color="auto" w:fill="FFFFFF"/>
        <w:spacing w:before="120" w:beforeAutospacing="0" w:after="120" w:afterAutospacing="0"/>
        <w:jc w:val="both"/>
        <w:rPr>
          <w:color w:val="202122"/>
          <w:sz w:val="22"/>
          <w:szCs w:val="22"/>
        </w:rPr>
      </w:pPr>
      <w:r>
        <w:rPr>
          <w:color w:val="202122"/>
          <w:sz w:val="22"/>
          <w:szCs w:val="22"/>
        </w:rPr>
        <w:t>F</w:t>
      </w:r>
      <w:r w:rsidRPr="00EC57CF">
        <w:rPr>
          <w:color w:val="202122"/>
          <w:sz w:val="22"/>
          <w:szCs w:val="22"/>
        </w:rPr>
        <w:t>rein ouvert</w:t>
      </w:r>
    </w:p>
    <w:p w14:paraId="15AB1F33" w14:textId="6FFBCFD4" w:rsidR="009523D7" w:rsidRDefault="00CB6FB8" w:rsidP="00EC57CF">
      <w:pPr>
        <w:pStyle w:val="NormalWeb"/>
        <w:shd w:val="clear" w:color="auto" w:fill="FFFFFF"/>
        <w:spacing w:before="120" w:beforeAutospacing="0" w:after="120" w:afterAutospacing="0"/>
        <w:jc w:val="both"/>
        <w:rPr>
          <w:color w:val="202122"/>
          <w:sz w:val="22"/>
          <w:szCs w:val="22"/>
        </w:rPr>
      </w:pPr>
      <w:r w:rsidRPr="00EC57CF">
        <w:rPr>
          <w:color w:val="202122"/>
          <w:sz w:val="22"/>
          <w:szCs w:val="22"/>
        </w:rPr>
        <w:t>Le système de commande (</w:t>
      </w:r>
      <w:hyperlink r:id="rId45" w:tooltip="Maître-cylindre" w:history="1">
        <w:r w:rsidRPr="00EC57CF">
          <w:rPr>
            <w:color w:val="202122"/>
            <w:sz w:val="22"/>
            <w:szCs w:val="22"/>
          </w:rPr>
          <w:t>maître-cylindre</w:t>
        </w:r>
      </w:hyperlink>
      <w:r w:rsidRPr="00EC57CF">
        <w:rPr>
          <w:color w:val="202122"/>
          <w:sz w:val="22"/>
          <w:szCs w:val="22"/>
        </w:rPr>
        <w:t>) peut être indépendant pour les différents disques ou être couplé avant-arrière par un répartiteur.</w:t>
      </w:r>
    </w:p>
    <w:p w14:paraId="610EBCE8" w14:textId="77777777" w:rsidR="009523D7" w:rsidRPr="00EC57CF" w:rsidRDefault="009523D7" w:rsidP="00EC57CF">
      <w:pPr>
        <w:pStyle w:val="NormalWeb"/>
        <w:shd w:val="clear" w:color="auto" w:fill="FFFFFF"/>
        <w:spacing w:before="120" w:beforeAutospacing="0" w:after="120" w:afterAutospacing="0"/>
        <w:jc w:val="both"/>
        <w:rPr>
          <w:color w:val="202122"/>
          <w:sz w:val="22"/>
          <w:szCs w:val="22"/>
        </w:rPr>
      </w:pPr>
    </w:p>
    <w:p w14:paraId="412936E7" w14:textId="2D17FC41" w:rsidR="00CB6FB8" w:rsidRPr="009523D7" w:rsidRDefault="00CB6FB8" w:rsidP="009523D7">
      <w:pPr>
        <w:pStyle w:val="Titre2"/>
        <w:rPr>
          <w:b/>
          <w:bCs/>
        </w:rPr>
      </w:pPr>
      <w:bookmarkStart w:id="30" w:name="_Toc133674137"/>
      <w:bookmarkStart w:id="31" w:name="_Toc133674166"/>
      <w:r w:rsidRPr="009523D7">
        <w:rPr>
          <w:rStyle w:val="mw-headline"/>
          <w:b/>
          <w:bCs/>
        </w:rPr>
        <w:t>Technologie : étriers fixes ou flottants</w:t>
      </w:r>
      <w:bookmarkEnd w:id="30"/>
      <w:bookmarkEnd w:id="31"/>
    </w:p>
    <w:p w14:paraId="652C00DA" w14:textId="77777777" w:rsidR="00CB6FB8" w:rsidRPr="00EC57CF" w:rsidRDefault="00CB6FB8" w:rsidP="00EC57CF">
      <w:pPr>
        <w:pStyle w:val="NormalWeb"/>
        <w:shd w:val="clear" w:color="auto" w:fill="FFFFFF"/>
        <w:spacing w:before="120" w:beforeAutospacing="0" w:after="120" w:afterAutospacing="0"/>
        <w:jc w:val="both"/>
        <w:rPr>
          <w:color w:val="202122"/>
          <w:sz w:val="22"/>
          <w:szCs w:val="22"/>
        </w:rPr>
      </w:pPr>
      <w:r w:rsidRPr="00EC57CF">
        <w:rPr>
          <w:color w:val="202122"/>
          <w:sz w:val="22"/>
          <w:szCs w:val="22"/>
        </w:rPr>
        <w:t>Afin d'assurer la pression des plaquettes sur les deux faces du disque, trois concepts de freins existent :</w:t>
      </w:r>
    </w:p>
    <w:p w14:paraId="6429893A" w14:textId="77777777" w:rsidR="00CB6FB8" w:rsidRPr="009523D7" w:rsidRDefault="00CB6FB8" w:rsidP="009523D7">
      <w:pPr>
        <w:pStyle w:val="Titre3"/>
        <w:rPr>
          <w:b/>
          <w:bCs/>
        </w:rPr>
      </w:pPr>
      <w:bookmarkStart w:id="32" w:name="_Toc133674138"/>
      <w:bookmarkStart w:id="33" w:name="_Toc133674167"/>
      <w:r w:rsidRPr="009523D7">
        <w:rPr>
          <w:b/>
          <w:bCs/>
        </w:rPr>
        <w:t>Frein (ou étrier) fixe</w:t>
      </w:r>
      <w:bookmarkEnd w:id="32"/>
      <w:bookmarkEnd w:id="33"/>
    </w:p>
    <w:p w14:paraId="288274B3" w14:textId="77777777" w:rsidR="00CB6FB8" w:rsidRPr="00EC57CF" w:rsidRDefault="00CB6FB8" w:rsidP="00EC57CF">
      <w:pPr>
        <w:pStyle w:val="NormalWeb"/>
        <w:shd w:val="clear" w:color="auto" w:fill="FFFFFF"/>
        <w:spacing w:before="120" w:beforeAutospacing="0" w:after="120" w:afterAutospacing="0"/>
        <w:jc w:val="both"/>
        <w:rPr>
          <w:color w:val="202122"/>
          <w:sz w:val="22"/>
          <w:szCs w:val="22"/>
        </w:rPr>
      </w:pPr>
      <w:r w:rsidRPr="00EC57CF">
        <w:rPr>
          <w:color w:val="202122"/>
          <w:sz w:val="22"/>
          <w:szCs w:val="22"/>
        </w:rPr>
        <w:t>Les plaquettes sont poussées contre le disque par l'intermédiaire d'un ou plusieurs pistons situés de chaque côté du disque et dédiés à chaque plaquette. Ce concept, permettant d'appliquer une grande force de freinage, est en général utilisé sur des voitures performantes car sa fabrication est coûteuse, notamment à cause de l'étanchéité à réaliser entre les deux chambres hydrauliques qui alimentent les pistons de part et d'autre du disque. Ce système permet, sur les véhicules sportifs, d'obtenir des montages à 4, 6, voire 8 pistons.</w:t>
      </w:r>
    </w:p>
    <w:p w14:paraId="2FC3CFD2" w14:textId="77777777" w:rsidR="00CB6FB8" w:rsidRPr="009523D7" w:rsidRDefault="00CB6FB8" w:rsidP="009523D7">
      <w:pPr>
        <w:pStyle w:val="Titre3"/>
        <w:rPr>
          <w:b/>
          <w:bCs/>
        </w:rPr>
      </w:pPr>
      <w:bookmarkStart w:id="34" w:name="_Toc133674139"/>
      <w:bookmarkStart w:id="35" w:name="_Toc133674168"/>
      <w:r w:rsidRPr="009523D7">
        <w:rPr>
          <w:b/>
          <w:bCs/>
        </w:rPr>
        <w:t>Frein à étrier flottant ou coulissant</w:t>
      </w:r>
      <w:bookmarkEnd w:id="34"/>
      <w:bookmarkEnd w:id="35"/>
    </w:p>
    <w:p w14:paraId="06086822" w14:textId="77777777" w:rsidR="00CB6FB8" w:rsidRPr="00EC57CF" w:rsidRDefault="00CB6FB8" w:rsidP="00EC57CF">
      <w:pPr>
        <w:pStyle w:val="NormalWeb"/>
        <w:shd w:val="clear" w:color="auto" w:fill="FFFFFF"/>
        <w:spacing w:before="120" w:beforeAutospacing="0" w:after="120" w:afterAutospacing="0"/>
        <w:jc w:val="both"/>
        <w:rPr>
          <w:color w:val="202122"/>
          <w:sz w:val="22"/>
          <w:szCs w:val="22"/>
        </w:rPr>
      </w:pPr>
      <w:r w:rsidRPr="00EC57CF">
        <w:rPr>
          <w:color w:val="202122"/>
          <w:sz w:val="22"/>
          <w:szCs w:val="22"/>
        </w:rPr>
        <w:t>Seule la plaquette intérieure est poussée contre le disque par un ou plusieurs pistons. La pression de la plaquette extérieure contre le disque est réalisée par l'intermédiaire de l'étrier monté sur un système coulissant dans la chape (pièce de fonderie supportant les plaquettes et fixant le frein complet sur le véhicule). C'est le concept le plus répandu. Bien que plus simple de conception, il est moins bien adapté aux véhicules lourds ou rapides que le modèle à étrier fixe. De plus, l'usure des plaquettes est fréquemment asymétrique, la plaquette extérieure (qui n'est pas directement poussée par le piston) ayant tendance à s'user moins vite que l'autre.</w:t>
      </w:r>
    </w:p>
    <w:p w14:paraId="0B8FA6B6" w14:textId="77777777" w:rsidR="00CB6FB8" w:rsidRPr="009523D7" w:rsidRDefault="00CB6FB8" w:rsidP="009523D7">
      <w:pPr>
        <w:pStyle w:val="Titre3"/>
        <w:rPr>
          <w:b/>
          <w:bCs/>
        </w:rPr>
      </w:pPr>
      <w:bookmarkStart w:id="36" w:name="_Toc133674140"/>
      <w:bookmarkStart w:id="37" w:name="_Toc133674169"/>
      <w:r w:rsidRPr="009523D7">
        <w:rPr>
          <w:b/>
          <w:bCs/>
        </w:rPr>
        <w:t>Frein à étrier pivotant</w:t>
      </w:r>
      <w:bookmarkEnd w:id="36"/>
      <w:bookmarkEnd w:id="37"/>
    </w:p>
    <w:p w14:paraId="20FB5D19" w14:textId="77777777" w:rsidR="00CB6FB8" w:rsidRPr="00EC57CF" w:rsidRDefault="00CB6FB8" w:rsidP="00EC57CF">
      <w:pPr>
        <w:pStyle w:val="NormalWeb"/>
        <w:shd w:val="clear" w:color="auto" w:fill="FFFFFF"/>
        <w:spacing w:before="120" w:beforeAutospacing="0" w:after="120" w:afterAutospacing="0"/>
        <w:jc w:val="both"/>
        <w:rPr>
          <w:color w:val="202122"/>
          <w:sz w:val="22"/>
          <w:szCs w:val="22"/>
        </w:rPr>
      </w:pPr>
      <w:r w:rsidRPr="00EC57CF">
        <w:rPr>
          <w:color w:val="202122"/>
          <w:sz w:val="22"/>
          <w:szCs w:val="22"/>
        </w:rPr>
        <w:t>Dans les </w:t>
      </w:r>
      <w:hyperlink r:id="rId46" w:tooltip="Années 1960" w:history="1">
        <w:r w:rsidRPr="00EC57CF">
          <w:rPr>
            <w:color w:val="202122"/>
            <w:sz w:val="22"/>
            <w:szCs w:val="22"/>
          </w:rPr>
          <w:t>années 1960</w:t>
        </w:r>
      </w:hyperlink>
      <w:r w:rsidRPr="00EC57CF">
        <w:rPr>
          <w:color w:val="202122"/>
          <w:sz w:val="22"/>
          <w:szCs w:val="22"/>
        </w:rPr>
        <w:t> à </w:t>
      </w:r>
      <w:hyperlink r:id="rId47" w:tooltip="Années 1970" w:history="1">
        <w:r w:rsidRPr="00EC57CF">
          <w:rPr>
            <w:color w:val="202122"/>
            <w:sz w:val="22"/>
            <w:szCs w:val="22"/>
          </w:rPr>
          <w:t>1970</w:t>
        </w:r>
      </w:hyperlink>
      <w:r w:rsidRPr="00EC57CF">
        <w:rPr>
          <w:color w:val="202122"/>
          <w:sz w:val="22"/>
          <w:szCs w:val="22"/>
        </w:rPr>
        <w:t>, Honda utilise, sur ses motos, un montage à étrier pivotant. Ce montage a l'inconvénient d'user les plaquettes de travers, ce qui induit une efficacité variable au fur et à mesure de l'usure des plaquettes.</w:t>
      </w:r>
    </w:p>
    <w:p w14:paraId="662F5EC6" w14:textId="4AA7DCFB" w:rsidR="00CB6FB8" w:rsidRPr="009523D7" w:rsidRDefault="00CB6FB8" w:rsidP="009523D7">
      <w:pPr>
        <w:pStyle w:val="Titre2"/>
        <w:rPr>
          <w:b/>
          <w:bCs/>
        </w:rPr>
      </w:pPr>
      <w:bookmarkStart w:id="38" w:name="_Toc133674141"/>
      <w:bookmarkStart w:id="39" w:name="_Toc133674170"/>
      <w:r w:rsidRPr="009523D7">
        <w:rPr>
          <w:rStyle w:val="mw-headline"/>
          <w:b/>
          <w:bCs/>
        </w:rPr>
        <w:t>Technologie : étriers monoblocs</w:t>
      </w:r>
      <w:bookmarkEnd w:id="38"/>
      <w:bookmarkEnd w:id="39"/>
    </w:p>
    <w:p w14:paraId="4253B1D7" w14:textId="77777777" w:rsidR="00CB6FB8" w:rsidRPr="00EC57CF" w:rsidRDefault="00CB6FB8" w:rsidP="00EC57CF">
      <w:pPr>
        <w:pStyle w:val="NormalWeb"/>
        <w:shd w:val="clear" w:color="auto" w:fill="FFFFFF"/>
        <w:spacing w:before="120" w:beforeAutospacing="0" w:after="120" w:afterAutospacing="0"/>
        <w:jc w:val="both"/>
        <w:rPr>
          <w:color w:val="202122"/>
          <w:sz w:val="22"/>
          <w:szCs w:val="22"/>
        </w:rPr>
      </w:pPr>
      <w:r w:rsidRPr="00EC57CF">
        <w:rPr>
          <w:color w:val="202122"/>
          <w:sz w:val="22"/>
          <w:szCs w:val="22"/>
        </w:rPr>
        <w:t>Les étriers peuvent être construits à l'aide de deux pièces, gauche et droite, assemblées par des vis, ou bien, dans le cas des étriers monoblocs, constitués d'une seule pièce usinée. Les étriers monoblocs sont plus résistants aux déformations et échauffements.</w:t>
      </w:r>
    </w:p>
    <w:p w14:paraId="1FDA4BC4" w14:textId="18D4887C" w:rsidR="00CB6FB8" w:rsidRPr="009523D7" w:rsidRDefault="00CB6FB8" w:rsidP="009523D7">
      <w:pPr>
        <w:pStyle w:val="Titre2"/>
        <w:rPr>
          <w:b/>
          <w:bCs/>
        </w:rPr>
      </w:pPr>
      <w:bookmarkStart w:id="40" w:name="_Toc133674142"/>
      <w:bookmarkStart w:id="41" w:name="_Toc133674171"/>
      <w:r w:rsidRPr="009523D7">
        <w:rPr>
          <w:rStyle w:val="mw-headline"/>
          <w:b/>
          <w:bCs/>
        </w:rPr>
        <w:lastRenderedPageBreak/>
        <w:t>Technologie : fixation axiale ou radiale</w:t>
      </w:r>
      <w:bookmarkEnd w:id="40"/>
      <w:bookmarkEnd w:id="41"/>
    </w:p>
    <w:p w14:paraId="14995CB2" w14:textId="77777777" w:rsidR="00CB6FB8" w:rsidRPr="00EC57CF" w:rsidRDefault="00CB6FB8" w:rsidP="00EC57CF">
      <w:pPr>
        <w:pStyle w:val="NormalWeb"/>
        <w:shd w:val="clear" w:color="auto" w:fill="FFFFFF"/>
        <w:spacing w:before="120" w:beforeAutospacing="0" w:after="120" w:afterAutospacing="0"/>
        <w:jc w:val="both"/>
        <w:rPr>
          <w:color w:val="202122"/>
          <w:sz w:val="22"/>
          <w:szCs w:val="22"/>
        </w:rPr>
      </w:pPr>
      <w:r w:rsidRPr="00EC57CF">
        <w:rPr>
          <w:color w:val="202122"/>
          <w:sz w:val="22"/>
          <w:szCs w:val="22"/>
        </w:rPr>
        <w:t>La fixation de l'étrier sur la fourche d'une moto peut se faire de deux manières, comme on le voit sur les images ci-dessus :</w:t>
      </w:r>
    </w:p>
    <w:p w14:paraId="5A85DEDF" w14:textId="77777777" w:rsidR="00CB6FB8" w:rsidRPr="009523D7" w:rsidRDefault="00CB6FB8" w:rsidP="009523D7">
      <w:pPr>
        <w:pStyle w:val="Titre3"/>
        <w:rPr>
          <w:b/>
          <w:bCs/>
        </w:rPr>
      </w:pPr>
      <w:bookmarkStart w:id="42" w:name="_Toc133674143"/>
      <w:bookmarkStart w:id="43" w:name="_Toc133674172"/>
      <w:r w:rsidRPr="009523D7">
        <w:rPr>
          <w:b/>
          <w:bCs/>
        </w:rPr>
        <w:t>Fixation axiale</w:t>
      </w:r>
      <w:bookmarkEnd w:id="42"/>
      <w:bookmarkEnd w:id="43"/>
    </w:p>
    <w:p w14:paraId="5CC3F26B" w14:textId="77777777" w:rsidR="00CB6FB8" w:rsidRPr="00EC57CF" w:rsidRDefault="00CB6FB8" w:rsidP="00EC57CF">
      <w:pPr>
        <w:pStyle w:val="NormalWeb"/>
        <w:shd w:val="clear" w:color="auto" w:fill="FFFFFF"/>
        <w:spacing w:before="120" w:beforeAutospacing="0" w:after="120" w:afterAutospacing="0"/>
        <w:jc w:val="both"/>
        <w:rPr>
          <w:color w:val="202122"/>
          <w:sz w:val="22"/>
          <w:szCs w:val="22"/>
        </w:rPr>
      </w:pPr>
      <w:r w:rsidRPr="00EC57CF">
        <w:rPr>
          <w:color w:val="202122"/>
          <w:sz w:val="22"/>
          <w:szCs w:val="22"/>
        </w:rPr>
        <w:t>L'étrier est maintenu principalement par l'une de ses extrémités, vissée sur une patte, elle-même fixée sur la fourche.</w:t>
      </w:r>
    </w:p>
    <w:p w14:paraId="6437D1CE" w14:textId="77777777" w:rsidR="00CB6FB8" w:rsidRPr="009523D7" w:rsidRDefault="00CB6FB8" w:rsidP="009523D7">
      <w:pPr>
        <w:pStyle w:val="Titre3"/>
        <w:rPr>
          <w:b/>
          <w:bCs/>
        </w:rPr>
      </w:pPr>
      <w:bookmarkStart w:id="44" w:name="_Toc133674144"/>
      <w:bookmarkStart w:id="45" w:name="_Toc133674173"/>
      <w:r w:rsidRPr="009523D7">
        <w:rPr>
          <w:b/>
          <w:bCs/>
        </w:rPr>
        <w:t>Fixation radiale</w:t>
      </w:r>
      <w:bookmarkEnd w:id="44"/>
      <w:bookmarkEnd w:id="45"/>
    </w:p>
    <w:p w14:paraId="4C78AAFF" w14:textId="69FA28C3" w:rsidR="00CB6FB8" w:rsidRPr="00EC57CF" w:rsidRDefault="009523D7" w:rsidP="00EC57CF">
      <w:pPr>
        <w:pStyle w:val="NormalWeb"/>
        <w:shd w:val="clear" w:color="auto" w:fill="FFFFFF"/>
        <w:spacing w:before="120" w:beforeAutospacing="0" w:after="120" w:afterAutospacing="0"/>
        <w:jc w:val="both"/>
        <w:rPr>
          <w:color w:val="202122"/>
          <w:sz w:val="22"/>
          <w:szCs w:val="22"/>
        </w:rPr>
      </w:pPr>
      <w:r w:rsidRPr="00EC57CF">
        <w:rPr>
          <w:color w:val="202122"/>
          <w:sz w:val="22"/>
          <w:szCs w:val="22"/>
        </w:rPr>
        <w:drawing>
          <wp:anchor distT="0" distB="0" distL="114300" distR="114300" simplePos="0" relativeHeight="251677696" behindDoc="0" locked="0" layoutInCell="1" allowOverlap="1" wp14:anchorId="3BA54A0C" wp14:editId="3CFAA47F">
            <wp:simplePos x="0" y="0"/>
            <wp:positionH relativeFrom="margin">
              <wp:align>left</wp:align>
            </wp:positionH>
            <wp:positionV relativeFrom="paragraph">
              <wp:posOffset>603885</wp:posOffset>
            </wp:positionV>
            <wp:extent cx="1226820" cy="1112520"/>
            <wp:effectExtent l="0" t="0" r="0" b="0"/>
            <wp:wrapTopAndBottom/>
            <wp:docPr id="1668110344" name="Image 21" descr="voir la légende ci-après">
              <a:hlinkClick xmlns:a="http://schemas.openxmlformats.org/drawingml/2006/main" r:id="rId48" tooltip="&quot;Montage « axial » : étrier flottant à 2 pistons juxtaposé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voir la légende ci-après">
                      <a:hlinkClick r:id="rId48" tooltip="&quot;Montage « axial » : étrier flottant à 2 pistons juxtaposés.&quot;"/>
                    </pic:cNvPr>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226820" cy="11125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B6FB8" w:rsidRPr="00EC57CF">
        <w:rPr>
          <w:color w:val="202122"/>
          <w:sz w:val="22"/>
          <w:szCs w:val="22"/>
        </w:rPr>
        <w:t xml:space="preserve">L'étrier est maintenu par ses deux extrémités, à l'aide d'une monture à </w:t>
      </w:r>
      <w:proofErr w:type="gramStart"/>
      <w:r w:rsidR="00CB6FB8" w:rsidRPr="00EC57CF">
        <w:rPr>
          <w:color w:val="202122"/>
          <w:sz w:val="22"/>
          <w:szCs w:val="22"/>
        </w:rPr>
        <w:t>deux pattes fixée</w:t>
      </w:r>
      <w:proofErr w:type="gramEnd"/>
      <w:r w:rsidR="00CB6FB8" w:rsidRPr="00EC57CF">
        <w:rPr>
          <w:color w:val="202122"/>
          <w:sz w:val="22"/>
          <w:szCs w:val="22"/>
        </w:rPr>
        <w:t xml:space="preserve"> sur la fourche. Cette fixation est plus rigide que la fixation axiale et garantit la constance des freinages quelle que soit l'usure et l'échauffement.</w:t>
      </w:r>
    </w:p>
    <w:tbl>
      <w:tblPr>
        <w:tblW w:w="0" w:type="auto"/>
        <w:tblCellMar>
          <w:top w:w="15" w:type="dxa"/>
          <w:left w:w="15" w:type="dxa"/>
          <w:bottom w:w="15" w:type="dxa"/>
          <w:right w:w="15" w:type="dxa"/>
        </w:tblCellMar>
        <w:tblLook w:val="04A0" w:firstRow="1" w:lastRow="0" w:firstColumn="1" w:lastColumn="0" w:noHBand="0" w:noVBand="1"/>
      </w:tblPr>
      <w:tblGrid>
        <w:gridCol w:w="4971"/>
      </w:tblGrid>
      <w:tr w:rsidR="00CB6FB8" w:rsidRPr="00EC57CF" w14:paraId="1F9DA9E0" w14:textId="77777777" w:rsidTr="009523D7">
        <w:tc>
          <w:tcPr>
            <w:tcW w:w="0" w:type="auto"/>
            <w:tcMar>
              <w:top w:w="0" w:type="dxa"/>
              <w:left w:w="0" w:type="dxa"/>
              <w:bottom w:w="0" w:type="dxa"/>
              <w:right w:w="15" w:type="dxa"/>
            </w:tcMar>
            <w:vAlign w:val="center"/>
            <w:hideMark/>
          </w:tcPr>
          <w:p w14:paraId="5FAAF085" w14:textId="3EFC23E7" w:rsidR="00CB6FB8" w:rsidRPr="00EC57CF" w:rsidRDefault="00CB6FB8" w:rsidP="00EC57CF">
            <w:pPr>
              <w:pStyle w:val="NormalWeb"/>
              <w:shd w:val="clear" w:color="auto" w:fill="FFFFFF"/>
              <w:spacing w:before="120" w:beforeAutospacing="0" w:after="120" w:afterAutospacing="0"/>
              <w:jc w:val="both"/>
              <w:rPr>
                <w:color w:val="202122"/>
                <w:sz w:val="22"/>
                <w:szCs w:val="22"/>
              </w:rPr>
            </w:pPr>
            <w:r w:rsidRPr="00EC57CF">
              <w:rPr>
                <w:color w:val="202122"/>
                <w:sz w:val="22"/>
                <w:szCs w:val="22"/>
              </w:rPr>
              <w:t>Montage « axial » : étrier flottant à 2 pistons juxtaposés.</w:t>
            </w:r>
          </w:p>
          <w:p w14:paraId="3BDA111B" w14:textId="5D6B42BF" w:rsidR="00CB6FB8" w:rsidRPr="00EC57CF" w:rsidRDefault="00CB6FB8" w:rsidP="00EC57CF">
            <w:pPr>
              <w:pStyle w:val="NormalWeb"/>
              <w:shd w:val="clear" w:color="auto" w:fill="FFFFFF"/>
              <w:spacing w:before="120" w:beforeAutospacing="0" w:after="120" w:afterAutospacing="0"/>
              <w:jc w:val="both"/>
              <w:rPr>
                <w:color w:val="202122"/>
                <w:sz w:val="22"/>
                <w:szCs w:val="22"/>
              </w:rPr>
            </w:pPr>
            <w:r w:rsidRPr="00EC57CF">
              <w:rPr>
                <w:color w:val="202122"/>
                <w:sz w:val="22"/>
                <w:szCs w:val="22"/>
              </w:rPr>
              <w:drawing>
                <wp:inline distT="0" distB="0" distL="0" distR="0" wp14:anchorId="4F16802E" wp14:editId="3B4EE9C7">
                  <wp:extent cx="1485900" cy="1112520"/>
                  <wp:effectExtent l="0" t="0" r="0" b="0"/>
                  <wp:docPr id="551535585" name="Image 20" descr="voir la légende ci-après">
                    <a:hlinkClick xmlns:a="http://schemas.openxmlformats.org/drawingml/2006/main" r:id="rId50" tooltip="&quot;Montage « radial » : étrier fixe à 4 pistons opposé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voir la légende ci-après">
                            <a:hlinkClick r:id="rId50" tooltip="&quot;Montage « radial » : étrier fixe à 4 pistons opposés.&quot;"/>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485900" cy="1112520"/>
                          </a:xfrm>
                          <a:prstGeom prst="rect">
                            <a:avLst/>
                          </a:prstGeom>
                          <a:noFill/>
                          <a:ln>
                            <a:noFill/>
                          </a:ln>
                        </pic:spPr>
                      </pic:pic>
                    </a:graphicData>
                  </a:graphic>
                </wp:inline>
              </w:drawing>
            </w:r>
          </w:p>
          <w:p w14:paraId="37CF1D23" w14:textId="77777777" w:rsidR="00CB6FB8" w:rsidRPr="00EC57CF" w:rsidRDefault="00CB6FB8" w:rsidP="00EC57CF">
            <w:pPr>
              <w:pStyle w:val="NormalWeb"/>
              <w:shd w:val="clear" w:color="auto" w:fill="FFFFFF"/>
              <w:spacing w:before="120" w:beforeAutospacing="0" w:after="120" w:afterAutospacing="0"/>
              <w:jc w:val="both"/>
              <w:rPr>
                <w:color w:val="202122"/>
                <w:sz w:val="22"/>
                <w:szCs w:val="22"/>
              </w:rPr>
            </w:pPr>
            <w:r w:rsidRPr="00EC57CF">
              <w:rPr>
                <w:color w:val="202122"/>
                <w:sz w:val="22"/>
                <w:szCs w:val="22"/>
              </w:rPr>
              <w:t>Montage « radial » : étrier fixe à 4 pistons opposés.</w:t>
            </w:r>
          </w:p>
        </w:tc>
      </w:tr>
    </w:tbl>
    <w:p w14:paraId="6CEB1FD1" w14:textId="77777777" w:rsidR="009523D7" w:rsidRDefault="009523D7" w:rsidP="009523D7">
      <w:pPr>
        <w:pStyle w:val="Titre2"/>
        <w:rPr>
          <w:rStyle w:val="mw-headline"/>
          <w:b/>
          <w:bCs/>
        </w:rPr>
      </w:pPr>
    </w:p>
    <w:p w14:paraId="7E8AA7E6" w14:textId="249E6DE8" w:rsidR="00CB6FB8" w:rsidRPr="009523D7" w:rsidRDefault="00CB6FB8" w:rsidP="009523D7">
      <w:pPr>
        <w:pStyle w:val="Titre2"/>
        <w:rPr>
          <w:b/>
          <w:bCs/>
        </w:rPr>
      </w:pPr>
      <w:bookmarkStart w:id="46" w:name="_Toc133674145"/>
      <w:bookmarkStart w:id="47" w:name="_Toc133674174"/>
      <w:r w:rsidRPr="009523D7">
        <w:rPr>
          <w:rStyle w:val="mw-headline"/>
          <w:b/>
          <w:bCs/>
        </w:rPr>
        <w:t>Matériaux employés</w:t>
      </w:r>
      <w:bookmarkEnd w:id="46"/>
      <w:bookmarkEnd w:id="47"/>
    </w:p>
    <w:p w14:paraId="25C9D015" w14:textId="77777777" w:rsidR="00CB6FB8" w:rsidRPr="009523D7" w:rsidRDefault="00CB6FB8" w:rsidP="009523D7">
      <w:pPr>
        <w:pStyle w:val="Titre3"/>
        <w:rPr>
          <w:b/>
          <w:bCs/>
        </w:rPr>
      </w:pPr>
      <w:bookmarkStart w:id="48" w:name="_Toc133674146"/>
      <w:bookmarkStart w:id="49" w:name="_Toc133674175"/>
      <w:r w:rsidRPr="009523D7">
        <w:rPr>
          <w:b/>
          <w:bCs/>
        </w:rPr>
        <w:t>Disques</w:t>
      </w:r>
      <w:bookmarkEnd w:id="48"/>
      <w:bookmarkEnd w:id="49"/>
    </w:p>
    <w:p w14:paraId="4A408042" w14:textId="77777777" w:rsidR="00CB6FB8" w:rsidRPr="00EC57CF" w:rsidRDefault="00CB6FB8" w:rsidP="00EC57CF">
      <w:pPr>
        <w:pStyle w:val="NormalWeb"/>
        <w:shd w:val="clear" w:color="auto" w:fill="FFFFFF"/>
        <w:spacing w:before="120" w:beforeAutospacing="0" w:after="120" w:afterAutospacing="0"/>
        <w:jc w:val="both"/>
        <w:rPr>
          <w:color w:val="202122"/>
          <w:sz w:val="22"/>
          <w:szCs w:val="22"/>
        </w:rPr>
      </w:pPr>
      <w:hyperlink r:id="rId52" w:tooltip="Acier inoxydable" w:history="1">
        <w:r w:rsidRPr="00EC57CF">
          <w:rPr>
            <w:color w:val="202122"/>
            <w:sz w:val="22"/>
            <w:szCs w:val="22"/>
          </w:rPr>
          <w:t>Acier inoxydable</w:t>
        </w:r>
      </w:hyperlink>
      <w:r w:rsidRPr="00EC57CF">
        <w:rPr>
          <w:color w:val="202122"/>
          <w:sz w:val="22"/>
          <w:szCs w:val="22"/>
        </w:rPr>
        <w:t> : assez cher, et n'offrant pas une friction idéale.</w:t>
      </w:r>
    </w:p>
    <w:p w14:paraId="27853A85" w14:textId="77777777" w:rsidR="00CB6FB8" w:rsidRPr="00EC57CF" w:rsidRDefault="00CB6FB8" w:rsidP="00EC57CF">
      <w:pPr>
        <w:pStyle w:val="NormalWeb"/>
        <w:shd w:val="clear" w:color="auto" w:fill="FFFFFF"/>
        <w:spacing w:before="120" w:beforeAutospacing="0" w:after="120" w:afterAutospacing="0"/>
        <w:jc w:val="both"/>
        <w:rPr>
          <w:color w:val="202122"/>
          <w:sz w:val="22"/>
          <w:szCs w:val="22"/>
        </w:rPr>
      </w:pPr>
      <w:hyperlink r:id="rId53" w:tooltip="Fonte (métallurgie)" w:history="1">
        <w:r w:rsidRPr="00EC57CF">
          <w:rPr>
            <w:color w:val="202122"/>
            <w:sz w:val="22"/>
            <w:szCs w:val="22"/>
          </w:rPr>
          <w:t>Fonte</w:t>
        </w:r>
      </w:hyperlink>
      <w:r w:rsidRPr="00EC57CF">
        <w:rPr>
          <w:color w:val="202122"/>
          <w:sz w:val="22"/>
          <w:szCs w:val="22"/>
        </w:rPr>
        <w:t> : bien que ce matériau rouille facilement et soit assez lourd, il est très économique et jouit d'une bonne efficacité à l'emploi. C'est de loin le matériau le plus utilisé.</w:t>
      </w:r>
    </w:p>
    <w:p w14:paraId="3D22D24A" w14:textId="77777777" w:rsidR="00CB6FB8" w:rsidRPr="00EC57CF" w:rsidRDefault="00CB6FB8" w:rsidP="00EC57CF">
      <w:pPr>
        <w:pStyle w:val="NormalWeb"/>
        <w:shd w:val="clear" w:color="auto" w:fill="FFFFFF"/>
        <w:spacing w:before="120" w:beforeAutospacing="0" w:after="120" w:afterAutospacing="0"/>
        <w:jc w:val="both"/>
        <w:rPr>
          <w:color w:val="202122"/>
          <w:sz w:val="22"/>
          <w:szCs w:val="22"/>
        </w:rPr>
      </w:pPr>
      <w:hyperlink r:id="rId54" w:tooltip="Carbone" w:history="1">
        <w:r w:rsidRPr="00EC57CF">
          <w:rPr>
            <w:color w:val="202122"/>
            <w:sz w:val="22"/>
            <w:szCs w:val="22"/>
          </w:rPr>
          <w:t>Carbone</w:t>
        </w:r>
      </w:hyperlink>
      <w:r w:rsidRPr="00EC57CF">
        <w:rPr>
          <w:color w:val="202122"/>
          <w:sz w:val="22"/>
          <w:szCs w:val="22"/>
        </w:rPr>
        <w:t> : ce matériau extrêmement léger et endurant coûte très cher et ne fonctionne bien qu'à hautes températures. Il est par conséquent réservé à l'emploi par des véhicules de compétition ou les avions qui en ont un besoin intense pendant une courte période.</w:t>
      </w:r>
    </w:p>
    <w:p w14:paraId="7BEA2FC7" w14:textId="77777777" w:rsidR="00CB6FB8" w:rsidRPr="00EC57CF" w:rsidRDefault="00CB6FB8" w:rsidP="00EC57CF">
      <w:pPr>
        <w:pStyle w:val="NormalWeb"/>
        <w:shd w:val="clear" w:color="auto" w:fill="FFFFFF"/>
        <w:spacing w:before="120" w:beforeAutospacing="0" w:after="120" w:afterAutospacing="0"/>
        <w:jc w:val="both"/>
        <w:rPr>
          <w:color w:val="202122"/>
          <w:sz w:val="22"/>
          <w:szCs w:val="22"/>
        </w:rPr>
      </w:pPr>
      <w:hyperlink r:id="rId55" w:anchor="Applications_pour_les_disques_de_frein" w:tooltip="Composite à matrice céramique" w:history="1">
        <w:r w:rsidRPr="00EC57CF">
          <w:rPr>
            <w:color w:val="202122"/>
            <w:sz w:val="22"/>
            <w:szCs w:val="22"/>
          </w:rPr>
          <w:t>Céramique</w:t>
        </w:r>
      </w:hyperlink>
      <w:r w:rsidRPr="00EC57CF">
        <w:rPr>
          <w:color w:val="202122"/>
          <w:sz w:val="22"/>
          <w:szCs w:val="22"/>
        </w:rPr>
        <w:t> : comme le carbone, ce matériau extrêmement léger et endurant coûte cher, mais, à l'inverse de ce dernier, est également efficace à basses températures. Il est également totalement insensible à l'humidité et ne s'oxyde pas. En raison de son prix, il est actuellement essentiellement réservé aux véhicules haut de gamme.</w:t>
      </w:r>
    </w:p>
    <w:p w14:paraId="6237EFC2" w14:textId="77777777" w:rsidR="00CB6FB8" w:rsidRPr="009523D7" w:rsidRDefault="00CB6FB8" w:rsidP="009523D7">
      <w:pPr>
        <w:pStyle w:val="Titre3"/>
        <w:rPr>
          <w:b/>
          <w:bCs/>
        </w:rPr>
      </w:pPr>
      <w:bookmarkStart w:id="50" w:name="_Toc133674147"/>
      <w:bookmarkStart w:id="51" w:name="_Toc133674176"/>
      <w:r w:rsidRPr="009523D7">
        <w:rPr>
          <w:b/>
          <w:bCs/>
        </w:rPr>
        <w:t>Plaquettes</w:t>
      </w:r>
      <w:bookmarkEnd w:id="50"/>
      <w:bookmarkEnd w:id="51"/>
    </w:p>
    <w:p w14:paraId="16F5D918" w14:textId="77777777" w:rsidR="00CB6FB8" w:rsidRPr="00EC57CF" w:rsidRDefault="00CB6FB8" w:rsidP="00EC57CF">
      <w:pPr>
        <w:pStyle w:val="NormalWeb"/>
        <w:shd w:val="clear" w:color="auto" w:fill="FFFFFF"/>
        <w:spacing w:before="120" w:beforeAutospacing="0" w:after="120" w:afterAutospacing="0"/>
        <w:jc w:val="both"/>
        <w:rPr>
          <w:color w:val="202122"/>
          <w:sz w:val="22"/>
          <w:szCs w:val="22"/>
        </w:rPr>
      </w:pPr>
      <w:r w:rsidRPr="00EC57CF">
        <w:rPr>
          <w:color w:val="202122"/>
          <w:sz w:val="22"/>
          <w:szCs w:val="22"/>
        </w:rPr>
        <w:t>Les </w:t>
      </w:r>
      <w:hyperlink r:id="rId56" w:tooltip="Plaquette de frein" w:history="1">
        <w:r w:rsidRPr="00EC57CF">
          <w:rPr>
            <w:color w:val="202122"/>
            <w:sz w:val="22"/>
            <w:szCs w:val="22"/>
          </w:rPr>
          <w:t>plaquettes</w:t>
        </w:r>
      </w:hyperlink>
      <w:r w:rsidRPr="00EC57CF">
        <w:rPr>
          <w:color w:val="202122"/>
          <w:sz w:val="22"/>
          <w:szCs w:val="22"/>
        </w:rPr>
        <w:t> sont généralement formées d'un support en acier, assurant la fixation dans les étriers, sur lequel est fixé par </w:t>
      </w:r>
      <w:hyperlink r:id="rId57" w:tooltip="Colle" w:history="1">
        <w:r w:rsidRPr="00EC57CF">
          <w:rPr>
            <w:color w:val="202122"/>
            <w:sz w:val="22"/>
            <w:szCs w:val="22"/>
          </w:rPr>
          <w:t>collage</w:t>
        </w:r>
      </w:hyperlink>
      <w:r w:rsidRPr="00EC57CF">
        <w:rPr>
          <w:color w:val="202122"/>
          <w:sz w:val="22"/>
          <w:szCs w:val="22"/>
        </w:rPr>
        <w:t> un patin en </w:t>
      </w:r>
      <w:hyperlink r:id="rId58" w:tooltip="Matériau composite" w:history="1">
        <w:r w:rsidRPr="00EC57CF">
          <w:rPr>
            <w:color w:val="202122"/>
            <w:sz w:val="22"/>
            <w:szCs w:val="22"/>
          </w:rPr>
          <w:t>matériau composite</w:t>
        </w:r>
      </w:hyperlink>
      <w:r w:rsidRPr="00EC57CF">
        <w:rPr>
          <w:color w:val="202122"/>
          <w:sz w:val="22"/>
          <w:szCs w:val="22"/>
        </w:rPr>
        <w:t>, s'usant progressivement au cours de l'utilisation.</w:t>
      </w:r>
    </w:p>
    <w:p w14:paraId="611F2D3A" w14:textId="1E53D5BE" w:rsidR="00CB6FB8" w:rsidRPr="009523D7" w:rsidRDefault="00CB6FB8" w:rsidP="009523D7">
      <w:pPr>
        <w:pStyle w:val="Titre2"/>
        <w:rPr>
          <w:b/>
          <w:bCs/>
        </w:rPr>
      </w:pPr>
      <w:bookmarkStart w:id="52" w:name="_Toc133674148"/>
      <w:bookmarkStart w:id="53" w:name="_Toc133674177"/>
      <w:r w:rsidRPr="009523D7">
        <w:rPr>
          <w:rStyle w:val="mw-headline"/>
          <w:b/>
          <w:bCs/>
        </w:rPr>
        <w:lastRenderedPageBreak/>
        <w:t>Qualité du freinage</w:t>
      </w:r>
      <w:bookmarkEnd w:id="52"/>
      <w:bookmarkEnd w:id="53"/>
    </w:p>
    <w:p w14:paraId="041705C8" w14:textId="77777777" w:rsidR="00CB6FB8" w:rsidRPr="00EC57CF" w:rsidRDefault="00CB6FB8" w:rsidP="00EC57CF">
      <w:pPr>
        <w:pStyle w:val="NormalWeb"/>
        <w:shd w:val="clear" w:color="auto" w:fill="FFFFFF"/>
        <w:spacing w:before="120" w:beforeAutospacing="0" w:after="120" w:afterAutospacing="0"/>
        <w:jc w:val="both"/>
        <w:rPr>
          <w:color w:val="202122"/>
          <w:sz w:val="22"/>
          <w:szCs w:val="22"/>
        </w:rPr>
      </w:pPr>
      <w:r w:rsidRPr="00EC57CF">
        <w:rPr>
          <w:color w:val="202122"/>
          <w:sz w:val="22"/>
          <w:szCs w:val="22"/>
        </w:rPr>
        <w:t>Par rapport au </w:t>
      </w:r>
      <w:hyperlink r:id="rId59" w:tooltip="Frein à tambour" w:history="1">
        <w:r w:rsidRPr="00EC57CF">
          <w:rPr>
            <w:color w:val="202122"/>
            <w:sz w:val="22"/>
            <w:szCs w:val="22"/>
          </w:rPr>
          <w:t>frein à tambour</w:t>
        </w:r>
      </w:hyperlink>
      <w:r w:rsidRPr="00EC57CF">
        <w:rPr>
          <w:color w:val="202122"/>
          <w:sz w:val="22"/>
          <w:szCs w:val="22"/>
        </w:rPr>
        <w:t>, le frein à disque a l'avantage d'être plus progressif car il n'est pas « </w:t>
      </w:r>
      <w:proofErr w:type="spellStart"/>
      <w:r w:rsidRPr="00EC57CF">
        <w:rPr>
          <w:color w:val="202122"/>
          <w:sz w:val="22"/>
          <w:szCs w:val="22"/>
        </w:rPr>
        <w:t>autoserrant</w:t>
      </w:r>
      <w:proofErr w:type="spellEnd"/>
      <w:r w:rsidRPr="00EC57CF">
        <w:rPr>
          <w:color w:val="202122"/>
          <w:sz w:val="22"/>
          <w:szCs w:val="22"/>
        </w:rPr>
        <w:t> », mais il nécessite une plus grande pression pour être efficace. En comparaison, un frein à tambour offre plus de puissance pour un diamètre moindre, car la force appliquée sur les mâchoires s'applique directement à la périphérie du tambour supportant la piste de frottement, ce qui apporte un effet de levier plus important.</w:t>
      </w:r>
    </w:p>
    <w:p w14:paraId="024578DD" w14:textId="77777777" w:rsidR="00CB6FB8" w:rsidRDefault="00CB6FB8" w:rsidP="00EC57CF">
      <w:pPr>
        <w:pStyle w:val="NormalWeb"/>
        <w:shd w:val="clear" w:color="auto" w:fill="FFFFFF"/>
        <w:spacing w:before="120" w:beforeAutospacing="0" w:after="120" w:afterAutospacing="0"/>
        <w:jc w:val="both"/>
        <w:rPr>
          <w:color w:val="202122"/>
          <w:sz w:val="22"/>
          <w:szCs w:val="22"/>
        </w:rPr>
      </w:pPr>
      <w:r w:rsidRPr="00EC57CF">
        <w:rPr>
          <w:color w:val="202122"/>
          <w:sz w:val="22"/>
          <w:szCs w:val="22"/>
        </w:rPr>
        <w:t>La pression que le conducteur exerce sur la pédale de frein est transmise par un système </w:t>
      </w:r>
      <w:hyperlink r:id="rId60" w:tooltip="Hydraulique" w:history="1">
        <w:r w:rsidRPr="00EC57CF">
          <w:rPr>
            <w:color w:val="202122"/>
            <w:sz w:val="22"/>
            <w:szCs w:val="22"/>
          </w:rPr>
          <w:t>hydraulique</w:t>
        </w:r>
      </w:hyperlink>
      <w:r w:rsidRPr="00EC57CF">
        <w:rPr>
          <w:color w:val="202122"/>
          <w:sz w:val="22"/>
          <w:szCs w:val="22"/>
        </w:rPr>
        <w:t>, le plus souvent assisté</w:t>
      </w:r>
      <w:hyperlink r:id="rId61" w:anchor="cite_note-55" w:history="1">
        <w:r w:rsidRPr="00EC57CF">
          <w:rPr>
            <w:color w:val="202122"/>
            <w:sz w:val="22"/>
            <w:szCs w:val="22"/>
          </w:rPr>
          <w:t>55</w:t>
        </w:r>
      </w:hyperlink>
      <w:r w:rsidRPr="00EC57CF">
        <w:rPr>
          <w:color w:val="202122"/>
          <w:sz w:val="22"/>
          <w:szCs w:val="22"/>
        </w:rPr>
        <w:t>, pour réduire la pression que le conducteur doit exercer sur la pédale, afin d'améliorer son confort et la sécurité. Par contre, la commande du </w:t>
      </w:r>
      <w:hyperlink r:id="rId62" w:tooltip="Frein à main" w:history="1">
        <w:r w:rsidRPr="00EC57CF">
          <w:rPr>
            <w:color w:val="202122"/>
            <w:sz w:val="22"/>
            <w:szCs w:val="22"/>
          </w:rPr>
          <w:t>frein à main</w:t>
        </w:r>
      </w:hyperlink>
      <w:r w:rsidRPr="00EC57CF">
        <w:rPr>
          <w:color w:val="202122"/>
          <w:sz w:val="22"/>
          <w:szCs w:val="22"/>
        </w:rPr>
        <w:t> est encore assez souvent mécanique, parfois électrique.</w:t>
      </w:r>
    </w:p>
    <w:p w14:paraId="743C5989" w14:textId="77777777" w:rsidR="009523D7" w:rsidRPr="00EC57CF" w:rsidRDefault="009523D7" w:rsidP="00EC57CF">
      <w:pPr>
        <w:pStyle w:val="NormalWeb"/>
        <w:shd w:val="clear" w:color="auto" w:fill="FFFFFF"/>
        <w:spacing w:before="120" w:beforeAutospacing="0" w:after="120" w:afterAutospacing="0"/>
        <w:jc w:val="both"/>
        <w:rPr>
          <w:color w:val="202122"/>
          <w:sz w:val="22"/>
          <w:szCs w:val="22"/>
        </w:rPr>
      </w:pPr>
    </w:p>
    <w:p w14:paraId="3E3A7A65" w14:textId="75F292DD" w:rsidR="00CB6FB8" w:rsidRPr="009523D7" w:rsidRDefault="009523D7" w:rsidP="009523D7">
      <w:pPr>
        <w:pStyle w:val="Titre2"/>
        <w:rPr>
          <w:b/>
          <w:bCs/>
        </w:rPr>
      </w:pPr>
      <w:bookmarkStart w:id="54" w:name="_Toc133674149"/>
      <w:bookmarkStart w:id="55" w:name="_Toc133674178"/>
      <w:r>
        <w:rPr>
          <w:noProof/>
        </w:rPr>
        <mc:AlternateContent>
          <mc:Choice Requires="wps">
            <w:drawing>
              <wp:anchor distT="0" distB="0" distL="114300" distR="114300" simplePos="0" relativeHeight="251680768" behindDoc="0" locked="0" layoutInCell="1" allowOverlap="1" wp14:anchorId="75F9148E" wp14:editId="449E79A3">
                <wp:simplePos x="0" y="0"/>
                <wp:positionH relativeFrom="column">
                  <wp:posOffset>3665220</wp:posOffset>
                </wp:positionH>
                <wp:positionV relativeFrom="paragraph">
                  <wp:posOffset>1631315</wp:posOffset>
                </wp:positionV>
                <wp:extent cx="2095500" cy="635"/>
                <wp:effectExtent l="0" t="0" r="0" b="0"/>
                <wp:wrapSquare wrapText="bothSides"/>
                <wp:docPr id="29354035" name="Zone de texte 1"/>
                <wp:cNvGraphicFramePr/>
                <a:graphic xmlns:a="http://schemas.openxmlformats.org/drawingml/2006/main">
                  <a:graphicData uri="http://schemas.microsoft.com/office/word/2010/wordprocessingShape">
                    <wps:wsp>
                      <wps:cNvSpPr txBox="1"/>
                      <wps:spPr>
                        <a:xfrm>
                          <a:off x="0" y="0"/>
                          <a:ext cx="2095500" cy="635"/>
                        </a:xfrm>
                        <a:prstGeom prst="rect">
                          <a:avLst/>
                        </a:prstGeom>
                        <a:solidFill>
                          <a:prstClr val="white"/>
                        </a:solidFill>
                        <a:ln>
                          <a:noFill/>
                        </a:ln>
                      </wps:spPr>
                      <wps:txbx>
                        <w:txbxContent>
                          <w:p w14:paraId="7EED4BBB" w14:textId="3B0118A7" w:rsidR="009523D7" w:rsidRDefault="009523D7" w:rsidP="009523D7">
                            <w:pPr>
                              <w:shd w:val="clear" w:color="auto" w:fill="F8F9FA"/>
                              <w:spacing w:line="336" w:lineRule="atLeast"/>
                              <w:jc w:val="center"/>
                              <w:rPr>
                                <w:rFonts w:ascii="Arial" w:hAnsi="Arial" w:cs="Arial"/>
                                <w:color w:val="202122"/>
                                <w:sz w:val="19"/>
                                <w:szCs w:val="19"/>
                              </w:rPr>
                            </w:pPr>
                            <w:r>
                              <w:rPr>
                                <w:rFonts w:ascii="Arial" w:hAnsi="Arial" w:cs="Arial"/>
                                <w:color w:val="202122"/>
                                <w:sz w:val="19"/>
                                <w:szCs w:val="19"/>
                              </w:rPr>
                              <w:t>Frein à disque ventilé en acier. On distingue nettement les petits canaux d'évacuation de la chaleur, usinés dans la tranche du disque.</w:t>
                            </w:r>
                          </w:p>
                          <w:p w14:paraId="5658A6C9" w14:textId="707F31CD" w:rsidR="009523D7" w:rsidRPr="00B9414D" w:rsidRDefault="009523D7" w:rsidP="009523D7">
                            <w:pPr>
                              <w:pStyle w:val="Lgende"/>
                              <w:rPr>
                                <w:rFonts w:ascii="Arial" w:hAnsi="Arial" w:cs="Arial"/>
                                <w:noProof/>
                                <w:color w:val="3366CC"/>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F9148E" id="_x0000_s1030" type="#_x0000_t202" style="position:absolute;margin-left:288.6pt;margin-top:128.45pt;width:165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" stroked="f">
                <v:textbox style="mso-fit-shape-to-text:t" inset="0,0,0,0">
                  <w:txbxContent>
                    <w:p w14:paraId="7EED4BBB" w14:textId="3B0118A7" w:rsidR="009523D7" w:rsidRDefault="009523D7" w:rsidP="009523D7">
                      <w:pPr>
                        <w:shd w:val="clear" w:color="auto" w:fill="F8F9FA"/>
                        <w:spacing w:line="336" w:lineRule="atLeast"/>
                        <w:jc w:val="center"/>
                        <w:rPr>
                          <w:rFonts w:ascii="Arial" w:hAnsi="Arial" w:cs="Arial"/>
                          <w:color w:val="202122"/>
                          <w:sz w:val="19"/>
                          <w:szCs w:val="19"/>
                        </w:rPr>
                      </w:pPr>
                      <w:r>
                        <w:rPr>
                          <w:rFonts w:ascii="Arial" w:hAnsi="Arial" w:cs="Arial"/>
                          <w:color w:val="202122"/>
                          <w:sz w:val="19"/>
                          <w:szCs w:val="19"/>
                        </w:rPr>
                        <w:t>Frein à disque ventilé en acier. On distingue nettement les petits canaux d'évacuation de la chaleur, usinés dans la tranche du disque.</w:t>
                      </w:r>
                    </w:p>
                    <w:p w14:paraId="5658A6C9" w14:textId="707F31CD" w:rsidR="009523D7" w:rsidRPr="00B9414D" w:rsidRDefault="009523D7" w:rsidP="009523D7">
                      <w:pPr>
                        <w:pStyle w:val="Lgende"/>
                        <w:rPr>
                          <w:rFonts w:ascii="Arial" w:hAnsi="Arial" w:cs="Arial"/>
                          <w:noProof/>
                          <w:color w:val="3366CC"/>
                          <w:sz w:val="20"/>
                          <w:szCs w:val="20"/>
                        </w:rPr>
                      </w:pPr>
                    </w:p>
                  </w:txbxContent>
                </v:textbox>
                <w10:wrap type="square"/>
              </v:shape>
            </w:pict>
          </mc:Fallback>
        </mc:AlternateContent>
      </w:r>
      <w:r>
        <w:rPr>
          <w:rFonts w:ascii="Arial" w:hAnsi="Arial" w:cs="Arial"/>
          <w:noProof/>
          <w:color w:val="3366CC"/>
          <w:sz w:val="20"/>
          <w:szCs w:val="20"/>
        </w:rPr>
        <w:drawing>
          <wp:anchor distT="0" distB="0" distL="114300" distR="114300" simplePos="0" relativeHeight="251678720" behindDoc="0" locked="0" layoutInCell="1" allowOverlap="1" wp14:anchorId="35492DE3" wp14:editId="2F926845">
            <wp:simplePos x="0" y="0"/>
            <wp:positionH relativeFrom="margin">
              <wp:align>right</wp:align>
            </wp:positionH>
            <wp:positionV relativeFrom="paragraph">
              <wp:posOffset>4445</wp:posOffset>
            </wp:positionV>
            <wp:extent cx="2095500" cy="1569720"/>
            <wp:effectExtent l="0" t="0" r="0" b="0"/>
            <wp:wrapSquare wrapText="bothSides"/>
            <wp:docPr id="494188929" name="Image 23">
              <a:hlinkClick xmlns:a="http://schemas.openxmlformats.org/drawingml/2006/main" r:id="rId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a:hlinkClick r:id="rId63"/>
                    </pic:cNvPr>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095500" cy="1569720"/>
                    </a:xfrm>
                    <a:prstGeom prst="rect">
                      <a:avLst/>
                    </a:prstGeom>
                    <a:noFill/>
                    <a:ln>
                      <a:noFill/>
                    </a:ln>
                  </pic:spPr>
                </pic:pic>
              </a:graphicData>
            </a:graphic>
          </wp:anchor>
        </w:drawing>
      </w:r>
      <w:r w:rsidR="00CB6FB8" w:rsidRPr="009523D7">
        <w:rPr>
          <w:rStyle w:val="mw-headline"/>
          <w:b/>
          <w:bCs/>
        </w:rPr>
        <w:t>Dissipation de la chaleur</w:t>
      </w:r>
      <w:bookmarkEnd w:id="54"/>
      <w:bookmarkEnd w:id="55"/>
    </w:p>
    <w:p w14:paraId="5F4AA9B8" w14:textId="4DC01A03" w:rsidR="00CB6FB8" w:rsidRPr="00EC57CF" w:rsidRDefault="00CB6FB8" w:rsidP="009523D7">
      <w:pPr>
        <w:shd w:val="clear" w:color="auto" w:fill="F8F9FA"/>
        <w:jc w:val="both"/>
        <w:rPr>
          <w:rFonts w:ascii="Times New Roman" w:hAnsi="Times New Roman" w:cs="Times New Roman"/>
          <w:color w:val="202122"/>
        </w:rPr>
      </w:pPr>
      <w:r w:rsidRPr="00EC57CF">
        <w:rPr>
          <w:rFonts w:ascii="Times New Roman" w:hAnsi="Times New Roman" w:cs="Times New Roman"/>
          <w:color w:val="202122"/>
        </w:rPr>
        <w:t>Autre avantage du frein à disque, il dissipe mieux la chaleur que son cousin à tambour. La raison vient de la conception même du système : dans un frein à disque, les deux côtés du disque offrent une grande surface exposée à l'environnement extérieur, et il peut alors se créer un échange thermique efficace avec l'air extérieur. De plus, lorsque le véhicule est en mouvement, la circulation forcée de l'air s'engouffrant à grande vitesse dans les passages de roues améliore encore le refroidissement. Le tambour n'offre aucune de ces caractéristiques, car il est essentiellement une </w:t>
      </w:r>
      <w:r w:rsidRPr="00EC57CF">
        <w:rPr>
          <w:rFonts w:ascii="Times New Roman" w:hAnsi="Times New Roman" w:cs="Times New Roman"/>
        </w:rPr>
        <w:t>« boîte fermée »</w:t>
      </w:r>
      <w:r w:rsidRPr="00EC57CF">
        <w:rPr>
          <w:rFonts w:ascii="Times New Roman" w:hAnsi="Times New Roman" w:cs="Times New Roman"/>
          <w:color w:val="202122"/>
        </w:rPr>
        <w:t>. La chaleur s'y accumule facilement et a beaucoup de mal à s'évacuer vers l'extérieur.</w:t>
      </w:r>
    </w:p>
    <w:p w14:paraId="4E5DDC3F" w14:textId="77777777" w:rsidR="00CB6FB8" w:rsidRPr="00EC57CF" w:rsidRDefault="00CB6FB8" w:rsidP="00EC57CF">
      <w:pPr>
        <w:pStyle w:val="NormalWeb"/>
        <w:shd w:val="clear" w:color="auto" w:fill="FFFFFF"/>
        <w:spacing w:before="120" w:beforeAutospacing="0" w:after="120" w:afterAutospacing="0"/>
        <w:jc w:val="both"/>
        <w:rPr>
          <w:color w:val="202122"/>
          <w:sz w:val="22"/>
          <w:szCs w:val="22"/>
        </w:rPr>
      </w:pPr>
      <w:r w:rsidRPr="00EC57CF">
        <w:rPr>
          <w:color w:val="202122"/>
          <w:sz w:val="22"/>
          <w:szCs w:val="22"/>
        </w:rPr>
        <w:t>L'évacuation de la chaleur est un point crucial dans la conception d'un système de freinage, qu'il soit à disque ou autres. Une chaleur trop élevée, ou mal évacuée, expose à de nombreux risques :</w:t>
      </w:r>
    </w:p>
    <w:p w14:paraId="01D74604" w14:textId="77777777" w:rsidR="00CB6FB8" w:rsidRPr="00EC57CF" w:rsidRDefault="00CB6FB8" w:rsidP="00EC57CF">
      <w:pPr>
        <w:pStyle w:val="NormalWeb"/>
        <w:shd w:val="clear" w:color="auto" w:fill="FFFFFF"/>
        <w:spacing w:before="120" w:beforeAutospacing="0" w:after="120" w:afterAutospacing="0"/>
        <w:jc w:val="both"/>
        <w:rPr>
          <w:color w:val="202122"/>
          <w:sz w:val="22"/>
          <w:szCs w:val="22"/>
        </w:rPr>
      </w:pPr>
      <w:r w:rsidRPr="00EC57CF">
        <w:rPr>
          <w:color w:val="202122"/>
          <w:sz w:val="22"/>
          <w:szCs w:val="22"/>
        </w:rPr>
        <w:t>Déformation du disque : on dit alors qu'il est </w:t>
      </w:r>
      <w:r w:rsidRPr="00EC57CF">
        <w:rPr>
          <w:sz w:val="22"/>
          <w:szCs w:val="22"/>
        </w:rPr>
        <w:t>« voilé »</w:t>
      </w:r>
      <w:r w:rsidRPr="00EC57CF">
        <w:rPr>
          <w:color w:val="202122"/>
          <w:sz w:val="22"/>
          <w:szCs w:val="22"/>
        </w:rPr>
        <w:t>.</w:t>
      </w:r>
    </w:p>
    <w:p w14:paraId="3AA5B4DC" w14:textId="77777777" w:rsidR="00CB6FB8" w:rsidRPr="00EC57CF" w:rsidRDefault="00CB6FB8" w:rsidP="00EC57CF">
      <w:pPr>
        <w:pStyle w:val="NormalWeb"/>
        <w:shd w:val="clear" w:color="auto" w:fill="FFFFFF"/>
        <w:spacing w:before="120" w:beforeAutospacing="0" w:after="120" w:afterAutospacing="0"/>
        <w:jc w:val="both"/>
        <w:rPr>
          <w:color w:val="202122"/>
          <w:sz w:val="22"/>
          <w:szCs w:val="22"/>
        </w:rPr>
      </w:pPr>
      <w:r w:rsidRPr="00EC57CF">
        <w:rPr>
          <w:color w:val="202122"/>
          <w:sz w:val="22"/>
          <w:szCs w:val="22"/>
        </w:rPr>
        <w:t>Modification de l'état de surface : l'état de surface du disque est altéré par une surchauffe, il est alors </w:t>
      </w:r>
      <w:r w:rsidRPr="00EC57CF">
        <w:rPr>
          <w:sz w:val="22"/>
          <w:szCs w:val="22"/>
        </w:rPr>
        <w:t>« glacé »</w:t>
      </w:r>
      <w:r w:rsidRPr="00EC57CF">
        <w:rPr>
          <w:color w:val="202122"/>
          <w:sz w:val="22"/>
          <w:szCs w:val="22"/>
        </w:rPr>
        <w:t> et prend une couleur légèrement bleutée. Cette réaction à une chaleur excessive peut être comparée à une </w:t>
      </w:r>
      <w:hyperlink r:id="rId65" w:tooltip="Trempe (métallurgie)" w:history="1">
        <w:r w:rsidRPr="00EC57CF">
          <w:rPr>
            <w:color w:val="202122"/>
            <w:sz w:val="22"/>
            <w:szCs w:val="22"/>
          </w:rPr>
          <w:t>trempe</w:t>
        </w:r>
      </w:hyperlink>
      <w:r w:rsidRPr="00EC57CF">
        <w:rPr>
          <w:color w:val="202122"/>
          <w:sz w:val="22"/>
          <w:szCs w:val="22"/>
        </w:rPr>
        <w:t> ou à un </w:t>
      </w:r>
      <w:hyperlink r:id="rId66" w:tooltip="Traitement thermique" w:history="1">
        <w:r w:rsidRPr="00EC57CF">
          <w:rPr>
            <w:color w:val="202122"/>
            <w:sz w:val="22"/>
            <w:szCs w:val="22"/>
          </w:rPr>
          <w:t>traitement thermique</w:t>
        </w:r>
      </w:hyperlink>
      <w:r w:rsidRPr="00EC57CF">
        <w:rPr>
          <w:color w:val="202122"/>
          <w:sz w:val="22"/>
          <w:szCs w:val="22"/>
        </w:rPr>
        <w:t>, comme il est fréquent d'en voir dans les industries métallurgiques. Le mordant au freinage diminue.</w:t>
      </w:r>
    </w:p>
    <w:p w14:paraId="0218389D" w14:textId="77777777" w:rsidR="00CB6FB8" w:rsidRPr="00EC57CF" w:rsidRDefault="00CB6FB8" w:rsidP="00EC57CF">
      <w:pPr>
        <w:pStyle w:val="NormalWeb"/>
        <w:shd w:val="clear" w:color="auto" w:fill="FFFFFF"/>
        <w:spacing w:before="120" w:beforeAutospacing="0" w:after="120" w:afterAutospacing="0"/>
        <w:jc w:val="both"/>
        <w:rPr>
          <w:color w:val="202122"/>
          <w:sz w:val="22"/>
          <w:szCs w:val="22"/>
        </w:rPr>
      </w:pPr>
      <w:r w:rsidRPr="00EC57CF">
        <w:rPr>
          <w:color w:val="202122"/>
          <w:sz w:val="22"/>
          <w:szCs w:val="22"/>
        </w:rPr>
        <w:t>Ébullition du liquide de freinage : pour les circuits utilisant un liquide de freinage (cas de toutes les voitures récentes). La température excessive des plaquettes, qui n'arrivent pas à évacuer leurs calories correctement, se transfère via les pistons et l'étrier jusqu'au liquide de freinage, qui se met alors à entrer en ébullition. De petites bulles se forment alors dans le circuit, et comme le gaz est compressible, contrairement au liquide, la force appliquée au circuit de freinage est diminuée et irrégulière.</w:t>
      </w:r>
    </w:p>
    <w:p w14:paraId="76409D99" w14:textId="77777777" w:rsidR="00CB6FB8" w:rsidRPr="00EC57CF" w:rsidRDefault="00CB6FB8" w:rsidP="00EC57CF">
      <w:pPr>
        <w:pStyle w:val="NormalWeb"/>
        <w:shd w:val="clear" w:color="auto" w:fill="FFFFFF"/>
        <w:spacing w:before="120" w:beforeAutospacing="0" w:after="120" w:afterAutospacing="0"/>
        <w:jc w:val="both"/>
        <w:rPr>
          <w:color w:val="202122"/>
          <w:sz w:val="22"/>
          <w:szCs w:val="22"/>
        </w:rPr>
      </w:pPr>
      <w:r w:rsidRPr="00EC57CF">
        <w:rPr>
          <w:color w:val="202122"/>
          <w:sz w:val="22"/>
          <w:szCs w:val="22"/>
        </w:rPr>
        <w:t>En utilisant un disque évidé, l'air peut circuler au sein du disque et le ventiler de l'intérieur afin qu'il se refroidisse plus efficacement. On parle alors de disques </w:t>
      </w:r>
      <w:r w:rsidRPr="00EC57CF">
        <w:rPr>
          <w:sz w:val="22"/>
          <w:szCs w:val="22"/>
        </w:rPr>
        <w:t>« ventilés »</w:t>
      </w:r>
      <w:r w:rsidRPr="00EC57CF">
        <w:rPr>
          <w:color w:val="202122"/>
          <w:sz w:val="22"/>
          <w:szCs w:val="22"/>
        </w:rPr>
        <w:t>. Ils sont en fait constitués de deux disques légèrement séparés par un ensemble d'entretoises permettant la circulation de l'air entre ces derniers. Afin d'améliorer le refroidissement, les canaux de refroidissement sont usinés en spirale et dans le sens de rotation, afin de maximiser la quantité d'air aspirée quand le véhicule est en mouvement.</w:t>
      </w:r>
    </w:p>
    <w:p w14:paraId="27EAEA20" w14:textId="77777777" w:rsidR="00CB6FB8" w:rsidRPr="00EC57CF" w:rsidRDefault="00CB6FB8" w:rsidP="00EC57CF">
      <w:pPr>
        <w:pStyle w:val="NormalWeb"/>
        <w:shd w:val="clear" w:color="auto" w:fill="FFFFFF"/>
        <w:spacing w:before="120" w:beforeAutospacing="0" w:after="120" w:afterAutospacing="0"/>
        <w:jc w:val="both"/>
        <w:rPr>
          <w:color w:val="202122"/>
          <w:sz w:val="22"/>
          <w:szCs w:val="22"/>
        </w:rPr>
      </w:pPr>
      <w:r w:rsidRPr="00EC57CF">
        <w:rPr>
          <w:color w:val="202122"/>
          <w:sz w:val="22"/>
          <w:szCs w:val="22"/>
        </w:rPr>
        <w:t>Par rapport à l'</w:t>
      </w:r>
      <w:hyperlink r:id="rId67" w:tooltip="Acier" w:history="1">
        <w:r w:rsidRPr="00EC57CF">
          <w:rPr>
            <w:color w:val="202122"/>
            <w:sz w:val="22"/>
            <w:szCs w:val="22"/>
          </w:rPr>
          <w:t>acier</w:t>
        </w:r>
      </w:hyperlink>
      <w:r w:rsidRPr="00EC57CF">
        <w:rPr>
          <w:color w:val="202122"/>
          <w:sz w:val="22"/>
          <w:szCs w:val="22"/>
        </w:rPr>
        <w:t>, la </w:t>
      </w:r>
      <w:hyperlink r:id="rId68" w:tooltip="Céramique" w:history="1">
        <w:r w:rsidRPr="00EC57CF">
          <w:rPr>
            <w:color w:val="202122"/>
            <w:sz w:val="22"/>
            <w:szCs w:val="22"/>
          </w:rPr>
          <w:t>céramique</w:t>
        </w:r>
      </w:hyperlink>
      <w:r w:rsidRPr="00EC57CF">
        <w:rPr>
          <w:color w:val="202122"/>
          <w:sz w:val="22"/>
          <w:szCs w:val="22"/>
        </w:rPr>
        <w:t> ou le </w:t>
      </w:r>
      <w:hyperlink r:id="rId69" w:tooltip="Fibre de carbone" w:history="1">
        <w:r w:rsidRPr="00EC57CF">
          <w:rPr>
            <w:color w:val="202122"/>
            <w:sz w:val="22"/>
            <w:szCs w:val="22"/>
          </w:rPr>
          <w:t>carbone</w:t>
        </w:r>
      </w:hyperlink>
      <w:r w:rsidRPr="00EC57CF">
        <w:rPr>
          <w:color w:val="202122"/>
          <w:sz w:val="22"/>
          <w:szCs w:val="22"/>
        </w:rPr>
        <w:t> résistent beaucoup mieux à l'échauffement, et offrent donc un freinage plus performant. Ces matériaux sont cependant extrêmement chers.</w:t>
      </w:r>
    </w:p>
    <w:p w14:paraId="7A249B9F" w14:textId="0271CA3E" w:rsidR="00CB6FB8" w:rsidRPr="009523D7" w:rsidRDefault="009523D7" w:rsidP="009523D7">
      <w:pPr>
        <w:pStyle w:val="Titre2"/>
        <w:rPr>
          <w:b/>
          <w:bCs/>
        </w:rPr>
      </w:pPr>
      <w:bookmarkStart w:id="56" w:name="_Toc133674150"/>
      <w:bookmarkStart w:id="57" w:name="_Toc133674179"/>
      <w:r>
        <w:rPr>
          <w:rFonts w:ascii="Arial" w:hAnsi="Arial" w:cs="Arial"/>
          <w:noProof/>
          <w:color w:val="3366CC"/>
          <w:sz w:val="20"/>
          <w:szCs w:val="20"/>
        </w:rPr>
        <w:lastRenderedPageBreak/>
        <w:drawing>
          <wp:anchor distT="0" distB="0" distL="114300" distR="114300" simplePos="0" relativeHeight="251681792" behindDoc="0" locked="0" layoutInCell="1" allowOverlap="1" wp14:anchorId="53724072" wp14:editId="62685D00">
            <wp:simplePos x="0" y="0"/>
            <wp:positionH relativeFrom="margin">
              <wp:align>right</wp:align>
            </wp:positionH>
            <wp:positionV relativeFrom="paragraph">
              <wp:posOffset>0</wp:posOffset>
            </wp:positionV>
            <wp:extent cx="2095500" cy="1402080"/>
            <wp:effectExtent l="0" t="0" r="0" b="7620"/>
            <wp:wrapSquare wrapText="bothSides"/>
            <wp:docPr id="554669651" name="Image 22">
              <a:hlinkClick xmlns:a="http://schemas.openxmlformats.org/drawingml/2006/main" r:id="rId7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a:hlinkClick r:id="rId70"/>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2095500" cy="1402080"/>
                    </a:xfrm>
                    <a:prstGeom prst="rect">
                      <a:avLst/>
                    </a:prstGeom>
                    <a:noFill/>
                    <a:ln>
                      <a:noFill/>
                    </a:ln>
                  </pic:spPr>
                </pic:pic>
              </a:graphicData>
            </a:graphic>
          </wp:anchor>
        </w:drawing>
      </w:r>
      <w:r w:rsidR="00CB6FB8" w:rsidRPr="009523D7">
        <w:rPr>
          <w:rStyle w:val="mw-headline"/>
          <w:b/>
          <w:bCs/>
        </w:rPr>
        <w:t>Évacuation de l'eau</w:t>
      </w:r>
      <w:bookmarkEnd w:id="56"/>
      <w:bookmarkEnd w:id="57"/>
    </w:p>
    <w:p w14:paraId="6DB4F8E3" w14:textId="6D161007" w:rsidR="00CB6FB8" w:rsidRPr="009523D7" w:rsidRDefault="00CB6FB8" w:rsidP="009523D7">
      <w:pPr>
        <w:shd w:val="clear" w:color="auto" w:fill="F8F9FA"/>
        <w:jc w:val="both"/>
        <w:rPr>
          <w:rFonts w:ascii="Arial" w:hAnsi="Arial" w:cs="Arial"/>
          <w:color w:val="202122"/>
          <w:sz w:val="20"/>
          <w:szCs w:val="20"/>
        </w:rPr>
      </w:pPr>
      <w:r w:rsidRPr="00EC57CF">
        <w:rPr>
          <w:rFonts w:ascii="Times New Roman" w:hAnsi="Times New Roman" w:cs="Times New Roman"/>
          <w:color w:val="202122"/>
        </w:rPr>
        <w:t>Habituellement, le frein à disque fonctionne à l'air libre, ce qui lui permet d'évacuer la chaleur du freinage par ses deux faces. En revanche, cela l'expose aux projections d'eau, ce qui provoque un retard au freinage lorsqu'il est mouillé. Il se crée en effet une fine pellicule d'eau entre la surface du disque et celle de la plaquette, et le liquide n'étant pas compressible, la plaquette met un peu de temps à venir s'appuyer contre le disque.</w:t>
      </w:r>
    </w:p>
    <w:p w14:paraId="52BCFB8D" w14:textId="77777777" w:rsidR="00CB6FB8" w:rsidRPr="00EC57CF" w:rsidRDefault="00CB6FB8" w:rsidP="009523D7">
      <w:pPr>
        <w:pStyle w:val="NormalWeb"/>
        <w:shd w:val="clear" w:color="auto" w:fill="FFFFFF"/>
        <w:spacing w:before="120" w:beforeAutospacing="0" w:after="120" w:afterAutospacing="0"/>
        <w:jc w:val="both"/>
        <w:rPr>
          <w:color w:val="202122"/>
          <w:sz w:val="22"/>
          <w:szCs w:val="22"/>
        </w:rPr>
      </w:pPr>
      <w:r w:rsidRPr="00EC57CF">
        <w:rPr>
          <w:color w:val="202122"/>
          <w:sz w:val="22"/>
          <w:szCs w:val="22"/>
        </w:rPr>
        <w:t>Pour évacuer le plus rapidement l'eau qui se pose sur les disques en cas de pluie, on trouve des petits trous à la surface des disques, dont le rôle est de rompre le film liquide créé par l'eau. Ces disques, dits </w:t>
      </w:r>
      <w:r w:rsidRPr="00EC57CF">
        <w:rPr>
          <w:sz w:val="22"/>
          <w:szCs w:val="22"/>
        </w:rPr>
        <w:t>« perforés »</w:t>
      </w:r>
      <w:r w:rsidRPr="00EC57CF">
        <w:rPr>
          <w:color w:val="202122"/>
          <w:sz w:val="22"/>
          <w:szCs w:val="22"/>
        </w:rPr>
        <w:t>, sont très présents sur les motos et sur de nombreuses voitures de sport. Ils ont cependant l'inconvénient de diminuer la puissance de freinage par temps sec, en raison d'une surface de friction de fait légèrement diminuée. Un autre inconvénient des disques perforés est leur relative fragilité.</w:t>
      </w:r>
    </w:p>
    <w:p w14:paraId="370B2292" w14:textId="77777777" w:rsidR="00CB6FB8" w:rsidRPr="00EC57CF" w:rsidRDefault="00CB6FB8" w:rsidP="00EC57CF">
      <w:pPr>
        <w:pStyle w:val="NormalWeb"/>
        <w:shd w:val="clear" w:color="auto" w:fill="FFFFFF"/>
        <w:spacing w:before="120" w:beforeAutospacing="0" w:after="120" w:afterAutospacing="0"/>
        <w:jc w:val="both"/>
        <w:rPr>
          <w:color w:val="202122"/>
          <w:sz w:val="22"/>
          <w:szCs w:val="22"/>
        </w:rPr>
      </w:pPr>
      <w:r w:rsidRPr="00EC57CF">
        <w:rPr>
          <w:color w:val="202122"/>
          <w:sz w:val="22"/>
          <w:szCs w:val="22"/>
        </w:rPr>
        <w:t>Sur certains disques, ces </w:t>
      </w:r>
      <w:r w:rsidRPr="00EC57CF">
        <w:rPr>
          <w:sz w:val="22"/>
          <w:szCs w:val="22"/>
        </w:rPr>
        <w:t>« trous »</w:t>
      </w:r>
      <w:r w:rsidRPr="00EC57CF">
        <w:rPr>
          <w:color w:val="202122"/>
          <w:sz w:val="22"/>
          <w:szCs w:val="22"/>
        </w:rPr>
        <w:t> ont des formes de petites encoches ou de demi-lunes, et jouent alors également le rôle de rainures.</w:t>
      </w:r>
    </w:p>
    <w:p w14:paraId="413A066B" w14:textId="0DA77841" w:rsidR="00CB6FB8" w:rsidRPr="009523D7" w:rsidRDefault="00CB6FB8" w:rsidP="009523D7">
      <w:pPr>
        <w:pStyle w:val="Titre2"/>
        <w:rPr>
          <w:b/>
          <w:bCs/>
        </w:rPr>
      </w:pPr>
      <w:bookmarkStart w:id="58" w:name="_Toc133674151"/>
      <w:bookmarkStart w:id="59" w:name="_Toc133674180"/>
      <w:r w:rsidRPr="009523D7">
        <w:rPr>
          <w:rStyle w:val="mw-headline"/>
          <w:b/>
          <w:bCs/>
        </w:rPr>
        <w:t>Sécurité</w:t>
      </w:r>
      <w:bookmarkEnd w:id="58"/>
      <w:bookmarkEnd w:id="59"/>
    </w:p>
    <w:p w14:paraId="6A15065E" w14:textId="77777777" w:rsidR="00CB6FB8" w:rsidRPr="00EC57CF" w:rsidRDefault="00CB6FB8" w:rsidP="00EC57CF">
      <w:pPr>
        <w:pStyle w:val="NormalWeb"/>
        <w:shd w:val="clear" w:color="auto" w:fill="FFFFFF"/>
        <w:spacing w:before="120" w:beforeAutospacing="0" w:after="120" w:afterAutospacing="0"/>
        <w:jc w:val="both"/>
        <w:rPr>
          <w:color w:val="202122"/>
          <w:sz w:val="22"/>
          <w:szCs w:val="22"/>
        </w:rPr>
      </w:pPr>
      <w:r w:rsidRPr="00EC57CF">
        <w:rPr>
          <w:color w:val="202122"/>
          <w:sz w:val="22"/>
          <w:szCs w:val="22"/>
        </w:rPr>
        <w:t>Le frein à disque se prête bien à l'ajout d'un </w:t>
      </w:r>
      <w:hyperlink r:id="rId72" w:tooltip="Système anti-blocage des roues" w:history="1">
        <w:r w:rsidRPr="00EC57CF">
          <w:rPr>
            <w:color w:val="202122"/>
            <w:sz w:val="22"/>
            <w:szCs w:val="22"/>
          </w:rPr>
          <w:t xml:space="preserve">système </w:t>
        </w:r>
        <w:proofErr w:type="spellStart"/>
        <w:r w:rsidRPr="00EC57CF">
          <w:rPr>
            <w:color w:val="202122"/>
            <w:sz w:val="22"/>
            <w:szCs w:val="22"/>
          </w:rPr>
          <w:t>anti-blocage</w:t>
        </w:r>
        <w:proofErr w:type="spellEnd"/>
        <w:r w:rsidRPr="00EC57CF">
          <w:rPr>
            <w:color w:val="202122"/>
            <w:sz w:val="22"/>
            <w:szCs w:val="22"/>
          </w:rPr>
          <w:t xml:space="preserve"> des roues</w:t>
        </w:r>
      </w:hyperlink>
      <w:r w:rsidRPr="00EC57CF">
        <w:rPr>
          <w:color w:val="202122"/>
          <w:sz w:val="22"/>
          <w:szCs w:val="22"/>
        </w:rPr>
        <w:t> (ABS), permettant d'éviter le blocage des roues d'un véhicule en cas d'adhérence réduite. Le système fonctionne en relâchant brièvement la pression sur les freins lorsqu'il détecte une décélération anormale sur une ou plusieurs roues.</w:t>
      </w:r>
    </w:p>
    <w:p w14:paraId="578782DD" w14:textId="77777777" w:rsidR="00843915" w:rsidRPr="00EC57CF" w:rsidRDefault="00843915" w:rsidP="00EC57CF">
      <w:pPr>
        <w:pStyle w:val="NormalWeb"/>
        <w:shd w:val="clear" w:color="auto" w:fill="FFFFFF"/>
        <w:spacing w:before="120" w:beforeAutospacing="0" w:after="120" w:afterAutospacing="0"/>
        <w:jc w:val="both"/>
        <w:rPr>
          <w:color w:val="202122"/>
          <w:sz w:val="22"/>
          <w:szCs w:val="22"/>
        </w:rPr>
      </w:pPr>
    </w:p>
    <w:p w14:paraId="57650940" w14:textId="77777777" w:rsidR="00905EA3" w:rsidRPr="00EC57CF" w:rsidRDefault="00905EA3" w:rsidP="00EC57CF">
      <w:pPr>
        <w:pStyle w:val="NormalWeb"/>
        <w:shd w:val="clear" w:color="auto" w:fill="FFFFFF"/>
        <w:spacing w:before="120" w:beforeAutospacing="0" w:after="120" w:afterAutospacing="0"/>
        <w:jc w:val="both"/>
        <w:rPr>
          <w:color w:val="202122"/>
          <w:sz w:val="22"/>
          <w:szCs w:val="22"/>
        </w:rPr>
      </w:pPr>
    </w:p>
    <w:sectPr w:rsidR="00905EA3" w:rsidRPr="00EC57CF">
      <w:headerReference w:type="default" r:id="rId73"/>
      <w:footerReference w:type="default" r:id="rId7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57BBEE" w14:textId="77777777" w:rsidR="006306F8" w:rsidRDefault="006306F8" w:rsidP="00B33482">
      <w:pPr>
        <w:spacing w:after="0" w:line="240" w:lineRule="auto"/>
      </w:pPr>
      <w:r>
        <w:separator/>
      </w:r>
    </w:p>
  </w:endnote>
  <w:endnote w:type="continuationSeparator" w:id="0">
    <w:p w14:paraId="10D7F801" w14:textId="77777777" w:rsidR="006306F8" w:rsidRDefault="006306F8"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77FF79" w14:textId="77777777" w:rsidR="006306F8" w:rsidRDefault="006306F8" w:rsidP="00B33482">
      <w:pPr>
        <w:spacing w:after="0" w:line="240" w:lineRule="auto"/>
      </w:pPr>
      <w:r>
        <w:separator/>
      </w:r>
    </w:p>
  </w:footnote>
  <w:footnote w:type="continuationSeparator" w:id="0">
    <w:p w14:paraId="4E6C1760" w14:textId="77777777" w:rsidR="006306F8" w:rsidRDefault="006306F8"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5B638" w14:textId="2BF6FEF0" w:rsidR="00B33482" w:rsidRPr="00F67AFF" w:rsidRDefault="00905EA3" w:rsidP="00F67AFF">
    <w:pPr>
      <w:pStyle w:val="En-tte"/>
    </w:pPr>
    <w:r>
      <w:t>SI – Freins à disque et tambours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92731"/>
    <w:multiLevelType w:val="multilevel"/>
    <w:tmpl w:val="76BE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04B11"/>
    <w:multiLevelType w:val="multilevel"/>
    <w:tmpl w:val="106A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C4F9D"/>
    <w:multiLevelType w:val="multilevel"/>
    <w:tmpl w:val="DB12E716"/>
    <w:lvl w:ilvl="0">
      <w:start w:val="1"/>
      <w:numFmt w:val="bullet"/>
      <w:lvlText w:val=""/>
      <w:lvlJc w:val="left"/>
      <w:pPr>
        <w:tabs>
          <w:tab w:val="num" w:pos="684"/>
        </w:tabs>
        <w:ind w:left="684" w:hanging="360"/>
      </w:pPr>
      <w:rPr>
        <w:rFonts w:ascii="Symbol" w:hAnsi="Symbol" w:hint="default"/>
        <w:sz w:val="20"/>
      </w:rPr>
    </w:lvl>
    <w:lvl w:ilvl="1" w:tentative="1">
      <w:start w:val="1"/>
      <w:numFmt w:val="bullet"/>
      <w:lvlText w:val="o"/>
      <w:lvlJc w:val="left"/>
      <w:pPr>
        <w:tabs>
          <w:tab w:val="num" w:pos="1404"/>
        </w:tabs>
        <w:ind w:left="1404" w:hanging="360"/>
      </w:pPr>
      <w:rPr>
        <w:rFonts w:ascii="Courier New" w:hAnsi="Courier New" w:hint="default"/>
        <w:sz w:val="20"/>
      </w:rPr>
    </w:lvl>
    <w:lvl w:ilvl="2" w:tentative="1">
      <w:start w:val="1"/>
      <w:numFmt w:val="bullet"/>
      <w:lvlText w:val=""/>
      <w:lvlJc w:val="left"/>
      <w:pPr>
        <w:tabs>
          <w:tab w:val="num" w:pos="2124"/>
        </w:tabs>
        <w:ind w:left="2124" w:hanging="360"/>
      </w:pPr>
      <w:rPr>
        <w:rFonts w:ascii="Wingdings" w:hAnsi="Wingdings" w:hint="default"/>
        <w:sz w:val="20"/>
      </w:rPr>
    </w:lvl>
    <w:lvl w:ilvl="3" w:tentative="1">
      <w:start w:val="1"/>
      <w:numFmt w:val="bullet"/>
      <w:lvlText w:val=""/>
      <w:lvlJc w:val="left"/>
      <w:pPr>
        <w:tabs>
          <w:tab w:val="num" w:pos="2844"/>
        </w:tabs>
        <w:ind w:left="2844" w:hanging="360"/>
      </w:pPr>
      <w:rPr>
        <w:rFonts w:ascii="Wingdings" w:hAnsi="Wingdings" w:hint="default"/>
        <w:sz w:val="20"/>
      </w:rPr>
    </w:lvl>
    <w:lvl w:ilvl="4" w:tentative="1">
      <w:start w:val="1"/>
      <w:numFmt w:val="bullet"/>
      <w:lvlText w:val=""/>
      <w:lvlJc w:val="left"/>
      <w:pPr>
        <w:tabs>
          <w:tab w:val="num" w:pos="3564"/>
        </w:tabs>
        <w:ind w:left="3564" w:hanging="360"/>
      </w:pPr>
      <w:rPr>
        <w:rFonts w:ascii="Wingdings" w:hAnsi="Wingdings" w:hint="default"/>
        <w:sz w:val="20"/>
      </w:rPr>
    </w:lvl>
    <w:lvl w:ilvl="5" w:tentative="1">
      <w:start w:val="1"/>
      <w:numFmt w:val="bullet"/>
      <w:lvlText w:val=""/>
      <w:lvlJc w:val="left"/>
      <w:pPr>
        <w:tabs>
          <w:tab w:val="num" w:pos="4284"/>
        </w:tabs>
        <w:ind w:left="4284" w:hanging="360"/>
      </w:pPr>
      <w:rPr>
        <w:rFonts w:ascii="Wingdings" w:hAnsi="Wingdings" w:hint="default"/>
        <w:sz w:val="20"/>
      </w:rPr>
    </w:lvl>
    <w:lvl w:ilvl="6" w:tentative="1">
      <w:start w:val="1"/>
      <w:numFmt w:val="bullet"/>
      <w:lvlText w:val=""/>
      <w:lvlJc w:val="left"/>
      <w:pPr>
        <w:tabs>
          <w:tab w:val="num" w:pos="5004"/>
        </w:tabs>
        <w:ind w:left="5004" w:hanging="360"/>
      </w:pPr>
      <w:rPr>
        <w:rFonts w:ascii="Wingdings" w:hAnsi="Wingdings" w:hint="default"/>
        <w:sz w:val="20"/>
      </w:rPr>
    </w:lvl>
    <w:lvl w:ilvl="7" w:tentative="1">
      <w:start w:val="1"/>
      <w:numFmt w:val="bullet"/>
      <w:lvlText w:val=""/>
      <w:lvlJc w:val="left"/>
      <w:pPr>
        <w:tabs>
          <w:tab w:val="num" w:pos="5724"/>
        </w:tabs>
        <w:ind w:left="5724" w:hanging="360"/>
      </w:pPr>
      <w:rPr>
        <w:rFonts w:ascii="Wingdings" w:hAnsi="Wingdings" w:hint="default"/>
        <w:sz w:val="20"/>
      </w:rPr>
    </w:lvl>
    <w:lvl w:ilvl="8" w:tentative="1">
      <w:start w:val="1"/>
      <w:numFmt w:val="bullet"/>
      <w:lvlText w:val=""/>
      <w:lvlJc w:val="left"/>
      <w:pPr>
        <w:tabs>
          <w:tab w:val="num" w:pos="6444"/>
        </w:tabs>
        <w:ind w:left="6444" w:hanging="360"/>
      </w:pPr>
      <w:rPr>
        <w:rFonts w:ascii="Wingdings" w:hAnsi="Wingdings" w:hint="default"/>
        <w:sz w:val="20"/>
      </w:rPr>
    </w:lvl>
  </w:abstractNum>
  <w:abstractNum w:abstractNumId="3" w15:restartNumberingAfterBreak="0">
    <w:nsid w:val="06371175"/>
    <w:multiLevelType w:val="multilevel"/>
    <w:tmpl w:val="D368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EC76F2"/>
    <w:multiLevelType w:val="multilevel"/>
    <w:tmpl w:val="C5F0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730B07"/>
    <w:multiLevelType w:val="multilevel"/>
    <w:tmpl w:val="65666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D66437"/>
    <w:multiLevelType w:val="hybridMultilevel"/>
    <w:tmpl w:val="B28EA4D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447128A"/>
    <w:multiLevelType w:val="multilevel"/>
    <w:tmpl w:val="B2E0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8A4325"/>
    <w:multiLevelType w:val="hybridMultilevel"/>
    <w:tmpl w:val="631238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CD2630A"/>
    <w:multiLevelType w:val="multilevel"/>
    <w:tmpl w:val="6D50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2B42D6"/>
    <w:multiLevelType w:val="multilevel"/>
    <w:tmpl w:val="8320E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215F2C"/>
    <w:multiLevelType w:val="multilevel"/>
    <w:tmpl w:val="DAE4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8A3296"/>
    <w:multiLevelType w:val="hybridMultilevel"/>
    <w:tmpl w:val="B93000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0514B7A"/>
    <w:multiLevelType w:val="hybridMultilevel"/>
    <w:tmpl w:val="663A30A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1930F0A"/>
    <w:multiLevelType w:val="multilevel"/>
    <w:tmpl w:val="3474A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B94CD2"/>
    <w:multiLevelType w:val="multilevel"/>
    <w:tmpl w:val="B98A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D63B16"/>
    <w:multiLevelType w:val="multilevel"/>
    <w:tmpl w:val="DD84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DE32CF"/>
    <w:multiLevelType w:val="multilevel"/>
    <w:tmpl w:val="F978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8B247D"/>
    <w:multiLevelType w:val="multilevel"/>
    <w:tmpl w:val="FE6E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D938C2"/>
    <w:multiLevelType w:val="multilevel"/>
    <w:tmpl w:val="3634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C74232"/>
    <w:multiLevelType w:val="hybridMultilevel"/>
    <w:tmpl w:val="5F20D91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45452431"/>
    <w:multiLevelType w:val="multilevel"/>
    <w:tmpl w:val="4A4CB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4A376A"/>
    <w:multiLevelType w:val="multilevel"/>
    <w:tmpl w:val="413C0F04"/>
    <w:lvl w:ilvl="0">
      <w:start w:val="1"/>
      <w:numFmt w:val="decimal"/>
      <w:lvlText w:val="%1."/>
      <w:lvlJc w:val="left"/>
      <w:pPr>
        <w:tabs>
          <w:tab w:val="num" w:pos="-1368"/>
        </w:tabs>
        <w:ind w:left="-1368" w:hanging="360"/>
      </w:pPr>
    </w:lvl>
    <w:lvl w:ilvl="1" w:tentative="1">
      <w:start w:val="1"/>
      <w:numFmt w:val="decimal"/>
      <w:lvlText w:val="%2."/>
      <w:lvlJc w:val="left"/>
      <w:pPr>
        <w:tabs>
          <w:tab w:val="num" w:pos="-648"/>
        </w:tabs>
        <w:ind w:left="-648" w:hanging="360"/>
      </w:pPr>
    </w:lvl>
    <w:lvl w:ilvl="2" w:tentative="1">
      <w:start w:val="1"/>
      <w:numFmt w:val="decimal"/>
      <w:lvlText w:val="%3."/>
      <w:lvlJc w:val="left"/>
      <w:pPr>
        <w:tabs>
          <w:tab w:val="num" w:pos="72"/>
        </w:tabs>
        <w:ind w:left="72" w:hanging="360"/>
      </w:pPr>
    </w:lvl>
    <w:lvl w:ilvl="3" w:tentative="1">
      <w:start w:val="1"/>
      <w:numFmt w:val="decimal"/>
      <w:lvlText w:val="%4."/>
      <w:lvlJc w:val="left"/>
      <w:pPr>
        <w:tabs>
          <w:tab w:val="num" w:pos="792"/>
        </w:tabs>
        <w:ind w:left="792" w:hanging="360"/>
      </w:pPr>
    </w:lvl>
    <w:lvl w:ilvl="4" w:tentative="1">
      <w:start w:val="1"/>
      <w:numFmt w:val="decimal"/>
      <w:lvlText w:val="%5."/>
      <w:lvlJc w:val="left"/>
      <w:pPr>
        <w:tabs>
          <w:tab w:val="num" w:pos="1512"/>
        </w:tabs>
        <w:ind w:left="1512" w:hanging="360"/>
      </w:pPr>
    </w:lvl>
    <w:lvl w:ilvl="5" w:tentative="1">
      <w:start w:val="1"/>
      <w:numFmt w:val="decimal"/>
      <w:lvlText w:val="%6."/>
      <w:lvlJc w:val="left"/>
      <w:pPr>
        <w:tabs>
          <w:tab w:val="num" w:pos="2232"/>
        </w:tabs>
        <w:ind w:left="2232" w:hanging="360"/>
      </w:pPr>
    </w:lvl>
    <w:lvl w:ilvl="6" w:tentative="1">
      <w:start w:val="1"/>
      <w:numFmt w:val="decimal"/>
      <w:lvlText w:val="%7."/>
      <w:lvlJc w:val="left"/>
      <w:pPr>
        <w:tabs>
          <w:tab w:val="num" w:pos="2952"/>
        </w:tabs>
        <w:ind w:left="2952" w:hanging="360"/>
      </w:pPr>
    </w:lvl>
    <w:lvl w:ilvl="7" w:tentative="1">
      <w:start w:val="1"/>
      <w:numFmt w:val="decimal"/>
      <w:lvlText w:val="%8."/>
      <w:lvlJc w:val="left"/>
      <w:pPr>
        <w:tabs>
          <w:tab w:val="num" w:pos="3672"/>
        </w:tabs>
        <w:ind w:left="3672" w:hanging="360"/>
      </w:pPr>
    </w:lvl>
    <w:lvl w:ilvl="8" w:tentative="1">
      <w:start w:val="1"/>
      <w:numFmt w:val="decimal"/>
      <w:lvlText w:val="%9."/>
      <w:lvlJc w:val="left"/>
      <w:pPr>
        <w:tabs>
          <w:tab w:val="num" w:pos="4392"/>
        </w:tabs>
        <w:ind w:left="4392" w:hanging="360"/>
      </w:pPr>
    </w:lvl>
  </w:abstractNum>
  <w:abstractNum w:abstractNumId="23" w15:restartNumberingAfterBreak="0">
    <w:nsid w:val="49504A4C"/>
    <w:multiLevelType w:val="multilevel"/>
    <w:tmpl w:val="18E8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84389A"/>
    <w:multiLevelType w:val="multilevel"/>
    <w:tmpl w:val="46C66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1429B2"/>
    <w:multiLevelType w:val="multilevel"/>
    <w:tmpl w:val="8320E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F213C2"/>
    <w:multiLevelType w:val="multilevel"/>
    <w:tmpl w:val="516C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A55D01"/>
    <w:multiLevelType w:val="multilevel"/>
    <w:tmpl w:val="7D34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570BA2"/>
    <w:multiLevelType w:val="hybridMultilevel"/>
    <w:tmpl w:val="D542EC5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5DDF0BB7"/>
    <w:multiLevelType w:val="multilevel"/>
    <w:tmpl w:val="6014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61577EF8"/>
    <w:multiLevelType w:val="multilevel"/>
    <w:tmpl w:val="6A3E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6222FA"/>
    <w:multiLevelType w:val="multilevel"/>
    <w:tmpl w:val="8320E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2D0900"/>
    <w:multiLevelType w:val="multilevel"/>
    <w:tmpl w:val="04160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B15E31"/>
    <w:multiLevelType w:val="multilevel"/>
    <w:tmpl w:val="8D28A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1A5F77"/>
    <w:multiLevelType w:val="multilevel"/>
    <w:tmpl w:val="4AB4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3C78AA"/>
    <w:multiLevelType w:val="multilevel"/>
    <w:tmpl w:val="EC1CA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D46E37"/>
    <w:multiLevelType w:val="multilevel"/>
    <w:tmpl w:val="8320E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DA54B1"/>
    <w:multiLevelType w:val="multilevel"/>
    <w:tmpl w:val="8320E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77973F10"/>
    <w:multiLevelType w:val="multilevel"/>
    <w:tmpl w:val="F434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745100"/>
    <w:multiLevelType w:val="multilevel"/>
    <w:tmpl w:val="6E28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0556088">
    <w:abstractNumId w:val="39"/>
  </w:num>
  <w:num w:numId="2" w16cid:durableId="581375566">
    <w:abstractNumId w:val="30"/>
  </w:num>
  <w:num w:numId="3" w16cid:durableId="1094352752">
    <w:abstractNumId w:val="18"/>
  </w:num>
  <w:num w:numId="4" w16cid:durableId="1174489643">
    <w:abstractNumId w:val="8"/>
  </w:num>
  <w:num w:numId="5" w16cid:durableId="1762679014">
    <w:abstractNumId w:val="41"/>
  </w:num>
  <w:num w:numId="6" w16cid:durableId="896206683">
    <w:abstractNumId w:val="27"/>
  </w:num>
  <w:num w:numId="7" w16cid:durableId="1648046403">
    <w:abstractNumId w:val="16"/>
  </w:num>
  <w:num w:numId="8" w16cid:durableId="629019133">
    <w:abstractNumId w:val="19"/>
  </w:num>
  <w:num w:numId="9" w16cid:durableId="1169637920">
    <w:abstractNumId w:val="0"/>
  </w:num>
  <w:num w:numId="10" w16cid:durableId="1337419243">
    <w:abstractNumId w:val="17"/>
  </w:num>
  <w:num w:numId="11" w16cid:durableId="205603185">
    <w:abstractNumId w:val="23"/>
  </w:num>
  <w:num w:numId="12" w16cid:durableId="1069234598">
    <w:abstractNumId w:val="15"/>
  </w:num>
  <w:num w:numId="13" w16cid:durableId="1163860772">
    <w:abstractNumId w:val="4"/>
  </w:num>
  <w:num w:numId="14" w16cid:durableId="821313274">
    <w:abstractNumId w:val="29"/>
  </w:num>
  <w:num w:numId="15" w16cid:durableId="1073504008">
    <w:abstractNumId w:val="9"/>
  </w:num>
  <w:num w:numId="16" w16cid:durableId="2029209122">
    <w:abstractNumId w:val="7"/>
  </w:num>
  <w:num w:numId="17" w16cid:durableId="213931493">
    <w:abstractNumId w:val="11"/>
  </w:num>
  <w:num w:numId="18" w16cid:durableId="1976257205">
    <w:abstractNumId w:val="3"/>
  </w:num>
  <w:num w:numId="19" w16cid:durableId="1397123389">
    <w:abstractNumId w:val="26"/>
  </w:num>
  <w:num w:numId="20" w16cid:durableId="882794596">
    <w:abstractNumId w:val="31"/>
  </w:num>
  <w:num w:numId="21" w16cid:durableId="443426013">
    <w:abstractNumId w:val="1"/>
  </w:num>
  <w:num w:numId="22" w16cid:durableId="1862938829">
    <w:abstractNumId w:val="35"/>
  </w:num>
  <w:num w:numId="23" w16cid:durableId="1958442460">
    <w:abstractNumId w:val="40"/>
  </w:num>
  <w:num w:numId="24" w16cid:durableId="1906716218">
    <w:abstractNumId w:val="12"/>
  </w:num>
  <w:num w:numId="25" w16cid:durableId="1730615077">
    <w:abstractNumId w:val="21"/>
  </w:num>
  <w:num w:numId="26" w16cid:durableId="251398834">
    <w:abstractNumId w:val="22"/>
  </w:num>
  <w:num w:numId="27" w16cid:durableId="591355025">
    <w:abstractNumId w:val="14"/>
  </w:num>
  <w:num w:numId="28" w16cid:durableId="1714845926">
    <w:abstractNumId w:val="5"/>
  </w:num>
  <w:num w:numId="29" w16cid:durableId="1784111572">
    <w:abstractNumId w:val="24"/>
  </w:num>
  <w:num w:numId="30" w16cid:durableId="1605188203">
    <w:abstractNumId w:val="34"/>
  </w:num>
  <w:num w:numId="31" w16cid:durableId="1823423833">
    <w:abstractNumId w:val="36"/>
  </w:num>
  <w:num w:numId="32" w16cid:durableId="1245337093">
    <w:abstractNumId w:val="2"/>
  </w:num>
  <w:num w:numId="33" w16cid:durableId="949505338">
    <w:abstractNumId w:val="33"/>
  </w:num>
  <w:num w:numId="34" w16cid:durableId="1787694297">
    <w:abstractNumId w:val="25"/>
  </w:num>
  <w:num w:numId="35" w16cid:durableId="1024597761">
    <w:abstractNumId w:val="6"/>
  </w:num>
  <w:num w:numId="36" w16cid:durableId="1353844464">
    <w:abstractNumId w:val="28"/>
  </w:num>
  <w:num w:numId="37" w16cid:durableId="227615093">
    <w:abstractNumId w:val="13"/>
  </w:num>
  <w:num w:numId="38" w16cid:durableId="1949042289">
    <w:abstractNumId w:val="20"/>
  </w:num>
  <w:num w:numId="39" w16cid:durableId="857305954">
    <w:abstractNumId w:val="32"/>
  </w:num>
  <w:num w:numId="40" w16cid:durableId="1014647375">
    <w:abstractNumId w:val="38"/>
  </w:num>
  <w:num w:numId="41" w16cid:durableId="1792631917">
    <w:abstractNumId w:val="37"/>
  </w:num>
  <w:num w:numId="42" w16cid:durableId="57941405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205C3"/>
    <w:rsid w:val="00084B9D"/>
    <w:rsid w:val="00175919"/>
    <w:rsid w:val="00204476"/>
    <w:rsid w:val="00275575"/>
    <w:rsid w:val="00280485"/>
    <w:rsid w:val="002D54BA"/>
    <w:rsid w:val="003618C1"/>
    <w:rsid w:val="003A01AC"/>
    <w:rsid w:val="003D5A98"/>
    <w:rsid w:val="00546643"/>
    <w:rsid w:val="005675CC"/>
    <w:rsid w:val="005C020A"/>
    <w:rsid w:val="006002B0"/>
    <w:rsid w:val="006306F8"/>
    <w:rsid w:val="00637324"/>
    <w:rsid w:val="00757B00"/>
    <w:rsid w:val="007B298A"/>
    <w:rsid w:val="007C0837"/>
    <w:rsid w:val="007D1426"/>
    <w:rsid w:val="007E575E"/>
    <w:rsid w:val="00832021"/>
    <w:rsid w:val="00843915"/>
    <w:rsid w:val="008C5598"/>
    <w:rsid w:val="008D5E1E"/>
    <w:rsid w:val="008E7FE0"/>
    <w:rsid w:val="00905EA3"/>
    <w:rsid w:val="009523D7"/>
    <w:rsid w:val="009566CA"/>
    <w:rsid w:val="009C18AC"/>
    <w:rsid w:val="009E68E9"/>
    <w:rsid w:val="00A73528"/>
    <w:rsid w:val="00A95771"/>
    <w:rsid w:val="00B03314"/>
    <w:rsid w:val="00B33482"/>
    <w:rsid w:val="00B82C2B"/>
    <w:rsid w:val="00B84C30"/>
    <w:rsid w:val="00B87C7D"/>
    <w:rsid w:val="00B94464"/>
    <w:rsid w:val="00BF3640"/>
    <w:rsid w:val="00C40DAC"/>
    <w:rsid w:val="00C61BB3"/>
    <w:rsid w:val="00CA6A8D"/>
    <w:rsid w:val="00CB6FB8"/>
    <w:rsid w:val="00CF0AB1"/>
    <w:rsid w:val="00D51B58"/>
    <w:rsid w:val="00E016DE"/>
    <w:rsid w:val="00E033D8"/>
    <w:rsid w:val="00E074CD"/>
    <w:rsid w:val="00E71370"/>
    <w:rsid w:val="00EC57CF"/>
    <w:rsid w:val="00EF19B1"/>
    <w:rsid w:val="00F33AE1"/>
    <w:rsid w:val="00F35453"/>
    <w:rsid w:val="00F67AFF"/>
    <w:rsid w:val="00F75C01"/>
    <w:rsid w:val="00FF662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7E575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8C559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7E575E"/>
    <w:rPr>
      <w:rFonts w:asciiTheme="majorHAnsi" w:eastAsiaTheme="majorEastAsia" w:hAnsiTheme="majorHAnsi" w:cstheme="majorBidi"/>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character" w:customStyle="1" w:styleId="wrappersspan-sc-13rs60f-1">
    <w:name w:val="wrappers__span-sc-13rs60f-1"/>
    <w:basedOn w:val="Policepardfaut"/>
    <w:rsid w:val="00637324"/>
  </w:style>
  <w:style w:type="character" w:customStyle="1" w:styleId="fs-legende">
    <w:name w:val="fs-legende"/>
    <w:basedOn w:val="Policepardfaut"/>
    <w:rsid w:val="00637324"/>
  </w:style>
  <w:style w:type="paragraph" w:styleId="En-ttedetabledesmatires">
    <w:name w:val="TOC Heading"/>
    <w:basedOn w:val="Titre1"/>
    <w:next w:val="Normal"/>
    <w:uiPriority w:val="39"/>
    <w:unhideWhenUsed/>
    <w:qFormat/>
    <w:rsid w:val="00175919"/>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175919"/>
    <w:pPr>
      <w:spacing w:after="100"/>
    </w:pPr>
  </w:style>
  <w:style w:type="paragraph" w:styleId="TM2">
    <w:name w:val="toc 2"/>
    <w:basedOn w:val="Normal"/>
    <w:next w:val="Normal"/>
    <w:autoRedefine/>
    <w:uiPriority w:val="39"/>
    <w:unhideWhenUsed/>
    <w:rsid w:val="00175919"/>
    <w:pPr>
      <w:spacing w:after="100"/>
      <w:ind w:left="220"/>
    </w:pPr>
  </w:style>
  <w:style w:type="character" w:customStyle="1" w:styleId="vector-menu-heading-label">
    <w:name w:val="vector-menu-heading-label"/>
    <w:basedOn w:val="Policepardfaut"/>
    <w:rsid w:val="005675CC"/>
  </w:style>
  <w:style w:type="paragraph" w:customStyle="1" w:styleId="selected">
    <w:name w:val="selected"/>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vector-tab-noicon">
    <w:name w:val="vector-tab-noicon"/>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llapsible">
    <w:name w:val="collapsible"/>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mw-list-item">
    <w:name w:val="mw-list-item"/>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wb-otherproject-link">
    <w:name w:val="wb-otherproject-link"/>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owrap">
    <w:name w:val="nowrap"/>
    <w:basedOn w:val="Policepardfaut"/>
    <w:rsid w:val="005675CC"/>
  </w:style>
  <w:style w:type="character" w:customStyle="1" w:styleId="mw-editsection">
    <w:name w:val="mw-editsection"/>
    <w:basedOn w:val="Policepardfaut"/>
    <w:rsid w:val="005675CC"/>
  </w:style>
  <w:style w:type="character" w:customStyle="1" w:styleId="mw-editsection-bracket">
    <w:name w:val="mw-editsection-bracket"/>
    <w:basedOn w:val="Policepardfaut"/>
    <w:rsid w:val="005675CC"/>
  </w:style>
  <w:style w:type="character" w:customStyle="1" w:styleId="mw-editsection-divider">
    <w:name w:val="mw-editsection-divider"/>
    <w:basedOn w:val="Policepardfaut"/>
    <w:rsid w:val="005675CC"/>
  </w:style>
  <w:style w:type="paragraph" w:customStyle="1" w:styleId="gallerybox">
    <w:name w:val="gallerybox"/>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8C5598"/>
    <w:rPr>
      <w:rFonts w:asciiTheme="majorHAnsi" w:eastAsiaTheme="majorEastAsia" w:hAnsiTheme="majorHAnsi" w:cstheme="majorBidi"/>
      <w:color w:val="1F3763" w:themeColor="accent1" w:themeShade="7F"/>
      <w:sz w:val="24"/>
      <w:szCs w:val="24"/>
    </w:rPr>
  </w:style>
  <w:style w:type="paragraph" w:styleId="Lgende">
    <w:name w:val="caption"/>
    <w:basedOn w:val="Normal"/>
    <w:next w:val="Normal"/>
    <w:uiPriority w:val="35"/>
    <w:unhideWhenUsed/>
    <w:qFormat/>
    <w:rsid w:val="00D51B58"/>
    <w:pPr>
      <w:spacing w:after="200" w:line="240" w:lineRule="auto"/>
    </w:pPr>
    <w:rPr>
      <w:i/>
      <w:iCs/>
      <w:color w:val="44546A" w:themeColor="text2"/>
      <w:sz w:val="18"/>
      <w:szCs w:val="18"/>
    </w:rPr>
  </w:style>
  <w:style w:type="character" w:customStyle="1" w:styleId="noarchive">
    <w:name w:val="noarchive"/>
    <w:basedOn w:val="Policepardfaut"/>
    <w:rsid w:val="008D5E1E"/>
  </w:style>
  <w:style w:type="character" w:customStyle="1" w:styleId="romain">
    <w:name w:val="romain"/>
    <w:basedOn w:val="Policepardfaut"/>
    <w:rsid w:val="00EF19B1"/>
  </w:style>
  <w:style w:type="character" w:customStyle="1" w:styleId="lang-en">
    <w:name w:val="lang-en"/>
    <w:basedOn w:val="Policepardfaut"/>
    <w:rsid w:val="009C18AC"/>
  </w:style>
  <w:style w:type="paragraph" w:styleId="TM3">
    <w:name w:val="toc 3"/>
    <w:basedOn w:val="Normal"/>
    <w:next w:val="Normal"/>
    <w:autoRedefine/>
    <w:uiPriority w:val="39"/>
    <w:unhideWhenUsed/>
    <w:rsid w:val="00C61BB3"/>
    <w:pPr>
      <w:spacing w:after="100"/>
      <w:ind w:left="440"/>
    </w:pPr>
  </w:style>
  <w:style w:type="character" w:customStyle="1" w:styleId="texhtml">
    <w:name w:val="texhtml"/>
    <w:basedOn w:val="Policepardfaut"/>
    <w:rsid w:val="00A95771"/>
  </w:style>
  <w:style w:type="paragraph" w:customStyle="1" w:styleId="new">
    <w:name w:val="new"/>
    <w:basedOn w:val="Normal"/>
    <w:rsid w:val="00FF6620"/>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FF6620"/>
    <w:rPr>
      <w:b/>
      <w:bCs/>
    </w:rPr>
  </w:style>
  <w:style w:type="paragraph" w:customStyle="1" w:styleId="gallerycaption">
    <w:name w:val="gallerycaption"/>
    <w:basedOn w:val="Normal"/>
    <w:rsid w:val="00FF6620"/>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Titre">
    <w:name w:val="Title"/>
    <w:basedOn w:val="Normal"/>
    <w:next w:val="Normal"/>
    <w:link w:val="TitreCar"/>
    <w:uiPriority w:val="10"/>
    <w:qFormat/>
    <w:rsid w:val="0084391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43915"/>
    <w:rPr>
      <w:rFonts w:asciiTheme="majorHAnsi" w:eastAsiaTheme="majorEastAsia" w:hAnsiTheme="majorHAnsi" w:cstheme="majorBidi"/>
      <w:spacing w:val="-10"/>
      <w:kern w:val="28"/>
      <w:sz w:val="56"/>
      <w:szCs w:val="56"/>
    </w:rPr>
  </w:style>
  <w:style w:type="character" w:customStyle="1" w:styleId="citation">
    <w:name w:val="citation"/>
    <w:basedOn w:val="Policepardfaut"/>
    <w:rsid w:val="00CB6FB8"/>
  </w:style>
  <w:style w:type="paragraph" w:styleId="TM4">
    <w:name w:val="toc 4"/>
    <w:basedOn w:val="Normal"/>
    <w:next w:val="Normal"/>
    <w:autoRedefine/>
    <w:uiPriority w:val="39"/>
    <w:unhideWhenUsed/>
    <w:rsid w:val="009523D7"/>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362933">
      <w:bodyDiv w:val="1"/>
      <w:marLeft w:val="0"/>
      <w:marRight w:val="0"/>
      <w:marTop w:val="0"/>
      <w:marBottom w:val="0"/>
      <w:divBdr>
        <w:top w:val="none" w:sz="0" w:space="0" w:color="auto"/>
        <w:left w:val="none" w:sz="0" w:space="0" w:color="auto"/>
        <w:bottom w:val="none" w:sz="0" w:space="0" w:color="auto"/>
        <w:right w:val="none" w:sz="0" w:space="0" w:color="auto"/>
      </w:divBdr>
      <w:divsChild>
        <w:div w:id="1514878856">
          <w:marLeft w:val="336"/>
          <w:marRight w:val="0"/>
          <w:marTop w:val="120"/>
          <w:marBottom w:val="312"/>
          <w:divBdr>
            <w:top w:val="none" w:sz="0" w:space="0" w:color="auto"/>
            <w:left w:val="none" w:sz="0" w:space="0" w:color="auto"/>
            <w:bottom w:val="none" w:sz="0" w:space="0" w:color="auto"/>
            <w:right w:val="none" w:sz="0" w:space="0" w:color="auto"/>
          </w:divBdr>
          <w:divsChild>
            <w:div w:id="57674715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03498243">
          <w:marLeft w:val="480"/>
          <w:marRight w:val="0"/>
          <w:marTop w:val="72"/>
          <w:marBottom w:val="168"/>
          <w:divBdr>
            <w:top w:val="single" w:sz="6" w:space="2" w:color="E7E7E7"/>
            <w:left w:val="single" w:sz="2" w:space="0" w:color="E7E7E7"/>
            <w:bottom w:val="single" w:sz="6" w:space="4" w:color="E7E7E7"/>
            <w:right w:val="single" w:sz="2" w:space="6" w:color="E7E7E7"/>
          </w:divBdr>
          <w:divsChild>
            <w:div w:id="207843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28766">
      <w:bodyDiv w:val="1"/>
      <w:marLeft w:val="0"/>
      <w:marRight w:val="0"/>
      <w:marTop w:val="0"/>
      <w:marBottom w:val="0"/>
      <w:divBdr>
        <w:top w:val="none" w:sz="0" w:space="0" w:color="auto"/>
        <w:left w:val="none" w:sz="0" w:space="0" w:color="auto"/>
        <w:bottom w:val="none" w:sz="0" w:space="0" w:color="auto"/>
        <w:right w:val="none" w:sz="0" w:space="0" w:color="auto"/>
      </w:divBdr>
    </w:div>
    <w:div w:id="229077415">
      <w:bodyDiv w:val="1"/>
      <w:marLeft w:val="0"/>
      <w:marRight w:val="0"/>
      <w:marTop w:val="0"/>
      <w:marBottom w:val="0"/>
      <w:divBdr>
        <w:top w:val="none" w:sz="0" w:space="0" w:color="auto"/>
        <w:left w:val="none" w:sz="0" w:space="0" w:color="auto"/>
        <w:bottom w:val="none" w:sz="0" w:space="0" w:color="auto"/>
        <w:right w:val="none" w:sz="0" w:space="0" w:color="auto"/>
      </w:divBdr>
      <w:divsChild>
        <w:div w:id="1397321857">
          <w:marLeft w:val="336"/>
          <w:marRight w:val="0"/>
          <w:marTop w:val="120"/>
          <w:marBottom w:val="312"/>
          <w:divBdr>
            <w:top w:val="none" w:sz="0" w:space="0" w:color="auto"/>
            <w:left w:val="none" w:sz="0" w:space="0" w:color="auto"/>
            <w:bottom w:val="none" w:sz="0" w:space="0" w:color="auto"/>
            <w:right w:val="none" w:sz="0" w:space="0" w:color="auto"/>
          </w:divBdr>
          <w:divsChild>
            <w:div w:id="2564187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758676293">
          <w:marLeft w:val="336"/>
          <w:marRight w:val="0"/>
          <w:marTop w:val="120"/>
          <w:marBottom w:val="312"/>
          <w:divBdr>
            <w:top w:val="none" w:sz="0" w:space="0" w:color="auto"/>
            <w:left w:val="none" w:sz="0" w:space="0" w:color="auto"/>
            <w:bottom w:val="none" w:sz="0" w:space="0" w:color="auto"/>
            <w:right w:val="none" w:sz="0" w:space="0" w:color="auto"/>
          </w:divBdr>
          <w:divsChild>
            <w:div w:id="1696808343">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232469386">
      <w:bodyDiv w:val="1"/>
      <w:marLeft w:val="0"/>
      <w:marRight w:val="0"/>
      <w:marTop w:val="0"/>
      <w:marBottom w:val="0"/>
      <w:divBdr>
        <w:top w:val="none" w:sz="0" w:space="0" w:color="auto"/>
        <w:left w:val="none" w:sz="0" w:space="0" w:color="auto"/>
        <w:bottom w:val="none" w:sz="0" w:space="0" w:color="auto"/>
        <w:right w:val="none" w:sz="0" w:space="0" w:color="auto"/>
      </w:divBdr>
      <w:divsChild>
        <w:div w:id="1996837093">
          <w:marLeft w:val="0"/>
          <w:marRight w:val="0"/>
          <w:marTop w:val="0"/>
          <w:marBottom w:val="120"/>
          <w:divBdr>
            <w:top w:val="none" w:sz="0" w:space="0" w:color="auto"/>
            <w:left w:val="none" w:sz="0" w:space="0" w:color="auto"/>
            <w:bottom w:val="none" w:sz="0" w:space="0" w:color="auto"/>
            <w:right w:val="none" w:sz="0" w:space="0" w:color="auto"/>
          </w:divBdr>
          <w:divsChild>
            <w:div w:id="1645961639">
              <w:marLeft w:val="0"/>
              <w:marRight w:val="0"/>
              <w:marTop w:val="120"/>
              <w:marBottom w:val="120"/>
              <w:divBdr>
                <w:top w:val="single" w:sz="6" w:space="2" w:color="C8CCD1"/>
                <w:left w:val="single" w:sz="6" w:space="2" w:color="C8CCD1"/>
                <w:bottom w:val="single" w:sz="6" w:space="2" w:color="C8CCD1"/>
                <w:right w:val="single" w:sz="6" w:space="2" w:color="C8CCD1"/>
              </w:divBdr>
              <w:divsChild>
                <w:div w:id="190730651">
                  <w:marLeft w:val="0"/>
                  <w:marRight w:val="0"/>
                  <w:marTop w:val="0"/>
                  <w:marBottom w:val="0"/>
                  <w:divBdr>
                    <w:top w:val="none" w:sz="0" w:space="0" w:color="auto"/>
                    <w:left w:val="none" w:sz="0" w:space="0" w:color="auto"/>
                    <w:bottom w:val="none" w:sz="0" w:space="0" w:color="auto"/>
                    <w:right w:val="none" w:sz="0" w:space="0" w:color="auto"/>
                  </w:divBdr>
                  <w:divsChild>
                    <w:div w:id="665322023">
                      <w:marLeft w:val="30"/>
                      <w:marRight w:val="30"/>
                      <w:marTop w:val="30"/>
                      <w:marBottom w:val="30"/>
                      <w:divBdr>
                        <w:top w:val="none" w:sz="0" w:space="0" w:color="auto"/>
                        <w:left w:val="none" w:sz="0" w:space="0" w:color="auto"/>
                        <w:bottom w:val="none" w:sz="0" w:space="0" w:color="auto"/>
                        <w:right w:val="none" w:sz="0" w:space="0" w:color="auto"/>
                      </w:divBdr>
                      <w:divsChild>
                        <w:div w:id="1759251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189195">
                  <w:marLeft w:val="0"/>
                  <w:marRight w:val="0"/>
                  <w:marTop w:val="0"/>
                  <w:marBottom w:val="0"/>
                  <w:divBdr>
                    <w:top w:val="none" w:sz="0" w:space="0" w:color="auto"/>
                    <w:left w:val="none" w:sz="0" w:space="0" w:color="auto"/>
                    <w:bottom w:val="none" w:sz="0" w:space="0" w:color="auto"/>
                    <w:right w:val="none" w:sz="0" w:space="0" w:color="auto"/>
                  </w:divBdr>
                  <w:divsChild>
                    <w:div w:id="1301306352">
                      <w:marLeft w:val="30"/>
                      <w:marRight w:val="30"/>
                      <w:marTop w:val="30"/>
                      <w:marBottom w:val="30"/>
                      <w:divBdr>
                        <w:top w:val="none" w:sz="0" w:space="0" w:color="auto"/>
                        <w:left w:val="none" w:sz="0" w:space="0" w:color="auto"/>
                        <w:bottom w:val="none" w:sz="0" w:space="0" w:color="auto"/>
                        <w:right w:val="none" w:sz="0" w:space="0" w:color="auto"/>
                      </w:divBdr>
                      <w:divsChild>
                        <w:div w:id="132909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411426">
          <w:marLeft w:val="336"/>
          <w:marRight w:val="0"/>
          <w:marTop w:val="120"/>
          <w:marBottom w:val="312"/>
          <w:divBdr>
            <w:top w:val="none" w:sz="0" w:space="0" w:color="auto"/>
            <w:left w:val="none" w:sz="0" w:space="0" w:color="auto"/>
            <w:bottom w:val="none" w:sz="0" w:space="0" w:color="auto"/>
            <w:right w:val="none" w:sz="0" w:space="0" w:color="auto"/>
          </w:divBdr>
          <w:divsChild>
            <w:div w:id="2029871070">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250938372">
      <w:bodyDiv w:val="1"/>
      <w:marLeft w:val="0"/>
      <w:marRight w:val="0"/>
      <w:marTop w:val="0"/>
      <w:marBottom w:val="0"/>
      <w:divBdr>
        <w:top w:val="none" w:sz="0" w:space="0" w:color="auto"/>
        <w:left w:val="none" w:sz="0" w:space="0" w:color="auto"/>
        <w:bottom w:val="none" w:sz="0" w:space="0" w:color="auto"/>
        <w:right w:val="none" w:sz="0" w:space="0" w:color="auto"/>
      </w:divBdr>
      <w:divsChild>
        <w:div w:id="23096314">
          <w:marLeft w:val="0"/>
          <w:marRight w:val="-180"/>
          <w:marTop w:val="30"/>
          <w:marBottom w:val="0"/>
          <w:divBdr>
            <w:top w:val="none" w:sz="0" w:space="0" w:color="auto"/>
            <w:left w:val="none" w:sz="0" w:space="0" w:color="auto"/>
            <w:bottom w:val="none" w:sz="0" w:space="0" w:color="auto"/>
            <w:right w:val="none" w:sz="0" w:space="0" w:color="auto"/>
          </w:divBdr>
        </w:div>
        <w:div w:id="965508486">
          <w:marLeft w:val="0"/>
          <w:marRight w:val="0"/>
          <w:marTop w:val="0"/>
          <w:marBottom w:val="0"/>
          <w:divBdr>
            <w:top w:val="none" w:sz="0" w:space="0" w:color="auto"/>
            <w:left w:val="none" w:sz="0" w:space="0" w:color="auto"/>
            <w:bottom w:val="none" w:sz="0" w:space="0" w:color="auto"/>
            <w:right w:val="none" w:sz="0" w:space="0" w:color="auto"/>
          </w:divBdr>
          <w:divsChild>
            <w:div w:id="506748786">
              <w:marLeft w:val="0"/>
              <w:marRight w:val="0"/>
              <w:marTop w:val="0"/>
              <w:marBottom w:val="15"/>
              <w:divBdr>
                <w:top w:val="none" w:sz="0" w:space="0" w:color="auto"/>
                <w:left w:val="none" w:sz="0" w:space="0" w:color="auto"/>
                <w:bottom w:val="none" w:sz="0" w:space="0" w:color="auto"/>
                <w:right w:val="none" w:sz="0" w:space="0" w:color="auto"/>
              </w:divBdr>
              <w:divsChild>
                <w:div w:id="221136623">
                  <w:marLeft w:val="-120"/>
                  <w:marRight w:val="0"/>
                  <w:marTop w:val="0"/>
                  <w:marBottom w:val="0"/>
                  <w:divBdr>
                    <w:top w:val="none" w:sz="0" w:space="0" w:color="auto"/>
                    <w:left w:val="none" w:sz="0" w:space="0" w:color="auto"/>
                    <w:bottom w:val="none" w:sz="0" w:space="0" w:color="auto"/>
                    <w:right w:val="none" w:sz="0" w:space="0" w:color="auto"/>
                  </w:divBdr>
                  <w:divsChild>
                    <w:div w:id="474564420">
                      <w:marLeft w:val="0"/>
                      <w:marRight w:val="0"/>
                      <w:marTop w:val="0"/>
                      <w:marBottom w:val="0"/>
                      <w:divBdr>
                        <w:top w:val="none" w:sz="0" w:space="0" w:color="auto"/>
                        <w:left w:val="none" w:sz="0" w:space="0" w:color="auto"/>
                        <w:bottom w:val="none" w:sz="0" w:space="0" w:color="auto"/>
                        <w:right w:val="none" w:sz="0" w:space="0" w:color="auto"/>
                      </w:divBdr>
                      <w:divsChild>
                        <w:div w:id="140614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82487">
                  <w:marLeft w:val="0"/>
                  <w:marRight w:val="-120"/>
                  <w:marTop w:val="0"/>
                  <w:marBottom w:val="0"/>
                  <w:divBdr>
                    <w:top w:val="none" w:sz="0" w:space="0" w:color="auto"/>
                    <w:left w:val="none" w:sz="0" w:space="0" w:color="auto"/>
                    <w:bottom w:val="none" w:sz="0" w:space="0" w:color="auto"/>
                    <w:right w:val="none" w:sz="0" w:space="0" w:color="auto"/>
                  </w:divBdr>
                  <w:divsChild>
                    <w:div w:id="137234814">
                      <w:marLeft w:val="0"/>
                      <w:marRight w:val="0"/>
                      <w:marTop w:val="0"/>
                      <w:marBottom w:val="0"/>
                      <w:divBdr>
                        <w:top w:val="none" w:sz="0" w:space="0" w:color="auto"/>
                        <w:left w:val="none" w:sz="0" w:space="0" w:color="auto"/>
                        <w:bottom w:val="none" w:sz="0" w:space="0" w:color="auto"/>
                        <w:right w:val="none" w:sz="0" w:space="0" w:color="auto"/>
                      </w:divBdr>
                      <w:divsChild>
                        <w:div w:id="1271937892">
                          <w:marLeft w:val="0"/>
                          <w:marRight w:val="0"/>
                          <w:marTop w:val="0"/>
                          <w:marBottom w:val="0"/>
                          <w:divBdr>
                            <w:top w:val="none" w:sz="0" w:space="0" w:color="auto"/>
                            <w:left w:val="none" w:sz="0" w:space="0" w:color="auto"/>
                            <w:bottom w:val="none" w:sz="0" w:space="0" w:color="auto"/>
                            <w:right w:val="none" w:sz="0" w:space="0" w:color="auto"/>
                          </w:divBdr>
                        </w:div>
                      </w:divsChild>
                    </w:div>
                    <w:div w:id="1636058634">
                      <w:marLeft w:val="120"/>
                      <w:marRight w:val="120"/>
                      <w:marTop w:val="0"/>
                      <w:marBottom w:val="0"/>
                      <w:divBdr>
                        <w:top w:val="none" w:sz="0" w:space="0" w:color="auto"/>
                        <w:left w:val="none" w:sz="0" w:space="0" w:color="auto"/>
                        <w:bottom w:val="none" w:sz="0" w:space="0" w:color="auto"/>
                        <w:right w:val="none" w:sz="0" w:space="0" w:color="auto"/>
                      </w:divBdr>
                      <w:divsChild>
                        <w:div w:id="1401905465">
                          <w:marLeft w:val="0"/>
                          <w:marRight w:val="0"/>
                          <w:marTop w:val="0"/>
                          <w:marBottom w:val="0"/>
                          <w:divBdr>
                            <w:top w:val="single" w:sz="6" w:space="3" w:color="A2A9B1"/>
                            <w:left w:val="single" w:sz="6" w:space="0" w:color="A2A9B1"/>
                            <w:bottom w:val="single" w:sz="6" w:space="3" w:color="A2A9B1"/>
                            <w:right w:val="single" w:sz="6" w:space="0" w:color="A2A9B1"/>
                          </w:divBdr>
                          <w:divsChild>
                            <w:div w:id="986907443">
                              <w:marLeft w:val="0"/>
                              <w:marRight w:val="0"/>
                              <w:marTop w:val="0"/>
                              <w:marBottom w:val="0"/>
                              <w:divBdr>
                                <w:top w:val="none" w:sz="0" w:space="0" w:color="auto"/>
                                <w:left w:val="none" w:sz="0" w:space="0" w:color="auto"/>
                                <w:bottom w:val="none" w:sz="0" w:space="0" w:color="auto"/>
                                <w:right w:val="none" w:sz="0" w:space="0" w:color="auto"/>
                              </w:divBdr>
                              <w:divsChild>
                                <w:div w:id="763847351">
                                  <w:marLeft w:val="0"/>
                                  <w:marRight w:val="0"/>
                                  <w:marTop w:val="0"/>
                                  <w:marBottom w:val="0"/>
                                  <w:divBdr>
                                    <w:top w:val="none" w:sz="0" w:space="0" w:color="auto"/>
                                    <w:left w:val="none" w:sz="0" w:space="0" w:color="auto"/>
                                    <w:bottom w:val="none" w:sz="0" w:space="0" w:color="auto"/>
                                    <w:right w:val="none" w:sz="0" w:space="0" w:color="auto"/>
                                  </w:divBdr>
                                  <w:divsChild>
                                    <w:div w:id="1210991822">
                                      <w:marLeft w:val="0"/>
                                      <w:marRight w:val="0"/>
                                      <w:marTop w:val="0"/>
                                      <w:marBottom w:val="0"/>
                                      <w:divBdr>
                                        <w:top w:val="none" w:sz="0" w:space="0" w:color="auto"/>
                                        <w:left w:val="none" w:sz="0" w:space="0" w:color="auto"/>
                                        <w:bottom w:val="single" w:sz="6" w:space="0" w:color="EAECF0"/>
                                        <w:right w:val="none" w:sz="0" w:space="0" w:color="auto"/>
                                      </w:divBdr>
                                      <w:divsChild>
                                        <w:div w:id="499926616">
                                          <w:marLeft w:val="0"/>
                                          <w:marRight w:val="0"/>
                                          <w:marTop w:val="0"/>
                                          <w:marBottom w:val="0"/>
                                          <w:divBdr>
                                            <w:top w:val="none" w:sz="0" w:space="0" w:color="auto"/>
                                            <w:left w:val="none" w:sz="0" w:space="0" w:color="auto"/>
                                            <w:bottom w:val="none" w:sz="0" w:space="0" w:color="auto"/>
                                            <w:right w:val="none" w:sz="0" w:space="0" w:color="auto"/>
                                          </w:divBdr>
                                        </w:div>
                                      </w:divsChild>
                                    </w:div>
                                    <w:div w:id="936447100">
                                      <w:marLeft w:val="0"/>
                                      <w:marRight w:val="0"/>
                                      <w:marTop w:val="0"/>
                                      <w:marBottom w:val="0"/>
                                      <w:divBdr>
                                        <w:top w:val="none" w:sz="0" w:space="0" w:color="auto"/>
                                        <w:left w:val="none" w:sz="0" w:space="0" w:color="auto"/>
                                        <w:bottom w:val="single" w:sz="6" w:space="0" w:color="EAECF0"/>
                                        <w:right w:val="none" w:sz="0" w:space="0" w:color="auto"/>
                                      </w:divBdr>
                                      <w:divsChild>
                                        <w:div w:id="1523979223">
                                          <w:marLeft w:val="0"/>
                                          <w:marRight w:val="0"/>
                                          <w:marTop w:val="0"/>
                                          <w:marBottom w:val="0"/>
                                          <w:divBdr>
                                            <w:top w:val="none" w:sz="0" w:space="0" w:color="auto"/>
                                            <w:left w:val="none" w:sz="0" w:space="0" w:color="auto"/>
                                            <w:bottom w:val="none" w:sz="0" w:space="0" w:color="auto"/>
                                            <w:right w:val="none" w:sz="0" w:space="0" w:color="auto"/>
                                          </w:divBdr>
                                        </w:div>
                                      </w:divsChild>
                                    </w:div>
                                    <w:div w:id="1073968017">
                                      <w:marLeft w:val="0"/>
                                      <w:marRight w:val="0"/>
                                      <w:marTop w:val="0"/>
                                      <w:marBottom w:val="0"/>
                                      <w:divBdr>
                                        <w:top w:val="none" w:sz="0" w:space="0" w:color="auto"/>
                                        <w:left w:val="none" w:sz="0" w:space="0" w:color="auto"/>
                                        <w:bottom w:val="none" w:sz="0" w:space="0" w:color="auto"/>
                                        <w:right w:val="none" w:sz="0" w:space="0" w:color="auto"/>
                                      </w:divBdr>
                                      <w:divsChild>
                                        <w:div w:id="119145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945184">
          <w:marLeft w:val="0"/>
          <w:marRight w:val="0"/>
          <w:marTop w:val="0"/>
          <w:marBottom w:val="0"/>
          <w:divBdr>
            <w:top w:val="none" w:sz="0" w:space="0" w:color="auto"/>
            <w:left w:val="none" w:sz="0" w:space="0" w:color="auto"/>
            <w:bottom w:val="none" w:sz="0" w:space="0" w:color="auto"/>
            <w:right w:val="none" w:sz="0" w:space="0" w:color="auto"/>
          </w:divBdr>
          <w:divsChild>
            <w:div w:id="941306069">
              <w:marLeft w:val="0"/>
              <w:marRight w:val="0"/>
              <w:marTop w:val="240"/>
              <w:marBottom w:val="0"/>
              <w:divBdr>
                <w:top w:val="none" w:sz="0" w:space="0" w:color="auto"/>
                <w:left w:val="none" w:sz="0" w:space="0" w:color="auto"/>
                <w:bottom w:val="none" w:sz="0" w:space="0" w:color="auto"/>
                <w:right w:val="none" w:sz="0" w:space="0" w:color="auto"/>
              </w:divBdr>
              <w:divsChild>
                <w:div w:id="920723149">
                  <w:marLeft w:val="0"/>
                  <w:marRight w:val="0"/>
                  <w:marTop w:val="0"/>
                  <w:marBottom w:val="0"/>
                  <w:divBdr>
                    <w:top w:val="none" w:sz="0" w:space="0" w:color="auto"/>
                    <w:left w:val="none" w:sz="0" w:space="0" w:color="auto"/>
                    <w:bottom w:val="none" w:sz="0" w:space="0" w:color="auto"/>
                    <w:right w:val="none" w:sz="0" w:space="0" w:color="auto"/>
                  </w:divBdr>
                  <w:divsChild>
                    <w:div w:id="430777753">
                      <w:marLeft w:val="0"/>
                      <w:marRight w:val="0"/>
                      <w:marTop w:val="0"/>
                      <w:marBottom w:val="120"/>
                      <w:divBdr>
                        <w:top w:val="none" w:sz="0" w:space="0" w:color="auto"/>
                        <w:left w:val="none" w:sz="0" w:space="0" w:color="auto"/>
                        <w:bottom w:val="single" w:sz="6" w:space="6" w:color="AAAAAA"/>
                        <w:right w:val="none" w:sz="0" w:space="0" w:color="auto"/>
                      </w:divBdr>
                      <w:divsChild>
                        <w:div w:id="1033307604">
                          <w:marLeft w:val="0"/>
                          <w:marRight w:val="0"/>
                          <w:marTop w:val="0"/>
                          <w:marBottom w:val="0"/>
                          <w:divBdr>
                            <w:top w:val="none" w:sz="0" w:space="0" w:color="auto"/>
                            <w:left w:val="none" w:sz="0" w:space="0" w:color="auto"/>
                            <w:bottom w:val="none" w:sz="0" w:space="0" w:color="auto"/>
                            <w:right w:val="none" w:sz="0" w:space="0" w:color="auto"/>
                          </w:divBdr>
                        </w:div>
                      </w:divsChild>
                    </w:div>
                    <w:div w:id="510922988">
                      <w:marLeft w:val="0"/>
                      <w:marRight w:val="0"/>
                      <w:marTop w:val="0"/>
                      <w:marBottom w:val="120"/>
                      <w:divBdr>
                        <w:top w:val="none" w:sz="0" w:space="0" w:color="auto"/>
                        <w:left w:val="none" w:sz="0" w:space="0" w:color="auto"/>
                        <w:bottom w:val="single" w:sz="6" w:space="6" w:color="AAAAAA"/>
                        <w:right w:val="none" w:sz="0" w:space="0" w:color="auto"/>
                      </w:divBdr>
                      <w:divsChild>
                        <w:div w:id="1626497719">
                          <w:marLeft w:val="0"/>
                          <w:marRight w:val="0"/>
                          <w:marTop w:val="0"/>
                          <w:marBottom w:val="0"/>
                          <w:divBdr>
                            <w:top w:val="none" w:sz="0" w:space="0" w:color="auto"/>
                            <w:left w:val="none" w:sz="0" w:space="0" w:color="auto"/>
                            <w:bottom w:val="none" w:sz="0" w:space="0" w:color="auto"/>
                            <w:right w:val="none" w:sz="0" w:space="0" w:color="auto"/>
                          </w:divBdr>
                        </w:div>
                      </w:divsChild>
                    </w:div>
                    <w:div w:id="1088430916">
                      <w:marLeft w:val="336"/>
                      <w:marRight w:val="0"/>
                      <w:marTop w:val="120"/>
                      <w:marBottom w:val="312"/>
                      <w:divBdr>
                        <w:top w:val="none" w:sz="0" w:space="0" w:color="auto"/>
                        <w:left w:val="none" w:sz="0" w:space="0" w:color="auto"/>
                        <w:bottom w:val="none" w:sz="0" w:space="0" w:color="auto"/>
                        <w:right w:val="none" w:sz="0" w:space="0" w:color="auto"/>
                      </w:divBdr>
                      <w:divsChild>
                        <w:div w:id="123057545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91013643">
                      <w:marLeft w:val="336"/>
                      <w:marRight w:val="0"/>
                      <w:marTop w:val="120"/>
                      <w:marBottom w:val="312"/>
                      <w:divBdr>
                        <w:top w:val="none" w:sz="0" w:space="0" w:color="auto"/>
                        <w:left w:val="none" w:sz="0" w:space="0" w:color="auto"/>
                        <w:bottom w:val="none" w:sz="0" w:space="0" w:color="auto"/>
                        <w:right w:val="none" w:sz="0" w:space="0" w:color="auto"/>
                      </w:divBdr>
                      <w:divsChild>
                        <w:div w:id="190999390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71733902">
                      <w:marLeft w:val="336"/>
                      <w:marRight w:val="0"/>
                      <w:marTop w:val="120"/>
                      <w:marBottom w:val="312"/>
                      <w:divBdr>
                        <w:top w:val="none" w:sz="0" w:space="0" w:color="auto"/>
                        <w:left w:val="none" w:sz="0" w:space="0" w:color="auto"/>
                        <w:bottom w:val="none" w:sz="0" w:space="0" w:color="auto"/>
                        <w:right w:val="none" w:sz="0" w:space="0" w:color="auto"/>
                      </w:divBdr>
                      <w:divsChild>
                        <w:div w:id="2101830746">
                          <w:marLeft w:val="0"/>
                          <w:marRight w:val="0"/>
                          <w:marTop w:val="0"/>
                          <w:marBottom w:val="0"/>
                          <w:divBdr>
                            <w:top w:val="single" w:sz="6" w:space="2" w:color="C8CCD1"/>
                            <w:left w:val="single" w:sz="6" w:space="2" w:color="C8CCD1"/>
                            <w:bottom w:val="single" w:sz="6" w:space="2" w:color="C8CCD1"/>
                            <w:right w:val="single" w:sz="6" w:space="2" w:color="C8CCD1"/>
                          </w:divBdr>
                          <w:divsChild>
                            <w:div w:id="598683321">
                              <w:marLeft w:val="15"/>
                              <w:marRight w:val="15"/>
                              <w:marTop w:val="15"/>
                              <w:marBottom w:val="15"/>
                              <w:divBdr>
                                <w:top w:val="none" w:sz="0" w:space="0" w:color="auto"/>
                                <w:left w:val="none" w:sz="0" w:space="0" w:color="auto"/>
                                <w:bottom w:val="none" w:sz="0" w:space="0" w:color="auto"/>
                                <w:right w:val="none" w:sz="0" w:space="0" w:color="auto"/>
                              </w:divBdr>
                              <w:divsChild>
                                <w:div w:id="281807026">
                                  <w:marLeft w:val="0"/>
                                  <w:marRight w:val="0"/>
                                  <w:marTop w:val="0"/>
                                  <w:marBottom w:val="0"/>
                                  <w:divBdr>
                                    <w:top w:val="single" w:sz="6" w:space="0" w:color="C8CCD1"/>
                                    <w:left w:val="single" w:sz="6" w:space="0" w:color="C8CCD1"/>
                                    <w:bottom w:val="single" w:sz="6" w:space="0" w:color="C8CCD1"/>
                                    <w:right w:val="single" w:sz="6" w:space="0" w:color="C8CCD1"/>
                                  </w:divBdr>
                                </w:div>
                              </w:divsChild>
                            </w:div>
                            <w:div w:id="1794790499">
                              <w:marLeft w:val="15"/>
                              <w:marRight w:val="15"/>
                              <w:marTop w:val="15"/>
                              <w:marBottom w:val="15"/>
                              <w:divBdr>
                                <w:top w:val="none" w:sz="0" w:space="0" w:color="auto"/>
                                <w:left w:val="none" w:sz="0" w:space="0" w:color="auto"/>
                                <w:bottom w:val="none" w:sz="0" w:space="0" w:color="auto"/>
                                <w:right w:val="none" w:sz="0" w:space="0" w:color="auto"/>
                              </w:divBdr>
                              <w:divsChild>
                                <w:div w:id="75170979">
                                  <w:marLeft w:val="0"/>
                                  <w:marRight w:val="0"/>
                                  <w:marTop w:val="0"/>
                                  <w:marBottom w:val="0"/>
                                  <w:divBdr>
                                    <w:top w:val="single" w:sz="6" w:space="0" w:color="C8CCD1"/>
                                    <w:left w:val="single" w:sz="6" w:space="0" w:color="C8CCD1"/>
                                    <w:bottom w:val="single" w:sz="6" w:space="0" w:color="C8CCD1"/>
                                    <w:right w:val="single" w:sz="6" w:space="0" w:color="C8CCD1"/>
                                  </w:divBdr>
                                </w:div>
                              </w:divsChild>
                            </w:div>
                          </w:divsChild>
                        </w:div>
                      </w:divsChild>
                    </w:div>
                    <w:div w:id="1508130355">
                      <w:marLeft w:val="336"/>
                      <w:marRight w:val="0"/>
                      <w:marTop w:val="120"/>
                      <w:marBottom w:val="312"/>
                      <w:divBdr>
                        <w:top w:val="none" w:sz="0" w:space="0" w:color="auto"/>
                        <w:left w:val="none" w:sz="0" w:space="0" w:color="auto"/>
                        <w:bottom w:val="none" w:sz="0" w:space="0" w:color="auto"/>
                        <w:right w:val="none" w:sz="0" w:space="0" w:color="auto"/>
                      </w:divBdr>
                      <w:divsChild>
                        <w:div w:id="7277225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Child>
            </w:div>
          </w:divsChild>
        </w:div>
      </w:divsChild>
    </w:div>
    <w:div w:id="388574695">
      <w:bodyDiv w:val="1"/>
      <w:marLeft w:val="0"/>
      <w:marRight w:val="0"/>
      <w:marTop w:val="0"/>
      <w:marBottom w:val="0"/>
      <w:divBdr>
        <w:top w:val="none" w:sz="0" w:space="0" w:color="auto"/>
        <w:left w:val="none" w:sz="0" w:space="0" w:color="auto"/>
        <w:bottom w:val="none" w:sz="0" w:space="0" w:color="auto"/>
        <w:right w:val="none" w:sz="0" w:space="0" w:color="auto"/>
      </w:divBdr>
      <w:divsChild>
        <w:div w:id="1278679966">
          <w:marLeft w:val="336"/>
          <w:marRight w:val="0"/>
          <w:marTop w:val="120"/>
          <w:marBottom w:val="312"/>
          <w:divBdr>
            <w:top w:val="none" w:sz="0" w:space="0" w:color="auto"/>
            <w:left w:val="none" w:sz="0" w:space="0" w:color="auto"/>
            <w:bottom w:val="none" w:sz="0" w:space="0" w:color="auto"/>
            <w:right w:val="none" w:sz="0" w:space="0" w:color="auto"/>
          </w:divBdr>
          <w:divsChild>
            <w:div w:id="149606583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430398812">
      <w:bodyDiv w:val="1"/>
      <w:marLeft w:val="0"/>
      <w:marRight w:val="0"/>
      <w:marTop w:val="0"/>
      <w:marBottom w:val="0"/>
      <w:divBdr>
        <w:top w:val="none" w:sz="0" w:space="0" w:color="auto"/>
        <w:left w:val="none" w:sz="0" w:space="0" w:color="auto"/>
        <w:bottom w:val="none" w:sz="0" w:space="0" w:color="auto"/>
        <w:right w:val="none" w:sz="0" w:space="0" w:color="auto"/>
      </w:divBdr>
    </w:div>
    <w:div w:id="531846016">
      <w:bodyDiv w:val="1"/>
      <w:marLeft w:val="0"/>
      <w:marRight w:val="0"/>
      <w:marTop w:val="0"/>
      <w:marBottom w:val="0"/>
      <w:divBdr>
        <w:top w:val="none" w:sz="0" w:space="0" w:color="auto"/>
        <w:left w:val="none" w:sz="0" w:space="0" w:color="auto"/>
        <w:bottom w:val="none" w:sz="0" w:space="0" w:color="auto"/>
        <w:right w:val="none" w:sz="0" w:space="0" w:color="auto"/>
      </w:divBdr>
    </w:div>
    <w:div w:id="947586500">
      <w:bodyDiv w:val="1"/>
      <w:marLeft w:val="0"/>
      <w:marRight w:val="0"/>
      <w:marTop w:val="0"/>
      <w:marBottom w:val="0"/>
      <w:divBdr>
        <w:top w:val="none" w:sz="0" w:space="0" w:color="auto"/>
        <w:left w:val="none" w:sz="0" w:space="0" w:color="auto"/>
        <w:bottom w:val="none" w:sz="0" w:space="0" w:color="auto"/>
        <w:right w:val="none" w:sz="0" w:space="0" w:color="auto"/>
      </w:divBdr>
      <w:divsChild>
        <w:div w:id="776801245">
          <w:marLeft w:val="0"/>
          <w:marRight w:val="0"/>
          <w:marTop w:val="0"/>
          <w:marBottom w:val="0"/>
          <w:divBdr>
            <w:top w:val="none" w:sz="0" w:space="0" w:color="auto"/>
            <w:left w:val="none" w:sz="0" w:space="0" w:color="auto"/>
            <w:bottom w:val="none" w:sz="0" w:space="0" w:color="auto"/>
            <w:right w:val="none" w:sz="0" w:space="0" w:color="auto"/>
          </w:divBdr>
          <w:divsChild>
            <w:div w:id="768702400">
              <w:marLeft w:val="30"/>
              <w:marRight w:val="30"/>
              <w:marTop w:val="30"/>
              <w:marBottom w:val="30"/>
              <w:divBdr>
                <w:top w:val="none" w:sz="0" w:space="0" w:color="auto"/>
                <w:left w:val="none" w:sz="0" w:space="0" w:color="auto"/>
                <w:bottom w:val="none" w:sz="0" w:space="0" w:color="auto"/>
                <w:right w:val="none" w:sz="0" w:space="0" w:color="auto"/>
              </w:divBdr>
              <w:divsChild>
                <w:div w:id="193732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12985">
          <w:marLeft w:val="0"/>
          <w:marRight w:val="0"/>
          <w:marTop w:val="0"/>
          <w:marBottom w:val="0"/>
          <w:divBdr>
            <w:top w:val="none" w:sz="0" w:space="0" w:color="auto"/>
            <w:left w:val="none" w:sz="0" w:space="0" w:color="auto"/>
            <w:bottom w:val="none" w:sz="0" w:space="0" w:color="auto"/>
            <w:right w:val="none" w:sz="0" w:space="0" w:color="auto"/>
          </w:divBdr>
          <w:divsChild>
            <w:div w:id="684595419">
              <w:marLeft w:val="30"/>
              <w:marRight w:val="30"/>
              <w:marTop w:val="30"/>
              <w:marBottom w:val="30"/>
              <w:divBdr>
                <w:top w:val="none" w:sz="0" w:space="0" w:color="auto"/>
                <w:left w:val="none" w:sz="0" w:space="0" w:color="auto"/>
                <w:bottom w:val="none" w:sz="0" w:space="0" w:color="auto"/>
                <w:right w:val="none" w:sz="0" w:space="0" w:color="auto"/>
              </w:divBdr>
              <w:divsChild>
                <w:div w:id="52817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890045">
          <w:marLeft w:val="0"/>
          <w:marRight w:val="0"/>
          <w:marTop w:val="0"/>
          <w:marBottom w:val="0"/>
          <w:divBdr>
            <w:top w:val="none" w:sz="0" w:space="0" w:color="auto"/>
            <w:left w:val="none" w:sz="0" w:space="0" w:color="auto"/>
            <w:bottom w:val="none" w:sz="0" w:space="0" w:color="auto"/>
            <w:right w:val="none" w:sz="0" w:space="0" w:color="auto"/>
          </w:divBdr>
          <w:divsChild>
            <w:div w:id="1841967704">
              <w:marLeft w:val="30"/>
              <w:marRight w:val="30"/>
              <w:marTop w:val="30"/>
              <w:marBottom w:val="30"/>
              <w:divBdr>
                <w:top w:val="none" w:sz="0" w:space="0" w:color="auto"/>
                <w:left w:val="none" w:sz="0" w:space="0" w:color="auto"/>
                <w:bottom w:val="none" w:sz="0" w:space="0" w:color="auto"/>
                <w:right w:val="none" w:sz="0" w:space="0" w:color="auto"/>
              </w:divBdr>
              <w:divsChild>
                <w:div w:id="194853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4919">
          <w:marLeft w:val="0"/>
          <w:marRight w:val="0"/>
          <w:marTop w:val="0"/>
          <w:marBottom w:val="0"/>
          <w:divBdr>
            <w:top w:val="none" w:sz="0" w:space="0" w:color="auto"/>
            <w:left w:val="none" w:sz="0" w:space="0" w:color="auto"/>
            <w:bottom w:val="none" w:sz="0" w:space="0" w:color="auto"/>
            <w:right w:val="none" w:sz="0" w:space="0" w:color="auto"/>
          </w:divBdr>
          <w:divsChild>
            <w:div w:id="2062436368">
              <w:marLeft w:val="30"/>
              <w:marRight w:val="30"/>
              <w:marTop w:val="30"/>
              <w:marBottom w:val="30"/>
              <w:divBdr>
                <w:top w:val="none" w:sz="0" w:space="0" w:color="auto"/>
                <w:left w:val="none" w:sz="0" w:space="0" w:color="auto"/>
                <w:bottom w:val="none" w:sz="0" w:space="0" w:color="auto"/>
                <w:right w:val="none" w:sz="0" w:space="0" w:color="auto"/>
              </w:divBdr>
              <w:divsChild>
                <w:div w:id="214002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1026129696">
      <w:bodyDiv w:val="1"/>
      <w:marLeft w:val="0"/>
      <w:marRight w:val="0"/>
      <w:marTop w:val="0"/>
      <w:marBottom w:val="0"/>
      <w:divBdr>
        <w:top w:val="none" w:sz="0" w:space="0" w:color="auto"/>
        <w:left w:val="none" w:sz="0" w:space="0" w:color="auto"/>
        <w:bottom w:val="none" w:sz="0" w:space="0" w:color="auto"/>
        <w:right w:val="none" w:sz="0" w:space="0" w:color="auto"/>
      </w:divBdr>
      <w:divsChild>
        <w:div w:id="1634091816">
          <w:marLeft w:val="480"/>
          <w:marRight w:val="0"/>
          <w:marTop w:val="72"/>
          <w:marBottom w:val="168"/>
          <w:divBdr>
            <w:top w:val="single" w:sz="6" w:space="2" w:color="E7E7E7"/>
            <w:left w:val="single" w:sz="2" w:space="0" w:color="E7E7E7"/>
            <w:bottom w:val="single" w:sz="6" w:space="4" w:color="E7E7E7"/>
            <w:right w:val="single" w:sz="2" w:space="6" w:color="E7E7E7"/>
          </w:divBdr>
          <w:divsChild>
            <w:div w:id="317464731">
              <w:marLeft w:val="0"/>
              <w:marRight w:val="0"/>
              <w:marTop w:val="0"/>
              <w:marBottom w:val="0"/>
              <w:divBdr>
                <w:top w:val="none" w:sz="0" w:space="0" w:color="auto"/>
                <w:left w:val="none" w:sz="0" w:space="0" w:color="auto"/>
                <w:bottom w:val="none" w:sz="0" w:space="0" w:color="auto"/>
                <w:right w:val="none" w:sz="0" w:space="0" w:color="auto"/>
              </w:divBdr>
            </w:div>
          </w:divsChild>
        </w:div>
        <w:div w:id="1791850928">
          <w:marLeft w:val="336"/>
          <w:marRight w:val="0"/>
          <w:marTop w:val="120"/>
          <w:marBottom w:val="312"/>
          <w:divBdr>
            <w:top w:val="none" w:sz="0" w:space="0" w:color="auto"/>
            <w:left w:val="none" w:sz="0" w:space="0" w:color="auto"/>
            <w:bottom w:val="none" w:sz="0" w:space="0" w:color="auto"/>
            <w:right w:val="none" w:sz="0" w:space="0" w:color="auto"/>
          </w:divBdr>
          <w:divsChild>
            <w:div w:id="16744513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49659283">
          <w:marLeft w:val="336"/>
          <w:marRight w:val="0"/>
          <w:marTop w:val="120"/>
          <w:marBottom w:val="312"/>
          <w:divBdr>
            <w:top w:val="none" w:sz="0" w:space="0" w:color="auto"/>
            <w:left w:val="none" w:sz="0" w:space="0" w:color="auto"/>
            <w:bottom w:val="none" w:sz="0" w:space="0" w:color="auto"/>
            <w:right w:val="none" w:sz="0" w:space="0" w:color="auto"/>
          </w:divBdr>
          <w:divsChild>
            <w:div w:id="52502168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5876862">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5514747">
              <w:marLeft w:val="0"/>
              <w:marRight w:val="0"/>
              <w:marTop w:val="0"/>
              <w:marBottom w:val="0"/>
              <w:divBdr>
                <w:top w:val="none" w:sz="0" w:space="0" w:color="auto"/>
                <w:left w:val="none" w:sz="0" w:space="0" w:color="auto"/>
                <w:bottom w:val="none" w:sz="0" w:space="0" w:color="auto"/>
                <w:right w:val="none" w:sz="0" w:space="0" w:color="auto"/>
              </w:divBdr>
            </w:div>
          </w:divsChild>
        </w:div>
        <w:div w:id="44717826">
          <w:marLeft w:val="336"/>
          <w:marRight w:val="0"/>
          <w:marTop w:val="120"/>
          <w:marBottom w:val="312"/>
          <w:divBdr>
            <w:top w:val="none" w:sz="0" w:space="0" w:color="auto"/>
            <w:left w:val="none" w:sz="0" w:space="0" w:color="auto"/>
            <w:bottom w:val="none" w:sz="0" w:space="0" w:color="auto"/>
            <w:right w:val="none" w:sz="0" w:space="0" w:color="auto"/>
          </w:divBdr>
          <w:divsChild>
            <w:div w:id="39670503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4815409">
          <w:marLeft w:val="480"/>
          <w:marRight w:val="0"/>
          <w:marTop w:val="72"/>
          <w:marBottom w:val="168"/>
          <w:divBdr>
            <w:top w:val="single" w:sz="6" w:space="2" w:color="E7E7E7"/>
            <w:left w:val="single" w:sz="2" w:space="0" w:color="E7E7E7"/>
            <w:bottom w:val="single" w:sz="6" w:space="4" w:color="E7E7E7"/>
            <w:right w:val="single" w:sz="2" w:space="6" w:color="E7E7E7"/>
          </w:divBdr>
          <w:divsChild>
            <w:div w:id="407582677">
              <w:marLeft w:val="0"/>
              <w:marRight w:val="0"/>
              <w:marTop w:val="0"/>
              <w:marBottom w:val="0"/>
              <w:divBdr>
                <w:top w:val="none" w:sz="0" w:space="0" w:color="auto"/>
                <w:left w:val="none" w:sz="0" w:space="0" w:color="auto"/>
                <w:bottom w:val="none" w:sz="0" w:space="0" w:color="auto"/>
                <w:right w:val="none" w:sz="0" w:space="0" w:color="auto"/>
              </w:divBdr>
            </w:div>
          </w:divsChild>
        </w:div>
        <w:div w:id="2040230722">
          <w:marLeft w:val="336"/>
          <w:marRight w:val="0"/>
          <w:marTop w:val="120"/>
          <w:marBottom w:val="312"/>
          <w:divBdr>
            <w:top w:val="none" w:sz="0" w:space="0" w:color="auto"/>
            <w:left w:val="none" w:sz="0" w:space="0" w:color="auto"/>
            <w:bottom w:val="none" w:sz="0" w:space="0" w:color="auto"/>
            <w:right w:val="none" w:sz="0" w:space="0" w:color="auto"/>
          </w:divBdr>
          <w:divsChild>
            <w:div w:id="116085178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9077580">
          <w:marLeft w:val="480"/>
          <w:marRight w:val="0"/>
          <w:marTop w:val="72"/>
          <w:marBottom w:val="168"/>
          <w:divBdr>
            <w:top w:val="single" w:sz="6" w:space="2" w:color="E7E7E7"/>
            <w:left w:val="single" w:sz="2" w:space="0" w:color="E7E7E7"/>
            <w:bottom w:val="single" w:sz="6" w:space="4" w:color="E7E7E7"/>
            <w:right w:val="single" w:sz="2" w:space="6" w:color="E7E7E7"/>
          </w:divBdr>
          <w:divsChild>
            <w:div w:id="116898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120899">
      <w:bodyDiv w:val="1"/>
      <w:marLeft w:val="0"/>
      <w:marRight w:val="0"/>
      <w:marTop w:val="0"/>
      <w:marBottom w:val="0"/>
      <w:divBdr>
        <w:top w:val="none" w:sz="0" w:space="0" w:color="auto"/>
        <w:left w:val="none" w:sz="0" w:space="0" w:color="auto"/>
        <w:bottom w:val="none" w:sz="0" w:space="0" w:color="auto"/>
        <w:right w:val="none" w:sz="0" w:space="0" w:color="auto"/>
      </w:divBdr>
      <w:divsChild>
        <w:div w:id="2065643392">
          <w:marLeft w:val="0"/>
          <w:marRight w:val="-180"/>
          <w:marTop w:val="30"/>
          <w:marBottom w:val="0"/>
          <w:divBdr>
            <w:top w:val="none" w:sz="0" w:space="0" w:color="auto"/>
            <w:left w:val="none" w:sz="0" w:space="0" w:color="auto"/>
            <w:bottom w:val="none" w:sz="0" w:space="0" w:color="auto"/>
            <w:right w:val="none" w:sz="0" w:space="0" w:color="auto"/>
          </w:divBdr>
        </w:div>
        <w:div w:id="226307880">
          <w:marLeft w:val="0"/>
          <w:marRight w:val="0"/>
          <w:marTop w:val="0"/>
          <w:marBottom w:val="0"/>
          <w:divBdr>
            <w:top w:val="none" w:sz="0" w:space="0" w:color="auto"/>
            <w:left w:val="none" w:sz="0" w:space="0" w:color="auto"/>
            <w:bottom w:val="none" w:sz="0" w:space="0" w:color="auto"/>
            <w:right w:val="none" w:sz="0" w:space="0" w:color="auto"/>
          </w:divBdr>
          <w:divsChild>
            <w:div w:id="63534472">
              <w:marLeft w:val="0"/>
              <w:marRight w:val="0"/>
              <w:marTop w:val="0"/>
              <w:marBottom w:val="15"/>
              <w:divBdr>
                <w:top w:val="none" w:sz="0" w:space="0" w:color="auto"/>
                <w:left w:val="none" w:sz="0" w:space="0" w:color="auto"/>
                <w:bottom w:val="none" w:sz="0" w:space="0" w:color="auto"/>
                <w:right w:val="none" w:sz="0" w:space="0" w:color="auto"/>
              </w:divBdr>
              <w:divsChild>
                <w:div w:id="578170897">
                  <w:marLeft w:val="-120"/>
                  <w:marRight w:val="0"/>
                  <w:marTop w:val="0"/>
                  <w:marBottom w:val="0"/>
                  <w:divBdr>
                    <w:top w:val="none" w:sz="0" w:space="0" w:color="auto"/>
                    <w:left w:val="none" w:sz="0" w:space="0" w:color="auto"/>
                    <w:bottom w:val="none" w:sz="0" w:space="0" w:color="auto"/>
                    <w:right w:val="none" w:sz="0" w:space="0" w:color="auto"/>
                  </w:divBdr>
                  <w:divsChild>
                    <w:div w:id="1664047114">
                      <w:marLeft w:val="0"/>
                      <w:marRight w:val="0"/>
                      <w:marTop w:val="0"/>
                      <w:marBottom w:val="0"/>
                      <w:divBdr>
                        <w:top w:val="none" w:sz="0" w:space="0" w:color="auto"/>
                        <w:left w:val="none" w:sz="0" w:space="0" w:color="auto"/>
                        <w:bottom w:val="none" w:sz="0" w:space="0" w:color="auto"/>
                        <w:right w:val="none" w:sz="0" w:space="0" w:color="auto"/>
                      </w:divBdr>
                      <w:divsChild>
                        <w:div w:id="1113404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575297">
                  <w:marLeft w:val="0"/>
                  <w:marRight w:val="-120"/>
                  <w:marTop w:val="0"/>
                  <w:marBottom w:val="0"/>
                  <w:divBdr>
                    <w:top w:val="none" w:sz="0" w:space="0" w:color="auto"/>
                    <w:left w:val="none" w:sz="0" w:space="0" w:color="auto"/>
                    <w:bottom w:val="none" w:sz="0" w:space="0" w:color="auto"/>
                    <w:right w:val="none" w:sz="0" w:space="0" w:color="auto"/>
                  </w:divBdr>
                  <w:divsChild>
                    <w:div w:id="23362280">
                      <w:marLeft w:val="0"/>
                      <w:marRight w:val="0"/>
                      <w:marTop w:val="0"/>
                      <w:marBottom w:val="0"/>
                      <w:divBdr>
                        <w:top w:val="none" w:sz="0" w:space="0" w:color="auto"/>
                        <w:left w:val="none" w:sz="0" w:space="0" w:color="auto"/>
                        <w:bottom w:val="none" w:sz="0" w:space="0" w:color="auto"/>
                        <w:right w:val="none" w:sz="0" w:space="0" w:color="auto"/>
                      </w:divBdr>
                      <w:divsChild>
                        <w:div w:id="274364768">
                          <w:marLeft w:val="0"/>
                          <w:marRight w:val="0"/>
                          <w:marTop w:val="0"/>
                          <w:marBottom w:val="0"/>
                          <w:divBdr>
                            <w:top w:val="none" w:sz="0" w:space="0" w:color="auto"/>
                            <w:left w:val="none" w:sz="0" w:space="0" w:color="auto"/>
                            <w:bottom w:val="none" w:sz="0" w:space="0" w:color="auto"/>
                            <w:right w:val="none" w:sz="0" w:space="0" w:color="auto"/>
                          </w:divBdr>
                        </w:div>
                      </w:divsChild>
                    </w:div>
                    <w:div w:id="1456945511">
                      <w:marLeft w:val="120"/>
                      <w:marRight w:val="120"/>
                      <w:marTop w:val="0"/>
                      <w:marBottom w:val="0"/>
                      <w:divBdr>
                        <w:top w:val="none" w:sz="0" w:space="0" w:color="auto"/>
                        <w:left w:val="none" w:sz="0" w:space="0" w:color="auto"/>
                        <w:bottom w:val="none" w:sz="0" w:space="0" w:color="auto"/>
                        <w:right w:val="none" w:sz="0" w:space="0" w:color="auto"/>
                      </w:divBdr>
                      <w:divsChild>
                        <w:div w:id="1387142465">
                          <w:marLeft w:val="0"/>
                          <w:marRight w:val="0"/>
                          <w:marTop w:val="0"/>
                          <w:marBottom w:val="0"/>
                          <w:divBdr>
                            <w:top w:val="single" w:sz="6" w:space="3" w:color="A2A9B1"/>
                            <w:left w:val="single" w:sz="6" w:space="0" w:color="A2A9B1"/>
                            <w:bottom w:val="single" w:sz="6" w:space="3" w:color="A2A9B1"/>
                            <w:right w:val="single" w:sz="6" w:space="0" w:color="A2A9B1"/>
                          </w:divBdr>
                          <w:divsChild>
                            <w:div w:id="1110860072">
                              <w:marLeft w:val="0"/>
                              <w:marRight w:val="0"/>
                              <w:marTop w:val="0"/>
                              <w:marBottom w:val="0"/>
                              <w:divBdr>
                                <w:top w:val="none" w:sz="0" w:space="0" w:color="auto"/>
                                <w:left w:val="none" w:sz="0" w:space="0" w:color="auto"/>
                                <w:bottom w:val="none" w:sz="0" w:space="0" w:color="auto"/>
                                <w:right w:val="none" w:sz="0" w:space="0" w:color="auto"/>
                              </w:divBdr>
                              <w:divsChild>
                                <w:div w:id="1295792040">
                                  <w:marLeft w:val="0"/>
                                  <w:marRight w:val="0"/>
                                  <w:marTop w:val="0"/>
                                  <w:marBottom w:val="0"/>
                                  <w:divBdr>
                                    <w:top w:val="none" w:sz="0" w:space="0" w:color="auto"/>
                                    <w:left w:val="none" w:sz="0" w:space="0" w:color="auto"/>
                                    <w:bottom w:val="none" w:sz="0" w:space="0" w:color="auto"/>
                                    <w:right w:val="none" w:sz="0" w:space="0" w:color="auto"/>
                                  </w:divBdr>
                                  <w:divsChild>
                                    <w:div w:id="1476021977">
                                      <w:marLeft w:val="0"/>
                                      <w:marRight w:val="0"/>
                                      <w:marTop w:val="0"/>
                                      <w:marBottom w:val="0"/>
                                      <w:divBdr>
                                        <w:top w:val="none" w:sz="0" w:space="0" w:color="auto"/>
                                        <w:left w:val="none" w:sz="0" w:space="0" w:color="auto"/>
                                        <w:bottom w:val="single" w:sz="6" w:space="0" w:color="EAECF0"/>
                                        <w:right w:val="none" w:sz="0" w:space="0" w:color="auto"/>
                                      </w:divBdr>
                                      <w:divsChild>
                                        <w:div w:id="1989286439">
                                          <w:marLeft w:val="0"/>
                                          <w:marRight w:val="0"/>
                                          <w:marTop w:val="0"/>
                                          <w:marBottom w:val="0"/>
                                          <w:divBdr>
                                            <w:top w:val="none" w:sz="0" w:space="0" w:color="auto"/>
                                            <w:left w:val="none" w:sz="0" w:space="0" w:color="auto"/>
                                            <w:bottom w:val="none" w:sz="0" w:space="0" w:color="auto"/>
                                            <w:right w:val="none" w:sz="0" w:space="0" w:color="auto"/>
                                          </w:divBdr>
                                        </w:div>
                                      </w:divsChild>
                                    </w:div>
                                    <w:div w:id="1165701672">
                                      <w:marLeft w:val="0"/>
                                      <w:marRight w:val="0"/>
                                      <w:marTop w:val="0"/>
                                      <w:marBottom w:val="0"/>
                                      <w:divBdr>
                                        <w:top w:val="none" w:sz="0" w:space="0" w:color="auto"/>
                                        <w:left w:val="none" w:sz="0" w:space="0" w:color="auto"/>
                                        <w:bottom w:val="none" w:sz="0" w:space="0" w:color="auto"/>
                                        <w:right w:val="none" w:sz="0" w:space="0" w:color="auto"/>
                                      </w:divBdr>
                                      <w:divsChild>
                                        <w:div w:id="753402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8676925">
          <w:marLeft w:val="0"/>
          <w:marRight w:val="0"/>
          <w:marTop w:val="0"/>
          <w:marBottom w:val="0"/>
          <w:divBdr>
            <w:top w:val="none" w:sz="0" w:space="0" w:color="auto"/>
            <w:left w:val="none" w:sz="0" w:space="0" w:color="auto"/>
            <w:bottom w:val="none" w:sz="0" w:space="0" w:color="auto"/>
            <w:right w:val="none" w:sz="0" w:space="0" w:color="auto"/>
          </w:divBdr>
          <w:divsChild>
            <w:div w:id="1533688888">
              <w:marLeft w:val="0"/>
              <w:marRight w:val="0"/>
              <w:marTop w:val="240"/>
              <w:marBottom w:val="0"/>
              <w:divBdr>
                <w:top w:val="none" w:sz="0" w:space="0" w:color="auto"/>
                <w:left w:val="none" w:sz="0" w:space="0" w:color="auto"/>
                <w:bottom w:val="none" w:sz="0" w:space="0" w:color="auto"/>
                <w:right w:val="none" w:sz="0" w:space="0" w:color="auto"/>
              </w:divBdr>
              <w:divsChild>
                <w:div w:id="1239293983">
                  <w:marLeft w:val="0"/>
                  <w:marRight w:val="0"/>
                  <w:marTop w:val="0"/>
                  <w:marBottom w:val="0"/>
                  <w:divBdr>
                    <w:top w:val="none" w:sz="0" w:space="0" w:color="auto"/>
                    <w:left w:val="none" w:sz="0" w:space="0" w:color="auto"/>
                    <w:bottom w:val="none" w:sz="0" w:space="0" w:color="auto"/>
                    <w:right w:val="none" w:sz="0" w:space="0" w:color="auto"/>
                  </w:divBdr>
                  <w:divsChild>
                    <w:div w:id="581835894">
                      <w:marLeft w:val="1440"/>
                      <w:marRight w:val="1440"/>
                      <w:marTop w:val="192"/>
                      <w:marBottom w:val="192"/>
                      <w:divBdr>
                        <w:top w:val="single" w:sz="6" w:space="6" w:color="77CCFF"/>
                        <w:left w:val="single" w:sz="48" w:space="12" w:color="77CCFF"/>
                        <w:bottom w:val="single" w:sz="6" w:space="6" w:color="77CCFF"/>
                        <w:right w:val="single" w:sz="6" w:space="12" w:color="77CCFF"/>
                      </w:divBdr>
                      <w:divsChild>
                        <w:div w:id="878199717">
                          <w:marLeft w:val="0"/>
                          <w:marRight w:val="0"/>
                          <w:marTop w:val="0"/>
                          <w:marBottom w:val="0"/>
                          <w:divBdr>
                            <w:top w:val="none" w:sz="0" w:space="0" w:color="auto"/>
                            <w:left w:val="none" w:sz="0" w:space="0" w:color="auto"/>
                            <w:bottom w:val="none" w:sz="0" w:space="0" w:color="auto"/>
                            <w:right w:val="none" w:sz="0" w:space="0" w:color="auto"/>
                          </w:divBdr>
                        </w:div>
                      </w:divsChild>
                    </w:div>
                    <w:div w:id="1417173156">
                      <w:marLeft w:val="336"/>
                      <w:marRight w:val="0"/>
                      <w:marTop w:val="120"/>
                      <w:marBottom w:val="312"/>
                      <w:divBdr>
                        <w:top w:val="none" w:sz="0" w:space="0" w:color="auto"/>
                        <w:left w:val="none" w:sz="0" w:space="0" w:color="auto"/>
                        <w:bottom w:val="none" w:sz="0" w:space="0" w:color="auto"/>
                        <w:right w:val="none" w:sz="0" w:space="0" w:color="auto"/>
                      </w:divBdr>
                      <w:divsChild>
                        <w:div w:id="77444962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605043316">
                      <w:marLeft w:val="336"/>
                      <w:marRight w:val="0"/>
                      <w:marTop w:val="120"/>
                      <w:marBottom w:val="312"/>
                      <w:divBdr>
                        <w:top w:val="none" w:sz="0" w:space="0" w:color="auto"/>
                        <w:left w:val="none" w:sz="0" w:space="0" w:color="auto"/>
                        <w:bottom w:val="none" w:sz="0" w:space="0" w:color="auto"/>
                        <w:right w:val="none" w:sz="0" w:space="0" w:color="auto"/>
                      </w:divBdr>
                      <w:divsChild>
                        <w:div w:id="68637296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753315095">
                      <w:marLeft w:val="0"/>
                      <w:marRight w:val="0"/>
                      <w:marTop w:val="0"/>
                      <w:marBottom w:val="0"/>
                      <w:divBdr>
                        <w:top w:val="none" w:sz="0" w:space="0" w:color="auto"/>
                        <w:left w:val="none" w:sz="0" w:space="0" w:color="auto"/>
                        <w:bottom w:val="none" w:sz="0" w:space="0" w:color="auto"/>
                        <w:right w:val="none" w:sz="0" w:space="0" w:color="auto"/>
                      </w:divBdr>
                      <w:divsChild>
                        <w:div w:id="1228497976">
                          <w:marLeft w:val="30"/>
                          <w:marRight w:val="30"/>
                          <w:marTop w:val="30"/>
                          <w:marBottom w:val="30"/>
                          <w:divBdr>
                            <w:top w:val="none" w:sz="0" w:space="0" w:color="auto"/>
                            <w:left w:val="none" w:sz="0" w:space="0" w:color="auto"/>
                            <w:bottom w:val="none" w:sz="0" w:space="0" w:color="auto"/>
                            <w:right w:val="none" w:sz="0" w:space="0" w:color="auto"/>
                          </w:divBdr>
                          <w:divsChild>
                            <w:div w:id="161895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192504">
                      <w:marLeft w:val="0"/>
                      <w:marRight w:val="0"/>
                      <w:marTop w:val="0"/>
                      <w:marBottom w:val="0"/>
                      <w:divBdr>
                        <w:top w:val="none" w:sz="0" w:space="0" w:color="auto"/>
                        <w:left w:val="none" w:sz="0" w:space="0" w:color="auto"/>
                        <w:bottom w:val="none" w:sz="0" w:space="0" w:color="auto"/>
                        <w:right w:val="none" w:sz="0" w:space="0" w:color="auto"/>
                      </w:divBdr>
                      <w:divsChild>
                        <w:div w:id="835077598">
                          <w:marLeft w:val="30"/>
                          <w:marRight w:val="30"/>
                          <w:marTop w:val="30"/>
                          <w:marBottom w:val="30"/>
                          <w:divBdr>
                            <w:top w:val="none" w:sz="0" w:space="0" w:color="auto"/>
                            <w:left w:val="none" w:sz="0" w:space="0" w:color="auto"/>
                            <w:bottom w:val="none" w:sz="0" w:space="0" w:color="auto"/>
                            <w:right w:val="none" w:sz="0" w:space="0" w:color="auto"/>
                          </w:divBdr>
                          <w:divsChild>
                            <w:div w:id="120949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056764">
                      <w:marLeft w:val="0"/>
                      <w:marRight w:val="0"/>
                      <w:marTop w:val="0"/>
                      <w:marBottom w:val="0"/>
                      <w:divBdr>
                        <w:top w:val="none" w:sz="0" w:space="0" w:color="auto"/>
                        <w:left w:val="none" w:sz="0" w:space="0" w:color="auto"/>
                        <w:bottom w:val="none" w:sz="0" w:space="0" w:color="auto"/>
                        <w:right w:val="none" w:sz="0" w:space="0" w:color="auto"/>
                      </w:divBdr>
                      <w:divsChild>
                        <w:div w:id="1524589488">
                          <w:marLeft w:val="30"/>
                          <w:marRight w:val="30"/>
                          <w:marTop w:val="30"/>
                          <w:marBottom w:val="30"/>
                          <w:divBdr>
                            <w:top w:val="none" w:sz="0" w:space="0" w:color="auto"/>
                            <w:left w:val="none" w:sz="0" w:space="0" w:color="auto"/>
                            <w:bottom w:val="none" w:sz="0" w:space="0" w:color="auto"/>
                            <w:right w:val="none" w:sz="0" w:space="0" w:color="auto"/>
                          </w:divBdr>
                          <w:divsChild>
                            <w:div w:id="1875387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237263">
                      <w:marLeft w:val="0"/>
                      <w:marRight w:val="0"/>
                      <w:marTop w:val="0"/>
                      <w:marBottom w:val="0"/>
                      <w:divBdr>
                        <w:top w:val="none" w:sz="0" w:space="0" w:color="auto"/>
                        <w:left w:val="none" w:sz="0" w:space="0" w:color="auto"/>
                        <w:bottom w:val="none" w:sz="0" w:space="0" w:color="auto"/>
                        <w:right w:val="none" w:sz="0" w:space="0" w:color="auto"/>
                      </w:divBdr>
                      <w:divsChild>
                        <w:div w:id="871917378">
                          <w:marLeft w:val="30"/>
                          <w:marRight w:val="30"/>
                          <w:marTop w:val="30"/>
                          <w:marBottom w:val="30"/>
                          <w:divBdr>
                            <w:top w:val="none" w:sz="0" w:space="0" w:color="auto"/>
                            <w:left w:val="none" w:sz="0" w:space="0" w:color="auto"/>
                            <w:bottom w:val="none" w:sz="0" w:space="0" w:color="auto"/>
                            <w:right w:val="none" w:sz="0" w:space="0" w:color="auto"/>
                          </w:divBdr>
                          <w:divsChild>
                            <w:div w:id="72117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186994">
                      <w:marLeft w:val="336"/>
                      <w:marRight w:val="0"/>
                      <w:marTop w:val="120"/>
                      <w:marBottom w:val="312"/>
                      <w:divBdr>
                        <w:top w:val="none" w:sz="0" w:space="0" w:color="auto"/>
                        <w:left w:val="none" w:sz="0" w:space="0" w:color="auto"/>
                        <w:bottom w:val="none" w:sz="0" w:space="0" w:color="auto"/>
                        <w:right w:val="none" w:sz="0" w:space="0" w:color="auto"/>
                      </w:divBdr>
                      <w:divsChild>
                        <w:div w:id="94827089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045183688">
                      <w:marLeft w:val="336"/>
                      <w:marRight w:val="0"/>
                      <w:marTop w:val="120"/>
                      <w:marBottom w:val="312"/>
                      <w:divBdr>
                        <w:top w:val="none" w:sz="0" w:space="0" w:color="auto"/>
                        <w:left w:val="none" w:sz="0" w:space="0" w:color="auto"/>
                        <w:bottom w:val="none" w:sz="0" w:space="0" w:color="auto"/>
                        <w:right w:val="none" w:sz="0" w:space="0" w:color="auto"/>
                      </w:divBdr>
                      <w:divsChild>
                        <w:div w:id="110265016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551118894">
                      <w:marLeft w:val="336"/>
                      <w:marRight w:val="0"/>
                      <w:marTop w:val="120"/>
                      <w:marBottom w:val="312"/>
                      <w:divBdr>
                        <w:top w:val="none" w:sz="0" w:space="0" w:color="auto"/>
                        <w:left w:val="none" w:sz="0" w:space="0" w:color="auto"/>
                        <w:bottom w:val="none" w:sz="0" w:space="0" w:color="auto"/>
                        <w:right w:val="none" w:sz="0" w:space="0" w:color="auto"/>
                      </w:divBdr>
                      <w:divsChild>
                        <w:div w:id="640118666">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042097437">
                      <w:marLeft w:val="336"/>
                      <w:marRight w:val="0"/>
                      <w:marTop w:val="120"/>
                      <w:marBottom w:val="312"/>
                      <w:divBdr>
                        <w:top w:val="none" w:sz="0" w:space="0" w:color="auto"/>
                        <w:left w:val="none" w:sz="0" w:space="0" w:color="auto"/>
                        <w:bottom w:val="none" w:sz="0" w:space="0" w:color="auto"/>
                        <w:right w:val="none" w:sz="0" w:space="0" w:color="auto"/>
                      </w:divBdr>
                      <w:divsChild>
                        <w:div w:id="1259946787">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Child>
            </w:div>
          </w:divsChild>
        </w:div>
      </w:divsChild>
    </w:div>
    <w:div w:id="1101222615">
      <w:bodyDiv w:val="1"/>
      <w:marLeft w:val="0"/>
      <w:marRight w:val="0"/>
      <w:marTop w:val="0"/>
      <w:marBottom w:val="0"/>
      <w:divBdr>
        <w:top w:val="none" w:sz="0" w:space="0" w:color="auto"/>
        <w:left w:val="none" w:sz="0" w:space="0" w:color="auto"/>
        <w:bottom w:val="none" w:sz="0" w:space="0" w:color="auto"/>
        <w:right w:val="none" w:sz="0" w:space="0" w:color="auto"/>
      </w:divBdr>
      <w:divsChild>
        <w:div w:id="932585953">
          <w:marLeft w:val="480"/>
          <w:marRight w:val="0"/>
          <w:marTop w:val="72"/>
          <w:marBottom w:val="168"/>
          <w:divBdr>
            <w:top w:val="single" w:sz="6" w:space="2" w:color="E7E7E7"/>
            <w:left w:val="single" w:sz="2" w:space="0" w:color="E7E7E7"/>
            <w:bottom w:val="single" w:sz="6" w:space="4" w:color="E7E7E7"/>
            <w:right w:val="single" w:sz="2" w:space="6" w:color="E7E7E7"/>
          </w:divBdr>
          <w:divsChild>
            <w:div w:id="84083230">
              <w:marLeft w:val="0"/>
              <w:marRight w:val="0"/>
              <w:marTop w:val="0"/>
              <w:marBottom w:val="0"/>
              <w:divBdr>
                <w:top w:val="none" w:sz="0" w:space="0" w:color="auto"/>
                <w:left w:val="none" w:sz="0" w:space="0" w:color="auto"/>
                <w:bottom w:val="none" w:sz="0" w:space="0" w:color="auto"/>
                <w:right w:val="none" w:sz="0" w:space="0" w:color="auto"/>
              </w:divBdr>
            </w:div>
          </w:divsChild>
        </w:div>
        <w:div w:id="1694040729">
          <w:marLeft w:val="0"/>
          <w:marRight w:val="0"/>
          <w:marTop w:val="0"/>
          <w:marBottom w:val="120"/>
          <w:divBdr>
            <w:top w:val="none" w:sz="0" w:space="0" w:color="auto"/>
            <w:left w:val="none" w:sz="0" w:space="0" w:color="auto"/>
            <w:bottom w:val="none" w:sz="0" w:space="0" w:color="auto"/>
            <w:right w:val="none" w:sz="0" w:space="0" w:color="auto"/>
          </w:divBdr>
          <w:divsChild>
            <w:div w:id="103928580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167012857">
      <w:bodyDiv w:val="1"/>
      <w:marLeft w:val="0"/>
      <w:marRight w:val="0"/>
      <w:marTop w:val="0"/>
      <w:marBottom w:val="0"/>
      <w:divBdr>
        <w:top w:val="none" w:sz="0" w:space="0" w:color="auto"/>
        <w:left w:val="none" w:sz="0" w:space="0" w:color="auto"/>
        <w:bottom w:val="none" w:sz="0" w:space="0" w:color="auto"/>
        <w:right w:val="none" w:sz="0" w:space="0" w:color="auto"/>
      </w:divBdr>
      <w:divsChild>
        <w:div w:id="1618247345">
          <w:marLeft w:val="336"/>
          <w:marRight w:val="0"/>
          <w:marTop w:val="120"/>
          <w:marBottom w:val="312"/>
          <w:divBdr>
            <w:top w:val="none" w:sz="0" w:space="0" w:color="auto"/>
            <w:left w:val="none" w:sz="0" w:space="0" w:color="auto"/>
            <w:bottom w:val="none" w:sz="0" w:space="0" w:color="auto"/>
            <w:right w:val="none" w:sz="0" w:space="0" w:color="auto"/>
          </w:divBdr>
          <w:divsChild>
            <w:div w:id="108110279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691838189">
          <w:marLeft w:val="336"/>
          <w:marRight w:val="0"/>
          <w:marTop w:val="120"/>
          <w:marBottom w:val="312"/>
          <w:divBdr>
            <w:top w:val="none" w:sz="0" w:space="0" w:color="auto"/>
            <w:left w:val="none" w:sz="0" w:space="0" w:color="auto"/>
            <w:bottom w:val="none" w:sz="0" w:space="0" w:color="auto"/>
            <w:right w:val="none" w:sz="0" w:space="0" w:color="auto"/>
          </w:divBdr>
          <w:divsChild>
            <w:div w:id="188475539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065757918">
          <w:marLeft w:val="336"/>
          <w:marRight w:val="0"/>
          <w:marTop w:val="120"/>
          <w:marBottom w:val="312"/>
          <w:divBdr>
            <w:top w:val="none" w:sz="0" w:space="0" w:color="auto"/>
            <w:left w:val="none" w:sz="0" w:space="0" w:color="auto"/>
            <w:bottom w:val="none" w:sz="0" w:space="0" w:color="auto"/>
            <w:right w:val="none" w:sz="0" w:space="0" w:color="auto"/>
          </w:divBdr>
          <w:divsChild>
            <w:div w:id="88232699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238514198">
      <w:bodyDiv w:val="1"/>
      <w:marLeft w:val="0"/>
      <w:marRight w:val="0"/>
      <w:marTop w:val="0"/>
      <w:marBottom w:val="0"/>
      <w:divBdr>
        <w:top w:val="none" w:sz="0" w:space="0" w:color="auto"/>
        <w:left w:val="none" w:sz="0" w:space="0" w:color="auto"/>
        <w:bottom w:val="none" w:sz="0" w:space="0" w:color="auto"/>
        <w:right w:val="none" w:sz="0" w:space="0" w:color="auto"/>
      </w:divBdr>
      <w:divsChild>
        <w:div w:id="1619751922">
          <w:marLeft w:val="0"/>
          <w:marRight w:val="0"/>
          <w:marTop w:val="0"/>
          <w:marBottom w:val="0"/>
          <w:divBdr>
            <w:top w:val="none" w:sz="0" w:space="0" w:color="auto"/>
            <w:left w:val="none" w:sz="0" w:space="0" w:color="auto"/>
            <w:bottom w:val="none" w:sz="0" w:space="0" w:color="auto"/>
            <w:right w:val="none" w:sz="0" w:space="0" w:color="auto"/>
          </w:divBdr>
          <w:divsChild>
            <w:div w:id="1873685740">
              <w:marLeft w:val="30"/>
              <w:marRight w:val="30"/>
              <w:marTop w:val="30"/>
              <w:marBottom w:val="30"/>
              <w:divBdr>
                <w:top w:val="single" w:sz="6" w:space="0" w:color="C8CCD1"/>
                <w:left w:val="single" w:sz="6" w:space="0" w:color="C8CCD1"/>
                <w:bottom w:val="single" w:sz="6" w:space="0" w:color="C8CCD1"/>
                <w:right w:val="single" w:sz="6" w:space="0" w:color="C8CCD1"/>
              </w:divBdr>
              <w:divsChild>
                <w:div w:id="848250084">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 w:id="735736983">
          <w:marLeft w:val="0"/>
          <w:marRight w:val="0"/>
          <w:marTop w:val="0"/>
          <w:marBottom w:val="0"/>
          <w:divBdr>
            <w:top w:val="none" w:sz="0" w:space="0" w:color="auto"/>
            <w:left w:val="none" w:sz="0" w:space="0" w:color="auto"/>
            <w:bottom w:val="none" w:sz="0" w:space="0" w:color="auto"/>
            <w:right w:val="none" w:sz="0" w:space="0" w:color="auto"/>
          </w:divBdr>
          <w:divsChild>
            <w:div w:id="2043942551">
              <w:marLeft w:val="30"/>
              <w:marRight w:val="30"/>
              <w:marTop w:val="30"/>
              <w:marBottom w:val="30"/>
              <w:divBdr>
                <w:top w:val="single" w:sz="6" w:space="0" w:color="C8CCD1"/>
                <w:left w:val="single" w:sz="6" w:space="0" w:color="C8CCD1"/>
                <w:bottom w:val="single" w:sz="6" w:space="0" w:color="C8CCD1"/>
                <w:right w:val="single" w:sz="6" w:space="0" w:color="C8CCD1"/>
              </w:divBdr>
              <w:divsChild>
                <w:div w:id="690306105">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 w:id="241304741">
          <w:marLeft w:val="0"/>
          <w:marRight w:val="0"/>
          <w:marTop w:val="0"/>
          <w:marBottom w:val="0"/>
          <w:divBdr>
            <w:top w:val="none" w:sz="0" w:space="0" w:color="auto"/>
            <w:left w:val="none" w:sz="0" w:space="0" w:color="auto"/>
            <w:bottom w:val="none" w:sz="0" w:space="0" w:color="auto"/>
            <w:right w:val="none" w:sz="0" w:space="0" w:color="auto"/>
          </w:divBdr>
          <w:divsChild>
            <w:div w:id="980233803">
              <w:marLeft w:val="30"/>
              <w:marRight w:val="30"/>
              <w:marTop w:val="30"/>
              <w:marBottom w:val="30"/>
              <w:divBdr>
                <w:top w:val="single" w:sz="6" w:space="0" w:color="C8CCD1"/>
                <w:left w:val="single" w:sz="6" w:space="0" w:color="C8CCD1"/>
                <w:bottom w:val="single" w:sz="6" w:space="0" w:color="C8CCD1"/>
                <w:right w:val="single" w:sz="6" w:space="0" w:color="C8CCD1"/>
              </w:divBdr>
              <w:divsChild>
                <w:div w:id="1965304393">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 w:id="1242257353">
      <w:bodyDiv w:val="1"/>
      <w:marLeft w:val="0"/>
      <w:marRight w:val="0"/>
      <w:marTop w:val="0"/>
      <w:marBottom w:val="0"/>
      <w:divBdr>
        <w:top w:val="none" w:sz="0" w:space="0" w:color="auto"/>
        <w:left w:val="none" w:sz="0" w:space="0" w:color="auto"/>
        <w:bottom w:val="none" w:sz="0" w:space="0" w:color="auto"/>
        <w:right w:val="none" w:sz="0" w:space="0" w:color="auto"/>
      </w:divBdr>
    </w:div>
    <w:div w:id="1246187427">
      <w:bodyDiv w:val="1"/>
      <w:marLeft w:val="0"/>
      <w:marRight w:val="0"/>
      <w:marTop w:val="0"/>
      <w:marBottom w:val="0"/>
      <w:divBdr>
        <w:top w:val="none" w:sz="0" w:space="0" w:color="auto"/>
        <w:left w:val="none" w:sz="0" w:space="0" w:color="auto"/>
        <w:bottom w:val="none" w:sz="0" w:space="0" w:color="auto"/>
        <w:right w:val="none" w:sz="0" w:space="0" w:color="auto"/>
      </w:divBdr>
    </w:div>
    <w:div w:id="1257787337">
      <w:bodyDiv w:val="1"/>
      <w:marLeft w:val="0"/>
      <w:marRight w:val="0"/>
      <w:marTop w:val="0"/>
      <w:marBottom w:val="0"/>
      <w:divBdr>
        <w:top w:val="none" w:sz="0" w:space="0" w:color="auto"/>
        <w:left w:val="none" w:sz="0" w:space="0" w:color="auto"/>
        <w:bottom w:val="none" w:sz="0" w:space="0" w:color="auto"/>
        <w:right w:val="none" w:sz="0" w:space="0" w:color="auto"/>
      </w:divBdr>
      <w:divsChild>
        <w:div w:id="134614363">
          <w:marLeft w:val="336"/>
          <w:marRight w:val="0"/>
          <w:marTop w:val="120"/>
          <w:marBottom w:val="312"/>
          <w:divBdr>
            <w:top w:val="none" w:sz="0" w:space="0" w:color="auto"/>
            <w:left w:val="none" w:sz="0" w:space="0" w:color="auto"/>
            <w:bottom w:val="none" w:sz="0" w:space="0" w:color="auto"/>
            <w:right w:val="none" w:sz="0" w:space="0" w:color="auto"/>
          </w:divBdr>
          <w:divsChild>
            <w:div w:id="115094942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35897036">
          <w:marLeft w:val="336"/>
          <w:marRight w:val="0"/>
          <w:marTop w:val="120"/>
          <w:marBottom w:val="312"/>
          <w:divBdr>
            <w:top w:val="none" w:sz="0" w:space="0" w:color="auto"/>
            <w:left w:val="none" w:sz="0" w:space="0" w:color="auto"/>
            <w:bottom w:val="none" w:sz="0" w:space="0" w:color="auto"/>
            <w:right w:val="none" w:sz="0" w:space="0" w:color="auto"/>
          </w:divBdr>
          <w:divsChild>
            <w:div w:id="186779517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329140520">
      <w:bodyDiv w:val="1"/>
      <w:marLeft w:val="0"/>
      <w:marRight w:val="0"/>
      <w:marTop w:val="0"/>
      <w:marBottom w:val="0"/>
      <w:divBdr>
        <w:top w:val="none" w:sz="0" w:space="0" w:color="auto"/>
        <w:left w:val="none" w:sz="0" w:space="0" w:color="auto"/>
        <w:bottom w:val="none" w:sz="0" w:space="0" w:color="auto"/>
        <w:right w:val="none" w:sz="0" w:space="0" w:color="auto"/>
      </w:divBdr>
      <w:divsChild>
        <w:div w:id="966546384">
          <w:marLeft w:val="0"/>
          <w:marRight w:val="0"/>
          <w:marTop w:val="0"/>
          <w:marBottom w:val="0"/>
          <w:divBdr>
            <w:top w:val="none" w:sz="0" w:space="0" w:color="auto"/>
            <w:left w:val="none" w:sz="0" w:space="0" w:color="auto"/>
            <w:bottom w:val="none" w:sz="0" w:space="0" w:color="auto"/>
            <w:right w:val="none" w:sz="0" w:space="0" w:color="auto"/>
          </w:divBdr>
          <w:divsChild>
            <w:div w:id="366103072">
              <w:marLeft w:val="30"/>
              <w:marRight w:val="30"/>
              <w:marTop w:val="30"/>
              <w:marBottom w:val="30"/>
              <w:divBdr>
                <w:top w:val="none" w:sz="0" w:space="0" w:color="auto"/>
                <w:left w:val="none" w:sz="0" w:space="0" w:color="auto"/>
                <w:bottom w:val="none" w:sz="0" w:space="0" w:color="auto"/>
                <w:right w:val="none" w:sz="0" w:space="0" w:color="auto"/>
              </w:divBdr>
              <w:divsChild>
                <w:div w:id="78010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635431">
          <w:marLeft w:val="0"/>
          <w:marRight w:val="0"/>
          <w:marTop w:val="0"/>
          <w:marBottom w:val="0"/>
          <w:divBdr>
            <w:top w:val="none" w:sz="0" w:space="0" w:color="auto"/>
            <w:left w:val="none" w:sz="0" w:space="0" w:color="auto"/>
            <w:bottom w:val="none" w:sz="0" w:space="0" w:color="auto"/>
            <w:right w:val="none" w:sz="0" w:space="0" w:color="auto"/>
          </w:divBdr>
          <w:divsChild>
            <w:div w:id="2095130188">
              <w:marLeft w:val="30"/>
              <w:marRight w:val="30"/>
              <w:marTop w:val="30"/>
              <w:marBottom w:val="30"/>
              <w:divBdr>
                <w:top w:val="none" w:sz="0" w:space="0" w:color="auto"/>
                <w:left w:val="none" w:sz="0" w:space="0" w:color="auto"/>
                <w:bottom w:val="none" w:sz="0" w:space="0" w:color="auto"/>
                <w:right w:val="none" w:sz="0" w:space="0" w:color="auto"/>
              </w:divBdr>
              <w:divsChild>
                <w:div w:id="204683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54846">
          <w:marLeft w:val="0"/>
          <w:marRight w:val="0"/>
          <w:marTop w:val="0"/>
          <w:marBottom w:val="0"/>
          <w:divBdr>
            <w:top w:val="none" w:sz="0" w:space="0" w:color="auto"/>
            <w:left w:val="none" w:sz="0" w:space="0" w:color="auto"/>
            <w:bottom w:val="none" w:sz="0" w:space="0" w:color="auto"/>
            <w:right w:val="none" w:sz="0" w:space="0" w:color="auto"/>
          </w:divBdr>
          <w:divsChild>
            <w:div w:id="1372807824">
              <w:marLeft w:val="30"/>
              <w:marRight w:val="30"/>
              <w:marTop w:val="30"/>
              <w:marBottom w:val="30"/>
              <w:divBdr>
                <w:top w:val="none" w:sz="0" w:space="0" w:color="auto"/>
                <w:left w:val="none" w:sz="0" w:space="0" w:color="auto"/>
                <w:bottom w:val="none" w:sz="0" w:space="0" w:color="auto"/>
                <w:right w:val="none" w:sz="0" w:space="0" w:color="auto"/>
              </w:divBdr>
              <w:divsChild>
                <w:div w:id="20788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623273">
          <w:marLeft w:val="0"/>
          <w:marRight w:val="0"/>
          <w:marTop w:val="0"/>
          <w:marBottom w:val="0"/>
          <w:divBdr>
            <w:top w:val="none" w:sz="0" w:space="0" w:color="auto"/>
            <w:left w:val="none" w:sz="0" w:space="0" w:color="auto"/>
            <w:bottom w:val="none" w:sz="0" w:space="0" w:color="auto"/>
            <w:right w:val="none" w:sz="0" w:space="0" w:color="auto"/>
          </w:divBdr>
          <w:divsChild>
            <w:div w:id="1714966811">
              <w:marLeft w:val="30"/>
              <w:marRight w:val="30"/>
              <w:marTop w:val="30"/>
              <w:marBottom w:val="30"/>
              <w:divBdr>
                <w:top w:val="none" w:sz="0" w:space="0" w:color="auto"/>
                <w:left w:val="none" w:sz="0" w:space="0" w:color="auto"/>
                <w:bottom w:val="none" w:sz="0" w:space="0" w:color="auto"/>
                <w:right w:val="none" w:sz="0" w:space="0" w:color="auto"/>
              </w:divBdr>
              <w:divsChild>
                <w:div w:id="21551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08441">
          <w:marLeft w:val="0"/>
          <w:marRight w:val="0"/>
          <w:marTop w:val="0"/>
          <w:marBottom w:val="0"/>
          <w:divBdr>
            <w:top w:val="none" w:sz="0" w:space="0" w:color="auto"/>
            <w:left w:val="none" w:sz="0" w:space="0" w:color="auto"/>
            <w:bottom w:val="none" w:sz="0" w:space="0" w:color="auto"/>
            <w:right w:val="none" w:sz="0" w:space="0" w:color="auto"/>
          </w:divBdr>
          <w:divsChild>
            <w:div w:id="946499421">
              <w:marLeft w:val="30"/>
              <w:marRight w:val="30"/>
              <w:marTop w:val="30"/>
              <w:marBottom w:val="30"/>
              <w:divBdr>
                <w:top w:val="none" w:sz="0" w:space="0" w:color="auto"/>
                <w:left w:val="none" w:sz="0" w:space="0" w:color="auto"/>
                <w:bottom w:val="none" w:sz="0" w:space="0" w:color="auto"/>
                <w:right w:val="none" w:sz="0" w:space="0" w:color="auto"/>
              </w:divBdr>
              <w:divsChild>
                <w:div w:id="17630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16156">
          <w:marLeft w:val="0"/>
          <w:marRight w:val="0"/>
          <w:marTop w:val="0"/>
          <w:marBottom w:val="0"/>
          <w:divBdr>
            <w:top w:val="none" w:sz="0" w:space="0" w:color="auto"/>
            <w:left w:val="none" w:sz="0" w:space="0" w:color="auto"/>
            <w:bottom w:val="none" w:sz="0" w:space="0" w:color="auto"/>
            <w:right w:val="none" w:sz="0" w:space="0" w:color="auto"/>
          </w:divBdr>
          <w:divsChild>
            <w:div w:id="124665328">
              <w:marLeft w:val="30"/>
              <w:marRight w:val="30"/>
              <w:marTop w:val="30"/>
              <w:marBottom w:val="30"/>
              <w:divBdr>
                <w:top w:val="none" w:sz="0" w:space="0" w:color="auto"/>
                <w:left w:val="none" w:sz="0" w:space="0" w:color="auto"/>
                <w:bottom w:val="none" w:sz="0" w:space="0" w:color="auto"/>
                <w:right w:val="none" w:sz="0" w:space="0" w:color="auto"/>
              </w:divBdr>
              <w:divsChild>
                <w:div w:id="1404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0988267">
      <w:bodyDiv w:val="1"/>
      <w:marLeft w:val="0"/>
      <w:marRight w:val="0"/>
      <w:marTop w:val="0"/>
      <w:marBottom w:val="0"/>
      <w:divBdr>
        <w:top w:val="none" w:sz="0" w:space="0" w:color="auto"/>
        <w:left w:val="none" w:sz="0" w:space="0" w:color="auto"/>
        <w:bottom w:val="none" w:sz="0" w:space="0" w:color="auto"/>
        <w:right w:val="none" w:sz="0" w:space="0" w:color="auto"/>
      </w:divBdr>
    </w:div>
    <w:div w:id="1335844008">
      <w:bodyDiv w:val="1"/>
      <w:marLeft w:val="0"/>
      <w:marRight w:val="0"/>
      <w:marTop w:val="0"/>
      <w:marBottom w:val="0"/>
      <w:divBdr>
        <w:top w:val="none" w:sz="0" w:space="0" w:color="auto"/>
        <w:left w:val="none" w:sz="0" w:space="0" w:color="auto"/>
        <w:bottom w:val="none" w:sz="0" w:space="0" w:color="auto"/>
        <w:right w:val="none" w:sz="0" w:space="0" w:color="auto"/>
      </w:divBdr>
    </w:div>
    <w:div w:id="1383095712">
      <w:bodyDiv w:val="1"/>
      <w:marLeft w:val="0"/>
      <w:marRight w:val="0"/>
      <w:marTop w:val="0"/>
      <w:marBottom w:val="0"/>
      <w:divBdr>
        <w:top w:val="none" w:sz="0" w:space="0" w:color="auto"/>
        <w:left w:val="none" w:sz="0" w:space="0" w:color="auto"/>
        <w:bottom w:val="none" w:sz="0" w:space="0" w:color="auto"/>
        <w:right w:val="none" w:sz="0" w:space="0" w:color="auto"/>
      </w:divBdr>
    </w:div>
    <w:div w:id="1445922758">
      <w:bodyDiv w:val="1"/>
      <w:marLeft w:val="0"/>
      <w:marRight w:val="0"/>
      <w:marTop w:val="0"/>
      <w:marBottom w:val="0"/>
      <w:divBdr>
        <w:top w:val="none" w:sz="0" w:space="0" w:color="auto"/>
        <w:left w:val="none" w:sz="0" w:space="0" w:color="auto"/>
        <w:bottom w:val="none" w:sz="0" w:space="0" w:color="auto"/>
        <w:right w:val="none" w:sz="0" w:space="0" w:color="auto"/>
      </w:divBdr>
    </w:div>
    <w:div w:id="1498498252">
      <w:bodyDiv w:val="1"/>
      <w:marLeft w:val="0"/>
      <w:marRight w:val="0"/>
      <w:marTop w:val="0"/>
      <w:marBottom w:val="0"/>
      <w:divBdr>
        <w:top w:val="none" w:sz="0" w:space="0" w:color="auto"/>
        <w:left w:val="none" w:sz="0" w:space="0" w:color="auto"/>
        <w:bottom w:val="none" w:sz="0" w:space="0" w:color="auto"/>
        <w:right w:val="none" w:sz="0" w:space="0" w:color="auto"/>
      </w:divBdr>
      <w:divsChild>
        <w:div w:id="1157846063">
          <w:marLeft w:val="336"/>
          <w:marRight w:val="0"/>
          <w:marTop w:val="120"/>
          <w:marBottom w:val="312"/>
          <w:divBdr>
            <w:top w:val="none" w:sz="0" w:space="0" w:color="auto"/>
            <w:left w:val="none" w:sz="0" w:space="0" w:color="auto"/>
            <w:bottom w:val="none" w:sz="0" w:space="0" w:color="auto"/>
            <w:right w:val="none" w:sz="0" w:space="0" w:color="auto"/>
          </w:divBdr>
          <w:divsChild>
            <w:div w:id="122640749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9647856">
          <w:marLeft w:val="336"/>
          <w:marRight w:val="0"/>
          <w:marTop w:val="120"/>
          <w:marBottom w:val="312"/>
          <w:divBdr>
            <w:top w:val="none" w:sz="0" w:space="0" w:color="auto"/>
            <w:left w:val="none" w:sz="0" w:space="0" w:color="auto"/>
            <w:bottom w:val="none" w:sz="0" w:space="0" w:color="auto"/>
            <w:right w:val="none" w:sz="0" w:space="0" w:color="auto"/>
          </w:divBdr>
          <w:divsChild>
            <w:div w:id="87145712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2742667">
          <w:marLeft w:val="336"/>
          <w:marRight w:val="0"/>
          <w:marTop w:val="120"/>
          <w:marBottom w:val="312"/>
          <w:divBdr>
            <w:top w:val="none" w:sz="0" w:space="0" w:color="auto"/>
            <w:left w:val="none" w:sz="0" w:space="0" w:color="auto"/>
            <w:bottom w:val="none" w:sz="0" w:space="0" w:color="auto"/>
            <w:right w:val="none" w:sz="0" w:space="0" w:color="auto"/>
          </w:divBdr>
          <w:divsChild>
            <w:div w:id="35955149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77208658">
      <w:bodyDiv w:val="1"/>
      <w:marLeft w:val="0"/>
      <w:marRight w:val="0"/>
      <w:marTop w:val="0"/>
      <w:marBottom w:val="0"/>
      <w:divBdr>
        <w:top w:val="none" w:sz="0" w:space="0" w:color="auto"/>
        <w:left w:val="none" w:sz="0" w:space="0" w:color="auto"/>
        <w:bottom w:val="none" w:sz="0" w:space="0" w:color="auto"/>
        <w:right w:val="none" w:sz="0" w:space="0" w:color="auto"/>
      </w:divBdr>
      <w:divsChild>
        <w:div w:id="1819413988">
          <w:marLeft w:val="336"/>
          <w:marRight w:val="0"/>
          <w:marTop w:val="120"/>
          <w:marBottom w:val="312"/>
          <w:divBdr>
            <w:top w:val="none" w:sz="0" w:space="0" w:color="auto"/>
            <w:left w:val="none" w:sz="0" w:space="0" w:color="auto"/>
            <w:bottom w:val="none" w:sz="0" w:space="0" w:color="auto"/>
            <w:right w:val="none" w:sz="0" w:space="0" w:color="auto"/>
          </w:divBdr>
          <w:divsChild>
            <w:div w:id="161671893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39167165">
          <w:marLeft w:val="336"/>
          <w:marRight w:val="0"/>
          <w:marTop w:val="120"/>
          <w:marBottom w:val="312"/>
          <w:divBdr>
            <w:top w:val="none" w:sz="0" w:space="0" w:color="auto"/>
            <w:left w:val="none" w:sz="0" w:space="0" w:color="auto"/>
            <w:bottom w:val="none" w:sz="0" w:space="0" w:color="auto"/>
            <w:right w:val="none" w:sz="0" w:space="0" w:color="auto"/>
          </w:divBdr>
          <w:divsChild>
            <w:div w:id="21366307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292306">
      <w:bodyDiv w:val="1"/>
      <w:marLeft w:val="0"/>
      <w:marRight w:val="0"/>
      <w:marTop w:val="0"/>
      <w:marBottom w:val="0"/>
      <w:divBdr>
        <w:top w:val="none" w:sz="0" w:space="0" w:color="auto"/>
        <w:left w:val="none" w:sz="0" w:space="0" w:color="auto"/>
        <w:bottom w:val="none" w:sz="0" w:space="0" w:color="auto"/>
        <w:right w:val="none" w:sz="0" w:space="0" w:color="auto"/>
      </w:divBdr>
      <w:divsChild>
        <w:div w:id="950090883">
          <w:marLeft w:val="336"/>
          <w:marRight w:val="0"/>
          <w:marTop w:val="120"/>
          <w:marBottom w:val="312"/>
          <w:divBdr>
            <w:top w:val="none" w:sz="0" w:space="0" w:color="auto"/>
            <w:left w:val="none" w:sz="0" w:space="0" w:color="auto"/>
            <w:bottom w:val="none" w:sz="0" w:space="0" w:color="auto"/>
            <w:right w:val="none" w:sz="0" w:space="0" w:color="auto"/>
          </w:divBdr>
          <w:divsChild>
            <w:div w:id="159077446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3155542">
          <w:marLeft w:val="480"/>
          <w:marRight w:val="0"/>
          <w:marTop w:val="72"/>
          <w:marBottom w:val="168"/>
          <w:divBdr>
            <w:top w:val="single" w:sz="6" w:space="2" w:color="E7E7E7"/>
            <w:left w:val="single" w:sz="2" w:space="0" w:color="E7E7E7"/>
            <w:bottom w:val="single" w:sz="6" w:space="4" w:color="E7E7E7"/>
            <w:right w:val="single" w:sz="2" w:space="6" w:color="E7E7E7"/>
          </w:divBdr>
          <w:divsChild>
            <w:div w:id="338509598">
              <w:marLeft w:val="0"/>
              <w:marRight w:val="0"/>
              <w:marTop w:val="0"/>
              <w:marBottom w:val="0"/>
              <w:divBdr>
                <w:top w:val="none" w:sz="0" w:space="0" w:color="auto"/>
                <w:left w:val="none" w:sz="0" w:space="0" w:color="auto"/>
                <w:bottom w:val="none" w:sz="0" w:space="0" w:color="auto"/>
                <w:right w:val="none" w:sz="0" w:space="0" w:color="auto"/>
              </w:divBdr>
            </w:div>
          </w:divsChild>
        </w:div>
        <w:div w:id="166096417">
          <w:marLeft w:val="480"/>
          <w:marRight w:val="0"/>
          <w:marTop w:val="72"/>
          <w:marBottom w:val="168"/>
          <w:divBdr>
            <w:top w:val="single" w:sz="6" w:space="2" w:color="E7E7E7"/>
            <w:left w:val="single" w:sz="2" w:space="0" w:color="E7E7E7"/>
            <w:bottom w:val="single" w:sz="6" w:space="4" w:color="E7E7E7"/>
            <w:right w:val="single" w:sz="2" w:space="6" w:color="E7E7E7"/>
          </w:divBdr>
          <w:divsChild>
            <w:div w:id="1555041091">
              <w:marLeft w:val="0"/>
              <w:marRight w:val="0"/>
              <w:marTop w:val="0"/>
              <w:marBottom w:val="0"/>
              <w:divBdr>
                <w:top w:val="none" w:sz="0" w:space="0" w:color="auto"/>
                <w:left w:val="none" w:sz="0" w:space="0" w:color="auto"/>
                <w:bottom w:val="none" w:sz="0" w:space="0" w:color="auto"/>
                <w:right w:val="none" w:sz="0" w:space="0" w:color="auto"/>
              </w:divBdr>
            </w:div>
          </w:divsChild>
        </w:div>
        <w:div w:id="1865973755">
          <w:marLeft w:val="336"/>
          <w:marRight w:val="0"/>
          <w:marTop w:val="120"/>
          <w:marBottom w:val="312"/>
          <w:divBdr>
            <w:top w:val="none" w:sz="0" w:space="0" w:color="auto"/>
            <w:left w:val="none" w:sz="0" w:space="0" w:color="auto"/>
            <w:bottom w:val="none" w:sz="0" w:space="0" w:color="auto"/>
            <w:right w:val="none" w:sz="0" w:space="0" w:color="auto"/>
          </w:divBdr>
          <w:divsChild>
            <w:div w:id="5656450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656107782">
      <w:bodyDiv w:val="1"/>
      <w:marLeft w:val="0"/>
      <w:marRight w:val="0"/>
      <w:marTop w:val="0"/>
      <w:marBottom w:val="0"/>
      <w:divBdr>
        <w:top w:val="none" w:sz="0" w:space="0" w:color="auto"/>
        <w:left w:val="none" w:sz="0" w:space="0" w:color="auto"/>
        <w:bottom w:val="none" w:sz="0" w:space="0" w:color="auto"/>
        <w:right w:val="none" w:sz="0" w:space="0" w:color="auto"/>
      </w:divBdr>
      <w:divsChild>
        <w:div w:id="573704861">
          <w:marLeft w:val="336"/>
          <w:marRight w:val="0"/>
          <w:marTop w:val="120"/>
          <w:marBottom w:val="312"/>
          <w:divBdr>
            <w:top w:val="none" w:sz="0" w:space="0" w:color="auto"/>
            <w:left w:val="none" w:sz="0" w:space="0" w:color="auto"/>
            <w:bottom w:val="none" w:sz="0" w:space="0" w:color="auto"/>
            <w:right w:val="none" w:sz="0" w:space="0" w:color="auto"/>
          </w:divBdr>
          <w:divsChild>
            <w:div w:id="86968669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296014">
          <w:marLeft w:val="480"/>
          <w:marRight w:val="0"/>
          <w:marTop w:val="72"/>
          <w:marBottom w:val="168"/>
          <w:divBdr>
            <w:top w:val="single" w:sz="6" w:space="2" w:color="E7E7E7"/>
            <w:left w:val="single" w:sz="2" w:space="0" w:color="E7E7E7"/>
            <w:bottom w:val="single" w:sz="6" w:space="4" w:color="E7E7E7"/>
            <w:right w:val="single" w:sz="2" w:space="6" w:color="E7E7E7"/>
          </w:divBdr>
          <w:divsChild>
            <w:div w:id="829639111">
              <w:marLeft w:val="0"/>
              <w:marRight w:val="0"/>
              <w:marTop w:val="0"/>
              <w:marBottom w:val="0"/>
              <w:divBdr>
                <w:top w:val="none" w:sz="0" w:space="0" w:color="auto"/>
                <w:left w:val="none" w:sz="0" w:space="0" w:color="auto"/>
                <w:bottom w:val="none" w:sz="0" w:space="0" w:color="auto"/>
                <w:right w:val="none" w:sz="0" w:space="0" w:color="auto"/>
              </w:divBdr>
            </w:div>
          </w:divsChild>
        </w:div>
        <w:div w:id="862748054">
          <w:marLeft w:val="336"/>
          <w:marRight w:val="0"/>
          <w:marTop w:val="120"/>
          <w:marBottom w:val="312"/>
          <w:divBdr>
            <w:top w:val="none" w:sz="0" w:space="0" w:color="auto"/>
            <w:left w:val="none" w:sz="0" w:space="0" w:color="auto"/>
            <w:bottom w:val="none" w:sz="0" w:space="0" w:color="auto"/>
            <w:right w:val="none" w:sz="0" w:space="0" w:color="auto"/>
          </w:divBdr>
          <w:divsChild>
            <w:div w:id="22514852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118406830">
          <w:marLeft w:val="480"/>
          <w:marRight w:val="0"/>
          <w:marTop w:val="72"/>
          <w:marBottom w:val="168"/>
          <w:divBdr>
            <w:top w:val="single" w:sz="6" w:space="2" w:color="E7E7E7"/>
            <w:left w:val="single" w:sz="2" w:space="0" w:color="E7E7E7"/>
            <w:bottom w:val="single" w:sz="6" w:space="4" w:color="E7E7E7"/>
            <w:right w:val="single" w:sz="2" w:space="6" w:color="E7E7E7"/>
          </w:divBdr>
          <w:divsChild>
            <w:div w:id="510950572">
              <w:marLeft w:val="0"/>
              <w:marRight w:val="0"/>
              <w:marTop w:val="0"/>
              <w:marBottom w:val="0"/>
              <w:divBdr>
                <w:top w:val="none" w:sz="0" w:space="0" w:color="auto"/>
                <w:left w:val="none" w:sz="0" w:space="0" w:color="auto"/>
                <w:bottom w:val="none" w:sz="0" w:space="0" w:color="auto"/>
                <w:right w:val="none" w:sz="0" w:space="0" w:color="auto"/>
              </w:divBdr>
            </w:div>
          </w:divsChild>
        </w:div>
        <w:div w:id="1744328827">
          <w:marLeft w:val="480"/>
          <w:marRight w:val="0"/>
          <w:marTop w:val="72"/>
          <w:marBottom w:val="168"/>
          <w:divBdr>
            <w:top w:val="single" w:sz="6" w:space="2" w:color="E7E7E7"/>
            <w:left w:val="single" w:sz="2" w:space="0" w:color="E7E7E7"/>
            <w:bottom w:val="single" w:sz="6" w:space="4" w:color="E7E7E7"/>
            <w:right w:val="single" w:sz="2" w:space="6" w:color="E7E7E7"/>
          </w:divBdr>
          <w:divsChild>
            <w:div w:id="114369094">
              <w:marLeft w:val="0"/>
              <w:marRight w:val="0"/>
              <w:marTop w:val="0"/>
              <w:marBottom w:val="0"/>
              <w:divBdr>
                <w:top w:val="none" w:sz="0" w:space="0" w:color="auto"/>
                <w:left w:val="none" w:sz="0" w:space="0" w:color="auto"/>
                <w:bottom w:val="none" w:sz="0" w:space="0" w:color="auto"/>
                <w:right w:val="none" w:sz="0" w:space="0" w:color="auto"/>
              </w:divBdr>
            </w:div>
          </w:divsChild>
        </w:div>
        <w:div w:id="2058044776">
          <w:marLeft w:val="480"/>
          <w:marRight w:val="0"/>
          <w:marTop w:val="72"/>
          <w:marBottom w:val="168"/>
          <w:divBdr>
            <w:top w:val="single" w:sz="6" w:space="2" w:color="E7E7E7"/>
            <w:left w:val="single" w:sz="2" w:space="0" w:color="E7E7E7"/>
            <w:bottom w:val="single" w:sz="6" w:space="4" w:color="E7E7E7"/>
            <w:right w:val="single" w:sz="2" w:space="6" w:color="E7E7E7"/>
          </w:divBdr>
          <w:divsChild>
            <w:div w:id="1984460791">
              <w:marLeft w:val="0"/>
              <w:marRight w:val="0"/>
              <w:marTop w:val="0"/>
              <w:marBottom w:val="0"/>
              <w:divBdr>
                <w:top w:val="none" w:sz="0" w:space="0" w:color="auto"/>
                <w:left w:val="none" w:sz="0" w:space="0" w:color="auto"/>
                <w:bottom w:val="none" w:sz="0" w:space="0" w:color="auto"/>
                <w:right w:val="none" w:sz="0" w:space="0" w:color="auto"/>
              </w:divBdr>
            </w:div>
          </w:divsChild>
        </w:div>
        <w:div w:id="1395204447">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0207920">
              <w:marLeft w:val="0"/>
              <w:marRight w:val="0"/>
              <w:marTop w:val="0"/>
              <w:marBottom w:val="0"/>
              <w:divBdr>
                <w:top w:val="none" w:sz="0" w:space="0" w:color="auto"/>
                <w:left w:val="none" w:sz="0" w:space="0" w:color="auto"/>
                <w:bottom w:val="none" w:sz="0" w:space="0" w:color="auto"/>
                <w:right w:val="none" w:sz="0" w:space="0" w:color="auto"/>
              </w:divBdr>
            </w:div>
          </w:divsChild>
        </w:div>
        <w:div w:id="1700355887">
          <w:marLeft w:val="336"/>
          <w:marRight w:val="0"/>
          <w:marTop w:val="120"/>
          <w:marBottom w:val="312"/>
          <w:divBdr>
            <w:top w:val="none" w:sz="0" w:space="0" w:color="auto"/>
            <w:left w:val="none" w:sz="0" w:space="0" w:color="auto"/>
            <w:bottom w:val="none" w:sz="0" w:space="0" w:color="auto"/>
            <w:right w:val="none" w:sz="0" w:space="0" w:color="auto"/>
          </w:divBdr>
          <w:divsChild>
            <w:div w:id="157994510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37512598">
          <w:marLeft w:val="480"/>
          <w:marRight w:val="0"/>
          <w:marTop w:val="72"/>
          <w:marBottom w:val="168"/>
          <w:divBdr>
            <w:top w:val="single" w:sz="6" w:space="2" w:color="E7E7E7"/>
            <w:left w:val="single" w:sz="2" w:space="0" w:color="E7E7E7"/>
            <w:bottom w:val="single" w:sz="6" w:space="4" w:color="E7E7E7"/>
            <w:right w:val="single" w:sz="2" w:space="6" w:color="E7E7E7"/>
          </w:divBdr>
          <w:divsChild>
            <w:div w:id="107558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527468">
      <w:bodyDiv w:val="1"/>
      <w:marLeft w:val="0"/>
      <w:marRight w:val="0"/>
      <w:marTop w:val="0"/>
      <w:marBottom w:val="0"/>
      <w:divBdr>
        <w:top w:val="none" w:sz="0" w:space="0" w:color="auto"/>
        <w:left w:val="none" w:sz="0" w:space="0" w:color="auto"/>
        <w:bottom w:val="none" w:sz="0" w:space="0" w:color="auto"/>
        <w:right w:val="none" w:sz="0" w:space="0" w:color="auto"/>
      </w:divBdr>
      <w:divsChild>
        <w:div w:id="699429755">
          <w:marLeft w:val="0"/>
          <w:marRight w:val="0"/>
          <w:marTop w:val="0"/>
          <w:marBottom w:val="0"/>
          <w:divBdr>
            <w:top w:val="none" w:sz="0" w:space="0" w:color="auto"/>
            <w:left w:val="none" w:sz="0" w:space="0" w:color="auto"/>
            <w:bottom w:val="none" w:sz="0" w:space="0" w:color="auto"/>
            <w:right w:val="none" w:sz="0" w:space="0" w:color="auto"/>
          </w:divBdr>
          <w:divsChild>
            <w:div w:id="82844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115210">
      <w:bodyDiv w:val="1"/>
      <w:marLeft w:val="0"/>
      <w:marRight w:val="0"/>
      <w:marTop w:val="0"/>
      <w:marBottom w:val="0"/>
      <w:divBdr>
        <w:top w:val="none" w:sz="0" w:space="0" w:color="auto"/>
        <w:left w:val="none" w:sz="0" w:space="0" w:color="auto"/>
        <w:bottom w:val="none" w:sz="0" w:space="0" w:color="auto"/>
        <w:right w:val="none" w:sz="0" w:space="0" w:color="auto"/>
      </w:divBdr>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00382">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fr.wikipedia.org/wiki/Roue" TargetMode="External"/><Relationship Id="rId21" Type="http://schemas.openxmlformats.org/officeDocument/2006/relationships/image" Target="media/image6.png"/><Relationship Id="rId42" Type="http://schemas.openxmlformats.org/officeDocument/2006/relationships/image" Target="media/image9.png"/><Relationship Id="rId47" Type="http://schemas.openxmlformats.org/officeDocument/2006/relationships/hyperlink" Target="https://fr.wikipedia.org/wiki/Ann%C3%A9es_1970" TargetMode="External"/><Relationship Id="rId63" Type="http://schemas.openxmlformats.org/officeDocument/2006/relationships/hyperlink" Target="https://commons.wikimedia.org/wiki/File:Bremsanlage.jpg?uselang=fr" TargetMode="External"/><Relationship Id="rId68" Type="http://schemas.openxmlformats.org/officeDocument/2006/relationships/hyperlink" Target="https://fr.wikipedia.org/wiki/C%C3%A9ramique" TargetMode="External"/><Relationship Id="rId2" Type="http://schemas.openxmlformats.org/officeDocument/2006/relationships/numbering" Target="numbering.xml"/><Relationship Id="rId16" Type="http://schemas.openxmlformats.org/officeDocument/2006/relationships/hyperlink" Target="https://commons.wikimedia.org/wiki/File:Frein_sabot.svg?uselang=fr" TargetMode="External"/><Relationship Id="rId29" Type="http://schemas.openxmlformats.org/officeDocument/2006/relationships/hyperlink" Target="https://fr.wikipedia.org/wiki/Camion" TargetMode="External"/><Relationship Id="rId11" Type="http://schemas.openxmlformats.org/officeDocument/2006/relationships/hyperlink" Target="https://fr.wikipedia.org/wiki/Came_(m%C3%A9canique)" TargetMode="External"/><Relationship Id="rId24" Type="http://schemas.openxmlformats.org/officeDocument/2006/relationships/hyperlink" Target="https://fr.wikipedia.org/wiki/Frein" TargetMode="External"/><Relationship Id="rId32" Type="http://schemas.openxmlformats.org/officeDocument/2006/relationships/hyperlink" Target="https://fr.wikipedia.org/wiki/%C3%89nergie_cin%C3%A9tique" TargetMode="External"/><Relationship Id="rId37" Type="http://schemas.openxmlformats.org/officeDocument/2006/relationships/hyperlink" Target="https://fr.wikipedia.org/wiki/Force_(physique)" TargetMode="External"/><Relationship Id="rId40" Type="http://schemas.openxmlformats.org/officeDocument/2006/relationships/image" Target="media/image8.png"/><Relationship Id="rId45" Type="http://schemas.openxmlformats.org/officeDocument/2006/relationships/hyperlink" Target="https://fr.wikipedia.org/wiki/Ma%C3%AEtre-cylindre" TargetMode="External"/><Relationship Id="rId53" Type="http://schemas.openxmlformats.org/officeDocument/2006/relationships/hyperlink" Target="https://fr.wikipedia.org/wiki/Fonte_(m%C3%A9tallurgie)" TargetMode="External"/><Relationship Id="rId58" Type="http://schemas.openxmlformats.org/officeDocument/2006/relationships/hyperlink" Target="https://fr.wikipedia.org/wiki/Mat%C3%A9riau_composite" TargetMode="External"/><Relationship Id="rId66" Type="http://schemas.openxmlformats.org/officeDocument/2006/relationships/hyperlink" Target="https://fr.wikipedia.org/wiki/Traitement_thermique" TargetMode="External"/><Relationship Id="rId74"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hyperlink" Target="https://fr.wikipedia.org/wiki/Frein_%C3%A0_disque" TargetMode="External"/><Relationship Id="rId19" Type="http://schemas.openxmlformats.org/officeDocument/2006/relationships/image" Target="media/image5.png"/><Relationship Id="rId14" Type="http://schemas.openxmlformats.org/officeDocument/2006/relationships/hyperlink" Target="https://commons.wikimedia.org/wiki/File:Resistance_pivotement_macroscopique.svg?uselang=fr" TargetMode="External"/><Relationship Id="rId22" Type="http://schemas.openxmlformats.org/officeDocument/2006/relationships/hyperlink" Target="https://commons.wikimedia.org/wiki/File:Pivotement_charge_radiale_petit_cercle.svg?uselang=fr" TargetMode="External"/><Relationship Id="rId27" Type="http://schemas.openxmlformats.org/officeDocument/2006/relationships/hyperlink" Target="https://fr.wikipedia.org/wiki/Automobile" TargetMode="External"/><Relationship Id="rId30" Type="http://schemas.openxmlformats.org/officeDocument/2006/relationships/hyperlink" Target="https://fr.wikipedia.org/wiki/Avion" TargetMode="External"/><Relationship Id="rId35" Type="http://schemas.openxmlformats.org/officeDocument/2006/relationships/hyperlink" Target="https://fr.wikipedia.org/wiki/Plaquette_de_frein" TargetMode="External"/><Relationship Id="rId43" Type="http://schemas.openxmlformats.org/officeDocument/2006/relationships/hyperlink" Target="https://commons.wikimedia.org/wiki/File:Disc_brake_open.png?uselang=fr" TargetMode="External"/><Relationship Id="rId48" Type="http://schemas.openxmlformats.org/officeDocument/2006/relationships/hyperlink" Target="https://commons.wikimedia.org/wiki/File:Disc_brake.jpg?uselang=fr" TargetMode="External"/><Relationship Id="rId56" Type="http://schemas.openxmlformats.org/officeDocument/2006/relationships/hyperlink" Target="https://fr.wikipedia.org/wiki/Plaquette_de_frein" TargetMode="External"/><Relationship Id="rId64" Type="http://schemas.openxmlformats.org/officeDocument/2006/relationships/image" Target="media/image13.jpeg"/><Relationship Id="rId69" Type="http://schemas.openxmlformats.org/officeDocument/2006/relationships/hyperlink" Target="https://fr.wikipedia.org/wiki/Fibre_de_carbone" TargetMode="External"/><Relationship Id="rId8" Type="http://schemas.openxmlformats.org/officeDocument/2006/relationships/hyperlink" Target="https://commons.wikimedia.org/wiki/File:Frein_a_tambour.png?uselang=fr" TargetMode="External"/><Relationship Id="rId51" Type="http://schemas.openxmlformats.org/officeDocument/2006/relationships/image" Target="media/image12.jpeg"/><Relationship Id="rId72" Type="http://schemas.openxmlformats.org/officeDocument/2006/relationships/hyperlink" Target="https://fr.wikipedia.org/wiki/Syst%C3%A8me_anti-blocage_des_roues" TargetMode="External"/><Relationship Id="rId3" Type="http://schemas.openxmlformats.org/officeDocument/2006/relationships/styles" Target="styles.xml"/><Relationship Id="rId12" Type="http://schemas.openxmlformats.org/officeDocument/2006/relationships/hyperlink" Target="https://commons.wikimedia.org/wiki/File:Principe_frein_tambour.svg?uselang=fr" TargetMode="External"/><Relationship Id="rId17" Type="http://schemas.openxmlformats.org/officeDocument/2006/relationships/image" Target="media/image4.png"/><Relationship Id="rId25" Type="http://schemas.openxmlformats.org/officeDocument/2006/relationships/hyperlink" Target="https://fr.wikipedia.org/wiki/V%C3%A9hicule_(transport_physique)" TargetMode="External"/><Relationship Id="rId33" Type="http://schemas.openxmlformats.org/officeDocument/2006/relationships/hyperlink" Target="https://fr.wikipedia.org/wiki/Transfert_thermique" TargetMode="External"/><Relationship Id="rId38" Type="http://schemas.openxmlformats.org/officeDocument/2006/relationships/hyperlink" Target="https://fr.wikipedia.org/wiki/Couple_(physique)" TargetMode="External"/><Relationship Id="rId46" Type="http://schemas.openxmlformats.org/officeDocument/2006/relationships/hyperlink" Target="https://fr.wikipedia.org/wiki/Ann%C3%A9es_1960" TargetMode="External"/><Relationship Id="rId59" Type="http://schemas.openxmlformats.org/officeDocument/2006/relationships/hyperlink" Target="https://fr.wikipedia.org/wiki/Frein_%C3%A0_tambour" TargetMode="External"/><Relationship Id="rId67" Type="http://schemas.openxmlformats.org/officeDocument/2006/relationships/hyperlink" Target="https://fr.wikipedia.org/wiki/Acier" TargetMode="External"/><Relationship Id="rId20" Type="http://schemas.openxmlformats.org/officeDocument/2006/relationships/hyperlink" Target="https://commons.wikimedia.org/wiki/File:Pivotement_charge_radiale.svg?uselang=fr" TargetMode="External"/><Relationship Id="rId41" Type="http://schemas.openxmlformats.org/officeDocument/2006/relationships/hyperlink" Target="https://commons.wikimedia.org/wiki/File:Disc_brake_half_clamped.png?uselang=fr" TargetMode="External"/><Relationship Id="rId54" Type="http://schemas.openxmlformats.org/officeDocument/2006/relationships/hyperlink" Target="https://fr.wikipedia.org/wiki/Carbone" TargetMode="External"/><Relationship Id="rId62" Type="http://schemas.openxmlformats.org/officeDocument/2006/relationships/hyperlink" Target="https://fr.wikipedia.org/wiki/Frein_%C3%A0_main" TargetMode="External"/><Relationship Id="rId70" Type="http://schemas.openxmlformats.org/officeDocument/2006/relationships/hyperlink" Target="https://commons.wikimedia.org/wiki/File:2009-02-10_2008_Yamaha_FZ6_front_rotor_close-up.jpg?uselang=fr" TargetMode="Externa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7.png"/><Relationship Id="rId28" Type="http://schemas.openxmlformats.org/officeDocument/2006/relationships/hyperlink" Target="https://fr.wikipedia.org/wiki/Motocyclette" TargetMode="External"/><Relationship Id="rId36" Type="http://schemas.openxmlformats.org/officeDocument/2006/relationships/hyperlink" Target="https://fr.wikipedia.org/wiki/Piston_(m%C3%A9canique)" TargetMode="External"/><Relationship Id="rId49" Type="http://schemas.openxmlformats.org/officeDocument/2006/relationships/image" Target="media/image11.jpeg"/><Relationship Id="rId57" Type="http://schemas.openxmlformats.org/officeDocument/2006/relationships/hyperlink" Target="https://fr.wikipedia.org/wiki/Colle" TargetMode="External"/><Relationship Id="rId10" Type="http://schemas.openxmlformats.org/officeDocument/2006/relationships/hyperlink" Target="https://fr.wikipedia.org/wiki/Came_(m%C3%A9canique)" TargetMode="External"/><Relationship Id="rId31" Type="http://schemas.openxmlformats.org/officeDocument/2006/relationships/hyperlink" Target="https://fr.wikipedia.org/wiki/Train" TargetMode="External"/><Relationship Id="rId44" Type="http://schemas.openxmlformats.org/officeDocument/2006/relationships/image" Target="media/image10.png"/><Relationship Id="rId52" Type="http://schemas.openxmlformats.org/officeDocument/2006/relationships/hyperlink" Target="https://fr.wikipedia.org/wiki/Acier_inoxydable" TargetMode="External"/><Relationship Id="rId60" Type="http://schemas.openxmlformats.org/officeDocument/2006/relationships/hyperlink" Target="https://fr.wikipedia.org/wiki/Hydraulique" TargetMode="External"/><Relationship Id="rId65" Type="http://schemas.openxmlformats.org/officeDocument/2006/relationships/hyperlink" Target="https://fr.wikipedia.org/wiki/Trempe_(m%C3%A9tallurgie)" TargetMode="External"/><Relationship Id="rId73"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hyperlink" Target="https://commons.wikimedia.org/wiki/File:Frein_tambour_etude_mecanique.svg?uselang=fr" TargetMode="External"/><Relationship Id="rId39" Type="http://schemas.openxmlformats.org/officeDocument/2006/relationships/hyperlink" Target="https://commons.wikimedia.org/wiki/File:Disc_brake_clamped.png?uselang=fr" TargetMode="External"/><Relationship Id="rId34" Type="http://schemas.openxmlformats.org/officeDocument/2006/relationships/hyperlink" Target="https://fr.wiktionary.org/wiki/moyeu" TargetMode="External"/><Relationship Id="rId50" Type="http://schemas.openxmlformats.org/officeDocument/2006/relationships/hyperlink" Target="https://commons.wikimedia.org/wiki/File:Brembo_Disc_brake.jpg?uselang=fr" TargetMode="External"/><Relationship Id="rId55" Type="http://schemas.openxmlformats.org/officeDocument/2006/relationships/hyperlink" Target="https://fr.wikipedia.org/wiki/Composite_%C3%A0_matrice_c%C3%A9ramique" TargetMode="External"/><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1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290D52-A0EC-45ED-AEBA-36A5EFC636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207</TotalTime>
  <Pages>9</Pages>
  <Words>3699</Words>
  <Characters>20350</Characters>
  <Application>Microsoft Office Word</Application>
  <DocSecurity>0</DocSecurity>
  <Lines>169</Lines>
  <Paragraphs>48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24001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cp:lastModifiedBy>
  <cp:revision>46</cp:revision>
  <dcterms:created xsi:type="dcterms:W3CDTF">2022-11-21T18:39:00Z</dcterms:created>
  <dcterms:modified xsi:type="dcterms:W3CDTF">2023-04-29T13:22:00Z</dcterms:modified>
</cp:coreProperties>
</file>