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23F8" w14:textId="548CA5EB" w:rsidR="00B33482" w:rsidRPr="007E575E" w:rsidRDefault="0021504F" w:rsidP="00E016DE">
      <w:pPr>
        <w:pStyle w:val="Titre1"/>
        <w:jc w:val="both"/>
      </w:pPr>
      <w:bookmarkStart w:id="0" w:name="_Toc170985011"/>
      <w:r w:rsidRPr="0021504F">
        <w:t>Grumman F-14 Tomcat</w:t>
      </w:r>
      <w:bookmarkEnd w:id="0"/>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4F142308" w14:textId="5248C0E3" w:rsidR="00AD718E" w:rsidRDefault="003062E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70985011" w:history="1">
            <w:r w:rsidR="00AD718E" w:rsidRPr="00CD4BDB">
              <w:rPr>
                <w:rStyle w:val="Lienhypertexte"/>
                <w:noProof/>
              </w:rPr>
              <w:t>Grumman F-14 Tomcat</w:t>
            </w:r>
            <w:r w:rsidR="00AD718E">
              <w:rPr>
                <w:noProof/>
                <w:webHidden/>
              </w:rPr>
              <w:tab/>
            </w:r>
            <w:r w:rsidR="00AD718E">
              <w:rPr>
                <w:noProof/>
                <w:webHidden/>
              </w:rPr>
              <w:fldChar w:fldCharType="begin"/>
            </w:r>
            <w:r w:rsidR="00AD718E">
              <w:rPr>
                <w:noProof/>
                <w:webHidden/>
              </w:rPr>
              <w:instrText xml:space="preserve"> PAGEREF _Toc170985011 \h </w:instrText>
            </w:r>
            <w:r w:rsidR="00AD718E">
              <w:rPr>
                <w:noProof/>
                <w:webHidden/>
              </w:rPr>
            </w:r>
            <w:r w:rsidR="00AD718E">
              <w:rPr>
                <w:noProof/>
                <w:webHidden/>
              </w:rPr>
              <w:fldChar w:fldCharType="separate"/>
            </w:r>
            <w:r w:rsidR="00AD718E">
              <w:rPr>
                <w:noProof/>
                <w:webHidden/>
              </w:rPr>
              <w:t>1</w:t>
            </w:r>
            <w:r w:rsidR="00AD718E">
              <w:rPr>
                <w:noProof/>
                <w:webHidden/>
              </w:rPr>
              <w:fldChar w:fldCharType="end"/>
            </w:r>
          </w:hyperlink>
        </w:p>
        <w:p w14:paraId="5290BAFA" w14:textId="49C3F51D" w:rsidR="00AD718E" w:rsidRDefault="00AD718E">
          <w:pPr>
            <w:pStyle w:val="TM2"/>
            <w:tabs>
              <w:tab w:val="right" w:leader="dot" w:pos="9062"/>
            </w:tabs>
            <w:rPr>
              <w:rFonts w:eastAsiaTheme="minorEastAsia"/>
              <w:noProof/>
              <w:kern w:val="2"/>
              <w:lang w:eastAsia="fr-FR"/>
              <w14:ligatures w14:val="standardContextual"/>
            </w:rPr>
          </w:pPr>
          <w:hyperlink w:anchor="_Toc170985012" w:history="1">
            <w:r w:rsidRPr="00CD4BDB">
              <w:rPr>
                <w:rStyle w:val="Lienhypertexte"/>
                <w:noProof/>
              </w:rPr>
              <w:t>Introduction</w:t>
            </w:r>
            <w:r>
              <w:rPr>
                <w:noProof/>
                <w:webHidden/>
              </w:rPr>
              <w:tab/>
            </w:r>
            <w:r>
              <w:rPr>
                <w:noProof/>
                <w:webHidden/>
              </w:rPr>
              <w:fldChar w:fldCharType="begin"/>
            </w:r>
            <w:r>
              <w:rPr>
                <w:noProof/>
                <w:webHidden/>
              </w:rPr>
              <w:instrText xml:space="preserve"> PAGEREF _Toc170985012 \h </w:instrText>
            </w:r>
            <w:r>
              <w:rPr>
                <w:noProof/>
                <w:webHidden/>
              </w:rPr>
            </w:r>
            <w:r>
              <w:rPr>
                <w:noProof/>
                <w:webHidden/>
              </w:rPr>
              <w:fldChar w:fldCharType="separate"/>
            </w:r>
            <w:r>
              <w:rPr>
                <w:noProof/>
                <w:webHidden/>
              </w:rPr>
              <w:t>2</w:t>
            </w:r>
            <w:r>
              <w:rPr>
                <w:noProof/>
                <w:webHidden/>
              </w:rPr>
              <w:fldChar w:fldCharType="end"/>
            </w:r>
          </w:hyperlink>
        </w:p>
        <w:p w14:paraId="1561F731" w14:textId="27B6F873" w:rsidR="00AD718E" w:rsidRDefault="00AD718E">
          <w:pPr>
            <w:pStyle w:val="TM2"/>
            <w:tabs>
              <w:tab w:val="right" w:leader="dot" w:pos="9062"/>
            </w:tabs>
            <w:rPr>
              <w:rFonts w:eastAsiaTheme="minorEastAsia"/>
              <w:noProof/>
              <w:kern w:val="2"/>
              <w:lang w:eastAsia="fr-FR"/>
              <w14:ligatures w14:val="standardContextual"/>
            </w:rPr>
          </w:pPr>
          <w:hyperlink w:anchor="_Toc170985013" w:history="1">
            <w:r w:rsidRPr="00CD4BDB">
              <w:rPr>
                <w:rStyle w:val="Lienhypertexte"/>
                <w:noProof/>
                <w:shd w:val="clear" w:color="auto" w:fill="FFFFFF"/>
              </w:rPr>
              <w:t>Caractéristique</w:t>
            </w:r>
            <w:r>
              <w:rPr>
                <w:noProof/>
                <w:webHidden/>
              </w:rPr>
              <w:tab/>
            </w:r>
            <w:r>
              <w:rPr>
                <w:noProof/>
                <w:webHidden/>
              </w:rPr>
              <w:fldChar w:fldCharType="begin"/>
            </w:r>
            <w:r>
              <w:rPr>
                <w:noProof/>
                <w:webHidden/>
              </w:rPr>
              <w:instrText xml:space="preserve"> PAGEREF _Toc170985013 \h </w:instrText>
            </w:r>
            <w:r>
              <w:rPr>
                <w:noProof/>
                <w:webHidden/>
              </w:rPr>
            </w:r>
            <w:r>
              <w:rPr>
                <w:noProof/>
                <w:webHidden/>
              </w:rPr>
              <w:fldChar w:fldCharType="separate"/>
            </w:r>
            <w:r>
              <w:rPr>
                <w:noProof/>
                <w:webHidden/>
              </w:rPr>
              <w:t>2</w:t>
            </w:r>
            <w:r>
              <w:rPr>
                <w:noProof/>
                <w:webHidden/>
              </w:rPr>
              <w:fldChar w:fldCharType="end"/>
            </w:r>
          </w:hyperlink>
        </w:p>
        <w:p w14:paraId="6A54DBA1" w14:textId="516E8778" w:rsidR="00AD718E" w:rsidRDefault="00AD718E">
          <w:pPr>
            <w:pStyle w:val="TM2"/>
            <w:tabs>
              <w:tab w:val="right" w:leader="dot" w:pos="9062"/>
            </w:tabs>
            <w:rPr>
              <w:rFonts w:eastAsiaTheme="minorEastAsia"/>
              <w:noProof/>
              <w:kern w:val="2"/>
              <w:lang w:eastAsia="fr-FR"/>
              <w14:ligatures w14:val="standardContextual"/>
            </w:rPr>
          </w:pPr>
          <w:hyperlink w:anchor="_Toc170985014" w:history="1">
            <w:r w:rsidRPr="00CD4BDB">
              <w:rPr>
                <w:rStyle w:val="Lienhypertexte"/>
                <w:noProof/>
              </w:rPr>
              <w:t>Conception</w:t>
            </w:r>
            <w:r>
              <w:rPr>
                <w:noProof/>
                <w:webHidden/>
              </w:rPr>
              <w:tab/>
            </w:r>
            <w:r>
              <w:rPr>
                <w:noProof/>
                <w:webHidden/>
              </w:rPr>
              <w:fldChar w:fldCharType="begin"/>
            </w:r>
            <w:r>
              <w:rPr>
                <w:noProof/>
                <w:webHidden/>
              </w:rPr>
              <w:instrText xml:space="preserve"> PAGEREF _Toc170985014 \h </w:instrText>
            </w:r>
            <w:r>
              <w:rPr>
                <w:noProof/>
                <w:webHidden/>
              </w:rPr>
            </w:r>
            <w:r>
              <w:rPr>
                <w:noProof/>
                <w:webHidden/>
              </w:rPr>
              <w:fldChar w:fldCharType="separate"/>
            </w:r>
            <w:r>
              <w:rPr>
                <w:noProof/>
                <w:webHidden/>
              </w:rPr>
              <w:t>2</w:t>
            </w:r>
            <w:r>
              <w:rPr>
                <w:noProof/>
                <w:webHidden/>
              </w:rPr>
              <w:fldChar w:fldCharType="end"/>
            </w:r>
          </w:hyperlink>
        </w:p>
        <w:p w14:paraId="547A9E9B" w14:textId="0B26BBB6" w:rsidR="00AD718E" w:rsidRDefault="00AD718E">
          <w:pPr>
            <w:pStyle w:val="TM2"/>
            <w:tabs>
              <w:tab w:val="right" w:leader="dot" w:pos="9062"/>
            </w:tabs>
            <w:rPr>
              <w:rFonts w:eastAsiaTheme="minorEastAsia"/>
              <w:noProof/>
              <w:kern w:val="2"/>
              <w:lang w:eastAsia="fr-FR"/>
              <w14:ligatures w14:val="standardContextual"/>
            </w:rPr>
          </w:pPr>
          <w:hyperlink w:anchor="_Toc170985015" w:history="1">
            <w:r w:rsidRPr="00CD4BDB">
              <w:rPr>
                <w:rStyle w:val="Lienhypertexte"/>
                <w:noProof/>
              </w:rPr>
              <w:t>Prototypes</w:t>
            </w:r>
            <w:r>
              <w:rPr>
                <w:noProof/>
                <w:webHidden/>
              </w:rPr>
              <w:tab/>
            </w:r>
            <w:r>
              <w:rPr>
                <w:noProof/>
                <w:webHidden/>
              </w:rPr>
              <w:fldChar w:fldCharType="begin"/>
            </w:r>
            <w:r>
              <w:rPr>
                <w:noProof/>
                <w:webHidden/>
              </w:rPr>
              <w:instrText xml:space="preserve"> PAGEREF _Toc170985015 \h </w:instrText>
            </w:r>
            <w:r>
              <w:rPr>
                <w:noProof/>
                <w:webHidden/>
              </w:rPr>
            </w:r>
            <w:r>
              <w:rPr>
                <w:noProof/>
                <w:webHidden/>
              </w:rPr>
              <w:fldChar w:fldCharType="separate"/>
            </w:r>
            <w:r>
              <w:rPr>
                <w:noProof/>
                <w:webHidden/>
              </w:rPr>
              <w:t>3</w:t>
            </w:r>
            <w:r>
              <w:rPr>
                <w:noProof/>
                <w:webHidden/>
              </w:rPr>
              <w:fldChar w:fldCharType="end"/>
            </w:r>
          </w:hyperlink>
        </w:p>
        <w:p w14:paraId="7F238875" w14:textId="743BEE9E" w:rsidR="00AD718E" w:rsidRDefault="00AD718E">
          <w:pPr>
            <w:pStyle w:val="TM2"/>
            <w:tabs>
              <w:tab w:val="right" w:leader="dot" w:pos="9062"/>
            </w:tabs>
            <w:rPr>
              <w:rFonts w:eastAsiaTheme="minorEastAsia"/>
              <w:noProof/>
              <w:kern w:val="2"/>
              <w:lang w:eastAsia="fr-FR"/>
              <w14:ligatures w14:val="standardContextual"/>
            </w:rPr>
          </w:pPr>
          <w:hyperlink w:anchor="_Toc170985016" w:history="1">
            <w:r w:rsidRPr="00CD4BDB">
              <w:rPr>
                <w:rStyle w:val="Lienhypertexte"/>
                <w:noProof/>
              </w:rPr>
              <w:t>Production et Export</w:t>
            </w:r>
            <w:r>
              <w:rPr>
                <w:noProof/>
                <w:webHidden/>
              </w:rPr>
              <w:tab/>
            </w:r>
            <w:r>
              <w:rPr>
                <w:noProof/>
                <w:webHidden/>
              </w:rPr>
              <w:fldChar w:fldCharType="begin"/>
            </w:r>
            <w:r>
              <w:rPr>
                <w:noProof/>
                <w:webHidden/>
              </w:rPr>
              <w:instrText xml:space="preserve"> PAGEREF _Toc170985016 \h </w:instrText>
            </w:r>
            <w:r>
              <w:rPr>
                <w:noProof/>
                <w:webHidden/>
              </w:rPr>
            </w:r>
            <w:r>
              <w:rPr>
                <w:noProof/>
                <w:webHidden/>
              </w:rPr>
              <w:fldChar w:fldCharType="separate"/>
            </w:r>
            <w:r>
              <w:rPr>
                <w:noProof/>
                <w:webHidden/>
              </w:rPr>
              <w:t>4</w:t>
            </w:r>
            <w:r>
              <w:rPr>
                <w:noProof/>
                <w:webHidden/>
              </w:rPr>
              <w:fldChar w:fldCharType="end"/>
            </w:r>
          </w:hyperlink>
        </w:p>
        <w:p w14:paraId="1136DCC7" w14:textId="0B26518F" w:rsidR="00AD718E" w:rsidRDefault="00AD718E">
          <w:pPr>
            <w:pStyle w:val="TM2"/>
            <w:tabs>
              <w:tab w:val="right" w:leader="dot" w:pos="9062"/>
            </w:tabs>
            <w:rPr>
              <w:rFonts w:eastAsiaTheme="minorEastAsia"/>
              <w:noProof/>
              <w:kern w:val="2"/>
              <w:lang w:eastAsia="fr-FR"/>
              <w14:ligatures w14:val="standardContextual"/>
            </w:rPr>
          </w:pPr>
          <w:hyperlink w:anchor="_Toc170985017" w:history="1">
            <w:r w:rsidRPr="00CD4BDB">
              <w:rPr>
                <w:rStyle w:val="Lienhypertexte"/>
                <w:noProof/>
              </w:rPr>
              <w:t>Spécifications</w:t>
            </w:r>
            <w:r>
              <w:rPr>
                <w:noProof/>
                <w:webHidden/>
              </w:rPr>
              <w:tab/>
            </w:r>
            <w:r>
              <w:rPr>
                <w:noProof/>
                <w:webHidden/>
              </w:rPr>
              <w:fldChar w:fldCharType="begin"/>
            </w:r>
            <w:r>
              <w:rPr>
                <w:noProof/>
                <w:webHidden/>
              </w:rPr>
              <w:instrText xml:space="preserve"> PAGEREF _Toc170985017 \h </w:instrText>
            </w:r>
            <w:r>
              <w:rPr>
                <w:noProof/>
                <w:webHidden/>
              </w:rPr>
            </w:r>
            <w:r>
              <w:rPr>
                <w:noProof/>
                <w:webHidden/>
              </w:rPr>
              <w:fldChar w:fldCharType="separate"/>
            </w:r>
            <w:r>
              <w:rPr>
                <w:noProof/>
                <w:webHidden/>
              </w:rPr>
              <w:t>5</w:t>
            </w:r>
            <w:r>
              <w:rPr>
                <w:noProof/>
                <w:webHidden/>
              </w:rPr>
              <w:fldChar w:fldCharType="end"/>
            </w:r>
          </w:hyperlink>
        </w:p>
        <w:p w14:paraId="00C083E8" w14:textId="2C108EF6" w:rsidR="00AD718E" w:rsidRDefault="00AD718E">
          <w:pPr>
            <w:pStyle w:val="TM2"/>
            <w:tabs>
              <w:tab w:val="right" w:leader="dot" w:pos="9062"/>
            </w:tabs>
            <w:rPr>
              <w:rFonts w:eastAsiaTheme="minorEastAsia"/>
              <w:noProof/>
              <w:kern w:val="2"/>
              <w:lang w:eastAsia="fr-FR"/>
              <w14:ligatures w14:val="standardContextual"/>
            </w:rPr>
          </w:pPr>
          <w:hyperlink w:anchor="_Toc170985018" w:history="1">
            <w:r w:rsidRPr="00CD4BDB">
              <w:rPr>
                <w:rStyle w:val="Lienhypertexte"/>
                <w:noProof/>
              </w:rPr>
              <w:t>Cellule</w:t>
            </w:r>
            <w:r>
              <w:rPr>
                <w:noProof/>
                <w:webHidden/>
              </w:rPr>
              <w:tab/>
            </w:r>
            <w:r>
              <w:rPr>
                <w:noProof/>
                <w:webHidden/>
              </w:rPr>
              <w:fldChar w:fldCharType="begin"/>
            </w:r>
            <w:r>
              <w:rPr>
                <w:noProof/>
                <w:webHidden/>
              </w:rPr>
              <w:instrText xml:space="preserve"> PAGEREF _Toc170985018 \h </w:instrText>
            </w:r>
            <w:r>
              <w:rPr>
                <w:noProof/>
                <w:webHidden/>
              </w:rPr>
            </w:r>
            <w:r>
              <w:rPr>
                <w:noProof/>
                <w:webHidden/>
              </w:rPr>
              <w:fldChar w:fldCharType="separate"/>
            </w:r>
            <w:r>
              <w:rPr>
                <w:noProof/>
                <w:webHidden/>
              </w:rPr>
              <w:t>6</w:t>
            </w:r>
            <w:r>
              <w:rPr>
                <w:noProof/>
                <w:webHidden/>
              </w:rPr>
              <w:fldChar w:fldCharType="end"/>
            </w:r>
          </w:hyperlink>
        </w:p>
        <w:p w14:paraId="749104F0" w14:textId="68F06B3A" w:rsidR="00AD718E" w:rsidRDefault="00AD718E">
          <w:pPr>
            <w:pStyle w:val="TM2"/>
            <w:tabs>
              <w:tab w:val="right" w:leader="dot" w:pos="9062"/>
            </w:tabs>
            <w:rPr>
              <w:rFonts w:eastAsiaTheme="minorEastAsia"/>
              <w:noProof/>
              <w:kern w:val="2"/>
              <w:lang w:eastAsia="fr-FR"/>
              <w14:ligatures w14:val="standardContextual"/>
            </w:rPr>
          </w:pPr>
          <w:hyperlink w:anchor="_Toc170985019" w:history="1">
            <w:r w:rsidRPr="00CD4BDB">
              <w:rPr>
                <w:rStyle w:val="Lienhypertexte"/>
                <w:noProof/>
              </w:rPr>
              <w:t>Moteurs</w:t>
            </w:r>
            <w:r>
              <w:rPr>
                <w:noProof/>
                <w:webHidden/>
              </w:rPr>
              <w:tab/>
            </w:r>
            <w:r>
              <w:rPr>
                <w:noProof/>
                <w:webHidden/>
              </w:rPr>
              <w:fldChar w:fldCharType="begin"/>
            </w:r>
            <w:r>
              <w:rPr>
                <w:noProof/>
                <w:webHidden/>
              </w:rPr>
              <w:instrText xml:space="preserve"> PAGEREF _Toc170985019 \h </w:instrText>
            </w:r>
            <w:r>
              <w:rPr>
                <w:noProof/>
                <w:webHidden/>
              </w:rPr>
            </w:r>
            <w:r>
              <w:rPr>
                <w:noProof/>
                <w:webHidden/>
              </w:rPr>
              <w:fldChar w:fldCharType="separate"/>
            </w:r>
            <w:r>
              <w:rPr>
                <w:noProof/>
                <w:webHidden/>
              </w:rPr>
              <w:t>7</w:t>
            </w:r>
            <w:r>
              <w:rPr>
                <w:noProof/>
                <w:webHidden/>
              </w:rPr>
              <w:fldChar w:fldCharType="end"/>
            </w:r>
          </w:hyperlink>
        </w:p>
        <w:p w14:paraId="7A776B17" w14:textId="1F20C1DA" w:rsidR="00AD718E" w:rsidRDefault="00AD718E">
          <w:pPr>
            <w:pStyle w:val="TM2"/>
            <w:tabs>
              <w:tab w:val="right" w:leader="dot" w:pos="9062"/>
            </w:tabs>
            <w:rPr>
              <w:rFonts w:eastAsiaTheme="minorEastAsia"/>
              <w:noProof/>
              <w:kern w:val="2"/>
              <w:lang w:eastAsia="fr-FR"/>
              <w14:ligatures w14:val="standardContextual"/>
            </w:rPr>
          </w:pPr>
          <w:hyperlink w:anchor="_Toc170985020" w:history="1">
            <w:r w:rsidRPr="00CD4BDB">
              <w:rPr>
                <w:rStyle w:val="Lienhypertexte"/>
                <w:noProof/>
              </w:rPr>
              <w:t>Radar</w:t>
            </w:r>
            <w:r>
              <w:rPr>
                <w:noProof/>
                <w:webHidden/>
              </w:rPr>
              <w:tab/>
            </w:r>
            <w:r>
              <w:rPr>
                <w:noProof/>
                <w:webHidden/>
              </w:rPr>
              <w:fldChar w:fldCharType="begin"/>
            </w:r>
            <w:r>
              <w:rPr>
                <w:noProof/>
                <w:webHidden/>
              </w:rPr>
              <w:instrText xml:space="preserve"> PAGEREF _Toc170985020 \h </w:instrText>
            </w:r>
            <w:r>
              <w:rPr>
                <w:noProof/>
                <w:webHidden/>
              </w:rPr>
            </w:r>
            <w:r>
              <w:rPr>
                <w:noProof/>
                <w:webHidden/>
              </w:rPr>
              <w:fldChar w:fldCharType="separate"/>
            </w:r>
            <w:r>
              <w:rPr>
                <w:noProof/>
                <w:webHidden/>
              </w:rPr>
              <w:t>8</w:t>
            </w:r>
            <w:r>
              <w:rPr>
                <w:noProof/>
                <w:webHidden/>
              </w:rPr>
              <w:fldChar w:fldCharType="end"/>
            </w:r>
          </w:hyperlink>
        </w:p>
        <w:p w14:paraId="52543921" w14:textId="41A68DF5" w:rsidR="00AD718E" w:rsidRDefault="00AD718E">
          <w:pPr>
            <w:pStyle w:val="TM2"/>
            <w:tabs>
              <w:tab w:val="right" w:leader="dot" w:pos="9062"/>
            </w:tabs>
            <w:rPr>
              <w:rFonts w:eastAsiaTheme="minorEastAsia"/>
              <w:noProof/>
              <w:kern w:val="2"/>
              <w:lang w:eastAsia="fr-FR"/>
              <w14:ligatures w14:val="standardContextual"/>
            </w:rPr>
          </w:pPr>
          <w:hyperlink w:anchor="_Toc170985021" w:history="1">
            <w:r w:rsidRPr="00CD4BDB">
              <w:rPr>
                <w:rStyle w:val="Lienhypertexte"/>
                <w:noProof/>
              </w:rPr>
              <w:t>Armement</w:t>
            </w:r>
            <w:r>
              <w:rPr>
                <w:noProof/>
                <w:webHidden/>
              </w:rPr>
              <w:tab/>
            </w:r>
            <w:r>
              <w:rPr>
                <w:noProof/>
                <w:webHidden/>
              </w:rPr>
              <w:fldChar w:fldCharType="begin"/>
            </w:r>
            <w:r>
              <w:rPr>
                <w:noProof/>
                <w:webHidden/>
              </w:rPr>
              <w:instrText xml:space="preserve"> PAGEREF _Toc170985021 \h </w:instrText>
            </w:r>
            <w:r>
              <w:rPr>
                <w:noProof/>
                <w:webHidden/>
              </w:rPr>
            </w:r>
            <w:r>
              <w:rPr>
                <w:noProof/>
                <w:webHidden/>
              </w:rPr>
              <w:fldChar w:fldCharType="separate"/>
            </w:r>
            <w:r>
              <w:rPr>
                <w:noProof/>
                <w:webHidden/>
              </w:rPr>
              <w:t>8</w:t>
            </w:r>
            <w:r>
              <w:rPr>
                <w:noProof/>
                <w:webHidden/>
              </w:rPr>
              <w:fldChar w:fldCharType="end"/>
            </w:r>
          </w:hyperlink>
        </w:p>
        <w:p w14:paraId="042096DC" w14:textId="798F3190" w:rsidR="00AD718E" w:rsidRDefault="00AD718E">
          <w:pPr>
            <w:pStyle w:val="TM2"/>
            <w:tabs>
              <w:tab w:val="right" w:leader="dot" w:pos="9062"/>
            </w:tabs>
            <w:rPr>
              <w:rFonts w:eastAsiaTheme="minorEastAsia"/>
              <w:noProof/>
              <w:kern w:val="2"/>
              <w:lang w:eastAsia="fr-FR"/>
              <w14:ligatures w14:val="standardContextual"/>
            </w:rPr>
          </w:pPr>
          <w:hyperlink w:anchor="_Toc170985022" w:history="1">
            <w:r w:rsidRPr="00CD4BDB">
              <w:rPr>
                <w:rStyle w:val="Lienhypertexte"/>
                <w:noProof/>
              </w:rPr>
              <w:t>Engagements</w:t>
            </w:r>
            <w:r>
              <w:rPr>
                <w:noProof/>
                <w:webHidden/>
              </w:rPr>
              <w:tab/>
            </w:r>
            <w:r>
              <w:rPr>
                <w:noProof/>
                <w:webHidden/>
              </w:rPr>
              <w:fldChar w:fldCharType="begin"/>
            </w:r>
            <w:r>
              <w:rPr>
                <w:noProof/>
                <w:webHidden/>
              </w:rPr>
              <w:instrText xml:space="preserve"> PAGEREF _Toc170985022 \h </w:instrText>
            </w:r>
            <w:r>
              <w:rPr>
                <w:noProof/>
                <w:webHidden/>
              </w:rPr>
            </w:r>
            <w:r>
              <w:rPr>
                <w:noProof/>
                <w:webHidden/>
              </w:rPr>
              <w:fldChar w:fldCharType="separate"/>
            </w:r>
            <w:r>
              <w:rPr>
                <w:noProof/>
                <w:webHidden/>
              </w:rPr>
              <w:t>9</w:t>
            </w:r>
            <w:r>
              <w:rPr>
                <w:noProof/>
                <w:webHidden/>
              </w:rPr>
              <w:fldChar w:fldCharType="end"/>
            </w:r>
          </w:hyperlink>
        </w:p>
        <w:p w14:paraId="714830AA" w14:textId="099B26E4" w:rsidR="00AD718E" w:rsidRDefault="00AD718E">
          <w:pPr>
            <w:pStyle w:val="TM3"/>
            <w:tabs>
              <w:tab w:val="right" w:leader="dot" w:pos="9062"/>
            </w:tabs>
            <w:rPr>
              <w:rFonts w:eastAsiaTheme="minorEastAsia"/>
              <w:noProof/>
              <w:kern w:val="2"/>
              <w:lang w:eastAsia="fr-FR"/>
              <w14:ligatures w14:val="standardContextual"/>
            </w:rPr>
          </w:pPr>
          <w:hyperlink w:anchor="_Toc170985023" w:history="1">
            <w:r w:rsidRPr="00CD4BDB">
              <w:rPr>
                <w:rStyle w:val="Lienhypertexte"/>
                <w:noProof/>
              </w:rPr>
              <w:t>Guerre du Viet-nam</w:t>
            </w:r>
            <w:r>
              <w:rPr>
                <w:noProof/>
                <w:webHidden/>
              </w:rPr>
              <w:tab/>
            </w:r>
            <w:r>
              <w:rPr>
                <w:noProof/>
                <w:webHidden/>
              </w:rPr>
              <w:fldChar w:fldCharType="begin"/>
            </w:r>
            <w:r>
              <w:rPr>
                <w:noProof/>
                <w:webHidden/>
              </w:rPr>
              <w:instrText xml:space="preserve"> PAGEREF _Toc170985023 \h </w:instrText>
            </w:r>
            <w:r>
              <w:rPr>
                <w:noProof/>
                <w:webHidden/>
              </w:rPr>
            </w:r>
            <w:r>
              <w:rPr>
                <w:noProof/>
                <w:webHidden/>
              </w:rPr>
              <w:fldChar w:fldCharType="separate"/>
            </w:r>
            <w:r>
              <w:rPr>
                <w:noProof/>
                <w:webHidden/>
              </w:rPr>
              <w:t>9</w:t>
            </w:r>
            <w:r>
              <w:rPr>
                <w:noProof/>
                <w:webHidden/>
              </w:rPr>
              <w:fldChar w:fldCharType="end"/>
            </w:r>
          </w:hyperlink>
        </w:p>
        <w:p w14:paraId="797FD32E" w14:textId="2FEE1A99" w:rsidR="00AD718E" w:rsidRDefault="00AD718E">
          <w:pPr>
            <w:pStyle w:val="TM3"/>
            <w:tabs>
              <w:tab w:val="right" w:leader="dot" w:pos="9062"/>
            </w:tabs>
            <w:rPr>
              <w:rFonts w:eastAsiaTheme="minorEastAsia"/>
              <w:noProof/>
              <w:kern w:val="2"/>
              <w:lang w:eastAsia="fr-FR"/>
              <w14:ligatures w14:val="standardContextual"/>
            </w:rPr>
          </w:pPr>
          <w:hyperlink w:anchor="_Toc170985024" w:history="1">
            <w:r w:rsidRPr="00CD4BDB">
              <w:rPr>
                <w:rStyle w:val="Lienhypertexte"/>
                <w:noProof/>
              </w:rPr>
              <w:t>Guerre Iran-Irak</w:t>
            </w:r>
            <w:r>
              <w:rPr>
                <w:noProof/>
                <w:webHidden/>
              </w:rPr>
              <w:tab/>
            </w:r>
            <w:r>
              <w:rPr>
                <w:noProof/>
                <w:webHidden/>
              </w:rPr>
              <w:fldChar w:fldCharType="begin"/>
            </w:r>
            <w:r>
              <w:rPr>
                <w:noProof/>
                <w:webHidden/>
              </w:rPr>
              <w:instrText xml:space="preserve"> PAGEREF _Toc170985024 \h </w:instrText>
            </w:r>
            <w:r>
              <w:rPr>
                <w:noProof/>
                <w:webHidden/>
              </w:rPr>
            </w:r>
            <w:r>
              <w:rPr>
                <w:noProof/>
                <w:webHidden/>
              </w:rPr>
              <w:fldChar w:fldCharType="separate"/>
            </w:r>
            <w:r>
              <w:rPr>
                <w:noProof/>
                <w:webHidden/>
              </w:rPr>
              <w:t>9</w:t>
            </w:r>
            <w:r>
              <w:rPr>
                <w:noProof/>
                <w:webHidden/>
              </w:rPr>
              <w:fldChar w:fldCharType="end"/>
            </w:r>
          </w:hyperlink>
        </w:p>
        <w:p w14:paraId="37D57B6E" w14:textId="72E651F4" w:rsidR="00AD718E" w:rsidRDefault="00AD718E">
          <w:pPr>
            <w:pStyle w:val="TM3"/>
            <w:tabs>
              <w:tab w:val="right" w:leader="dot" w:pos="9062"/>
            </w:tabs>
            <w:rPr>
              <w:rFonts w:eastAsiaTheme="minorEastAsia"/>
              <w:noProof/>
              <w:kern w:val="2"/>
              <w:lang w:eastAsia="fr-FR"/>
              <w14:ligatures w14:val="standardContextual"/>
            </w:rPr>
          </w:pPr>
          <w:hyperlink w:anchor="_Toc170985025" w:history="1">
            <w:r w:rsidRPr="00CD4BDB">
              <w:rPr>
                <w:rStyle w:val="Lienhypertexte"/>
                <w:noProof/>
              </w:rPr>
              <w:t>Incidents du golfe de Syrte</w:t>
            </w:r>
            <w:r>
              <w:rPr>
                <w:noProof/>
                <w:webHidden/>
              </w:rPr>
              <w:tab/>
            </w:r>
            <w:r>
              <w:rPr>
                <w:noProof/>
                <w:webHidden/>
              </w:rPr>
              <w:fldChar w:fldCharType="begin"/>
            </w:r>
            <w:r>
              <w:rPr>
                <w:noProof/>
                <w:webHidden/>
              </w:rPr>
              <w:instrText xml:space="preserve"> PAGEREF _Toc170985025 \h </w:instrText>
            </w:r>
            <w:r>
              <w:rPr>
                <w:noProof/>
                <w:webHidden/>
              </w:rPr>
            </w:r>
            <w:r>
              <w:rPr>
                <w:noProof/>
                <w:webHidden/>
              </w:rPr>
              <w:fldChar w:fldCharType="separate"/>
            </w:r>
            <w:r>
              <w:rPr>
                <w:noProof/>
                <w:webHidden/>
              </w:rPr>
              <w:t>10</w:t>
            </w:r>
            <w:r>
              <w:rPr>
                <w:noProof/>
                <w:webHidden/>
              </w:rPr>
              <w:fldChar w:fldCharType="end"/>
            </w:r>
          </w:hyperlink>
        </w:p>
        <w:p w14:paraId="13ECFE36" w14:textId="70832EC3" w:rsidR="00AD718E" w:rsidRDefault="00AD718E">
          <w:pPr>
            <w:pStyle w:val="TM3"/>
            <w:tabs>
              <w:tab w:val="right" w:leader="dot" w:pos="9062"/>
            </w:tabs>
            <w:rPr>
              <w:rFonts w:eastAsiaTheme="minorEastAsia"/>
              <w:noProof/>
              <w:kern w:val="2"/>
              <w:lang w:eastAsia="fr-FR"/>
              <w14:ligatures w14:val="standardContextual"/>
            </w:rPr>
          </w:pPr>
          <w:hyperlink w:anchor="_Toc170985026" w:history="1">
            <w:r w:rsidRPr="00CD4BDB">
              <w:rPr>
                <w:rStyle w:val="Lienhypertexte"/>
                <w:noProof/>
              </w:rPr>
              <w:t>Intervention au Liban</w:t>
            </w:r>
            <w:r>
              <w:rPr>
                <w:noProof/>
                <w:webHidden/>
              </w:rPr>
              <w:tab/>
            </w:r>
            <w:r>
              <w:rPr>
                <w:noProof/>
                <w:webHidden/>
              </w:rPr>
              <w:fldChar w:fldCharType="begin"/>
            </w:r>
            <w:r>
              <w:rPr>
                <w:noProof/>
                <w:webHidden/>
              </w:rPr>
              <w:instrText xml:space="preserve"> PAGEREF _Toc170985026 \h </w:instrText>
            </w:r>
            <w:r>
              <w:rPr>
                <w:noProof/>
                <w:webHidden/>
              </w:rPr>
            </w:r>
            <w:r>
              <w:rPr>
                <w:noProof/>
                <w:webHidden/>
              </w:rPr>
              <w:fldChar w:fldCharType="separate"/>
            </w:r>
            <w:r>
              <w:rPr>
                <w:noProof/>
                <w:webHidden/>
              </w:rPr>
              <w:t>10</w:t>
            </w:r>
            <w:r>
              <w:rPr>
                <w:noProof/>
                <w:webHidden/>
              </w:rPr>
              <w:fldChar w:fldCharType="end"/>
            </w:r>
          </w:hyperlink>
        </w:p>
        <w:p w14:paraId="05E10987" w14:textId="0FF29F9B" w:rsidR="00AD718E" w:rsidRDefault="00AD718E">
          <w:pPr>
            <w:pStyle w:val="TM3"/>
            <w:tabs>
              <w:tab w:val="right" w:leader="dot" w:pos="9062"/>
            </w:tabs>
            <w:rPr>
              <w:rFonts w:eastAsiaTheme="minorEastAsia"/>
              <w:noProof/>
              <w:kern w:val="2"/>
              <w:lang w:eastAsia="fr-FR"/>
              <w14:ligatures w14:val="standardContextual"/>
            </w:rPr>
          </w:pPr>
          <w:hyperlink w:anchor="_Toc170985027" w:history="1">
            <w:r w:rsidRPr="00CD4BDB">
              <w:rPr>
                <w:rStyle w:val="Lienhypertexte"/>
                <w:noProof/>
              </w:rPr>
              <w:t>Guerre du Golfe</w:t>
            </w:r>
            <w:r>
              <w:rPr>
                <w:noProof/>
                <w:webHidden/>
              </w:rPr>
              <w:tab/>
            </w:r>
            <w:r>
              <w:rPr>
                <w:noProof/>
                <w:webHidden/>
              </w:rPr>
              <w:fldChar w:fldCharType="begin"/>
            </w:r>
            <w:r>
              <w:rPr>
                <w:noProof/>
                <w:webHidden/>
              </w:rPr>
              <w:instrText xml:space="preserve"> PAGEREF _Toc170985027 \h </w:instrText>
            </w:r>
            <w:r>
              <w:rPr>
                <w:noProof/>
                <w:webHidden/>
              </w:rPr>
            </w:r>
            <w:r>
              <w:rPr>
                <w:noProof/>
                <w:webHidden/>
              </w:rPr>
              <w:fldChar w:fldCharType="separate"/>
            </w:r>
            <w:r>
              <w:rPr>
                <w:noProof/>
                <w:webHidden/>
              </w:rPr>
              <w:t>11</w:t>
            </w:r>
            <w:r>
              <w:rPr>
                <w:noProof/>
                <w:webHidden/>
              </w:rPr>
              <w:fldChar w:fldCharType="end"/>
            </w:r>
          </w:hyperlink>
        </w:p>
        <w:p w14:paraId="25374474" w14:textId="727CA743" w:rsidR="00AD718E" w:rsidRDefault="00AD718E">
          <w:pPr>
            <w:pStyle w:val="TM3"/>
            <w:tabs>
              <w:tab w:val="right" w:leader="dot" w:pos="9062"/>
            </w:tabs>
            <w:rPr>
              <w:rFonts w:eastAsiaTheme="minorEastAsia"/>
              <w:noProof/>
              <w:kern w:val="2"/>
              <w:lang w:eastAsia="fr-FR"/>
              <w14:ligatures w14:val="standardContextual"/>
            </w:rPr>
          </w:pPr>
          <w:hyperlink w:anchor="_Toc170985028" w:history="1">
            <w:r w:rsidRPr="00CD4BDB">
              <w:rPr>
                <w:rStyle w:val="Lienhypertexte"/>
                <w:noProof/>
              </w:rPr>
              <w:t>Missions en ex-Yougoslavie</w:t>
            </w:r>
            <w:r>
              <w:rPr>
                <w:noProof/>
                <w:webHidden/>
              </w:rPr>
              <w:tab/>
            </w:r>
            <w:r>
              <w:rPr>
                <w:noProof/>
                <w:webHidden/>
              </w:rPr>
              <w:fldChar w:fldCharType="begin"/>
            </w:r>
            <w:r>
              <w:rPr>
                <w:noProof/>
                <w:webHidden/>
              </w:rPr>
              <w:instrText xml:space="preserve"> PAGEREF _Toc170985028 \h </w:instrText>
            </w:r>
            <w:r>
              <w:rPr>
                <w:noProof/>
                <w:webHidden/>
              </w:rPr>
            </w:r>
            <w:r>
              <w:rPr>
                <w:noProof/>
                <w:webHidden/>
              </w:rPr>
              <w:fldChar w:fldCharType="separate"/>
            </w:r>
            <w:r>
              <w:rPr>
                <w:noProof/>
                <w:webHidden/>
              </w:rPr>
              <w:t>11</w:t>
            </w:r>
            <w:r>
              <w:rPr>
                <w:noProof/>
                <w:webHidden/>
              </w:rPr>
              <w:fldChar w:fldCharType="end"/>
            </w:r>
          </w:hyperlink>
        </w:p>
        <w:p w14:paraId="5449E9C2" w14:textId="6661C6BA" w:rsidR="00AD718E" w:rsidRDefault="00AD718E">
          <w:pPr>
            <w:pStyle w:val="TM3"/>
            <w:tabs>
              <w:tab w:val="right" w:leader="dot" w:pos="9062"/>
            </w:tabs>
            <w:rPr>
              <w:rFonts w:eastAsiaTheme="minorEastAsia"/>
              <w:noProof/>
              <w:kern w:val="2"/>
              <w:lang w:eastAsia="fr-FR"/>
              <w14:ligatures w14:val="standardContextual"/>
            </w:rPr>
          </w:pPr>
          <w:hyperlink w:anchor="_Toc170985029" w:history="1">
            <w:r w:rsidRPr="00CD4BDB">
              <w:rPr>
                <w:rStyle w:val="Lienhypertexte"/>
                <w:noProof/>
              </w:rPr>
              <w:t>Intervention en Afghanistan</w:t>
            </w:r>
            <w:r>
              <w:rPr>
                <w:noProof/>
                <w:webHidden/>
              </w:rPr>
              <w:tab/>
            </w:r>
            <w:r>
              <w:rPr>
                <w:noProof/>
                <w:webHidden/>
              </w:rPr>
              <w:fldChar w:fldCharType="begin"/>
            </w:r>
            <w:r>
              <w:rPr>
                <w:noProof/>
                <w:webHidden/>
              </w:rPr>
              <w:instrText xml:space="preserve"> PAGEREF _Toc170985029 \h </w:instrText>
            </w:r>
            <w:r>
              <w:rPr>
                <w:noProof/>
                <w:webHidden/>
              </w:rPr>
            </w:r>
            <w:r>
              <w:rPr>
                <w:noProof/>
                <w:webHidden/>
              </w:rPr>
              <w:fldChar w:fldCharType="separate"/>
            </w:r>
            <w:r>
              <w:rPr>
                <w:noProof/>
                <w:webHidden/>
              </w:rPr>
              <w:t>12</w:t>
            </w:r>
            <w:r>
              <w:rPr>
                <w:noProof/>
                <w:webHidden/>
              </w:rPr>
              <w:fldChar w:fldCharType="end"/>
            </w:r>
          </w:hyperlink>
        </w:p>
        <w:p w14:paraId="3299AC97" w14:textId="6B249A83" w:rsidR="00AD718E" w:rsidRDefault="00AD718E">
          <w:pPr>
            <w:pStyle w:val="TM3"/>
            <w:tabs>
              <w:tab w:val="right" w:leader="dot" w:pos="9062"/>
            </w:tabs>
            <w:rPr>
              <w:rFonts w:eastAsiaTheme="minorEastAsia"/>
              <w:noProof/>
              <w:kern w:val="2"/>
              <w:lang w:eastAsia="fr-FR"/>
              <w14:ligatures w14:val="standardContextual"/>
            </w:rPr>
          </w:pPr>
          <w:hyperlink w:anchor="_Toc170985030" w:history="1">
            <w:r w:rsidRPr="00CD4BDB">
              <w:rPr>
                <w:rStyle w:val="Lienhypertexte"/>
                <w:noProof/>
              </w:rPr>
              <w:t>Invasion de l'Irak par les États-Unis en 2003</w:t>
            </w:r>
            <w:r>
              <w:rPr>
                <w:noProof/>
                <w:webHidden/>
              </w:rPr>
              <w:tab/>
            </w:r>
            <w:r>
              <w:rPr>
                <w:noProof/>
                <w:webHidden/>
              </w:rPr>
              <w:fldChar w:fldCharType="begin"/>
            </w:r>
            <w:r>
              <w:rPr>
                <w:noProof/>
                <w:webHidden/>
              </w:rPr>
              <w:instrText xml:space="preserve"> PAGEREF _Toc170985030 \h </w:instrText>
            </w:r>
            <w:r>
              <w:rPr>
                <w:noProof/>
                <w:webHidden/>
              </w:rPr>
            </w:r>
            <w:r>
              <w:rPr>
                <w:noProof/>
                <w:webHidden/>
              </w:rPr>
              <w:fldChar w:fldCharType="separate"/>
            </w:r>
            <w:r>
              <w:rPr>
                <w:noProof/>
                <w:webHidden/>
              </w:rPr>
              <w:t>13</w:t>
            </w:r>
            <w:r>
              <w:rPr>
                <w:noProof/>
                <w:webHidden/>
              </w:rPr>
              <w:fldChar w:fldCharType="end"/>
            </w:r>
          </w:hyperlink>
        </w:p>
        <w:p w14:paraId="4C7EF306" w14:textId="3ED97538" w:rsidR="00AD718E" w:rsidRDefault="00AD718E">
          <w:pPr>
            <w:pStyle w:val="TM2"/>
            <w:tabs>
              <w:tab w:val="right" w:leader="dot" w:pos="9062"/>
            </w:tabs>
            <w:rPr>
              <w:rFonts w:eastAsiaTheme="minorEastAsia"/>
              <w:noProof/>
              <w:kern w:val="2"/>
              <w:lang w:eastAsia="fr-FR"/>
              <w14:ligatures w14:val="standardContextual"/>
            </w:rPr>
          </w:pPr>
          <w:hyperlink w:anchor="_Toc170985031" w:history="1">
            <w:r w:rsidRPr="00CD4BDB">
              <w:rPr>
                <w:rStyle w:val="Lienhypertexte"/>
                <w:noProof/>
              </w:rPr>
              <w:t>Variantes</w:t>
            </w:r>
            <w:r>
              <w:rPr>
                <w:noProof/>
                <w:webHidden/>
              </w:rPr>
              <w:tab/>
            </w:r>
            <w:r>
              <w:rPr>
                <w:noProof/>
                <w:webHidden/>
              </w:rPr>
              <w:fldChar w:fldCharType="begin"/>
            </w:r>
            <w:r>
              <w:rPr>
                <w:noProof/>
                <w:webHidden/>
              </w:rPr>
              <w:instrText xml:space="preserve"> PAGEREF _Toc170985031 \h </w:instrText>
            </w:r>
            <w:r>
              <w:rPr>
                <w:noProof/>
                <w:webHidden/>
              </w:rPr>
            </w:r>
            <w:r>
              <w:rPr>
                <w:noProof/>
                <w:webHidden/>
              </w:rPr>
              <w:fldChar w:fldCharType="separate"/>
            </w:r>
            <w:r>
              <w:rPr>
                <w:noProof/>
                <w:webHidden/>
              </w:rPr>
              <w:t>13</w:t>
            </w:r>
            <w:r>
              <w:rPr>
                <w:noProof/>
                <w:webHidden/>
              </w:rPr>
              <w:fldChar w:fldCharType="end"/>
            </w:r>
          </w:hyperlink>
        </w:p>
        <w:p w14:paraId="4A2AE36D" w14:textId="3D3E02AC"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54EF4EE8" w:rsidR="002D54BA" w:rsidRDefault="00DA5134" w:rsidP="003604A0">
      <w:pPr>
        <w:pStyle w:val="Titre2"/>
      </w:pPr>
      <w:bookmarkStart w:id="1" w:name="_Toc168844575"/>
      <w:bookmarkStart w:id="2" w:name="_Toc168844587"/>
      <w:bookmarkStart w:id="3" w:name="_Toc170985012"/>
      <w:r>
        <w:rPr>
          <w:noProof/>
        </w:rPr>
        <w:lastRenderedPageBreak/>
        <w:drawing>
          <wp:anchor distT="0" distB="0" distL="114300" distR="114300" simplePos="0" relativeHeight="251658240" behindDoc="0" locked="0" layoutInCell="1" allowOverlap="1" wp14:anchorId="6CBD1607" wp14:editId="6D1041D5">
            <wp:simplePos x="0" y="0"/>
            <wp:positionH relativeFrom="column">
              <wp:posOffset>3367405</wp:posOffset>
            </wp:positionH>
            <wp:positionV relativeFrom="paragraph">
              <wp:posOffset>0</wp:posOffset>
            </wp:positionV>
            <wp:extent cx="2644140" cy="1767205"/>
            <wp:effectExtent l="0" t="0" r="3810" b="4445"/>
            <wp:wrapSquare wrapText="bothSides"/>
            <wp:docPr id="206287080" name="Image 1" descr="Vue de l'av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ue de l'av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44140" cy="17672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7AEB">
        <w:t>I</w:t>
      </w:r>
      <w:r w:rsidR="003D5A98" w:rsidRPr="003604A0">
        <w:t>ntroduction</w:t>
      </w:r>
      <w:bookmarkEnd w:id="1"/>
      <w:bookmarkEnd w:id="2"/>
      <w:bookmarkEnd w:id="3"/>
    </w:p>
    <w:p w14:paraId="39A66838" w14:textId="26D85987" w:rsidR="0021504F" w:rsidRDefault="00DA5134" w:rsidP="00DA5134">
      <w:pPr>
        <w:jc w:val="both"/>
        <w:rPr>
          <w:shd w:val="clear" w:color="auto" w:fill="FFFFFF"/>
        </w:rPr>
      </w:pPr>
      <w:r>
        <w:rPr>
          <w:shd w:val="clear" w:color="auto" w:fill="FFFFFF"/>
        </w:rPr>
        <w:t>Le </w:t>
      </w:r>
      <w:hyperlink r:id="rId9" w:tooltip="Grumman" w:history="1">
        <w:r w:rsidRPr="00DA5134">
          <w:t>Grumman</w:t>
        </w:r>
      </w:hyperlink>
      <w:r w:rsidRPr="00DA5134">
        <w:rPr>
          <w:shd w:val="clear" w:color="auto" w:fill="FFFFFF"/>
        </w:rPr>
        <w:t> F-14 Tomcat</w:t>
      </w:r>
      <w:r>
        <w:rPr>
          <w:shd w:val="clear" w:color="auto" w:fill="FFFFFF"/>
        </w:rPr>
        <w:t> est un </w:t>
      </w:r>
      <w:hyperlink r:id="rId10" w:tooltip="Avion de chasse" w:history="1">
        <w:r w:rsidRPr="00DA5134">
          <w:t>avion de chasse</w:t>
        </w:r>
      </w:hyperlink>
      <w:r>
        <w:rPr>
          <w:shd w:val="clear" w:color="auto" w:fill="FFFFFF"/>
        </w:rPr>
        <w:t> biréacteur embarqué, dont la particularité est de posséder des ailes à </w:t>
      </w:r>
      <w:hyperlink r:id="rId11" w:tooltip="Voilure à géométrie variable" w:history="1">
        <w:r w:rsidRPr="00DA5134">
          <w:t>géométrie variable</w:t>
        </w:r>
      </w:hyperlink>
      <w:r>
        <w:rPr>
          <w:shd w:val="clear" w:color="auto" w:fill="FFFFFF"/>
        </w:rPr>
        <w:t>. Destiné à protéger la flotte d'attaques aériennes, il est le premier chasseur conçu aux </w:t>
      </w:r>
      <w:hyperlink r:id="rId12" w:tooltip="États-Unis" w:history="1">
        <w:r w:rsidRPr="00DA5134">
          <w:t>États-Unis</w:t>
        </w:r>
      </w:hyperlink>
      <w:r>
        <w:rPr>
          <w:shd w:val="clear" w:color="auto" w:fill="FFFFFF"/>
        </w:rPr>
        <w:t> à intégrer les leçons de la </w:t>
      </w:r>
      <w:hyperlink r:id="rId13" w:tooltip="Guerre du Viêt Nam" w:history="1">
        <w:r w:rsidRPr="00DA5134">
          <w:t>guerre du Viêt Nam</w:t>
        </w:r>
      </w:hyperlink>
      <w:r>
        <w:rPr>
          <w:shd w:val="clear" w:color="auto" w:fill="FFFFFF"/>
        </w:rPr>
        <w:t>. Il est devenu mondialement célèbre en </w:t>
      </w:r>
      <w:hyperlink r:id="rId14" w:tooltip="1986 au cinéma" w:history="1">
        <w:r w:rsidRPr="00DA5134">
          <w:t>1986</w:t>
        </w:r>
      </w:hyperlink>
      <w:r>
        <w:rPr>
          <w:shd w:val="clear" w:color="auto" w:fill="FFFFFF"/>
        </w:rPr>
        <w:t>, grâce au film </w:t>
      </w:r>
      <w:hyperlink r:id="rId15" w:tooltip="Top Gun (film)" w:history="1">
        <w:r w:rsidRPr="00DA5134">
          <w:t>Top Gun</w:t>
        </w:r>
      </w:hyperlink>
      <w:r>
        <w:rPr>
          <w:shd w:val="clear" w:color="auto" w:fill="FFFFFF"/>
        </w:rPr>
        <w:t>, avec </w:t>
      </w:r>
      <w:hyperlink r:id="rId16" w:tooltip="Tom Cruise" w:history="1">
        <w:r w:rsidRPr="00DA5134">
          <w:t>Tom Cruise</w:t>
        </w:r>
      </w:hyperlink>
      <w:r>
        <w:rPr>
          <w:shd w:val="clear" w:color="auto" w:fill="FFFFFF"/>
        </w:rPr>
        <w:t>.</w:t>
      </w:r>
      <w:r w:rsidRPr="00DA5134">
        <w:rPr>
          <w:shd w:val="clear" w:color="auto" w:fill="FFFFFF"/>
        </w:rPr>
        <w:t xml:space="preserve"> </w:t>
      </w:r>
    </w:p>
    <w:p w14:paraId="292906E4" w14:textId="77777777" w:rsidR="00DA5134" w:rsidRDefault="00DA5134" w:rsidP="00DA5134">
      <w:pPr>
        <w:jc w:val="both"/>
        <w:rPr>
          <w:shd w:val="clear" w:color="auto" w:fill="FFFFFF"/>
        </w:rPr>
      </w:pPr>
    </w:p>
    <w:p w14:paraId="0751C002" w14:textId="065BDBE1" w:rsidR="00DA5134" w:rsidRDefault="00DA5134" w:rsidP="00DA5134">
      <w:pPr>
        <w:jc w:val="both"/>
        <w:rPr>
          <w:shd w:val="clear" w:color="auto" w:fill="FFFFFF"/>
        </w:rPr>
      </w:pPr>
    </w:p>
    <w:p w14:paraId="20802588" w14:textId="150F07E2" w:rsidR="003A3356" w:rsidRDefault="003A3356" w:rsidP="003A3356">
      <w:pPr>
        <w:pStyle w:val="Titre2"/>
        <w:rPr>
          <w:shd w:val="clear" w:color="auto" w:fill="FFFFFF"/>
        </w:rPr>
      </w:pPr>
      <w:bookmarkStart w:id="4" w:name="_Toc170985013"/>
      <w:r>
        <w:rPr>
          <w:shd w:val="clear" w:color="auto" w:fill="FFFFFF"/>
        </w:rPr>
        <w:t>Caractéristique</w:t>
      </w:r>
      <w:bookmarkEnd w:id="4"/>
    </w:p>
    <w:p w14:paraId="371F182B" w14:textId="306CC8A5" w:rsidR="00DA5134" w:rsidRDefault="003A3356" w:rsidP="003A3356">
      <w:pPr>
        <w:rPr>
          <w:shd w:val="clear" w:color="auto" w:fill="FFFFFF"/>
        </w:rPr>
      </w:pPr>
      <w:r w:rsidRPr="003A3356">
        <w:rPr>
          <w:shd w:val="clear" w:color="auto" w:fill="FFFFFF"/>
        </w:rPr>
        <w:drawing>
          <wp:anchor distT="0" distB="0" distL="114300" distR="114300" simplePos="0" relativeHeight="251661312" behindDoc="0" locked="0" layoutInCell="1" allowOverlap="1" wp14:anchorId="76D6552B" wp14:editId="66FD58CB">
            <wp:simplePos x="0" y="0"/>
            <wp:positionH relativeFrom="column">
              <wp:posOffset>3961765</wp:posOffset>
            </wp:positionH>
            <wp:positionV relativeFrom="paragraph">
              <wp:posOffset>11430</wp:posOffset>
            </wp:positionV>
            <wp:extent cx="1920240" cy="4316615"/>
            <wp:effectExtent l="0" t="0" r="3810" b="8255"/>
            <wp:wrapNone/>
            <wp:docPr id="8291434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43416" name=""/>
                    <pic:cNvPicPr/>
                  </pic:nvPicPr>
                  <pic:blipFill>
                    <a:blip r:embed="rId17">
                      <a:extLst>
                        <a:ext uri="{28A0092B-C50C-407E-A947-70E740481C1C}">
                          <a14:useLocalDpi xmlns:a14="http://schemas.microsoft.com/office/drawing/2010/main" val="0"/>
                        </a:ext>
                      </a:extLst>
                    </a:blip>
                    <a:stretch>
                      <a:fillRect/>
                    </a:stretch>
                  </pic:blipFill>
                  <pic:spPr>
                    <a:xfrm>
                      <a:off x="0" y="0"/>
                      <a:ext cx="1921284" cy="4318962"/>
                    </a:xfrm>
                    <a:prstGeom prst="rect">
                      <a:avLst/>
                    </a:prstGeom>
                  </pic:spPr>
                </pic:pic>
              </a:graphicData>
            </a:graphic>
            <wp14:sizeRelH relativeFrom="margin">
              <wp14:pctWidth>0</wp14:pctWidth>
            </wp14:sizeRelH>
            <wp14:sizeRelV relativeFrom="margin">
              <wp14:pctHeight>0</wp14:pctHeight>
            </wp14:sizeRelV>
          </wp:anchor>
        </w:drawing>
      </w:r>
      <w:r w:rsidRPr="003A3356">
        <w:rPr>
          <w:shd w:val="clear" w:color="auto" w:fill="FFFFFF"/>
        </w:rPr>
        <w:drawing>
          <wp:anchor distT="0" distB="0" distL="114300" distR="114300" simplePos="0" relativeHeight="251660288" behindDoc="0" locked="0" layoutInCell="1" allowOverlap="1" wp14:anchorId="736663B1" wp14:editId="1C88B470">
            <wp:simplePos x="0" y="0"/>
            <wp:positionH relativeFrom="margin">
              <wp:posOffset>1889420</wp:posOffset>
            </wp:positionH>
            <wp:positionV relativeFrom="paragraph">
              <wp:posOffset>10795</wp:posOffset>
            </wp:positionV>
            <wp:extent cx="2080260" cy="4335759"/>
            <wp:effectExtent l="0" t="0" r="0" b="8255"/>
            <wp:wrapNone/>
            <wp:docPr id="8991519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51905" name=""/>
                    <pic:cNvPicPr/>
                  </pic:nvPicPr>
                  <pic:blipFill>
                    <a:blip r:embed="rId18">
                      <a:extLst>
                        <a:ext uri="{28A0092B-C50C-407E-A947-70E740481C1C}">
                          <a14:useLocalDpi xmlns:a14="http://schemas.microsoft.com/office/drawing/2010/main" val="0"/>
                        </a:ext>
                      </a:extLst>
                    </a:blip>
                    <a:stretch>
                      <a:fillRect/>
                    </a:stretch>
                  </pic:blipFill>
                  <pic:spPr>
                    <a:xfrm>
                      <a:off x="0" y="0"/>
                      <a:ext cx="2080260" cy="4335759"/>
                    </a:xfrm>
                    <a:prstGeom prst="rect">
                      <a:avLst/>
                    </a:prstGeom>
                  </pic:spPr>
                </pic:pic>
              </a:graphicData>
            </a:graphic>
            <wp14:sizeRelH relativeFrom="margin">
              <wp14:pctWidth>0</wp14:pctWidth>
            </wp14:sizeRelH>
            <wp14:sizeRelV relativeFrom="margin">
              <wp14:pctHeight>0</wp14:pctHeight>
            </wp14:sizeRelV>
          </wp:anchor>
        </w:drawing>
      </w:r>
      <w:r w:rsidRPr="003A3356">
        <w:rPr>
          <w:shd w:val="clear" w:color="auto" w:fill="FFFFFF"/>
        </w:rPr>
        <w:drawing>
          <wp:anchor distT="0" distB="0" distL="114300" distR="114300" simplePos="0" relativeHeight="251659264" behindDoc="0" locked="0" layoutInCell="1" allowOverlap="1" wp14:anchorId="6843D24F" wp14:editId="7D925090">
            <wp:simplePos x="0" y="0"/>
            <wp:positionH relativeFrom="margin">
              <wp:posOffset>-635</wp:posOffset>
            </wp:positionH>
            <wp:positionV relativeFrom="paragraph">
              <wp:posOffset>64135</wp:posOffset>
            </wp:positionV>
            <wp:extent cx="1965960" cy="4188460"/>
            <wp:effectExtent l="0" t="0" r="0" b="2540"/>
            <wp:wrapSquare wrapText="bothSides"/>
            <wp:docPr id="13236947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94749" name=""/>
                    <pic:cNvPicPr/>
                  </pic:nvPicPr>
                  <pic:blipFill>
                    <a:blip r:embed="rId19">
                      <a:extLst>
                        <a:ext uri="{28A0092B-C50C-407E-A947-70E740481C1C}">
                          <a14:useLocalDpi xmlns:a14="http://schemas.microsoft.com/office/drawing/2010/main" val="0"/>
                        </a:ext>
                      </a:extLst>
                    </a:blip>
                    <a:stretch>
                      <a:fillRect/>
                    </a:stretch>
                  </pic:blipFill>
                  <pic:spPr>
                    <a:xfrm>
                      <a:off x="0" y="0"/>
                      <a:ext cx="1965960" cy="4188460"/>
                    </a:xfrm>
                    <a:prstGeom prst="rect">
                      <a:avLst/>
                    </a:prstGeom>
                  </pic:spPr>
                </pic:pic>
              </a:graphicData>
            </a:graphic>
            <wp14:sizeRelH relativeFrom="margin">
              <wp14:pctWidth>0</wp14:pctWidth>
            </wp14:sizeRelH>
            <wp14:sizeRelV relativeFrom="margin">
              <wp14:pctHeight>0</wp14:pctHeight>
            </wp14:sizeRelV>
          </wp:anchor>
        </w:drawing>
      </w:r>
      <w:r>
        <w:rPr>
          <w:shd w:val="clear" w:color="auto" w:fill="FFFFFF"/>
        </w:rPr>
        <w:t xml:space="preserve"> </w:t>
      </w:r>
    </w:p>
    <w:p w14:paraId="7A8D3504" w14:textId="77777777" w:rsidR="003A3356" w:rsidRDefault="003A3356" w:rsidP="003A3356">
      <w:pPr>
        <w:rPr>
          <w:shd w:val="clear" w:color="auto" w:fill="FFFFFF"/>
        </w:rPr>
      </w:pPr>
    </w:p>
    <w:p w14:paraId="548A65F0" w14:textId="77777777" w:rsidR="003A3356" w:rsidRDefault="003A3356" w:rsidP="003A3356">
      <w:pPr>
        <w:rPr>
          <w:shd w:val="clear" w:color="auto" w:fill="FFFFFF"/>
        </w:rPr>
      </w:pPr>
    </w:p>
    <w:p w14:paraId="270C4A0C" w14:textId="77777777" w:rsidR="003A3356" w:rsidRDefault="003A3356" w:rsidP="003A3356">
      <w:pPr>
        <w:rPr>
          <w:shd w:val="clear" w:color="auto" w:fill="FFFFFF"/>
        </w:rPr>
      </w:pPr>
    </w:p>
    <w:p w14:paraId="0B3F1621" w14:textId="77777777" w:rsidR="003A3356" w:rsidRDefault="003A3356" w:rsidP="003A3356">
      <w:pPr>
        <w:rPr>
          <w:shd w:val="clear" w:color="auto" w:fill="FFFFFF"/>
        </w:rPr>
      </w:pPr>
    </w:p>
    <w:p w14:paraId="5FFFC715" w14:textId="77777777" w:rsidR="003A3356" w:rsidRDefault="003A3356" w:rsidP="003A3356">
      <w:pPr>
        <w:rPr>
          <w:shd w:val="clear" w:color="auto" w:fill="FFFFFF"/>
        </w:rPr>
      </w:pPr>
    </w:p>
    <w:p w14:paraId="02102688" w14:textId="77777777" w:rsidR="003A3356" w:rsidRDefault="003A3356" w:rsidP="003A3356">
      <w:pPr>
        <w:rPr>
          <w:shd w:val="clear" w:color="auto" w:fill="FFFFFF"/>
        </w:rPr>
      </w:pPr>
    </w:p>
    <w:p w14:paraId="44C6FFB0" w14:textId="77777777" w:rsidR="003A3356" w:rsidRDefault="003A3356" w:rsidP="003A3356">
      <w:pPr>
        <w:rPr>
          <w:shd w:val="clear" w:color="auto" w:fill="FFFFFF"/>
        </w:rPr>
      </w:pPr>
    </w:p>
    <w:p w14:paraId="77952220" w14:textId="77777777" w:rsidR="003A3356" w:rsidRDefault="003A3356" w:rsidP="003A3356">
      <w:pPr>
        <w:rPr>
          <w:shd w:val="clear" w:color="auto" w:fill="FFFFFF"/>
        </w:rPr>
      </w:pPr>
    </w:p>
    <w:p w14:paraId="6E0E892E" w14:textId="77777777" w:rsidR="003A3356" w:rsidRDefault="003A3356" w:rsidP="003A3356">
      <w:pPr>
        <w:rPr>
          <w:shd w:val="clear" w:color="auto" w:fill="FFFFFF"/>
        </w:rPr>
      </w:pPr>
    </w:p>
    <w:p w14:paraId="3FB97460" w14:textId="77777777" w:rsidR="003A3356" w:rsidRDefault="003A3356" w:rsidP="003A3356">
      <w:pPr>
        <w:rPr>
          <w:shd w:val="clear" w:color="auto" w:fill="FFFFFF"/>
        </w:rPr>
      </w:pPr>
    </w:p>
    <w:p w14:paraId="7CE4CD48" w14:textId="77777777" w:rsidR="003A3356" w:rsidRDefault="003A3356" w:rsidP="003A3356">
      <w:pPr>
        <w:rPr>
          <w:shd w:val="clear" w:color="auto" w:fill="FFFFFF"/>
        </w:rPr>
      </w:pPr>
    </w:p>
    <w:p w14:paraId="662C6F73" w14:textId="77777777" w:rsidR="003A3356" w:rsidRDefault="003A3356" w:rsidP="003A3356">
      <w:pPr>
        <w:rPr>
          <w:shd w:val="clear" w:color="auto" w:fill="FFFFFF"/>
        </w:rPr>
      </w:pPr>
    </w:p>
    <w:p w14:paraId="462E2E3D" w14:textId="77777777" w:rsidR="003A3356" w:rsidRDefault="003A3356" w:rsidP="003A3356">
      <w:pPr>
        <w:rPr>
          <w:shd w:val="clear" w:color="auto" w:fill="FFFFFF"/>
        </w:rPr>
      </w:pPr>
    </w:p>
    <w:p w14:paraId="3C0CDD9E" w14:textId="77777777" w:rsidR="003A3356" w:rsidRDefault="003A3356" w:rsidP="003A3356">
      <w:pPr>
        <w:rPr>
          <w:shd w:val="clear" w:color="auto" w:fill="FFFFFF"/>
        </w:rPr>
      </w:pPr>
    </w:p>
    <w:p w14:paraId="6BB30550" w14:textId="77777777" w:rsidR="003A3356" w:rsidRDefault="003A3356" w:rsidP="003A3356">
      <w:pPr>
        <w:rPr>
          <w:shd w:val="clear" w:color="auto" w:fill="FFFFFF"/>
        </w:rPr>
      </w:pPr>
    </w:p>
    <w:p w14:paraId="1B6F35AE" w14:textId="77777777" w:rsidR="003A3356" w:rsidRDefault="003A3356" w:rsidP="003A3356">
      <w:pPr>
        <w:rPr>
          <w:shd w:val="clear" w:color="auto" w:fill="FFFFFF"/>
        </w:rPr>
      </w:pPr>
    </w:p>
    <w:p w14:paraId="4AA9E451" w14:textId="1AC77F0D" w:rsidR="003A3356" w:rsidRPr="00C36798" w:rsidRDefault="003A3356" w:rsidP="00C36798">
      <w:pPr>
        <w:pStyle w:val="Titre2"/>
      </w:pPr>
      <w:bookmarkStart w:id="5" w:name="_Toc170985014"/>
      <w:r w:rsidRPr="00C36798">
        <w:rPr>
          <w:rStyle w:val="mw-headline"/>
        </w:rPr>
        <w:t>Conception</w:t>
      </w:r>
      <w:bookmarkEnd w:id="5"/>
    </w:p>
    <w:p w14:paraId="72A8D8FB" w14:textId="77777777"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Le F-14 a été conçu pour remplacer la version navale du </w:t>
      </w:r>
      <w:hyperlink r:id="rId20" w:tooltip="General Dynamics F-111 Aardvark" w:history="1">
        <w:r w:rsidRPr="00C36798">
          <w:rPr>
            <w:rFonts w:asciiTheme="minorHAnsi" w:eastAsiaTheme="minorHAnsi" w:hAnsiTheme="minorHAnsi" w:cstheme="minorBidi"/>
            <w:sz w:val="22"/>
            <w:szCs w:val="22"/>
            <w:shd w:val="clear" w:color="auto" w:fill="FFFFFF"/>
            <w:lang w:eastAsia="en-US"/>
          </w:rPr>
          <w:t>F-111</w:t>
        </w:r>
      </w:hyperlink>
      <w:r w:rsidRPr="00C36798">
        <w:rPr>
          <w:rFonts w:asciiTheme="minorHAnsi" w:eastAsiaTheme="minorHAnsi" w:hAnsiTheme="minorHAnsi" w:cstheme="minorBidi"/>
          <w:sz w:val="22"/>
          <w:szCs w:val="22"/>
          <w:shd w:val="clear" w:color="auto" w:fill="FFFFFF"/>
          <w:lang w:eastAsia="en-US"/>
        </w:rPr>
        <w:t>, le </w:t>
      </w:r>
      <w:hyperlink r:id="rId21" w:tooltip="General Dynamics–Grumman F-111B" w:history="1">
        <w:r w:rsidRPr="00C36798">
          <w:rPr>
            <w:rFonts w:asciiTheme="minorHAnsi" w:eastAsiaTheme="minorHAnsi" w:hAnsiTheme="minorHAnsi" w:cstheme="minorBidi"/>
            <w:sz w:val="22"/>
            <w:szCs w:val="22"/>
            <w:shd w:val="clear" w:color="auto" w:fill="FFFFFF"/>
            <w:lang w:eastAsia="en-US"/>
          </w:rPr>
          <w:t>F-111B</w:t>
        </w:r>
      </w:hyperlink>
      <w:r w:rsidRPr="00C36798">
        <w:rPr>
          <w:rFonts w:asciiTheme="minorHAnsi" w:eastAsiaTheme="minorHAnsi" w:hAnsiTheme="minorHAnsi" w:cstheme="minorBidi"/>
          <w:sz w:val="22"/>
          <w:szCs w:val="22"/>
          <w:shd w:val="clear" w:color="auto" w:fill="FFFFFF"/>
          <w:lang w:eastAsia="en-US"/>
        </w:rPr>
        <w:t>. Le développement du F-111B fut prématurément abandonné, début </w:t>
      </w:r>
      <w:hyperlink r:id="rId22" w:tooltip="1968" w:history="1">
        <w:r w:rsidRPr="00C36798">
          <w:rPr>
            <w:rFonts w:asciiTheme="minorHAnsi" w:eastAsiaTheme="minorHAnsi" w:hAnsiTheme="minorHAnsi" w:cstheme="minorBidi"/>
            <w:sz w:val="22"/>
            <w:szCs w:val="22"/>
            <w:shd w:val="clear" w:color="auto" w:fill="FFFFFF"/>
            <w:lang w:eastAsia="en-US"/>
          </w:rPr>
          <w:t>1968</w:t>
        </w:r>
      </w:hyperlink>
      <w:r w:rsidRPr="00C36798">
        <w:rPr>
          <w:rFonts w:asciiTheme="minorHAnsi" w:eastAsiaTheme="minorHAnsi" w:hAnsiTheme="minorHAnsi" w:cstheme="minorBidi"/>
          <w:sz w:val="22"/>
          <w:szCs w:val="22"/>
          <w:shd w:val="clear" w:color="auto" w:fill="FFFFFF"/>
          <w:lang w:eastAsia="en-US"/>
        </w:rPr>
        <w:t>, dès qu'il apparut que l'appareil, trop gros et trop lourd, serait inapte aux opérations à partir d'un </w:t>
      </w:r>
      <w:hyperlink r:id="rId23" w:tooltip="Porte-avions" w:history="1">
        <w:r w:rsidRPr="00C36798">
          <w:rPr>
            <w:rFonts w:asciiTheme="minorHAnsi" w:eastAsiaTheme="minorHAnsi" w:hAnsiTheme="minorHAnsi" w:cstheme="minorBidi"/>
            <w:sz w:val="22"/>
            <w:szCs w:val="22"/>
            <w:shd w:val="clear" w:color="auto" w:fill="FFFFFF"/>
            <w:lang w:eastAsia="en-US"/>
          </w:rPr>
          <w:t>porte-avions</w:t>
        </w:r>
      </w:hyperlink>
      <w:r w:rsidRPr="00C36798">
        <w:rPr>
          <w:rFonts w:asciiTheme="minorHAnsi" w:eastAsiaTheme="minorHAnsi" w:hAnsiTheme="minorHAnsi" w:cstheme="minorBidi"/>
          <w:sz w:val="22"/>
          <w:szCs w:val="22"/>
          <w:shd w:val="clear" w:color="auto" w:fill="FFFFFF"/>
          <w:lang w:eastAsia="en-US"/>
        </w:rPr>
        <w:t>. La mission du F-14 étant de protéger les </w:t>
      </w:r>
      <w:hyperlink r:id="rId24" w:tooltip="Porte-avions" w:history="1">
        <w:r w:rsidRPr="00C36798">
          <w:rPr>
            <w:rFonts w:asciiTheme="minorHAnsi" w:eastAsiaTheme="minorHAnsi" w:hAnsiTheme="minorHAnsi" w:cstheme="minorBidi"/>
            <w:sz w:val="22"/>
            <w:szCs w:val="22"/>
            <w:shd w:val="clear" w:color="auto" w:fill="FFFFFF"/>
            <w:lang w:eastAsia="en-US"/>
          </w:rPr>
          <w:t>porte-avions</w:t>
        </w:r>
      </w:hyperlink>
      <w:r w:rsidRPr="00C36798">
        <w:rPr>
          <w:rFonts w:asciiTheme="minorHAnsi" w:eastAsiaTheme="minorHAnsi" w:hAnsiTheme="minorHAnsi" w:cstheme="minorBidi"/>
          <w:sz w:val="22"/>
          <w:szCs w:val="22"/>
          <w:shd w:val="clear" w:color="auto" w:fill="FFFFFF"/>
          <w:lang w:eastAsia="en-US"/>
        </w:rPr>
        <w:t> des attaques de </w:t>
      </w:r>
      <w:hyperlink r:id="rId25" w:tooltip="Bombardier (avion)" w:history="1">
        <w:r w:rsidRPr="00C36798">
          <w:rPr>
            <w:rFonts w:asciiTheme="minorHAnsi" w:eastAsiaTheme="minorHAnsi" w:hAnsiTheme="minorHAnsi" w:cstheme="minorBidi"/>
            <w:sz w:val="22"/>
            <w:szCs w:val="22"/>
            <w:shd w:val="clear" w:color="auto" w:fill="FFFFFF"/>
            <w:lang w:eastAsia="en-US"/>
          </w:rPr>
          <w:t>bombardiers</w:t>
        </w:r>
      </w:hyperlink>
      <w:r w:rsidRPr="00C36798">
        <w:rPr>
          <w:rFonts w:asciiTheme="minorHAnsi" w:eastAsiaTheme="minorHAnsi" w:hAnsiTheme="minorHAnsi" w:cstheme="minorBidi"/>
          <w:sz w:val="22"/>
          <w:szCs w:val="22"/>
          <w:shd w:val="clear" w:color="auto" w:fill="FFFFFF"/>
          <w:lang w:eastAsia="en-US"/>
        </w:rPr>
        <w:t>, l'avion est donc surtout équipé de </w:t>
      </w:r>
      <w:hyperlink r:id="rId26" w:tooltip="Missile air-air" w:history="1">
        <w:r w:rsidRPr="00C36798">
          <w:rPr>
            <w:rFonts w:asciiTheme="minorHAnsi" w:eastAsiaTheme="minorHAnsi" w:hAnsiTheme="minorHAnsi" w:cstheme="minorBidi"/>
            <w:sz w:val="22"/>
            <w:szCs w:val="22"/>
            <w:shd w:val="clear" w:color="auto" w:fill="FFFFFF"/>
            <w:lang w:eastAsia="en-US"/>
          </w:rPr>
          <w:t>missiles air-air</w:t>
        </w:r>
      </w:hyperlink>
      <w:r w:rsidRPr="00C36798">
        <w:rPr>
          <w:rFonts w:asciiTheme="minorHAnsi" w:eastAsiaTheme="minorHAnsi" w:hAnsiTheme="minorHAnsi" w:cstheme="minorBidi"/>
          <w:sz w:val="22"/>
          <w:szCs w:val="22"/>
          <w:shd w:val="clear" w:color="auto" w:fill="FFFFFF"/>
          <w:lang w:eastAsia="en-US"/>
        </w:rPr>
        <w:t> à longue portée et d'un puissant </w:t>
      </w:r>
      <w:hyperlink r:id="rId27" w:tooltip="Radar" w:history="1">
        <w:r w:rsidRPr="00C36798">
          <w:rPr>
            <w:rFonts w:asciiTheme="minorHAnsi" w:eastAsiaTheme="minorHAnsi" w:hAnsiTheme="minorHAnsi" w:cstheme="minorBidi"/>
            <w:sz w:val="22"/>
            <w:szCs w:val="22"/>
            <w:shd w:val="clear" w:color="auto" w:fill="FFFFFF"/>
            <w:lang w:eastAsia="en-US"/>
          </w:rPr>
          <w:t>radar</w:t>
        </w:r>
      </w:hyperlink>
      <w:r w:rsidRPr="00C36798">
        <w:rPr>
          <w:rFonts w:asciiTheme="minorHAnsi" w:eastAsiaTheme="minorHAnsi" w:hAnsiTheme="minorHAnsi" w:cstheme="minorBidi"/>
          <w:sz w:val="22"/>
          <w:szCs w:val="22"/>
          <w:shd w:val="clear" w:color="auto" w:fill="FFFFFF"/>
          <w:lang w:eastAsia="en-US"/>
        </w:rPr>
        <w:t> d'interception.</w:t>
      </w:r>
    </w:p>
    <w:p w14:paraId="6BA4FEFE" w14:textId="58FD1AFB"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Le F-14 est un </w:t>
      </w:r>
      <w:hyperlink r:id="rId28" w:tooltip="Biréacteur" w:history="1">
        <w:r w:rsidRPr="00C36798">
          <w:rPr>
            <w:rFonts w:asciiTheme="minorHAnsi" w:eastAsiaTheme="minorHAnsi" w:hAnsiTheme="minorHAnsi" w:cstheme="minorBidi"/>
            <w:sz w:val="22"/>
            <w:szCs w:val="22"/>
            <w:shd w:val="clear" w:color="auto" w:fill="FFFFFF"/>
            <w:lang w:eastAsia="en-US"/>
          </w:rPr>
          <w:t>biréacteur</w:t>
        </w:r>
      </w:hyperlink>
      <w:r w:rsidRPr="00C36798">
        <w:rPr>
          <w:rFonts w:asciiTheme="minorHAnsi" w:eastAsiaTheme="minorHAnsi" w:hAnsiTheme="minorHAnsi" w:cstheme="minorBidi"/>
          <w:sz w:val="22"/>
          <w:szCs w:val="22"/>
          <w:shd w:val="clear" w:color="auto" w:fill="FFFFFF"/>
          <w:lang w:eastAsia="en-US"/>
        </w:rPr>
        <w:t> biplace à </w:t>
      </w:r>
      <w:hyperlink r:id="rId29" w:tooltip="Voilure à géométrie variable" w:history="1">
        <w:r w:rsidRPr="00C36798">
          <w:rPr>
            <w:rFonts w:asciiTheme="minorHAnsi" w:eastAsiaTheme="minorHAnsi" w:hAnsiTheme="minorHAnsi" w:cstheme="minorBidi"/>
            <w:sz w:val="22"/>
            <w:szCs w:val="22"/>
            <w:shd w:val="clear" w:color="auto" w:fill="FFFFFF"/>
            <w:lang w:eastAsia="en-US"/>
          </w:rPr>
          <w:t>géométrie variable</w:t>
        </w:r>
      </w:hyperlink>
      <w:r w:rsidRPr="00C36798">
        <w:rPr>
          <w:rFonts w:asciiTheme="minorHAnsi" w:eastAsiaTheme="minorHAnsi" w:hAnsiTheme="minorHAnsi" w:cstheme="minorBidi"/>
          <w:sz w:val="22"/>
          <w:szCs w:val="22"/>
          <w:shd w:val="clear" w:color="auto" w:fill="FFFFFF"/>
          <w:lang w:eastAsia="en-US"/>
        </w:rPr>
        <w:t> : il peut « replier » ses ailes autour de pivots situés dans les </w:t>
      </w:r>
      <w:hyperlink r:id="rId30" w:tooltip="Apex (aéronautique)" w:history="1">
        <w:r w:rsidRPr="00C36798">
          <w:rPr>
            <w:rFonts w:asciiTheme="minorHAnsi" w:eastAsiaTheme="minorHAnsi" w:hAnsiTheme="minorHAnsi" w:cstheme="minorBidi"/>
            <w:sz w:val="22"/>
            <w:szCs w:val="22"/>
            <w:shd w:val="clear" w:color="auto" w:fill="FFFFFF"/>
            <w:lang w:eastAsia="en-US"/>
          </w:rPr>
          <w:t>apex</w:t>
        </w:r>
      </w:hyperlink>
      <w:r w:rsidRPr="00C36798">
        <w:rPr>
          <w:rFonts w:asciiTheme="minorHAnsi" w:eastAsiaTheme="minorHAnsi" w:hAnsiTheme="minorHAnsi" w:cstheme="minorBidi"/>
          <w:sz w:val="22"/>
          <w:szCs w:val="22"/>
          <w:shd w:val="clear" w:color="auto" w:fill="FFFFFF"/>
          <w:lang w:eastAsia="en-US"/>
        </w:rPr>
        <w:t> de raccord au fuselage. Il adapte ainsi son profil </w:t>
      </w:r>
      <w:hyperlink r:id="rId31" w:tooltip="Aérodynamique" w:history="1">
        <w:r w:rsidRPr="00C36798">
          <w:rPr>
            <w:rFonts w:asciiTheme="minorHAnsi" w:eastAsiaTheme="minorHAnsi" w:hAnsiTheme="minorHAnsi" w:cstheme="minorBidi"/>
            <w:sz w:val="22"/>
            <w:szCs w:val="22"/>
            <w:shd w:val="clear" w:color="auto" w:fill="FFFFFF"/>
            <w:lang w:eastAsia="en-US"/>
          </w:rPr>
          <w:t>aérodynamique</w:t>
        </w:r>
      </w:hyperlink>
      <w:r w:rsidRPr="00C36798">
        <w:rPr>
          <w:rFonts w:asciiTheme="minorHAnsi" w:eastAsiaTheme="minorHAnsi" w:hAnsiTheme="minorHAnsi" w:cstheme="minorBidi"/>
          <w:sz w:val="22"/>
          <w:szCs w:val="22"/>
          <w:shd w:val="clear" w:color="auto" w:fill="FFFFFF"/>
          <w:lang w:eastAsia="en-US"/>
        </w:rPr>
        <w:t xml:space="preserve"> aux conditions de </w:t>
      </w:r>
      <w:r w:rsidRPr="00C36798">
        <w:rPr>
          <w:rFonts w:asciiTheme="minorHAnsi" w:eastAsiaTheme="minorHAnsi" w:hAnsiTheme="minorHAnsi" w:cstheme="minorBidi"/>
          <w:sz w:val="22"/>
          <w:szCs w:val="22"/>
          <w:shd w:val="clear" w:color="auto" w:fill="FFFFFF"/>
          <w:lang w:eastAsia="en-US"/>
        </w:rPr>
        <w:lastRenderedPageBreak/>
        <w:t>vitesses </w:t>
      </w:r>
      <w:hyperlink r:id="rId32" w:tooltip="Transsonique" w:history="1">
        <w:r w:rsidRPr="00C36798">
          <w:rPr>
            <w:rFonts w:asciiTheme="minorHAnsi" w:eastAsiaTheme="minorHAnsi" w:hAnsiTheme="minorHAnsi" w:cstheme="minorBidi"/>
            <w:sz w:val="22"/>
            <w:szCs w:val="22"/>
            <w:shd w:val="clear" w:color="auto" w:fill="FFFFFF"/>
            <w:lang w:eastAsia="en-US"/>
          </w:rPr>
          <w:t>transsoniques</w:t>
        </w:r>
      </w:hyperlink>
      <w:r w:rsidRPr="00C36798">
        <w:rPr>
          <w:rFonts w:asciiTheme="minorHAnsi" w:eastAsiaTheme="minorHAnsi" w:hAnsiTheme="minorHAnsi" w:cstheme="minorBidi"/>
          <w:sz w:val="22"/>
          <w:szCs w:val="22"/>
          <w:shd w:val="clear" w:color="auto" w:fill="FFFFFF"/>
          <w:lang w:eastAsia="en-US"/>
        </w:rPr>
        <w:t> et </w:t>
      </w:r>
      <w:hyperlink r:id="rId33" w:tooltip="Supersonique" w:history="1">
        <w:r w:rsidRPr="00C36798">
          <w:rPr>
            <w:rFonts w:asciiTheme="minorHAnsi" w:eastAsiaTheme="minorHAnsi" w:hAnsiTheme="minorHAnsi" w:cstheme="minorBidi"/>
            <w:sz w:val="22"/>
            <w:szCs w:val="22"/>
            <w:shd w:val="clear" w:color="auto" w:fill="FFFFFF"/>
            <w:lang w:eastAsia="en-US"/>
          </w:rPr>
          <w:t>supersoniques</w:t>
        </w:r>
      </w:hyperlink>
      <w:r w:rsidRPr="00C36798">
        <w:rPr>
          <w:rFonts w:asciiTheme="minorHAnsi" w:eastAsiaTheme="minorHAnsi" w:hAnsiTheme="minorHAnsi" w:cstheme="minorBidi"/>
          <w:sz w:val="22"/>
          <w:szCs w:val="22"/>
          <w:shd w:val="clear" w:color="auto" w:fill="FFFFFF"/>
          <w:lang w:eastAsia="en-US"/>
        </w:rPr>
        <w:t> (</w:t>
      </w:r>
      <w:hyperlink r:id="rId34" w:tooltip="Aile (aéronautique)" w:history="1">
        <w:r w:rsidRPr="00C36798">
          <w:rPr>
            <w:rFonts w:asciiTheme="minorHAnsi" w:eastAsiaTheme="minorHAnsi" w:hAnsiTheme="minorHAnsi" w:cstheme="minorBidi"/>
            <w:sz w:val="22"/>
            <w:szCs w:val="22"/>
            <w:shd w:val="clear" w:color="auto" w:fill="FFFFFF"/>
            <w:lang w:eastAsia="en-US"/>
          </w:rPr>
          <w:t>voilure</w:t>
        </w:r>
      </w:hyperlink>
      <w:r w:rsidRPr="00C36798">
        <w:rPr>
          <w:rFonts w:asciiTheme="minorHAnsi" w:eastAsiaTheme="minorHAnsi" w:hAnsiTheme="minorHAnsi" w:cstheme="minorBidi"/>
          <w:sz w:val="22"/>
          <w:szCs w:val="22"/>
          <w:shd w:val="clear" w:color="auto" w:fill="FFFFFF"/>
          <w:lang w:eastAsia="en-US"/>
        </w:rPr>
        <w:t xml:space="preserve"> repliée) ou de vitesses basses, lors d'approches et de combats tournoyants (voilure dépliée). Il est opéré par un tandem : un pilote devant et son officier d'interception radar à l'arrière (RIO : Radar Intercept </w:t>
      </w:r>
      <w:proofErr w:type="spellStart"/>
      <w:r w:rsidRPr="00C36798">
        <w:rPr>
          <w:rFonts w:asciiTheme="minorHAnsi" w:eastAsiaTheme="minorHAnsi" w:hAnsiTheme="minorHAnsi" w:cstheme="minorBidi"/>
          <w:sz w:val="22"/>
          <w:szCs w:val="22"/>
          <w:shd w:val="clear" w:color="auto" w:fill="FFFFFF"/>
          <w:lang w:eastAsia="en-US"/>
        </w:rPr>
        <w:t>Officer</w:t>
      </w:r>
      <w:proofErr w:type="spellEnd"/>
      <w:r w:rsidRPr="00C36798">
        <w:rPr>
          <w:rFonts w:asciiTheme="minorHAnsi" w:eastAsiaTheme="minorHAnsi" w:hAnsiTheme="minorHAnsi" w:cstheme="minorBidi"/>
          <w:sz w:val="22"/>
          <w:szCs w:val="22"/>
          <w:shd w:val="clear" w:color="auto" w:fill="FFFFFF"/>
          <w:lang w:eastAsia="en-US"/>
        </w:rPr>
        <w:t>). Cette disposition est inspirée de celle du </w:t>
      </w:r>
      <w:hyperlink r:id="rId35" w:tooltip="McDonnell Douglas F-4 Phantom II" w:history="1">
        <w:r w:rsidRPr="00C36798">
          <w:rPr>
            <w:rFonts w:asciiTheme="minorHAnsi" w:eastAsiaTheme="minorHAnsi" w:hAnsiTheme="minorHAnsi" w:cstheme="minorBidi"/>
            <w:sz w:val="22"/>
            <w:szCs w:val="22"/>
            <w:shd w:val="clear" w:color="auto" w:fill="FFFFFF"/>
            <w:lang w:eastAsia="en-US"/>
          </w:rPr>
          <w:t>F-4 Phantom II</w:t>
        </w:r>
      </w:hyperlink>
      <w:r w:rsidRPr="00C36798">
        <w:rPr>
          <w:rFonts w:asciiTheme="minorHAnsi" w:eastAsiaTheme="minorHAnsi" w:hAnsiTheme="minorHAnsi" w:cstheme="minorBidi"/>
          <w:sz w:val="22"/>
          <w:szCs w:val="22"/>
          <w:shd w:val="clear" w:color="auto" w:fill="FFFFFF"/>
          <w:lang w:eastAsia="en-US"/>
        </w:rPr>
        <w:t> et procure à l'ensemble une grande souplesse opérationnelle.</w:t>
      </w:r>
    </w:p>
    <w:p w14:paraId="3F9A073F" w14:textId="77777777" w:rsidR="003A3356" w:rsidRDefault="003A3356" w:rsidP="003A3356">
      <w:pPr>
        <w:rPr>
          <w:shd w:val="clear" w:color="auto" w:fill="FFFFFF"/>
        </w:rPr>
      </w:pPr>
    </w:p>
    <w:p w14:paraId="2C48BB84" w14:textId="7685BA7C" w:rsidR="003A3356" w:rsidRPr="00C36798" w:rsidRDefault="003A3356" w:rsidP="00C36798">
      <w:pPr>
        <w:pStyle w:val="Titre2"/>
      </w:pPr>
      <w:bookmarkStart w:id="6" w:name="_Toc170985015"/>
      <w:r w:rsidRPr="00C36798">
        <w:rPr>
          <w:rStyle w:val="mw-headline"/>
        </w:rPr>
        <w:t>Prototypes</w:t>
      </w:r>
      <w:bookmarkEnd w:id="6"/>
    </w:p>
    <w:p w14:paraId="48E4DB20" w14:textId="4DAB07D0"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Le 1er vol du prototype n°1 eut lieu le </w:t>
      </w:r>
      <w:hyperlink r:id="rId36" w:tooltip="21 décembre" w:history="1">
        <w:r w:rsidRPr="00C36798">
          <w:rPr>
            <w:rFonts w:asciiTheme="minorHAnsi" w:eastAsiaTheme="minorHAnsi" w:hAnsiTheme="minorHAnsi" w:cstheme="minorBidi"/>
            <w:sz w:val="22"/>
            <w:szCs w:val="22"/>
            <w:shd w:val="clear" w:color="auto" w:fill="FFFFFF"/>
            <w:lang w:eastAsia="en-US"/>
          </w:rPr>
          <w:t>21</w:t>
        </w:r>
      </w:hyperlink>
      <w:r w:rsidRPr="00C36798">
        <w:rPr>
          <w:rFonts w:asciiTheme="minorHAnsi" w:eastAsiaTheme="minorHAnsi" w:hAnsiTheme="minorHAnsi" w:cstheme="minorBidi"/>
          <w:sz w:val="22"/>
          <w:szCs w:val="22"/>
          <w:shd w:val="clear" w:color="auto" w:fill="FFFFFF"/>
          <w:lang w:eastAsia="en-US"/>
        </w:rPr>
        <w:t> </w:t>
      </w:r>
      <w:hyperlink r:id="rId37" w:tooltip="Décembre 1970" w:history="1">
        <w:r w:rsidRPr="00C36798">
          <w:rPr>
            <w:rFonts w:asciiTheme="minorHAnsi" w:eastAsiaTheme="minorHAnsi" w:hAnsiTheme="minorHAnsi" w:cstheme="minorBidi"/>
            <w:sz w:val="22"/>
            <w:szCs w:val="22"/>
            <w:shd w:val="clear" w:color="auto" w:fill="FFFFFF"/>
            <w:lang w:eastAsia="en-US"/>
          </w:rPr>
          <w:t>décembre</w:t>
        </w:r>
      </w:hyperlink>
      <w:r w:rsidRPr="00C36798">
        <w:rPr>
          <w:rFonts w:asciiTheme="minorHAnsi" w:eastAsiaTheme="minorHAnsi" w:hAnsiTheme="minorHAnsi" w:cstheme="minorBidi"/>
          <w:sz w:val="22"/>
          <w:szCs w:val="22"/>
          <w:shd w:val="clear" w:color="auto" w:fill="FFFFFF"/>
          <w:lang w:eastAsia="en-US"/>
        </w:rPr>
        <w:t> </w:t>
      </w:r>
      <w:hyperlink r:id="rId38" w:tooltip="1970 en aéronautique" w:history="1">
        <w:r w:rsidRPr="00C36798">
          <w:rPr>
            <w:rFonts w:asciiTheme="minorHAnsi" w:eastAsiaTheme="minorHAnsi" w:hAnsiTheme="minorHAnsi" w:cstheme="minorBidi"/>
            <w:sz w:val="22"/>
            <w:szCs w:val="22"/>
            <w:shd w:val="clear" w:color="auto" w:fill="FFFFFF"/>
            <w:lang w:eastAsia="en-US"/>
          </w:rPr>
          <w:t>1970</w:t>
        </w:r>
      </w:hyperlink>
      <w:r w:rsidRPr="00C36798">
        <w:rPr>
          <w:rFonts w:asciiTheme="minorHAnsi" w:eastAsiaTheme="minorHAnsi" w:hAnsiTheme="minorHAnsi" w:cstheme="minorBidi"/>
          <w:sz w:val="22"/>
          <w:szCs w:val="22"/>
          <w:shd w:val="clear" w:color="auto" w:fill="FFFFFF"/>
          <w:lang w:eastAsia="en-US"/>
        </w:rPr>
        <w:t>. Au total, quatorze avions ont été utilisés pour le programme de développement, dont 12 instrumentés. Sur ces 12, deux ont été utilisés pour le développement du système de missile Phoenix chez </w:t>
      </w:r>
      <w:hyperlink r:id="rId39" w:tooltip="Hughes Aircraft" w:history="1">
        <w:r w:rsidRPr="00C36798">
          <w:rPr>
            <w:rFonts w:asciiTheme="minorHAnsi" w:eastAsiaTheme="minorHAnsi" w:hAnsiTheme="minorHAnsi" w:cstheme="minorBidi"/>
            <w:sz w:val="22"/>
            <w:szCs w:val="22"/>
            <w:shd w:val="clear" w:color="auto" w:fill="FFFFFF"/>
            <w:lang w:eastAsia="en-US"/>
          </w:rPr>
          <w:t>Hughes Aircraft Corporation</w:t>
        </w:r>
      </w:hyperlink>
      <w:r w:rsidRPr="00C36798">
        <w:rPr>
          <w:rFonts w:asciiTheme="minorHAnsi" w:eastAsiaTheme="minorHAnsi" w:hAnsiTheme="minorHAnsi" w:cstheme="minorBidi"/>
          <w:sz w:val="22"/>
          <w:szCs w:val="22"/>
          <w:shd w:val="clear" w:color="auto" w:fill="FFFFFF"/>
          <w:lang w:eastAsia="en-US"/>
        </w:rPr>
        <w:t> à </w:t>
      </w:r>
      <w:hyperlink r:id="rId40" w:tooltip="Naval Air Station Point Mugu" w:history="1">
        <w:r w:rsidRPr="00C36798">
          <w:rPr>
            <w:rFonts w:asciiTheme="minorHAnsi" w:eastAsiaTheme="minorHAnsi" w:hAnsiTheme="minorHAnsi" w:cstheme="minorBidi"/>
            <w:sz w:val="22"/>
            <w:szCs w:val="22"/>
            <w:shd w:val="clear" w:color="auto" w:fill="FFFFFF"/>
            <w:lang w:eastAsia="en-US"/>
          </w:rPr>
          <w:t>Point Mugu</w:t>
        </w:r>
      </w:hyperlink>
      <w:r w:rsidRPr="00C36798">
        <w:rPr>
          <w:rFonts w:asciiTheme="minorHAnsi" w:eastAsiaTheme="minorHAnsi" w:hAnsiTheme="minorHAnsi" w:cstheme="minorBidi"/>
          <w:sz w:val="22"/>
          <w:szCs w:val="22"/>
          <w:shd w:val="clear" w:color="auto" w:fill="FFFFFF"/>
          <w:lang w:eastAsia="en-US"/>
        </w:rPr>
        <w:t xml:space="preserve">, en Californie. Six avions ont été utilisés pour les essais de cellules et de moteurs dans les installations de Grumman à </w:t>
      </w:r>
      <w:proofErr w:type="spellStart"/>
      <w:r w:rsidRPr="00C36798">
        <w:rPr>
          <w:rFonts w:asciiTheme="minorHAnsi" w:eastAsiaTheme="minorHAnsi" w:hAnsiTheme="minorHAnsi" w:cstheme="minorBidi"/>
          <w:sz w:val="22"/>
          <w:szCs w:val="22"/>
          <w:shd w:val="clear" w:color="auto" w:fill="FFFFFF"/>
          <w:lang w:eastAsia="en-US"/>
        </w:rPr>
        <w:t>Calverton</w:t>
      </w:r>
      <w:proofErr w:type="spellEnd"/>
      <w:r w:rsidRPr="00C36798">
        <w:rPr>
          <w:rFonts w:asciiTheme="minorHAnsi" w:eastAsiaTheme="minorHAnsi" w:hAnsiTheme="minorHAnsi" w:cstheme="minorBidi"/>
          <w:sz w:val="22"/>
          <w:szCs w:val="22"/>
          <w:shd w:val="clear" w:color="auto" w:fill="FFFFFF"/>
          <w:lang w:eastAsia="en-US"/>
        </w:rPr>
        <w:t xml:space="preserve">, dans l'État de New York, et quatre pour le développement de systèmes avioniques à Point Mugu. Cinq F-14 (sur les six avions « cellule ») ont passé du temps à </w:t>
      </w:r>
      <w:proofErr w:type="spellStart"/>
      <w:r w:rsidRPr="00C36798">
        <w:rPr>
          <w:rFonts w:asciiTheme="minorHAnsi" w:eastAsiaTheme="minorHAnsi" w:hAnsiTheme="minorHAnsi" w:cstheme="minorBidi"/>
          <w:sz w:val="22"/>
          <w:szCs w:val="22"/>
          <w:shd w:val="clear" w:color="auto" w:fill="FFFFFF"/>
          <w:lang w:eastAsia="en-US"/>
        </w:rPr>
        <w:t>Patuxent</w:t>
      </w:r>
      <w:proofErr w:type="spellEnd"/>
      <w:r w:rsidRPr="00C36798">
        <w:rPr>
          <w:rFonts w:asciiTheme="minorHAnsi" w:eastAsiaTheme="minorHAnsi" w:hAnsiTheme="minorHAnsi" w:cstheme="minorBidi"/>
          <w:sz w:val="22"/>
          <w:szCs w:val="22"/>
          <w:shd w:val="clear" w:color="auto" w:fill="FFFFFF"/>
          <w:lang w:eastAsia="en-US"/>
        </w:rPr>
        <w:t xml:space="preserve"> River, dans le Maryland, pour des essais d'aptitude au transport et pour des démonstrations de structure, de motorisation et de performances. Le F-14 ayant fait ses preuves, a été introduit dans l'US Navy seulement 51 mois après l'attribution du contrat. Mais le programme connut beaucoup de problèmes de surcoûts, de délais et de problèmes techniques (3 prototypes s'écrasèrent) et la société Grumman se trouva en grande difficulté.</w:t>
      </w:r>
    </w:p>
    <w:p w14:paraId="278C7213" w14:textId="77777777" w:rsidR="003A3356" w:rsidRPr="00C36798" w:rsidRDefault="003A3356" w:rsidP="003A3356">
      <w:pPr>
        <w:pStyle w:val="NormalWeb"/>
        <w:shd w:val="clear" w:color="auto" w:fill="FFFFFF"/>
        <w:spacing w:before="120" w:beforeAutospacing="0" w:after="240" w:afterAutospacing="0"/>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 xml:space="preserve">Liste des </w:t>
      </w:r>
      <w:proofErr w:type="gramStart"/>
      <w:r w:rsidRPr="00C36798">
        <w:rPr>
          <w:rFonts w:asciiTheme="minorHAnsi" w:eastAsiaTheme="minorHAnsi" w:hAnsiTheme="minorHAnsi" w:cstheme="minorBidi"/>
          <w:sz w:val="22"/>
          <w:szCs w:val="22"/>
          <w:shd w:val="clear" w:color="auto" w:fill="FFFFFF"/>
          <w:lang w:eastAsia="en-US"/>
        </w:rPr>
        <w:t>prototypes:</w:t>
      </w:r>
      <w:proofErr w:type="gramEnd"/>
    </w:p>
    <w:p w14:paraId="52010450" w14:textId="77777777" w:rsidR="003A3356" w:rsidRPr="00C36798" w:rsidRDefault="003A3356" w:rsidP="00C36798">
      <w:pPr>
        <w:pStyle w:val="NormalWeb"/>
        <w:numPr>
          <w:ilvl w:val="0"/>
          <w:numId w:val="48"/>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 xml:space="preserve">157980 : 1er prototype. Le 30 décembre 1970, lors du deuxième vol de l'avion, le Tomcat n°1 est perdu en raison d'une panne d'une pompe hydraulique qui entraîne une perte totale des commandes de vol. L'équipage a réussi à s'éjecter en toute sécurité et l'avion s'est écrasé avant la piste dans les installations de Grumman à </w:t>
      </w:r>
      <w:proofErr w:type="spellStart"/>
      <w:r w:rsidRPr="00C36798">
        <w:rPr>
          <w:rFonts w:asciiTheme="minorHAnsi" w:eastAsiaTheme="minorHAnsi" w:hAnsiTheme="minorHAnsi" w:cstheme="minorBidi"/>
          <w:sz w:val="22"/>
          <w:szCs w:val="22"/>
          <w:shd w:val="clear" w:color="auto" w:fill="FFFFFF"/>
          <w:lang w:eastAsia="en-US"/>
        </w:rPr>
        <w:t>Calverton</w:t>
      </w:r>
      <w:proofErr w:type="spellEnd"/>
      <w:r w:rsidRPr="00C36798">
        <w:rPr>
          <w:rFonts w:asciiTheme="minorHAnsi" w:eastAsiaTheme="minorHAnsi" w:hAnsiTheme="minorHAnsi" w:cstheme="minorBidi"/>
          <w:sz w:val="22"/>
          <w:szCs w:val="22"/>
          <w:shd w:val="clear" w:color="auto" w:fill="FFFFFF"/>
          <w:lang w:eastAsia="en-US"/>
        </w:rPr>
        <w:t>, New-York.</w:t>
      </w:r>
    </w:p>
    <w:p w14:paraId="0C0F60DC" w14:textId="77777777" w:rsidR="003A3356" w:rsidRPr="00C36798" w:rsidRDefault="003A3356" w:rsidP="00C36798">
      <w:pPr>
        <w:pStyle w:val="NormalWeb"/>
        <w:numPr>
          <w:ilvl w:val="0"/>
          <w:numId w:val="48"/>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157981 : 2e prototype utilisé pour les tests de tenue de route à basse vitesse. Radié le 13.05.1974 : a subi un incendie d'APU à </w:t>
      </w:r>
      <w:hyperlink r:id="rId41" w:tooltip="Hydrazine" w:history="1">
        <w:r w:rsidRPr="00C36798">
          <w:rPr>
            <w:rFonts w:asciiTheme="minorHAnsi" w:eastAsiaTheme="minorHAnsi" w:hAnsiTheme="minorHAnsi" w:cstheme="minorBidi"/>
            <w:sz w:val="22"/>
            <w:szCs w:val="22"/>
            <w:shd w:val="clear" w:color="auto" w:fill="FFFFFF"/>
            <w:lang w:eastAsia="en-US"/>
          </w:rPr>
          <w:t>hydrazine</w:t>
        </w:r>
      </w:hyperlink>
      <w:r w:rsidRPr="00C36798">
        <w:rPr>
          <w:rFonts w:asciiTheme="minorHAnsi" w:eastAsiaTheme="minorHAnsi" w:hAnsiTheme="minorHAnsi" w:cstheme="minorBidi"/>
          <w:sz w:val="22"/>
          <w:szCs w:val="22"/>
          <w:shd w:val="clear" w:color="auto" w:fill="FFFFFF"/>
          <w:lang w:eastAsia="en-US"/>
        </w:rPr>
        <w:t> en vol, a atterri en toute sécurité, mais il a été répertorié hors service en raison de dommages importants.</w:t>
      </w:r>
    </w:p>
    <w:p w14:paraId="45038BB3" w14:textId="7A53A8F5" w:rsidR="003A3356" w:rsidRPr="00C36798" w:rsidRDefault="003A3356" w:rsidP="00C36798">
      <w:pPr>
        <w:pStyle w:val="NormalWeb"/>
        <w:numPr>
          <w:ilvl w:val="0"/>
          <w:numId w:val="48"/>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 xml:space="preserve">157982 : 3e prototype </w:t>
      </w:r>
      <w:proofErr w:type="gramStart"/>
      <w:r w:rsidRPr="00C36798">
        <w:rPr>
          <w:rFonts w:asciiTheme="minorHAnsi" w:eastAsiaTheme="minorHAnsi" w:hAnsiTheme="minorHAnsi" w:cstheme="minorBidi"/>
          <w:sz w:val="22"/>
          <w:szCs w:val="22"/>
          <w:shd w:val="clear" w:color="auto" w:fill="FFFFFF"/>
          <w:lang w:eastAsia="en-US"/>
        </w:rPr>
        <w:t>utilisé</w:t>
      </w:r>
      <w:proofErr w:type="gramEnd"/>
      <w:r w:rsidRPr="00C36798">
        <w:rPr>
          <w:rFonts w:asciiTheme="minorHAnsi" w:eastAsiaTheme="minorHAnsi" w:hAnsiTheme="minorHAnsi" w:cstheme="minorBidi"/>
          <w:sz w:val="22"/>
          <w:szCs w:val="22"/>
          <w:shd w:val="clear" w:color="auto" w:fill="FFFFFF"/>
          <w:lang w:eastAsia="en-US"/>
        </w:rPr>
        <w:t xml:space="preserve"> pour les tests de structure non destructifs. </w:t>
      </w:r>
      <w:proofErr w:type="spellStart"/>
      <w:r w:rsidRPr="00C36798">
        <w:rPr>
          <w:rFonts w:asciiTheme="minorHAnsi" w:eastAsiaTheme="minorHAnsi" w:hAnsiTheme="minorHAnsi" w:cstheme="minorBidi"/>
          <w:sz w:val="22"/>
          <w:szCs w:val="22"/>
          <w:shd w:val="clear" w:color="auto" w:fill="FFFFFF"/>
          <w:lang w:eastAsia="en-US"/>
        </w:rPr>
        <w:t>Exhibé</w:t>
      </w:r>
      <w:proofErr w:type="spellEnd"/>
      <w:r w:rsidRPr="00C36798">
        <w:rPr>
          <w:rFonts w:asciiTheme="minorHAnsi" w:eastAsiaTheme="minorHAnsi" w:hAnsiTheme="minorHAnsi" w:cstheme="minorBidi"/>
          <w:sz w:val="22"/>
          <w:szCs w:val="22"/>
          <w:shd w:val="clear" w:color="auto" w:fill="FFFFFF"/>
          <w:lang w:eastAsia="en-US"/>
        </w:rPr>
        <w:t xml:space="preserve"> au </w:t>
      </w:r>
      <w:hyperlink r:id="rId42" w:tooltip="Cradle of Aviation Museum (page inexistante)" w:history="1">
        <w:r w:rsidRPr="00C36798">
          <w:rPr>
            <w:rFonts w:asciiTheme="minorHAnsi" w:eastAsiaTheme="minorHAnsi" w:hAnsiTheme="minorHAnsi" w:cstheme="minorBidi"/>
            <w:sz w:val="22"/>
            <w:szCs w:val="22"/>
            <w:shd w:val="clear" w:color="auto" w:fill="FFFFFF"/>
            <w:lang w:eastAsia="en-US"/>
          </w:rPr>
          <w:t>Cradle of Aviation Museum</w:t>
        </w:r>
      </w:hyperlink>
      <w:r w:rsidRPr="00C36798">
        <w:rPr>
          <w:rFonts w:asciiTheme="minorHAnsi" w:eastAsiaTheme="minorHAnsi" w:hAnsiTheme="minorHAnsi" w:cstheme="minorBidi"/>
          <w:sz w:val="22"/>
          <w:szCs w:val="22"/>
          <w:shd w:val="clear" w:color="auto" w:fill="FFFFFF"/>
          <w:lang w:eastAsia="en-US"/>
        </w:rPr>
        <w:t>, </w:t>
      </w:r>
      <w:hyperlink r:id="rId43" w:tooltip="Garden City (New York)" w:history="1">
        <w:r w:rsidRPr="00C36798">
          <w:rPr>
            <w:rFonts w:asciiTheme="minorHAnsi" w:eastAsiaTheme="minorHAnsi" w:hAnsiTheme="minorHAnsi" w:cstheme="minorBidi"/>
            <w:sz w:val="22"/>
            <w:szCs w:val="22"/>
            <w:shd w:val="clear" w:color="auto" w:fill="FFFFFF"/>
            <w:lang w:eastAsia="en-US"/>
          </w:rPr>
          <w:t>Garden City</w:t>
        </w:r>
      </w:hyperlink>
      <w:r w:rsidRPr="00C36798">
        <w:rPr>
          <w:rFonts w:asciiTheme="minorHAnsi" w:eastAsiaTheme="minorHAnsi" w:hAnsiTheme="minorHAnsi" w:cstheme="minorBidi"/>
          <w:sz w:val="22"/>
          <w:szCs w:val="22"/>
          <w:shd w:val="clear" w:color="auto" w:fill="FFFFFF"/>
          <w:lang w:eastAsia="en-US"/>
        </w:rPr>
        <w:t>, NY.</w:t>
      </w:r>
    </w:p>
    <w:p w14:paraId="34131936" w14:textId="77777777" w:rsidR="003A3356" w:rsidRPr="00C36798" w:rsidRDefault="003A3356" w:rsidP="00C36798">
      <w:pPr>
        <w:pStyle w:val="NormalWeb"/>
        <w:numPr>
          <w:ilvl w:val="0"/>
          <w:numId w:val="48"/>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157983 : 4e prototype, le 1er F-14 avec AN/AWG-9, utilisé pour l'évaluation du missile AIM-54. Détruit en décembre 1985.</w:t>
      </w:r>
    </w:p>
    <w:p w14:paraId="5BBAF585" w14:textId="77777777" w:rsidR="003A3356" w:rsidRPr="00C36798" w:rsidRDefault="003A3356" w:rsidP="00C36798">
      <w:pPr>
        <w:pStyle w:val="NormalWeb"/>
        <w:numPr>
          <w:ilvl w:val="0"/>
          <w:numId w:val="48"/>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157984 : 5e prototype utilisé pour démontrer la compatibilité des systèmes. Exhibé au </w:t>
      </w:r>
      <w:hyperlink r:id="rId44" w:tooltip="National Museum of Naval Aviation" w:history="1">
        <w:r w:rsidRPr="00C36798">
          <w:rPr>
            <w:rFonts w:asciiTheme="minorHAnsi" w:eastAsiaTheme="minorHAnsi" w:hAnsiTheme="minorHAnsi" w:cstheme="minorBidi"/>
            <w:sz w:val="22"/>
            <w:szCs w:val="22"/>
            <w:shd w:val="clear" w:color="auto" w:fill="FFFFFF"/>
            <w:lang w:eastAsia="en-US"/>
          </w:rPr>
          <w:t>National Museum of Naval Aviation</w:t>
        </w:r>
      </w:hyperlink>
      <w:r w:rsidRPr="00C36798">
        <w:rPr>
          <w:rFonts w:asciiTheme="minorHAnsi" w:eastAsiaTheme="minorHAnsi" w:hAnsiTheme="minorHAnsi" w:cstheme="minorBidi"/>
          <w:sz w:val="22"/>
          <w:szCs w:val="22"/>
          <w:shd w:val="clear" w:color="auto" w:fill="FFFFFF"/>
          <w:lang w:eastAsia="en-US"/>
        </w:rPr>
        <w:t>, Pensacola, FL.</w:t>
      </w:r>
    </w:p>
    <w:p w14:paraId="2F928473" w14:textId="77777777" w:rsidR="003A3356" w:rsidRPr="00C36798" w:rsidRDefault="003A3356" w:rsidP="00C36798">
      <w:pPr>
        <w:pStyle w:val="NormalWeb"/>
        <w:numPr>
          <w:ilvl w:val="0"/>
          <w:numId w:val="48"/>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157985 : 6e prototype : Tests de séparation de missiles et de séparation d'armes. Le n°6 s'est écrasé le 20 juin 1973 : l'avion a été perdu près de Point Mugu lorsqu'un missile AIM-7 s'est cabré au lancement et a rompu un réservoir de carburant, provoquant un incendie qui a nécessité l'éjection de l'équipage.</w:t>
      </w:r>
    </w:p>
    <w:p w14:paraId="6ABF85D2" w14:textId="25FB64E4" w:rsidR="003A3356" w:rsidRPr="00C36798" w:rsidRDefault="003A3356" w:rsidP="00C36798">
      <w:pPr>
        <w:pStyle w:val="NormalWeb"/>
        <w:numPr>
          <w:ilvl w:val="0"/>
          <w:numId w:val="48"/>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 xml:space="preserve">157986 : 7e prototype utilisé comme banc d'essai moteur, puis rééquipé en 1973 de nouveaux moteurs Pratt &amp; </w:t>
      </w:r>
      <w:proofErr w:type="spellStart"/>
      <w:r w:rsidRPr="00C36798">
        <w:rPr>
          <w:rFonts w:asciiTheme="minorHAnsi" w:eastAsiaTheme="minorHAnsi" w:hAnsiTheme="minorHAnsi" w:cstheme="minorBidi"/>
          <w:sz w:val="22"/>
          <w:szCs w:val="22"/>
          <w:shd w:val="clear" w:color="auto" w:fill="FFFFFF"/>
          <w:lang w:eastAsia="en-US"/>
        </w:rPr>
        <w:t>Whittney</w:t>
      </w:r>
      <w:proofErr w:type="spellEnd"/>
      <w:r w:rsidRPr="00C36798">
        <w:rPr>
          <w:rFonts w:asciiTheme="minorHAnsi" w:eastAsiaTheme="minorHAnsi" w:hAnsiTheme="minorHAnsi" w:cstheme="minorBidi"/>
          <w:sz w:val="22"/>
          <w:szCs w:val="22"/>
          <w:shd w:val="clear" w:color="auto" w:fill="FFFFFF"/>
          <w:lang w:eastAsia="en-US"/>
        </w:rPr>
        <w:t xml:space="preserve"> F401-P400. Le prototype du F-14B-30GR équipé de moteurs F401 a effectué son vol inaugural dès le 12 septembre 1973. Mais les tests avec le moteur F401 n'ont pas été aussi satisfaisants que souhaité et finalement, après avoir effectué une série de vols d'essai, il a été stocké à long terme à </w:t>
      </w:r>
      <w:proofErr w:type="spellStart"/>
      <w:r w:rsidRPr="00C36798">
        <w:rPr>
          <w:rFonts w:asciiTheme="minorHAnsi" w:eastAsiaTheme="minorHAnsi" w:hAnsiTheme="minorHAnsi" w:cstheme="minorBidi"/>
          <w:sz w:val="22"/>
          <w:szCs w:val="22"/>
          <w:shd w:val="clear" w:color="auto" w:fill="FFFFFF"/>
          <w:lang w:eastAsia="en-US"/>
        </w:rPr>
        <w:t>Bethpage</w:t>
      </w:r>
      <w:proofErr w:type="spellEnd"/>
      <w:r w:rsidRPr="00C36798">
        <w:rPr>
          <w:rFonts w:asciiTheme="minorHAnsi" w:eastAsiaTheme="minorHAnsi" w:hAnsiTheme="minorHAnsi" w:cstheme="minorBidi"/>
          <w:sz w:val="22"/>
          <w:szCs w:val="22"/>
          <w:shd w:val="clear" w:color="auto" w:fill="FFFFFF"/>
          <w:lang w:eastAsia="en-US"/>
        </w:rPr>
        <w:t>. Modifié en 1981 avec des moteurs General Electric F101</w:t>
      </w:r>
      <w:proofErr w:type="gramStart"/>
      <w:r w:rsidRPr="00C36798">
        <w:rPr>
          <w:rFonts w:asciiTheme="minorHAnsi" w:eastAsiaTheme="minorHAnsi" w:hAnsiTheme="minorHAnsi" w:cstheme="minorBidi"/>
          <w:sz w:val="22"/>
          <w:szCs w:val="22"/>
          <w:shd w:val="clear" w:color="auto" w:fill="FFFFFF"/>
          <w:lang w:eastAsia="en-US"/>
        </w:rPr>
        <w:t>DFE:</w:t>
      </w:r>
      <w:proofErr w:type="gramEnd"/>
      <w:r w:rsidRPr="00C36798">
        <w:rPr>
          <w:rFonts w:asciiTheme="minorHAnsi" w:eastAsiaTheme="minorHAnsi" w:hAnsiTheme="minorHAnsi" w:cstheme="minorBidi"/>
          <w:sz w:val="22"/>
          <w:szCs w:val="22"/>
          <w:shd w:val="clear" w:color="auto" w:fill="FFFFFF"/>
          <w:lang w:eastAsia="en-US"/>
        </w:rPr>
        <w:t xml:space="preserve"> Avec leurs 65 000 livres de poussée, les moteurs du F101DFE produisaient suffisamment de puissance pour donner au F-14 un rapport poussée/poids de presque un pour </w:t>
      </w:r>
      <w:r w:rsidRPr="00C36798">
        <w:rPr>
          <w:rFonts w:asciiTheme="minorHAnsi" w:eastAsiaTheme="minorHAnsi" w:hAnsiTheme="minorHAnsi" w:cstheme="minorBidi"/>
          <w:sz w:val="22"/>
          <w:szCs w:val="22"/>
          <w:shd w:val="clear" w:color="auto" w:fill="FFFFFF"/>
          <w:lang w:eastAsia="en-US"/>
        </w:rPr>
        <w:lastRenderedPageBreak/>
        <w:t>un. Cela signifie que le prototype du F-14B était capable d’accélérer à la verticale, ce dont le F-14A était incapable. Mais la Marine – et non les pilotes – s’est prononcée contre le F-14B et le programme d’essais a pris fin en septembre 1981. Quelques années plus tard, en juillet 1984, Grumman reçut l'ordre de sortir à nouveau le prototype F-14B du stockage et d'installer une paire de moteurs General Electric F110-GE-400. En juillet 1984, les essais en vol du nouveau moteur ont commencé et cette fois les tests se sont révélés très réussis, ce qui a conduit à la production du F-14</w:t>
      </w:r>
      <w:proofErr w:type="gramStart"/>
      <w:r w:rsidRPr="00C36798">
        <w:rPr>
          <w:rFonts w:asciiTheme="minorHAnsi" w:eastAsiaTheme="minorHAnsi" w:hAnsiTheme="minorHAnsi" w:cstheme="minorBidi"/>
          <w:sz w:val="22"/>
          <w:szCs w:val="22"/>
          <w:shd w:val="clear" w:color="auto" w:fill="FFFFFF"/>
          <w:lang w:eastAsia="en-US"/>
        </w:rPr>
        <w:t>A(</w:t>
      </w:r>
      <w:proofErr w:type="gramEnd"/>
      <w:r w:rsidRPr="00C36798">
        <w:rPr>
          <w:rFonts w:asciiTheme="minorHAnsi" w:eastAsiaTheme="minorHAnsi" w:hAnsiTheme="minorHAnsi" w:cstheme="minorBidi"/>
          <w:sz w:val="22"/>
          <w:szCs w:val="22"/>
          <w:shd w:val="clear" w:color="auto" w:fill="FFFFFF"/>
          <w:lang w:eastAsia="en-US"/>
        </w:rPr>
        <w:t xml:space="preserve">+) en mars 1987. Le prototype F-14B a de nouveau été stocké à long terme à </w:t>
      </w:r>
      <w:proofErr w:type="spellStart"/>
      <w:r w:rsidRPr="00C36798">
        <w:rPr>
          <w:rFonts w:asciiTheme="minorHAnsi" w:eastAsiaTheme="minorHAnsi" w:hAnsiTheme="minorHAnsi" w:cstheme="minorBidi"/>
          <w:sz w:val="22"/>
          <w:szCs w:val="22"/>
          <w:shd w:val="clear" w:color="auto" w:fill="FFFFFF"/>
          <w:lang w:eastAsia="en-US"/>
        </w:rPr>
        <w:t>Bethpage</w:t>
      </w:r>
      <w:proofErr w:type="spellEnd"/>
      <w:r w:rsidRPr="00C36798">
        <w:rPr>
          <w:rFonts w:asciiTheme="minorHAnsi" w:eastAsiaTheme="minorHAnsi" w:hAnsiTheme="minorHAnsi" w:cstheme="minorBidi"/>
          <w:sz w:val="22"/>
          <w:szCs w:val="22"/>
          <w:shd w:val="clear" w:color="auto" w:fill="FFFFFF"/>
          <w:lang w:eastAsia="en-US"/>
        </w:rPr>
        <w:t>. Il est exhibé au </w:t>
      </w:r>
      <w:hyperlink r:id="rId45" w:tooltip="Intrepid Sea-Air-Space Museum" w:history="1">
        <w:proofErr w:type="spellStart"/>
        <w:r w:rsidRPr="00C36798">
          <w:rPr>
            <w:rFonts w:asciiTheme="minorHAnsi" w:eastAsiaTheme="minorHAnsi" w:hAnsiTheme="minorHAnsi" w:cstheme="minorBidi"/>
            <w:sz w:val="22"/>
            <w:szCs w:val="22"/>
            <w:shd w:val="clear" w:color="auto" w:fill="FFFFFF"/>
            <w:lang w:eastAsia="en-US"/>
          </w:rPr>
          <w:t>Intrepid</w:t>
        </w:r>
        <w:proofErr w:type="spellEnd"/>
        <w:r w:rsidRPr="00C36798">
          <w:rPr>
            <w:rFonts w:asciiTheme="minorHAnsi" w:eastAsiaTheme="minorHAnsi" w:hAnsiTheme="minorHAnsi" w:cstheme="minorBidi"/>
            <w:sz w:val="22"/>
            <w:szCs w:val="22"/>
            <w:shd w:val="clear" w:color="auto" w:fill="FFFFFF"/>
            <w:lang w:eastAsia="en-US"/>
          </w:rPr>
          <w:t xml:space="preserve"> </w:t>
        </w:r>
        <w:proofErr w:type="spellStart"/>
        <w:r w:rsidRPr="00C36798">
          <w:rPr>
            <w:rFonts w:asciiTheme="minorHAnsi" w:eastAsiaTheme="minorHAnsi" w:hAnsiTheme="minorHAnsi" w:cstheme="minorBidi"/>
            <w:sz w:val="22"/>
            <w:szCs w:val="22"/>
            <w:shd w:val="clear" w:color="auto" w:fill="FFFFFF"/>
            <w:lang w:eastAsia="en-US"/>
          </w:rPr>
          <w:t>Sea</w:t>
        </w:r>
        <w:proofErr w:type="spellEnd"/>
        <w:r w:rsidRPr="00C36798">
          <w:rPr>
            <w:rFonts w:asciiTheme="minorHAnsi" w:eastAsiaTheme="minorHAnsi" w:hAnsiTheme="minorHAnsi" w:cstheme="minorBidi"/>
            <w:sz w:val="22"/>
            <w:szCs w:val="22"/>
            <w:shd w:val="clear" w:color="auto" w:fill="FFFFFF"/>
            <w:lang w:eastAsia="en-US"/>
          </w:rPr>
          <w:t>-Air-</w:t>
        </w:r>
        <w:proofErr w:type="spellStart"/>
        <w:r w:rsidRPr="00C36798">
          <w:rPr>
            <w:rFonts w:asciiTheme="minorHAnsi" w:eastAsiaTheme="minorHAnsi" w:hAnsiTheme="minorHAnsi" w:cstheme="minorBidi"/>
            <w:sz w:val="22"/>
            <w:szCs w:val="22"/>
            <w:shd w:val="clear" w:color="auto" w:fill="FFFFFF"/>
            <w:lang w:eastAsia="en-US"/>
          </w:rPr>
          <w:t>Space</w:t>
        </w:r>
        <w:proofErr w:type="spellEnd"/>
        <w:r w:rsidRPr="00C36798">
          <w:rPr>
            <w:rFonts w:asciiTheme="minorHAnsi" w:eastAsiaTheme="minorHAnsi" w:hAnsiTheme="minorHAnsi" w:cstheme="minorBidi"/>
            <w:sz w:val="22"/>
            <w:szCs w:val="22"/>
            <w:shd w:val="clear" w:color="auto" w:fill="FFFFFF"/>
            <w:lang w:eastAsia="en-US"/>
          </w:rPr>
          <w:t xml:space="preserve"> Museum</w:t>
        </w:r>
      </w:hyperlink>
      <w:r w:rsidRPr="00C36798">
        <w:rPr>
          <w:rFonts w:asciiTheme="minorHAnsi" w:eastAsiaTheme="minorHAnsi" w:hAnsiTheme="minorHAnsi" w:cstheme="minorBidi"/>
          <w:sz w:val="22"/>
          <w:szCs w:val="22"/>
          <w:shd w:val="clear" w:color="auto" w:fill="FFFFFF"/>
          <w:lang w:eastAsia="en-US"/>
        </w:rPr>
        <w:t>, NY.</w:t>
      </w:r>
    </w:p>
    <w:p w14:paraId="507DCA77" w14:textId="77777777" w:rsidR="003A3356" w:rsidRPr="00C36798" w:rsidRDefault="003A3356" w:rsidP="00C36798">
      <w:pPr>
        <w:pStyle w:val="NormalWeb"/>
        <w:numPr>
          <w:ilvl w:val="0"/>
          <w:numId w:val="48"/>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 xml:space="preserve">157987 : 8e prototype pour les tests d'évaluation de la Navy. L'avion s'est écrasé au sol le 13.05.1974 après avoir subi un incendie moteur à </w:t>
      </w:r>
      <w:proofErr w:type="spellStart"/>
      <w:r w:rsidRPr="00C36798">
        <w:rPr>
          <w:rFonts w:asciiTheme="minorHAnsi" w:eastAsiaTheme="minorHAnsi" w:hAnsiTheme="minorHAnsi" w:cstheme="minorBidi"/>
          <w:sz w:val="22"/>
          <w:szCs w:val="22"/>
          <w:shd w:val="clear" w:color="auto" w:fill="FFFFFF"/>
          <w:lang w:eastAsia="en-US"/>
        </w:rPr>
        <w:t>Patuxent</w:t>
      </w:r>
      <w:proofErr w:type="spellEnd"/>
      <w:r w:rsidRPr="00C36798">
        <w:rPr>
          <w:rFonts w:asciiTheme="minorHAnsi" w:eastAsiaTheme="minorHAnsi" w:hAnsiTheme="minorHAnsi" w:cstheme="minorBidi"/>
          <w:sz w:val="22"/>
          <w:szCs w:val="22"/>
          <w:shd w:val="clear" w:color="auto" w:fill="FFFFFF"/>
          <w:lang w:eastAsia="en-US"/>
        </w:rPr>
        <w:t xml:space="preserve"> River</w:t>
      </w:r>
    </w:p>
    <w:p w14:paraId="04CD16C5" w14:textId="77777777" w:rsidR="003A3356" w:rsidRPr="00C36798" w:rsidRDefault="003A3356" w:rsidP="00C36798">
      <w:pPr>
        <w:pStyle w:val="NormalWeb"/>
        <w:numPr>
          <w:ilvl w:val="0"/>
          <w:numId w:val="48"/>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157988 : 9e prototype pour l'évaluation du radar AN/AWG-9. Exhibé au </w:t>
      </w:r>
      <w:hyperlink r:id="rId46" w:tooltip="Naval Air Station Oceana" w:history="1">
        <w:r w:rsidRPr="00C36798">
          <w:rPr>
            <w:rFonts w:asciiTheme="minorHAnsi" w:eastAsiaTheme="minorHAnsi" w:hAnsiTheme="minorHAnsi" w:cstheme="minorBidi"/>
            <w:sz w:val="22"/>
            <w:szCs w:val="22"/>
            <w:shd w:val="clear" w:color="auto" w:fill="FFFFFF"/>
            <w:lang w:eastAsia="en-US"/>
          </w:rPr>
          <w:t xml:space="preserve">NAS </w:t>
        </w:r>
        <w:proofErr w:type="spellStart"/>
        <w:r w:rsidRPr="00C36798">
          <w:rPr>
            <w:rFonts w:asciiTheme="minorHAnsi" w:eastAsiaTheme="minorHAnsi" w:hAnsiTheme="minorHAnsi" w:cstheme="minorBidi"/>
            <w:sz w:val="22"/>
            <w:szCs w:val="22"/>
            <w:shd w:val="clear" w:color="auto" w:fill="FFFFFF"/>
            <w:lang w:eastAsia="en-US"/>
          </w:rPr>
          <w:t>Oceana</w:t>
        </w:r>
        <w:proofErr w:type="spellEnd"/>
        <w:r w:rsidRPr="00C36798">
          <w:rPr>
            <w:rFonts w:asciiTheme="minorHAnsi" w:eastAsiaTheme="minorHAnsi" w:hAnsiTheme="minorHAnsi" w:cstheme="minorBidi"/>
            <w:sz w:val="22"/>
            <w:szCs w:val="22"/>
            <w:shd w:val="clear" w:color="auto" w:fill="FFFFFF"/>
            <w:lang w:eastAsia="en-US"/>
          </w:rPr>
          <w:t xml:space="preserve"> Air Park</w:t>
        </w:r>
      </w:hyperlink>
      <w:r w:rsidRPr="00C36798">
        <w:rPr>
          <w:rFonts w:asciiTheme="minorHAnsi" w:eastAsiaTheme="minorHAnsi" w:hAnsiTheme="minorHAnsi" w:cstheme="minorBidi"/>
          <w:sz w:val="22"/>
          <w:szCs w:val="22"/>
          <w:shd w:val="clear" w:color="auto" w:fill="FFFFFF"/>
          <w:lang w:eastAsia="en-US"/>
        </w:rPr>
        <w:t>, VA</w:t>
      </w:r>
    </w:p>
    <w:p w14:paraId="4AEF2762" w14:textId="77777777" w:rsidR="003A3356" w:rsidRPr="00C36798" w:rsidRDefault="003A3356" w:rsidP="00C36798">
      <w:pPr>
        <w:pStyle w:val="NormalWeb"/>
        <w:numPr>
          <w:ilvl w:val="0"/>
          <w:numId w:val="48"/>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 xml:space="preserve">157989 : 10e prototype utilisé pour l'évaluation de la qualification sur porte-avions. Il s'est écrasé le 30.06.1972 près de la baie de Chesapeake (Virginie) alors qu'il s'entraînait pour un spectacle aéronautique à </w:t>
      </w:r>
      <w:proofErr w:type="spellStart"/>
      <w:r w:rsidRPr="00C36798">
        <w:rPr>
          <w:rFonts w:asciiTheme="minorHAnsi" w:eastAsiaTheme="minorHAnsi" w:hAnsiTheme="minorHAnsi" w:cstheme="minorBidi"/>
          <w:sz w:val="22"/>
          <w:szCs w:val="22"/>
          <w:shd w:val="clear" w:color="auto" w:fill="FFFFFF"/>
          <w:lang w:eastAsia="en-US"/>
        </w:rPr>
        <w:t>Patuxent</w:t>
      </w:r>
      <w:proofErr w:type="spellEnd"/>
      <w:r w:rsidRPr="00C36798">
        <w:rPr>
          <w:rFonts w:asciiTheme="minorHAnsi" w:eastAsiaTheme="minorHAnsi" w:hAnsiTheme="minorHAnsi" w:cstheme="minorBidi"/>
          <w:sz w:val="22"/>
          <w:szCs w:val="22"/>
          <w:shd w:val="clear" w:color="auto" w:fill="FFFFFF"/>
          <w:lang w:eastAsia="en-US"/>
        </w:rPr>
        <w:t xml:space="preserve"> River.</w:t>
      </w:r>
    </w:p>
    <w:p w14:paraId="0802705E" w14:textId="30221138" w:rsidR="003A3356" w:rsidRPr="00C36798" w:rsidRDefault="003A3356" w:rsidP="00C36798">
      <w:pPr>
        <w:pStyle w:val="NormalWeb"/>
        <w:numPr>
          <w:ilvl w:val="0"/>
          <w:numId w:val="48"/>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157990 : 11e prototype utilisé pour les tests avioniques des systèmes hors armes. Exhibé au </w:t>
      </w:r>
      <w:hyperlink r:id="rId47" w:tooltip="March Field Air Museum (page inexistante)" w:history="1">
        <w:r w:rsidRPr="00C36798">
          <w:rPr>
            <w:rFonts w:asciiTheme="minorHAnsi" w:eastAsiaTheme="minorHAnsi" w:hAnsiTheme="minorHAnsi" w:cstheme="minorBidi"/>
            <w:sz w:val="22"/>
            <w:szCs w:val="22"/>
            <w:shd w:val="clear" w:color="auto" w:fill="FFFFFF"/>
            <w:lang w:eastAsia="en-US"/>
          </w:rPr>
          <w:t>March Field Air Museum</w:t>
        </w:r>
      </w:hyperlink>
      <w:r w:rsidRPr="00C36798">
        <w:rPr>
          <w:rFonts w:asciiTheme="minorHAnsi" w:eastAsiaTheme="minorHAnsi" w:hAnsiTheme="minorHAnsi" w:cstheme="minorBidi"/>
          <w:sz w:val="22"/>
          <w:szCs w:val="22"/>
          <w:shd w:val="clear" w:color="auto" w:fill="FFFFFF"/>
          <w:lang w:eastAsia="en-US"/>
        </w:rPr>
        <w:t>, CA</w:t>
      </w:r>
    </w:p>
    <w:p w14:paraId="609D6C6F" w14:textId="01CE4499" w:rsidR="003A3356" w:rsidRPr="00C36798" w:rsidRDefault="003A3356" w:rsidP="00C36798">
      <w:pPr>
        <w:pStyle w:val="NormalWeb"/>
        <w:numPr>
          <w:ilvl w:val="0"/>
          <w:numId w:val="48"/>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157991 : 12e prototype (rebaptisé Prototype #1X) utilisé pour les tests de vol à grande vitesse, modifié pour un fonctionnement avec le pilote seul. Détruit le 30/09/1990.</w:t>
      </w:r>
    </w:p>
    <w:p w14:paraId="612C0DF1" w14:textId="77777777" w:rsidR="00C36798" w:rsidRDefault="00C36798" w:rsidP="00C36798">
      <w:pPr>
        <w:shd w:val="clear" w:color="auto" w:fill="FFFFFF"/>
        <w:spacing w:before="100" w:beforeAutospacing="1" w:after="24" w:line="240" w:lineRule="auto"/>
        <w:ind w:left="1104"/>
        <w:rPr>
          <w:rFonts w:ascii="Arial" w:hAnsi="Arial" w:cs="Arial"/>
          <w:color w:val="202122"/>
        </w:rPr>
      </w:pPr>
    </w:p>
    <w:p w14:paraId="1255D790" w14:textId="0110C45E" w:rsidR="003A3356" w:rsidRPr="00C36798" w:rsidRDefault="003A3356" w:rsidP="00C36798">
      <w:pPr>
        <w:pStyle w:val="Titre2"/>
      </w:pPr>
      <w:bookmarkStart w:id="7" w:name="_Toc170985016"/>
      <w:r w:rsidRPr="00C36798">
        <w:rPr>
          <w:rStyle w:val="mw-headline"/>
        </w:rPr>
        <w:t>Production et Export</w:t>
      </w:r>
      <w:bookmarkEnd w:id="7"/>
    </w:p>
    <w:p w14:paraId="023B5EBF" w14:textId="77777777"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Le contrat de production des 122 premiers F-14 était forfaitaire avec intéressement. Pour éviter la faillite, Grumman refusa d'exécuter la production des 48 appareils du lot V de l'année fiscale 1973 dans les conditions du contrat. Une longue négociation avec l'US Navy dont l'issue tenait compte de la forte </w:t>
      </w:r>
      <w:hyperlink r:id="rId48" w:tooltip="Inflation" w:history="1">
        <w:r w:rsidRPr="00C36798">
          <w:rPr>
            <w:rFonts w:asciiTheme="minorHAnsi" w:eastAsiaTheme="minorHAnsi" w:hAnsiTheme="minorHAnsi" w:cstheme="minorBidi"/>
            <w:sz w:val="22"/>
            <w:szCs w:val="22"/>
            <w:shd w:val="clear" w:color="auto" w:fill="FFFFFF"/>
            <w:lang w:eastAsia="en-US"/>
          </w:rPr>
          <w:t>inflation</w:t>
        </w:r>
      </w:hyperlink>
      <w:r w:rsidRPr="00C36798">
        <w:rPr>
          <w:rFonts w:asciiTheme="minorHAnsi" w:eastAsiaTheme="minorHAnsi" w:hAnsiTheme="minorHAnsi" w:cstheme="minorBidi"/>
          <w:sz w:val="22"/>
          <w:szCs w:val="22"/>
          <w:shd w:val="clear" w:color="auto" w:fill="FFFFFF"/>
          <w:lang w:eastAsia="en-US"/>
        </w:rPr>
        <w:t> et approuvée par le Congrès des </w:t>
      </w:r>
      <w:hyperlink r:id="rId49" w:tooltip="États-Unis" w:history="1">
        <w:r w:rsidRPr="00C36798">
          <w:rPr>
            <w:rFonts w:asciiTheme="minorHAnsi" w:eastAsiaTheme="minorHAnsi" w:hAnsiTheme="minorHAnsi" w:cstheme="minorBidi"/>
            <w:sz w:val="22"/>
            <w:szCs w:val="22"/>
            <w:shd w:val="clear" w:color="auto" w:fill="FFFFFF"/>
            <w:lang w:eastAsia="en-US"/>
          </w:rPr>
          <w:t>États-Unis</w:t>
        </w:r>
      </w:hyperlink>
      <w:r w:rsidRPr="00C36798">
        <w:rPr>
          <w:rFonts w:asciiTheme="minorHAnsi" w:eastAsiaTheme="minorHAnsi" w:hAnsiTheme="minorHAnsi" w:cstheme="minorBidi"/>
          <w:sz w:val="22"/>
          <w:szCs w:val="22"/>
          <w:shd w:val="clear" w:color="auto" w:fill="FFFFFF"/>
          <w:lang w:eastAsia="en-US"/>
        </w:rPr>
        <w:t> permit la poursuite de la production.</w:t>
      </w:r>
    </w:p>
    <w:p w14:paraId="3AAE780A" w14:textId="11326627"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La décision du </w:t>
      </w:r>
      <w:hyperlink r:id="rId50" w:tooltip="Mohammad Reza Pahlavi" w:history="1">
        <w:r w:rsidRPr="00C36798">
          <w:rPr>
            <w:rFonts w:asciiTheme="minorHAnsi" w:eastAsiaTheme="minorHAnsi" w:hAnsiTheme="minorHAnsi" w:cstheme="minorBidi"/>
            <w:sz w:val="22"/>
            <w:szCs w:val="22"/>
            <w:shd w:val="clear" w:color="auto" w:fill="FFFFFF"/>
            <w:lang w:eastAsia="en-US"/>
          </w:rPr>
          <w:t>Shah d'Iran</w:t>
        </w:r>
      </w:hyperlink>
      <w:r w:rsidRPr="00C36798">
        <w:rPr>
          <w:rFonts w:asciiTheme="minorHAnsi" w:eastAsiaTheme="minorHAnsi" w:hAnsiTheme="minorHAnsi" w:cstheme="minorBidi"/>
          <w:sz w:val="22"/>
          <w:szCs w:val="22"/>
          <w:shd w:val="clear" w:color="auto" w:fill="FFFFFF"/>
          <w:lang w:eastAsia="en-US"/>
        </w:rPr>
        <w:t> d'acheter l'avion en </w:t>
      </w:r>
      <w:hyperlink r:id="rId51" w:tooltip="1974" w:history="1">
        <w:r w:rsidRPr="00C36798">
          <w:rPr>
            <w:rFonts w:asciiTheme="minorHAnsi" w:eastAsiaTheme="minorHAnsi" w:hAnsiTheme="minorHAnsi" w:cstheme="minorBidi"/>
            <w:sz w:val="22"/>
            <w:szCs w:val="22"/>
            <w:shd w:val="clear" w:color="auto" w:fill="FFFFFF"/>
            <w:lang w:eastAsia="en-US"/>
          </w:rPr>
          <w:t>1974</w:t>
        </w:r>
      </w:hyperlink>
      <w:r w:rsidRPr="00C36798">
        <w:rPr>
          <w:rFonts w:asciiTheme="minorHAnsi" w:eastAsiaTheme="minorHAnsi" w:hAnsiTheme="minorHAnsi" w:cstheme="minorBidi"/>
          <w:sz w:val="22"/>
          <w:szCs w:val="22"/>
          <w:shd w:val="clear" w:color="auto" w:fill="FFFFFF"/>
          <w:lang w:eastAsia="en-US"/>
        </w:rPr>
        <w:t> aida à poursuivre le programme. L'appareil entre en service opérationnel en </w:t>
      </w:r>
      <w:hyperlink r:id="rId52" w:tooltip="Décembre 1973" w:history="1">
        <w:r w:rsidRPr="00C36798">
          <w:rPr>
            <w:rFonts w:asciiTheme="minorHAnsi" w:eastAsiaTheme="minorHAnsi" w:hAnsiTheme="minorHAnsi" w:cstheme="minorBidi"/>
            <w:sz w:val="22"/>
            <w:szCs w:val="22"/>
            <w:shd w:val="clear" w:color="auto" w:fill="FFFFFF"/>
            <w:lang w:eastAsia="en-US"/>
          </w:rPr>
          <w:t>décembre</w:t>
        </w:r>
      </w:hyperlink>
      <w:r w:rsidRPr="00C36798">
        <w:rPr>
          <w:rFonts w:asciiTheme="minorHAnsi" w:eastAsiaTheme="minorHAnsi" w:hAnsiTheme="minorHAnsi" w:cstheme="minorBidi"/>
          <w:sz w:val="22"/>
          <w:szCs w:val="22"/>
          <w:shd w:val="clear" w:color="auto" w:fill="FFFFFF"/>
          <w:lang w:eastAsia="en-US"/>
        </w:rPr>
        <w:t> </w:t>
      </w:r>
      <w:hyperlink r:id="rId53" w:tooltip="1973 en aéronautique" w:history="1">
        <w:r w:rsidRPr="00C36798">
          <w:rPr>
            <w:rFonts w:asciiTheme="minorHAnsi" w:eastAsiaTheme="minorHAnsi" w:hAnsiTheme="minorHAnsi" w:cstheme="minorBidi"/>
            <w:sz w:val="22"/>
            <w:szCs w:val="22"/>
            <w:shd w:val="clear" w:color="auto" w:fill="FFFFFF"/>
            <w:lang w:eastAsia="en-US"/>
          </w:rPr>
          <w:t>1973</w:t>
        </w:r>
      </w:hyperlink>
      <w:r w:rsidRPr="00C36798">
        <w:rPr>
          <w:rFonts w:asciiTheme="minorHAnsi" w:eastAsiaTheme="minorHAnsi" w:hAnsiTheme="minorHAnsi" w:cstheme="minorBidi"/>
          <w:sz w:val="22"/>
          <w:szCs w:val="22"/>
          <w:shd w:val="clear" w:color="auto" w:fill="FFFFFF"/>
          <w:lang w:eastAsia="en-US"/>
        </w:rPr>
        <w:t> dans l'US Navy et effectue son premier déploiement opérationnel à bord du </w:t>
      </w:r>
      <w:hyperlink r:id="rId54" w:tooltip="USS Enterprise (CVN-65)" w:history="1">
        <w:r w:rsidRPr="00C36798">
          <w:rPr>
            <w:rFonts w:asciiTheme="minorHAnsi" w:eastAsiaTheme="minorHAnsi" w:hAnsiTheme="minorHAnsi" w:cstheme="minorBidi"/>
            <w:sz w:val="22"/>
            <w:szCs w:val="22"/>
            <w:shd w:val="clear" w:color="auto" w:fill="FFFFFF"/>
            <w:lang w:eastAsia="en-US"/>
          </w:rPr>
          <w:t>USS Enterprise (CVN-65)</w:t>
        </w:r>
      </w:hyperlink>
      <w:r w:rsidRPr="00C36798">
        <w:rPr>
          <w:rFonts w:asciiTheme="minorHAnsi" w:eastAsiaTheme="minorHAnsi" w:hAnsiTheme="minorHAnsi" w:cstheme="minorBidi"/>
          <w:sz w:val="22"/>
          <w:szCs w:val="22"/>
          <w:shd w:val="clear" w:color="auto" w:fill="FFFFFF"/>
          <w:lang w:eastAsia="en-US"/>
        </w:rPr>
        <w:t> à partir du 17 septembre 1974 avec les escadrons VF-1 et </w:t>
      </w:r>
      <w:hyperlink r:id="rId55" w:tooltip="VFA-2" w:history="1">
        <w:r w:rsidRPr="00C36798">
          <w:rPr>
            <w:rFonts w:asciiTheme="minorHAnsi" w:eastAsiaTheme="minorHAnsi" w:hAnsiTheme="minorHAnsi" w:cstheme="minorBidi"/>
            <w:sz w:val="22"/>
            <w:szCs w:val="22"/>
            <w:shd w:val="clear" w:color="auto" w:fill="FFFFFF"/>
            <w:lang w:eastAsia="en-US"/>
          </w:rPr>
          <w:t>VF-2</w:t>
        </w:r>
      </w:hyperlink>
      <w:hyperlink r:id="rId56" w:anchor="cite_note-:1-7" w:history="1">
        <w:r w:rsidRPr="00C36798">
          <w:rPr>
            <w:rFonts w:asciiTheme="minorHAnsi" w:eastAsiaTheme="minorHAnsi" w:hAnsiTheme="minorHAnsi" w:cstheme="minorBidi"/>
            <w:sz w:val="22"/>
            <w:szCs w:val="22"/>
            <w:shd w:val="clear" w:color="auto" w:fill="FFFFFF"/>
            <w:lang w:eastAsia="en-US"/>
          </w:rPr>
          <w:t>7</w:t>
        </w:r>
      </w:hyperlink>
      <w:r w:rsidRPr="00C36798">
        <w:rPr>
          <w:rFonts w:asciiTheme="minorHAnsi" w:eastAsiaTheme="minorHAnsi" w:hAnsiTheme="minorHAnsi" w:cstheme="minorBidi"/>
          <w:sz w:val="22"/>
          <w:szCs w:val="22"/>
          <w:shd w:val="clear" w:color="auto" w:fill="FFFFFF"/>
          <w:lang w:eastAsia="en-US"/>
        </w:rPr>
        <w:t>.</w:t>
      </w:r>
    </w:p>
    <w:p w14:paraId="523FE962" w14:textId="77777777"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À son entrée en service, ses performances étaient très supérieures à celles de ses contemporains </w:t>
      </w:r>
      <w:hyperlink r:id="rId57" w:tooltip="Union des républiques socialistes soviétiques" w:history="1">
        <w:r w:rsidRPr="00C36798">
          <w:rPr>
            <w:rFonts w:asciiTheme="minorHAnsi" w:eastAsiaTheme="minorHAnsi" w:hAnsiTheme="minorHAnsi" w:cstheme="minorBidi"/>
            <w:sz w:val="22"/>
            <w:szCs w:val="22"/>
            <w:shd w:val="clear" w:color="auto" w:fill="FFFFFF"/>
            <w:lang w:eastAsia="en-US"/>
          </w:rPr>
          <w:t>soviétiques</w:t>
        </w:r>
      </w:hyperlink>
      <w:r w:rsidRPr="00C36798">
        <w:rPr>
          <w:rFonts w:asciiTheme="minorHAnsi" w:eastAsiaTheme="minorHAnsi" w:hAnsiTheme="minorHAnsi" w:cstheme="minorBidi"/>
          <w:sz w:val="22"/>
          <w:szCs w:val="22"/>
          <w:shd w:val="clear" w:color="auto" w:fill="FFFFFF"/>
          <w:lang w:eastAsia="en-US"/>
        </w:rPr>
        <w:t>. Il était en fait le premier avion d'une nouvelle génération. Celle-ci succédait aux fameux « </w:t>
      </w:r>
      <w:hyperlink r:id="rId58" w:tooltip="Century Series Fighters" w:history="1">
        <w:r w:rsidRPr="00C36798">
          <w:rPr>
            <w:rFonts w:asciiTheme="minorHAnsi" w:eastAsiaTheme="minorHAnsi" w:hAnsiTheme="minorHAnsi" w:cstheme="minorBidi"/>
            <w:sz w:val="22"/>
            <w:szCs w:val="22"/>
            <w:shd w:val="clear" w:color="auto" w:fill="FFFFFF"/>
            <w:lang w:eastAsia="en-US"/>
          </w:rPr>
          <w:t xml:space="preserve">Century </w:t>
        </w:r>
        <w:proofErr w:type="spellStart"/>
        <w:r w:rsidRPr="00C36798">
          <w:rPr>
            <w:rFonts w:asciiTheme="minorHAnsi" w:eastAsiaTheme="minorHAnsi" w:hAnsiTheme="minorHAnsi" w:cstheme="minorBidi"/>
            <w:sz w:val="22"/>
            <w:szCs w:val="22"/>
            <w:shd w:val="clear" w:color="auto" w:fill="FFFFFF"/>
            <w:lang w:eastAsia="en-US"/>
          </w:rPr>
          <w:t>Series</w:t>
        </w:r>
        <w:proofErr w:type="spellEnd"/>
        <w:r w:rsidRPr="00C36798">
          <w:rPr>
            <w:rFonts w:asciiTheme="minorHAnsi" w:eastAsiaTheme="minorHAnsi" w:hAnsiTheme="minorHAnsi" w:cstheme="minorBidi"/>
            <w:sz w:val="22"/>
            <w:szCs w:val="22"/>
            <w:shd w:val="clear" w:color="auto" w:fill="FFFFFF"/>
            <w:lang w:eastAsia="en-US"/>
          </w:rPr>
          <w:t xml:space="preserve"> Fighters</w:t>
        </w:r>
      </w:hyperlink>
      <w:r w:rsidRPr="00C36798">
        <w:rPr>
          <w:rFonts w:asciiTheme="minorHAnsi" w:eastAsiaTheme="minorHAnsi" w:hAnsiTheme="minorHAnsi" w:cstheme="minorBidi"/>
          <w:sz w:val="22"/>
          <w:szCs w:val="22"/>
          <w:shd w:val="clear" w:color="auto" w:fill="FFFFFF"/>
          <w:lang w:eastAsia="en-US"/>
        </w:rPr>
        <w:t> » et à leurs équivalents embarqués de la période 1955–1970.</w:t>
      </w:r>
    </w:p>
    <w:p w14:paraId="235445FC" w14:textId="77777777"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L'appareil est ensuite modernisé, et les modèles suivants F-14B et F-14D reçoivent un </w:t>
      </w:r>
      <w:hyperlink r:id="rId59" w:tooltip="Turboréacteur" w:history="1">
        <w:r w:rsidRPr="00C36798">
          <w:rPr>
            <w:rFonts w:asciiTheme="minorHAnsi" w:eastAsiaTheme="minorHAnsi" w:hAnsiTheme="minorHAnsi" w:cstheme="minorBidi"/>
            <w:sz w:val="22"/>
            <w:szCs w:val="22"/>
            <w:shd w:val="clear" w:color="auto" w:fill="FFFFFF"/>
            <w:lang w:eastAsia="en-US"/>
          </w:rPr>
          <w:t>turboréacteur</w:t>
        </w:r>
      </w:hyperlink>
      <w:r w:rsidRPr="00C36798">
        <w:rPr>
          <w:rFonts w:asciiTheme="minorHAnsi" w:eastAsiaTheme="minorHAnsi" w:hAnsiTheme="minorHAnsi" w:cstheme="minorBidi"/>
          <w:sz w:val="22"/>
          <w:szCs w:val="22"/>
          <w:shd w:val="clear" w:color="auto" w:fill="FFFFFF"/>
          <w:lang w:eastAsia="en-US"/>
        </w:rPr>
        <w:t> de la génération suivante, le </w:t>
      </w:r>
      <w:hyperlink r:id="rId60" w:tooltip="General Electric F110" w:history="1">
        <w:r w:rsidRPr="00C36798">
          <w:rPr>
            <w:rFonts w:asciiTheme="minorHAnsi" w:eastAsiaTheme="minorHAnsi" w:hAnsiTheme="minorHAnsi" w:cstheme="minorBidi"/>
            <w:sz w:val="22"/>
            <w:szCs w:val="22"/>
            <w:shd w:val="clear" w:color="auto" w:fill="FFFFFF"/>
            <w:lang w:eastAsia="en-US"/>
          </w:rPr>
          <w:t>General Electric F110</w:t>
        </w:r>
      </w:hyperlink>
      <w:r w:rsidRPr="00C36798">
        <w:rPr>
          <w:rFonts w:asciiTheme="minorHAnsi" w:eastAsiaTheme="minorHAnsi" w:hAnsiTheme="minorHAnsi" w:cstheme="minorBidi"/>
          <w:sz w:val="22"/>
          <w:szCs w:val="22"/>
          <w:shd w:val="clear" w:color="auto" w:fill="FFFFFF"/>
          <w:lang w:eastAsia="en-US"/>
        </w:rPr>
        <w:t> (le réacteur du </w:t>
      </w:r>
      <w:hyperlink r:id="rId61" w:tooltip="McDonnell Douglas F-15 Eagle" w:history="1">
        <w:r w:rsidRPr="00C36798">
          <w:rPr>
            <w:rFonts w:asciiTheme="minorHAnsi" w:eastAsiaTheme="minorHAnsi" w:hAnsiTheme="minorHAnsi" w:cstheme="minorBidi"/>
            <w:sz w:val="22"/>
            <w:szCs w:val="22"/>
            <w:shd w:val="clear" w:color="auto" w:fill="FFFFFF"/>
            <w:lang w:eastAsia="en-US"/>
          </w:rPr>
          <w:t>F-15 Eagle</w:t>
        </w:r>
      </w:hyperlink>
      <w:r w:rsidRPr="00C36798">
        <w:rPr>
          <w:rFonts w:asciiTheme="minorHAnsi" w:eastAsiaTheme="minorHAnsi" w:hAnsiTheme="minorHAnsi" w:cstheme="minorBidi"/>
          <w:sz w:val="22"/>
          <w:szCs w:val="22"/>
          <w:shd w:val="clear" w:color="auto" w:fill="FFFFFF"/>
          <w:lang w:eastAsia="en-US"/>
        </w:rPr>
        <w:t> et du </w:t>
      </w:r>
      <w:hyperlink r:id="rId62" w:tooltip="General Dynamics F-16 Fighting Falcon" w:history="1">
        <w:r w:rsidRPr="00C36798">
          <w:rPr>
            <w:rFonts w:asciiTheme="minorHAnsi" w:eastAsiaTheme="minorHAnsi" w:hAnsiTheme="minorHAnsi" w:cstheme="minorBidi"/>
            <w:sz w:val="22"/>
            <w:szCs w:val="22"/>
            <w:shd w:val="clear" w:color="auto" w:fill="FFFFFF"/>
            <w:lang w:eastAsia="en-US"/>
          </w:rPr>
          <w:t>F-16 </w:t>
        </w:r>
        <w:proofErr w:type="spellStart"/>
        <w:r w:rsidRPr="00C36798">
          <w:rPr>
            <w:rFonts w:asciiTheme="minorHAnsi" w:eastAsiaTheme="minorHAnsi" w:hAnsiTheme="minorHAnsi" w:cstheme="minorBidi"/>
            <w:sz w:val="22"/>
            <w:szCs w:val="22"/>
            <w:shd w:val="clear" w:color="auto" w:fill="FFFFFF"/>
            <w:lang w:eastAsia="en-US"/>
          </w:rPr>
          <w:t>Fighting</w:t>
        </w:r>
        <w:proofErr w:type="spellEnd"/>
        <w:r w:rsidRPr="00C36798">
          <w:rPr>
            <w:rFonts w:asciiTheme="minorHAnsi" w:eastAsiaTheme="minorHAnsi" w:hAnsiTheme="minorHAnsi" w:cstheme="minorBidi"/>
            <w:sz w:val="22"/>
            <w:szCs w:val="22"/>
            <w:shd w:val="clear" w:color="auto" w:fill="FFFFFF"/>
            <w:lang w:eastAsia="en-US"/>
          </w:rPr>
          <w:t xml:space="preserve"> Falcon</w:t>
        </w:r>
      </w:hyperlink>
      <w:r w:rsidRPr="00C36798">
        <w:rPr>
          <w:rFonts w:asciiTheme="minorHAnsi" w:eastAsiaTheme="minorHAnsi" w:hAnsiTheme="minorHAnsi" w:cstheme="minorBidi"/>
          <w:sz w:val="22"/>
          <w:szCs w:val="22"/>
          <w:shd w:val="clear" w:color="auto" w:fill="FFFFFF"/>
          <w:lang w:eastAsia="en-US"/>
        </w:rPr>
        <w:t>) pour remplacer le TF30-P, peu fiable et dépassé.</w:t>
      </w:r>
    </w:p>
    <w:p w14:paraId="730DA17F" w14:textId="77777777"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Soixante-dix-neuf F-14A, légèrement bridés au niveau du </w:t>
      </w:r>
      <w:hyperlink r:id="rId63" w:tooltip="Radar" w:history="1">
        <w:r w:rsidRPr="00C36798">
          <w:rPr>
            <w:rFonts w:asciiTheme="minorHAnsi" w:eastAsiaTheme="minorHAnsi" w:hAnsiTheme="minorHAnsi" w:cstheme="minorBidi"/>
            <w:sz w:val="22"/>
            <w:szCs w:val="22"/>
            <w:shd w:val="clear" w:color="auto" w:fill="FFFFFF"/>
            <w:lang w:eastAsia="en-US"/>
          </w:rPr>
          <w:t>radar</w:t>
        </w:r>
      </w:hyperlink>
      <w:r w:rsidRPr="00C36798">
        <w:rPr>
          <w:rFonts w:asciiTheme="minorHAnsi" w:eastAsiaTheme="minorHAnsi" w:hAnsiTheme="minorHAnsi" w:cstheme="minorBidi"/>
          <w:sz w:val="22"/>
          <w:szCs w:val="22"/>
          <w:shd w:val="clear" w:color="auto" w:fill="FFFFFF"/>
          <w:lang w:eastAsia="en-US"/>
        </w:rPr>
        <w:t> Hugues AWG-9, sont livrés à l'</w:t>
      </w:r>
      <w:hyperlink r:id="rId64" w:tooltip="Iran" w:history="1">
        <w:r w:rsidRPr="00C36798">
          <w:rPr>
            <w:rFonts w:asciiTheme="minorHAnsi" w:eastAsiaTheme="minorHAnsi" w:hAnsiTheme="minorHAnsi" w:cstheme="minorBidi"/>
            <w:sz w:val="22"/>
            <w:szCs w:val="22"/>
            <w:shd w:val="clear" w:color="auto" w:fill="FFFFFF"/>
            <w:lang w:eastAsia="en-US"/>
          </w:rPr>
          <w:t>Iran</w:t>
        </w:r>
      </w:hyperlink>
      <w:r w:rsidRPr="00C36798">
        <w:rPr>
          <w:rFonts w:asciiTheme="minorHAnsi" w:eastAsiaTheme="minorHAnsi" w:hAnsiTheme="minorHAnsi" w:cstheme="minorBidi"/>
          <w:sz w:val="22"/>
          <w:szCs w:val="22"/>
          <w:shd w:val="clear" w:color="auto" w:fill="FFFFFF"/>
          <w:lang w:eastAsia="en-US"/>
        </w:rPr>
        <w:t> avant la </w:t>
      </w:r>
      <w:hyperlink r:id="rId65" w:tooltip="Révolution iranienne" w:history="1">
        <w:r w:rsidRPr="00C36798">
          <w:rPr>
            <w:rFonts w:asciiTheme="minorHAnsi" w:eastAsiaTheme="minorHAnsi" w:hAnsiTheme="minorHAnsi" w:cstheme="minorBidi"/>
            <w:sz w:val="22"/>
            <w:szCs w:val="22"/>
            <w:shd w:val="clear" w:color="auto" w:fill="FFFFFF"/>
            <w:lang w:eastAsia="en-US"/>
          </w:rPr>
          <w:t>révolution islamique</w:t>
        </w:r>
      </w:hyperlink>
      <w:r w:rsidRPr="00C36798">
        <w:rPr>
          <w:rFonts w:asciiTheme="minorHAnsi" w:eastAsiaTheme="minorHAnsi" w:hAnsiTheme="minorHAnsi" w:cstheme="minorBidi"/>
          <w:sz w:val="22"/>
          <w:szCs w:val="22"/>
          <w:shd w:val="clear" w:color="auto" w:fill="FFFFFF"/>
          <w:lang w:eastAsia="en-US"/>
        </w:rPr>
        <w:t> de </w:t>
      </w:r>
      <w:hyperlink r:id="rId66" w:tooltip="1979" w:history="1">
        <w:r w:rsidRPr="00C36798">
          <w:rPr>
            <w:rFonts w:asciiTheme="minorHAnsi" w:eastAsiaTheme="minorHAnsi" w:hAnsiTheme="minorHAnsi" w:cstheme="minorBidi"/>
            <w:sz w:val="22"/>
            <w:szCs w:val="22"/>
            <w:shd w:val="clear" w:color="auto" w:fill="FFFFFF"/>
            <w:lang w:eastAsia="en-US"/>
          </w:rPr>
          <w:t>1979</w:t>
        </w:r>
      </w:hyperlink>
      <w:r w:rsidRPr="00C36798">
        <w:rPr>
          <w:rFonts w:asciiTheme="minorHAnsi" w:eastAsiaTheme="minorHAnsi" w:hAnsiTheme="minorHAnsi" w:cstheme="minorBidi"/>
          <w:sz w:val="22"/>
          <w:szCs w:val="22"/>
          <w:shd w:val="clear" w:color="auto" w:fill="FFFFFF"/>
          <w:lang w:eastAsia="en-US"/>
        </w:rPr>
        <w:t xml:space="preserve">. Les F-14 de numéro de construction 160299 à 160378 (F-14A-90/95-GR) ont été construits pour l'Iran, le dernier (N° 160378) restant aux États-Unis après la révolution islamique en Iran. Après la réorientation de l'Iran et ses bonnes relations avec l'URSS, la Navy essaya de changer rapidement ses radars AN/AWG-9 et ses systèmes de missiles AIM-54. De </w:t>
      </w:r>
      <w:r w:rsidRPr="00C36798">
        <w:rPr>
          <w:rFonts w:asciiTheme="minorHAnsi" w:eastAsiaTheme="minorHAnsi" w:hAnsiTheme="minorHAnsi" w:cstheme="minorBidi"/>
          <w:sz w:val="22"/>
          <w:szCs w:val="22"/>
          <w:shd w:val="clear" w:color="auto" w:fill="FFFFFF"/>
          <w:lang w:eastAsia="en-US"/>
        </w:rPr>
        <w:lastRenderedPageBreak/>
        <w:t>cette façon, toutes les données tombées entre les mains de l’ennemi leur seraient pour la plupart inutiles.</w:t>
      </w:r>
    </w:p>
    <w:p w14:paraId="6CF973E1" w14:textId="77777777"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Un autre client étranger possible aurait pu être le Japon lorsque son armée de l’air était sur le point d’acheter un remplaçant pour ses chasseurs vieillissants. Encore une fois, la décision a dû être prise entre le F-14 et le F-15... Grumman a déployé de gros efforts pour remporter ce contrat avec le Japon, mais cette fois le F-15 Eagle a gagné.</w:t>
      </w:r>
    </w:p>
    <w:p w14:paraId="38DF6A90" w14:textId="77777777"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 xml:space="preserve">Même l'Allemagne de l'Ouest était au début des années 70 un client potentiel pour le F-14. Le lieutenant-général </w:t>
      </w:r>
      <w:proofErr w:type="spellStart"/>
      <w:r w:rsidRPr="00C36798">
        <w:rPr>
          <w:rFonts w:asciiTheme="minorHAnsi" w:eastAsiaTheme="minorHAnsi" w:hAnsiTheme="minorHAnsi" w:cstheme="minorBidi"/>
          <w:sz w:val="22"/>
          <w:szCs w:val="22"/>
          <w:shd w:val="clear" w:color="auto" w:fill="FFFFFF"/>
          <w:lang w:eastAsia="en-US"/>
        </w:rPr>
        <w:t>Steinhof</w:t>
      </w:r>
      <w:proofErr w:type="spellEnd"/>
      <w:r w:rsidRPr="00C36798">
        <w:rPr>
          <w:rFonts w:asciiTheme="minorHAnsi" w:eastAsiaTheme="minorHAnsi" w:hAnsiTheme="minorHAnsi" w:cstheme="minorBidi"/>
          <w:sz w:val="22"/>
          <w:szCs w:val="22"/>
          <w:shd w:val="clear" w:color="auto" w:fill="FFFFFF"/>
          <w:lang w:eastAsia="en-US"/>
        </w:rPr>
        <w:t xml:space="preserve"> de la Luftwaffe allemande a même visité la chaîne de production du Grumman.</w:t>
      </w:r>
    </w:p>
    <w:p w14:paraId="6E07D879" w14:textId="74C4740F"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Enfin, dans les années 1970, Grumman cherchait à vendre des F-14 au Canada. Les Canadiens semblaient intéressés et se sont même rendus à l'usine de Grumman pour un briefing, un contrôle, etc. Ils avaient besoin de quelque chose pour remplacer leurs vieillissants </w:t>
      </w:r>
      <w:hyperlink r:id="rId67" w:tooltip="F-101 Voodoo" w:history="1">
        <w:r w:rsidRPr="00C36798">
          <w:rPr>
            <w:rFonts w:asciiTheme="minorHAnsi" w:eastAsiaTheme="minorHAnsi" w:hAnsiTheme="minorHAnsi" w:cstheme="minorBidi"/>
            <w:sz w:val="22"/>
            <w:szCs w:val="22"/>
            <w:shd w:val="clear" w:color="auto" w:fill="FFFFFF"/>
            <w:lang w:eastAsia="en-US"/>
          </w:rPr>
          <w:t>F-101 Voodoo</w:t>
        </w:r>
      </w:hyperlink>
      <w:r w:rsidRPr="00C36798">
        <w:rPr>
          <w:rFonts w:asciiTheme="minorHAnsi" w:eastAsiaTheme="minorHAnsi" w:hAnsiTheme="minorHAnsi" w:cstheme="minorBidi"/>
          <w:sz w:val="22"/>
          <w:szCs w:val="22"/>
          <w:shd w:val="clear" w:color="auto" w:fill="FFFFFF"/>
          <w:lang w:eastAsia="en-US"/>
        </w:rPr>
        <w:t>, et le F-14 semblait être la réponse mais l'affaire a échoué.</w:t>
      </w:r>
    </w:p>
    <w:p w14:paraId="678B3131" w14:textId="77777777"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 xml:space="preserve">Le dernier des 632 exemplaires (F-14D </w:t>
      </w:r>
      <w:proofErr w:type="spellStart"/>
      <w:r w:rsidRPr="00C36798">
        <w:rPr>
          <w:rFonts w:asciiTheme="minorHAnsi" w:eastAsiaTheme="minorHAnsi" w:hAnsiTheme="minorHAnsi" w:cstheme="minorBidi"/>
          <w:sz w:val="22"/>
          <w:szCs w:val="22"/>
          <w:shd w:val="clear" w:color="auto" w:fill="FFFFFF"/>
          <w:lang w:eastAsia="en-US"/>
        </w:rPr>
        <w:t>Build</w:t>
      </w:r>
      <w:proofErr w:type="spellEnd"/>
      <w:r w:rsidRPr="00C36798">
        <w:rPr>
          <w:rFonts w:asciiTheme="minorHAnsi" w:eastAsiaTheme="minorHAnsi" w:hAnsiTheme="minorHAnsi" w:cstheme="minorBidi"/>
          <w:sz w:val="22"/>
          <w:szCs w:val="22"/>
          <w:shd w:val="clear" w:color="auto" w:fill="FFFFFF"/>
          <w:lang w:eastAsia="en-US"/>
        </w:rPr>
        <w:t xml:space="preserve"> n° 164604) de l'US Navy est livré le 10 juillet </w:t>
      </w:r>
      <w:hyperlink r:id="rId68" w:tooltip="1992" w:history="1">
        <w:r w:rsidRPr="00C36798">
          <w:rPr>
            <w:rFonts w:asciiTheme="minorHAnsi" w:eastAsiaTheme="minorHAnsi" w:hAnsiTheme="minorHAnsi" w:cstheme="minorBidi"/>
            <w:sz w:val="22"/>
            <w:szCs w:val="22"/>
            <w:shd w:val="clear" w:color="auto" w:fill="FFFFFF"/>
            <w:lang w:eastAsia="en-US"/>
          </w:rPr>
          <w:t>1992</w:t>
        </w:r>
      </w:hyperlink>
      <w:r w:rsidRPr="00C36798">
        <w:rPr>
          <w:rFonts w:asciiTheme="minorHAnsi" w:eastAsiaTheme="minorHAnsi" w:hAnsiTheme="minorHAnsi" w:cstheme="minorBidi"/>
          <w:sz w:val="22"/>
          <w:szCs w:val="22"/>
          <w:shd w:val="clear" w:color="auto" w:fill="FFFFFF"/>
          <w:lang w:eastAsia="en-US"/>
        </w:rPr>
        <w:t>, et l'avion est officiellement retiré du service le </w:t>
      </w:r>
      <w:hyperlink r:id="rId69" w:tooltip="22 septembre" w:history="1">
        <w:r w:rsidRPr="00C36798">
          <w:rPr>
            <w:rFonts w:asciiTheme="minorHAnsi" w:eastAsiaTheme="minorHAnsi" w:hAnsiTheme="minorHAnsi" w:cstheme="minorBidi"/>
            <w:sz w:val="22"/>
            <w:szCs w:val="22"/>
            <w:shd w:val="clear" w:color="auto" w:fill="FFFFFF"/>
            <w:lang w:eastAsia="en-US"/>
          </w:rPr>
          <w:t>22</w:t>
        </w:r>
      </w:hyperlink>
      <w:r w:rsidRPr="00C36798">
        <w:rPr>
          <w:rFonts w:asciiTheme="minorHAnsi" w:eastAsiaTheme="minorHAnsi" w:hAnsiTheme="minorHAnsi" w:cstheme="minorBidi"/>
          <w:sz w:val="22"/>
          <w:szCs w:val="22"/>
          <w:shd w:val="clear" w:color="auto" w:fill="FFFFFF"/>
          <w:lang w:eastAsia="en-US"/>
        </w:rPr>
        <w:t> </w:t>
      </w:r>
      <w:hyperlink r:id="rId70" w:tooltip="Septembre 2006" w:history="1">
        <w:r w:rsidRPr="00C36798">
          <w:rPr>
            <w:rFonts w:asciiTheme="minorHAnsi" w:eastAsiaTheme="minorHAnsi" w:hAnsiTheme="minorHAnsi" w:cstheme="minorBidi"/>
            <w:sz w:val="22"/>
            <w:szCs w:val="22"/>
            <w:shd w:val="clear" w:color="auto" w:fill="FFFFFF"/>
            <w:lang w:eastAsia="en-US"/>
          </w:rPr>
          <w:t>septembre</w:t>
        </w:r>
      </w:hyperlink>
      <w:r w:rsidRPr="00C36798">
        <w:rPr>
          <w:rFonts w:asciiTheme="minorHAnsi" w:eastAsiaTheme="minorHAnsi" w:hAnsiTheme="minorHAnsi" w:cstheme="minorBidi"/>
          <w:sz w:val="22"/>
          <w:szCs w:val="22"/>
          <w:shd w:val="clear" w:color="auto" w:fill="FFFFFF"/>
          <w:lang w:eastAsia="en-US"/>
        </w:rPr>
        <w:t> </w:t>
      </w:r>
      <w:hyperlink r:id="rId71" w:tooltip="2006 en aéronautique" w:history="1">
        <w:r w:rsidRPr="00C36798">
          <w:rPr>
            <w:rFonts w:asciiTheme="minorHAnsi" w:eastAsiaTheme="minorHAnsi" w:hAnsiTheme="minorHAnsi" w:cstheme="minorBidi"/>
            <w:sz w:val="22"/>
            <w:szCs w:val="22"/>
            <w:shd w:val="clear" w:color="auto" w:fill="FFFFFF"/>
            <w:lang w:eastAsia="en-US"/>
          </w:rPr>
          <w:t>2006</w:t>
        </w:r>
      </w:hyperlink>
      <w:r w:rsidRPr="00C36798">
        <w:rPr>
          <w:rFonts w:asciiTheme="minorHAnsi" w:eastAsiaTheme="minorHAnsi" w:hAnsiTheme="minorHAnsi" w:cstheme="minorBidi"/>
          <w:sz w:val="22"/>
          <w:szCs w:val="22"/>
          <w:shd w:val="clear" w:color="auto" w:fill="FFFFFF"/>
          <w:lang w:eastAsia="en-US"/>
        </w:rPr>
        <w:t>. Le Tomcat a depuis été remplacé par le </w:t>
      </w:r>
      <w:hyperlink r:id="rId72" w:tooltip="McDonnell Douglas F/A-18 Hornet" w:history="1">
        <w:r w:rsidRPr="00C36798">
          <w:rPr>
            <w:rFonts w:asciiTheme="minorHAnsi" w:eastAsiaTheme="minorHAnsi" w:hAnsiTheme="minorHAnsi" w:cstheme="minorBidi"/>
            <w:sz w:val="22"/>
            <w:szCs w:val="22"/>
            <w:shd w:val="clear" w:color="auto" w:fill="FFFFFF"/>
            <w:lang w:eastAsia="en-US"/>
          </w:rPr>
          <w:t xml:space="preserve">F/A-18E/F Super </w:t>
        </w:r>
        <w:proofErr w:type="spellStart"/>
        <w:r w:rsidRPr="00C36798">
          <w:rPr>
            <w:rFonts w:asciiTheme="minorHAnsi" w:eastAsiaTheme="minorHAnsi" w:hAnsiTheme="minorHAnsi" w:cstheme="minorBidi"/>
            <w:sz w:val="22"/>
            <w:szCs w:val="22"/>
            <w:shd w:val="clear" w:color="auto" w:fill="FFFFFF"/>
            <w:lang w:eastAsia="en-US"/>
          </w:rPr>
          <w:t>Hornet</w:t>
        </w:r>
        <w:proofErr w:type="spellEnd"/>
      </w:hyperlink>
      <w:r w:rsidRPr="00C36798">
        <w:rPr>
          <w:rFonts w:asciiTheme="minorHAnsi" w:eastAsiaTheme="minorHAnsi" w:hAnsiTheme="minorHAnsi" w:cstheme="minorBidi"/>
          <w:sz w:val="22"/>
          <w:szCs w:val="22"/>
          <w:shd w:val="clear" w:color="auto" w:fill="FFFFFF"/>
          <w:lang w:eastAsia="en-US"/>
        </w:rPr>
        <w:t>.</w:t>
      </w:r>
    </w:p>
    <w:p w14:paraId="61EB2407" w14:textId="77777777"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 xml:space="preserve">Production de F-14 </w:t>
      </w:r>
      <w:proofErr w:type="gramStart"/>
      <w:r w:rsidRPr="00C36798">
        <w:rPr>
          <w:rFonts w:asciiTheme="minorHAnsi" w:eastAsiaTheme="minorHAnsi" w:hAnsiTheme="minorHAnsi" w:cstheme="minorBidi"/>
          <w:sz w:val="22"/>
          <w:szCs w:val="22"/>
          <w:shd w:val="clear" w:color="auto" w:fill="FFFFFF"/>
          <w:lang w:eastAsia="en-US"/>
        </w:rPr>
        <w:t>neufs:</w:t>
      </w:r>
      <w:proofErr w:type="gramEnd"/>
    </w:p>
    <w:p w14:paraId="7162DCC7" w14:textId="65D12B14" w:rsidR="00A52763" w:rsidRDefault="00A52763" w:rsidP="003A3356">
      <w:pPr>
        <w:pStyle w:val="NormalWeb"/>
        <w:shd w:val="clear" w:color="auto" w:fill="FFFFFF"/>
        <w:spacing w:before="120" w:beforeAutospacing="0" w:after="240" w:afterAutospacing="0"/>
        <w:rPr>
          <w:rFonts w:ascii="Arial" w:hAnsi="Arial" w:cs="Arial"/>
          <w:b/>
          <w:bCs/>
          <w:color w:val="202122"/>
        </w:rPr>
      </w:pPr>
      <w:r w:rsidRPr="00A52763">
        <w:rPr>
          <w:rFonts w:ascii="Arial" w:hAnsi="Arial" w:cs="Arial"/>
          <w:b/>
          <w:bCs/>
          <w:color w:val="202122"/>
        </w:rPr>
        <w:drawing>
          <wp:inline distT="0" distB="0" distL="0" distR="0" wp14:anchorId="246E92C8" wp14:editId="49C3E7F2">
            <wp:extent cx="6118921" cy="922020"/>
            <wp:effectExtent l="0" t="0" r="0" b="0"/>
            <wp:docPr id="11695706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70603" name=""/>
                    <pic:cNvPicPr/>
                  </pic:nvPicPr>
                  <pic:blipFill>
                    <a:blip r:embed="rId73"/>
                    <a:stretch>
                      <a:fillRect/>
                    </a:stretch>
                  </pic:blipFill>
                  <pic:spPr>
                    <a:xfrm>
                      <a:off x="0" y="0"/>
                      <a:ext cx="6121836" cy="922459"/>
                    </a:xfrm>
                    <a:prstGeom prst="rect">
                      <a:avLst/>
                    </a:prstGeom>
                  </pic:spPr>
                </pic:pic>
              </a:graphicData>
            </a:graphic>
          </wp:inline>
        </w:drawing>
      </w:r>
    </w:p>
    <w:p w14:paraId="73F44541" w14:textId="019FFABD"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Livraisons de F-14 à l'US Navy :</w:t>
      </w:r>
    </w:p>
    <w:p w14:paraId="16D3F1B1" w14:textId="0806AEFA" w:rsidR="003A3356" w:rsidRDefault="00A52763" w:rsidP="003A3356">
      <w:pPr>
        <w:pStyle w:val="NormalWeb"/>
        <w:shd w:val="clear" w:color="auto" w:fill="FFFFFF"/>
        <w:spacing w:before="120" w:beforeAutospacing="0" w:after="240" w:afterAutospacing="0"/>
        <w:rPr>
          <w:rFonts w:ascii="Arial" w:hAnsi="Arial" w:cs="Arial"/>
          <w:color w:val="202122"/>
        </w:rPr>
      </w:pPr>
      <w:r w:rsidRPr="00A52763">
        <w:rPr>
          <w:rFonts w:ascii="Arial" w:hAnsi="Arial" w:cs="Arial"/>
          <w:color w:val="202122"/>
        </w:rPr>
        <w:drawing>
          <wp:inline distT="0" distB="0" distL="0" distR="0" wp14:anchorId="03736193" wp14:editId="43CA80BD">
            <wp:extent cx="6121746" cy="990600"/>
            <wp:effectExtent l="0" t="0" r="0" b="0"/>
            <wp:docPr id="3544745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74502" name=""/>
                    <pic:cNvPicPr/>
                  </pic:nvPicPr>
                  <pic:blipFill>
                    <a:blip r:embed="rId74"/>
                    <a:stretch>
                      <a:fillRect/>
                    </a:stretch>
                  </pic:blipFill>
                  <pic:spPr>
                    <a:xfrm>
                      <a:off x="0" y="0"/>
                      <a:ext cx="6124217" cy="991000"/>
                    </a:xfrm>
                    <a:prstGeom prst="rect">
                      <a:avLst/>
                    </a:prstGeom>
                  </pic:spPr>
                </pic:pic>
              </a:graphicData>
            </a:graphic>
          </wp:inline>
        </w:drawing>
      </w:r>
    </w:p>
    <w:p w14:paraId="503DFA9F" w14:textId="77777777" w:rsidR="00A52763" w:rsidRDefault="00A52763" w:rsidP="003A3356">
      <w:pPr>
        <w:pStyle w:val="NormalWeb"/>
        <w:shd w:val="clear" w:color="auto" w:fill="FFFFFF"/>
        <w:spacing w:before="120" w:beforeAutospacing="0" w:after="240" w:afterAutospacing="0"/>
        <w:rPr>
          <w:rFonts w:ascii="Arial" w:hAnsi="Arial" w:cs="Arial"/>
          <w:color w:val="202122"/>
        </w:rPr>
      </w:pPr>
    </w:p>
    <w:p w14:paraId="0362E1DC" w14:textId="13C03E4B" w:rsidR="003A3356" w:rsidRPr="00A52763" w:rsidRDefault="003A3356" w:rsidP="00A52763">
      <w:pPr>
        <w:pStyle w:val="Titre2"/>
      </w:pPr>
      <w:bookmarkStart w:id="8" w:name="_Toc170985017"/>
      <w:r w:rsidRPr="00A52763">
        <w:rPr>
          <w:rStyle w:val="mw-headline"/>
        </w:rPr>
        <w:t>Spécifications</w:t>
      </w:r>
      <w:bookmarkEnd w:id="8"/>
    </w:p>
    <w:tbl>
      <w:tblPr>
        <w:tblW w:w="9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9"/>
        <w:gridCol w:w="2446"/>
        <w:gridCol w:w="35"/>
        <w:gridCol w:w="2233"/>
        <w:gridCol w:w="32"/>
        <w:gridCol w:w="2473"/>
      </w:tblGrid>
      <w:tr w:rsidR="00A52763" w14:paraId="6AE55B23" w14:textId="77777777" w:rsidTr="00A52763">
        <w:tc>
          <w:tcPr>
            <w:tcW w:w="2369" w:type="dxa"/>
            <w:tcMar>
              <w:top w:w="48" w:type="dxa"/>
              <w:left w:w="96" w:type="dxa"/>
              <w:bottom w:w="48" w:type="dxa"/>
              <w:right w:w="96" w:type="dxa"/>
            </w:tcMar>
            <w:vAlign w:val="center"/>
            <w:hideMark/>
          </w:tcPr>
          <w:p w14:paraId="037F6973" w14:textId="77777777" w:rsidR="003A3356" w:rsidRPr="00C36798" w:rsidRDefault="003A3356" w:rsidP="00C36798">
            <w:pPr>
              <w:pStyle w:val="NormalWeb"/>
              <w:shd w:val="clear" w:color="auto" w:fill="FFFFFF"/>
              <w:spacing w:before="120" w:beforeAutospacing="0" w:after="240" w:afterAutospacing="0"/>
              <w:jc w:val="center"/>
              <w:rPr>
                <w:rFonts w:asciiTheme="minorHAnsi" w:eastAsiaTheme="minorHAnsi" w:hAnsiTheme="minorHAnsi" w:cstheme="minorBidi"/>
                <w:sz w:val="22"/>
                <w:szCs w:val="22"/>
                <w:shd w:val="clear" w:color="auto" w:fill="FFFFFF"/>
                <w:lang w:eastAsia="en-US"/>
              </w:rPr>
            </w:pPr>
          </w:p>
        </w:tc>
        <w:tc>
          <w:tcPr>
            <w:tcW w:w="2481" w:type="dxa"/>
            <w:gridSpan w:val="2"/>
            <w:tcMar>
              <w:top w:w="48" w:type="dxa"/>
              <w:left w:w="96" w:type="dxa"/>
              <w:bottom w:w="48" w:type="dxa"/>
              <w:right w:w="96" w:type="dxa"/>
            </w:tcMar>
            <w:vAlign w:val="center"/>
            <w:hideMark/>
          </w:tcPr>
          <w:p w14:paraId="49FD20EA" w14:textId="77777777" w:rsidR="003A3356" w:rsidRPr="00C36798" w:rsidRDefault="003A3356" w:rsidP="00C36798">
            <w:pPr>
              <w:pStyle w:val="NormalWeb"/>
              <w:shd w:val="clear" w:color="auto" w:fill="FFFFFF"/>
              <w:spacing w:before="120" w:beforeAutospacing="0" w:after="240" w:afterAutospacing="0"/>
              <w:jc w:val="center"/>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F-14A</w:t>
            </w:r>
          </w:p>
        </w:tc>
        <w:tc>
          <w:tcPr>
            <w:tcW w:w="2265" w:type="dxa"/>
            <w:gridSpan w:val="2"/>
            <w:tcMar>
              <w:top w:w="48" w:type="dxa"/>
              <w:left w:w="96" w:type="dxa"/>
              <w:bottom w:w="48" w:type="dxa"/>
              <w:right w:w="96" w:type="dxa"/>
            </w:tcMar>
            <w:vAlign w:val="center"/>
            <w:hideMark/>
          </w:tcPr>
          <w:p w14:paraId="0EE49D6F" w14:textId="77777777" w:rsidR="003A3356" w:rsidRPr="00C36798" w:rsidRDefault="003A3356" w:rsidP="00C36798">
            <w:pPr>
              <w:pStyle w:val="NormalWeb"/>
              <w:shd w:val="clear" w:color="auto" w:fill="FFFFFF"/>
              <w:spacing w:before="120" w:beforeAutospacing="0" w:after="240" w:afterAutospacing="0"/>
              <w:jc w:val="center"/>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F-14A+/B</w:t>
            </w:r>
          </w:p>
        </w:tc>
        <w:tc>
          <w:tcPr>
            <w:tcW w:w="2473" w:type="dxa"/>
            <w:tcMar>
              <w:top w:w="48" w:type="dxa"/>
              <w:left w:w="96" w:type="dxa"/>
              <w:bottom w:w="48" w:type="dxa"/>
              <w:right w:w="96" w:type="dxa"/>
            </w:tcMar>
            <w:vAlign w:val="center"/>
            <w:hideMark/>
          </w:tcPr>
          <w:p w14:paraId="7378586E" w14:textId="77777777" w:rsidR="003A3356" w:rsidRPr="00C36798" w:rsidRDefault="003A3356" w:rsidP="00C36798">
            <w:pPr>
              <w:pStyle w:val="NormalWeb"/>
              <w:shd w:val="clear" w:color="auto" w:fill="FFFFFF"/>
              <w:spacing w:before="120" w:beforeAutospacing="0" w:after="240" w:afterAutospacing="0"/>
              <w:jc w:val="center"/>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F-14D</w:t>
            </w:r>
          </w:p>
        </w:tc>
      </w:tr>
      <w:tr w:rsidR="003A3356" w14:paraId="06BFF689" w14:textId="77777777" w:rsidTr="00A52763">
        <w:tc>
          <w:tcPr>
            <w:tcW w:w="2369" w:type="dxa"/>
            <w:tcMar>
              <w:top w:w="48" w:type="dxa"/>
              <w:left w:w="96" w:type="dxa"/>
              <w:bottom w:w="48" w:type="dxa"/>
              <w:right w:w="96" w:type="dxa"/>
            </w:tcMar>
            <w:vAlign w:val="center"/>
            <w:hideMark/>
          </w:tcPr>
          <w:p w14:paraId="7BE62C32" w14:textId="77777777" w:rsidR="003A3356" w:rsidRPr="00C36798" w:rsidRDefault="003A3356" w:rsidP="00C36798">
            <w:pPr>
              <w:pStyle w:val="NormalWeb"/>
              <w:shd w:val="clear" w:color="auto" w:fill="FFFFFF"/>
              <w:spacing w:before="120" w:beforeAutospacing="0" w:after="240" w:afterAutospacing="0"/>
              <w:jc w:val="center"/>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Équipage</w:t>
            </w:r>
          </w:p>
        </w:tc>
        <w:tc>
          <w:tcPr>
            <w:tcW w:w="7219" w:type="dxa"/>
            <w:gridSpan w:val="5"/>
            <w:tcMar>
              <w:top w:w="48" w:type="dxa"/>
              <w:left w:w="96" w:type="dxa"/>
              <w:bottom w:w="48" w:type="dxa"/>
              <w:right w:w="96" w:type="dxa"/>
            </w:tcMar>
            <w:vAlign w:val="center"/>
            <w:hideMark/>
          </w:tcPr>
          <w:p w14:paraId="483A7C50" w14:textId="77777777" w:rsidR="003A3356" w:rsidRPr="00C36798" w:rsidRDefault="003A3356" w:rsidP="00C36798">
            <w:pPr>
              <w:pStyle w:val="NormalWeb"/>
              <w:shd w:val="clear" w:color="auto" w:fill="FFFFFF"/>
              <w:spacing w:before="120" w:beforeAutospacing="0" w:after="240" w:afterAutospacing="0"/>
              <w:jc w:val="center"/>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2 : </w:t>
            </w:r>
            <w:hyperlink r:id="rId75" w:tooltip="Pilote (aviation)" w:history="1">
              <w:r w:rsidRPr="00C36798">
                <w:rPr>
                  <w:rFonts w:asciiTheme="minorHAnsi" w:eastAsiaTheme="minorHAnsi" w:hAnsiTheme="minorHAnsi" w:cstheme="minorBidi"/>
                  <w:sz w:val="22"/>
                  <w:szCs w:val="22"/>
                  <w:shd w:val="clear" w:color="auto" w:fill="FFFFFF"/>
                  <w:lang w:eastAsia="en-US"/>
                </w:rPr>
                <w:t>pilote</w:t>
              </w:r>
            </w:hyperlink>
            <w:r w:rsidRPr="00C36798">
              <w:rPr>
                <w:rFonts w:asciiTheme="minorHAnsi" w:eastAsiaTheme="minorHAnsi" w:hAnsiTheme="minorHAnsi" w:cstheme="minorBidi"/>
                <w:sz w:val="22"/>
                <w:szCs w:val="22"/>
                <w:shd w:val="clear" w:color="auto" w:fill="FFFFFF"/>
                <w:lang w:eastAsia="en-US"/>
              </w:rPr>
              <w:t>, officier d'interception radar (RIO)</w:t>
            </w:r>
          </w:p>
        </w:tc>
      </w:tr>
      <w:tr w:rsidR="003A3356" w14:paraId="19B0373D" w14:textId="77777777" w:rsidTr="00A52763">
        <w:tc>
          <w:tcPr>
            <w:tcW w:w="2369" w:type="dxa"/>
            <w:tcMar>
              <w:top w:w="48" w:type="dxa"/>
              <w:left w:w="96" w:type="dxa"/>
              <w:bottom w:w="48" w:type="dxa"/>
              <w:right w:w="96" w:type="dxa"/>
            </w:tcMar>
            <w:vAlign w:val="center"/>
            <w:hideMark/>
          </w:tcPr>
          <w:p w14:paraId="0D61A7B6" w14:textId="77777777" w:rsidR="003A3356" w:rsidRPr="00C36798" w:rsidRDefault="003A3356" w:rsidP="00C36798">
            <w:pPr>
              <w:pStyle w:val="NormalWeb"/>
              <w:shd w:val="clear" w:color="auto" w:fill="FFFFFF"/>
              <w:spacing w:before="120" w:beforeAutospacing="0" w:after="240" w:afterAutospacing="0"/>
              <w:jc w:val="center"/>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Longueur</w:t>
            </w:r>
          </w:p>
        </w:tc>
        <w:tc>
          <w:tcPr>
            <w:tcW w:w="7219" w:type="dxa"/>
            <w:gridSpan w:val="5"/>
            <w:tcMar>
              <w:top w:w="48" w:type="dxa"/>
              <w:left w:w="96" w:type="dxa"/>
              <w:bottom w:w="48" w:type="dxa"/>
              <w:right w:w="96" w:type="dxa"/>
            </w:tcMar>
            <w:vAlign w:val="center"/>
            <w:hideMark/>
          </w:tcPr>
          <w:p w14:paraId="766B9E98" w14:textId="77777777" w:rsidR="003A3356" w:rsidRPr="00C36798" w:rsidRDefault="003A3356" w:rsidP="00C36798">
            <w:pPr>
              <w:pStyle w:val="NormalWeb"/>
              <w:shd w:val="clear" w:color="auto" w:fill="FFFFFF"/>
              <w:spacing w:before="120" w:beforeAutospacing="0" w:after="240" w:afterAutospacing="0"/>
              <w:jc w:val="center"/>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19,10 m</w:t>
            </w:r>
          </w:p>
        </w:tc>
      </w:tr>
      <w:tr w:rsidR="003A3356" w14:paraId="06B85D0F" w14:textId="77777777" w:rsidTr="00A52763">
        <w:tc>
          <w:tcPr>
            <w:tcW w:w="2369" w:type="dxa"/>
            <w:tcMar>
              <w:top w:w="48" w:type="dxa"/>
              <w:left w:w="96" w:type="dxa"/>
              <w:bottom w:w="48" w:type="dxa"/>
              <w:right w:w="96" w:type="dxa"/>
            </w:tcMar>
            <w:vAlign w:val="center"/>
            <w:hideMark/>
          </w:tcPr>
          <w:p w14:paraId="1843E91E" w14:textId="77777777" w:rsidR="003A3356" w:rsidRPr="00C36798" w:rsidRDefault="003A3356" w:rsidP="00C36798">
            <w:pPr>
              <w:pStyle w:val="NormalWeb"/>
              <w:shd w:val="clear" w:color="auto" w:fill="FFFFFF"/>
              <w:spacing w:before="120" w:beforeAutospacing="0" w:after="240" w:afterAutospacing="0"/>
              <w:jc w:val="center"/>
              <w:rPr>
                <w:rFonts w:asciiTheme="minorHAnsi" w:eastAsiaTheme="minorHAnsi" w:hAnsiTheme="minorHAnsi" w:cstheme="minorBidi"/>
                <w:sz w:val="22"/>
                <w:szCs w:val="22"/>
                <w:shd w:val="clear" w:color="auto" w:fill="FFFFFF"/>
                <w:lang w:eastAsia="en-US"/>
              </w:rPr>
            </w:pPr>
            <w:hyperlink r:id="rId76" w:tooltip="Envergure" w:history="1">
              <w:r w:rsidRPr="00C36798">
                <w:rPr>
                  <w:rFonts w:asciiTheme="minorHAnsi" w:eastAsiaTheme="minorHAnsi" w:hAnsiTheme="minorHAnsi" w:cstheme="minorBidi"/>
                  <w:sz w:val="22"/>
                  <w:szCs w:val="22"/>
                  <w:shd w:val="clear" w:color="auto" w:fill="FFFFFF"/>
                  <w:lang w:eastAsia="en-US"/>
                </w:rPr>
                <w:t>Envergure</w:t>
              </w:r>
            </w:hyperlink>
            <w:r w:rsidRPr="00C36798">
              <w:rPr>
                <w:rFonts w:asciiTheme="minorHAnsi" w:eastAsiaTheme="minorHAnsi" w:hAnsiTheme="minorHAnsi" w:cstheme="minorBidi"/>
                <w:sz w:val="22"/>
                <w:szCs w:val="22"/>
                <w:shd w:val="clear" w:color="auto" w:fill="FFFFFF"/>
                <w:lang w:eastAsia="en-US"/>
              </w:rPr>
              <w:t> maximum</w:t>
            </w:r>
          </w:p>
        </w:tc>
        <w:tc>
          <w:tcPr>
            <w:tcW w:w="7219" w:type="dxa"/>
            <w:gridSpan w:val="5"/>
            <w:tcMar>
              <w:top w:w="48" w:type="dxa"/>
              <w:left w:w="96" w:type="dxa"/>
              <w:bottom w:w="48" w:type="dxa"/>
              <w:right w:w="96" w:type="dxa"/>
            </w:tcMar>
            <w:vAlign w:val="center"/>
            <w:hideMark/>
          </w:tcPr>
          <w:p w14:paraId="0052E218" w14:textId="77777777" w:rsidR="003A3356" w:rsidRPr="00C36798" w:rsidRDefault="003A3356" w:rsidP="00C36798">
            <w:pPr>
              <w:pStyle w:val="NormalWeb"/>
              <w:shd w:val="clear" w:color="auto" w:fill="FFFFFF"/>
              <w:spacing w:before="120" w:beforeAutospacing="0" w:after="240" w:afterAutospacing="0"/>
              <w:jc w:val="center"/>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19,54 m</w:t>
            </w:r>
          </w:p>
        </w:tc>
      </w:tr>
      <w:tr w:rsidR="003A3356" w14:paraId="0A9D9D00" w14:textId="77777777" w:rsidTr="00A52763">
        <w:tc>
          <w:tcPr>
            <w:tcW w:w="2369" w:type="dxa"/>
            <w:tcMar>
              <w:top w:w="48" w:type="dxa"/>
              <w:left w:w="96" w:type="dxa"/>
              <w:bottom w:w="48" w:type="dxa"/>
              <w:right w:w="96" w:type="dxa"/>
            </w:tcMar>
            <w:vAlign w:val="center"/>
            <w:hideMark/>
          </w:tcPr>
          <w:p w14:paraId="69D6AD9D" w14:textId="77777777" w:rsidR="003A3356" w:rsidRPr="00C36798" w:rsidRDefault="003A3356" w:rsidP="00C36798">
            <w:pPr>
              <w:pStyle w:val="NormalWeb"/>
              <w:shd w:val="clear" w:color="auto" w:fill="FFFFFF"/>
              <w:spacing w:before="120" w:beforeAutospacing="0" w:after="240" w:afterAutospacing="0"/>
              <w:jc w:val="center"/>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lastRenderedPageBreak/>
              <w:t>Hauteur</w:t>
            </w:r>
          </w:p>
        </w:tc>
        <w:tc>
          <w:tcPr>
            <w:tcW w:w="7219" w:type="dxa"/>
            <w:gridSpan w:val="5"/>
            <w:tcMar>
              <w:top w:w="48" w:type="dxa"/>
              <w:left w:w="96" w:type="dxa"/>
              <w:bottom w:w="48" w:type="dxa"/>
              <w:right w:w="96" w:type="dxa"/>
            </w:tcMar>
            <w:vAlign w:val="center"/>
            <w:hideMark/>
          </w:tcPr>
          <w:p w14:paraId="6BCF4BD8" w14:textId="77777777" w:rsidR="003A3356" w:rsidRPr="00C36798" w:rsidRDefault="003A3356" w:rsidP="00C36798">
            <w:pPr>
              <w:pStyle w:val="NormalWeb"/>
              <w:shd w:val="clear" w:color="auto" w:fill="FFFFFF"/>
              <w:spacing w:before="120" w:beforeAutospacing="0" w:after="240" w:afterAutospacing="0"/>
              <w:jc w:val="center"/>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4,88 m</w:t>
            </w:r>
          </w:p>
        </w:tc>
      </w:tr>
      <w:tr w:rsidR="003A3356" w14:paraId="7211B1EA" w14:textId="77777777" w:rsidTr="00A52763">
        <w:tc>
          <w:tcPr>
            <w:tcW w:w="2369" w:type="dxa"/>
            <w:tcMar>
              <w:top w:w="48" w:type="dxa"/>
              <w:left w:w="96" w:type="dxa"/>
              <w:bottom w:w="48" w:type="dxa"/>
              <w:right w:w="96" w:type="dxa"/>
            </w:tcMar>
            <w:vAlign w:val="center"/>
            <w:hideMark/>
          </w:tcPr>
          <w:p w14:paraId="5B9CC278" w14:textId="77777777" w:rsidR="003A3356" w:rsidRPr="00C36798" w:rsidRDefault="003A3356" w:rsidP="00C36798">
            <w:pPr>
              <w:pStyle w:val="NormalWeb"/>
              <w:shd w:val="clear" w:color="auto" w:fill="FFFFFF"/>
              <w:spacing w:before="120" w:beforeAutospacing="0" w:after="240" w:afterAutospacing="0"/>
              <w:jc w:val="center"/>
              <w:rPr>
                <w:rFonts w:asciiTheme="minorHAnsi" w:eastAsiaTheme="minorHAnsi" w:hAnsiTheme="minorHAnsi" w:cstheme="minorBidi"/>
                <w:sz w:val="22"/>
                <w:szCs w:val="22"/>
                <w:shd w:val="clear" w:color="auto" w:fill="FFFFFF"/>
                <w:lang w:eastAsia="en-US"/>
              </w:rPr>
            </w:pPr>
            <w:hyperlink r:id="rId77" w:tooltip="Surface alaire" w:history="1">
              <w:r w:rsidRPr="00C36798">
                <w:rPr>
                  <w:rFonts w:asciiTheme="minorHAnsi" w:eastAsiaTheme="minorHAnsi" w:hAnsiTheme="minorHAnsi" w:cstheme="minorBidi"/>
                  <w:sz w:val="22"/>
                  <w:szCs w:val="22"/>
                  <w:shd w:val="clear" w:color="auto" w:fill="FFFFFF"/>
                  <w:lang w:eastAsia="en-US"/>
                </w:rPr>
                <w:t>Surface alaire</w:t>
              </w:r>
            </w:hyperlink>
          </w:p>
        </w:tc>
        <w:tc>
          <w:tcPr>
            <w:tcW w:w="7219" w:type="dxa"/>
            <w:gridSpan w:val="5"/>
            <w:tcMar>
              <w:top w:w="48" w:type="dxa"/>
              <w:left w:w="96" w:type="dxa"/>
              <w:bottom w:w="48" w:type="dxa"/>
              <w:right w:w="96" w:type="dxa"/>
            </w:tcMar>
            <w:vAlign w:val="center"/>
            <w:hideMark/>
          </w:tcPr>
          <w:p w14:paraId="27DD5BA6" w14:textId="77777777" w:rsidR="003A3356" w:rsidRPr="00C36798" w:rsidRDefault="003A3356" w:rsidP="00C36798">
            <w:pPr>
              <w:pStyle w:val="NormalWeb"/>
              <w:shd w:val="clear" w:color="auto" w:fill="FFFFFF"/>
              <w:spacing w:before="120" w:beforeAutospacing="0" w:after="240" w:afterAutospacing="0"/>
              <w:jc w:val="center"/>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52,49 m2</w:t>
            </w:r>
          </w:p>
        </w:tc>
      </w:tr>
      <w:tr w:rsidR="003A3356" w14:paraId="7CC0F276" w14:textId="77777777" w:rsidTr="00A52763">
        <w:tc>
          <w:tcPr>
            <w:tcW w:w="2369" w:type="dxa"/>
            <w:tcMar>
              <w:top w:w="48" w:type="dxa"/>
              <w:left w:w="96" w:type="dxa"/>
              <w:bottom w:w="48" w:type="dxa"/>
              <w:right w:w="96" w:type="dxa"/>
            </w:tcMar>
            <w:vAlign w:val="center"/>
            <w:hideMark/>
          </w:tcPr>
          <w:p w14:paraId="2BE34A35" w14:textId="77777777" w:rsidR="003A3356" w:rsidRPr="00C36798" w:rsidRDefault="003A3356" w:rsidP="00C36798">
            <w:pPr>
              <w:pStyle w:val="NormalWeb"/>
              <w:shd w:val="clear" w:color="auto" w:fill="FFFFFF"/>
              <w:spacing w:before="120" w:beforeAutospacing="0" w:after="240" w:afterAutospacing="0"/>
              <w:jc w:val="center"/>
              <w:rPr>
                <w:rFonts w:asciiTheme="minorHAnsi" w:eastAsiaTheme="minorHAnsi" w:hAnsiTheme="minorHAnsi" w:cstheme="minorBidi"/>
                <w:sz w:val="22"/>
                <w:szCs w:val="22"/>
                <w:shd w:val="clear" w:color="auto" w:fill="FFFFFF"/>
                <w:lang w:eastAsia="en-US"/>
              </w:rPr>
            </w:pPr>
            <w:hyperlink r:id="rId78" w:tooltip="Allongement (aéronautique)" w:history="1">
              <w:r w:rsidRPr="00C36798">
                <w:rPr>
                  <w:rFonts w:asciiTheme="minorHAnsi" w:eastAsiaTheme="minorHAnsi" w:hAnsiTheme="minorHAnsi" w:cstheme="minorBidi"/>
                  <w:sz w:val="22"/>
                  <w:szCs w:val="22"/>
                  <w:shd w:val="clear" w:color="auto" w:fill="FFFFFF"/>
                  <w:lang w:eastAsia="en-US"/>
                </w:rPr>
                <w:t>Allongement</w:t>
              </w:r>
            </w:hyperlink>
          </w:p>
        </w:tc>
        <w:tc>
          <w:tcPr>
            <w:tcW w:w="7219" w:type="dxa"/>
            <w:gridSpan w:val="5"/>
            <w:tcMar>
              <w:top w:w="48" w:type="dxa"/>
              <w:left w:w="96" w:type="dxa"/>
              <w:bottom w:w="48" w:type="dxa"/>
              <w:right w:w="96" w:type="dxa"/>
            </w:tcMar>
            <w:vAlign w:val="center"/>
            <w:hideMark/>
          </w:tcPr>
          <w:p w14:paraId="49A291D2" w14:textId="77777777" w:rsidR="003A3356" w:rsidRPr="00C36798" w:rsidRDefault="003A3356" w:rsidP="00C36798">
            <w:pPr>
              <w:pStyle w:val="NormalWeb"/>
              <w:shd w:val="clear" w:color="auto" w:fill="FFFFFF"/>
              <w:spacing w:before="120" w:beforeAutospacing="0" w:after="240" w:afterAutospacing="0"/>
              <w:jc w:val="center"/>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7,28 m</w:t>
            </w:r>
          </w:p>
        </w:tc>
      </w:tr>
      <w:tr w:rsidR="003A3356" w14:paraId="3418ECD9" w14:textId="77777777" w:rsidTr="00A52763">
        <w:tc>
          <w:tcPr>
            <w:tcW w:w="2369" w:type="dxa"/>
            <w:tcMar>
              <w:top w:w="48" w:type="dxa"/>
              <w:left w:w="96" w:type="dxa"/>
              <w:bottom w:w="48" w:type="dxa"/>
              <w:right w:w="96" w:type="dxa"/>
            </w:tcMar>
            <w:vAlign w:val="center"/>
            <w:hideMark/>
          </w:tcPr>
          <w:p w14:paraId="11229C85" w14:textId="77777777" w:rsidR="003A3356" w:rsidRPr="00C36798" w:rsidRDefault="003A3356" w:rsidP="00C36798">
            <w:pPr>
              <w:pStyle w:val="NormalWeb"/>
              <w:shd w:val="clear" w:color="auto" w:fill="FFFFFF"/>
              <w:spacing w:before="120" w:beforeAutospacing="0" w:after="240" w:afterAutospacing="0"/>
              <w:jc w:val="center"/>
              <w:rPr>
                <w:rFonts w:asciiTheme="minorHAnsi" w:eastAsiaTheme="minorHAnsi" w:hAnsiTheme="minorHAnsi" w:cstheme="minorBidi"/>
                <w:sz w:val="22"/>
                <w:szCs w:val="22"/>
                <w:shd w:val="clear" w:color="auto" w:fill="FFFFFF"/>
                <w:lang w:eastAsia="en-US"/>
              </w:rPr>
            </w:pPr>
            <w:hyperlink r:id="rId79" w:tooltip="Profil (aérodynamique)" w:history="1">
              <w:r w:rsidRPr="00C36798">
                <w:rPr>
                  <w:rFonts w:asciiTheme="minorHAnsi" w:eastAsiaTheme="minorHAnsi" w:hAnsiTheme="minorHAnsi" w:cstheme="minorBidi"/>
                  <w:sz w:val="22"/>
                  <w:szCs w:val="22"/>
                  <w:shd w:val="clear" w:color="auto" w:fill="FFFFFF"/>
                  <w:lang w:eastAsia="en-US"/>
                </w:rPr>
                <w:t>Profil d'aile</w:t>
              </w:r>
            </w:hyperlink>
          </w:p>
        </w:tc>
        <w:tc>
          <w:tcPr>
            <w:tcW w:w="7219" w:type="dxa"/>
            <w:gridSpan w:val="5"/>
            <w:tcMar>
              <w:top w:w="48" w:type="dxa"/>
              <w:left w:w="96" w:type="dxa"/>
              <w:bottom w:w="48" w:type="dxa"/>
              <w:right w:w="96" w:type="dxa"/>
            </w:tcMar>
            <w:vAlign w:val="center"/>
            <w:hideMark/>
          </w:tcPr>
          <w:p w14:paraId="77DB5355" w14:textId="77777777" w:rsidR="003A3356" w:rsidRPr="00C36798" w:rsidRDefault="003A3356" w:rsidP="00C36798">
            <w:pPr>
              <w:pStyle w:val="NormalWeb"/>
              <w:shd w:val="clear" w:color="auto" w:fill="FFFFFF"/>
              <w:spacing w:before="120" w:beforeAutospacing="0" w:after="240" w:afterAutospacing="0"/>
              <w:jc w:val="center"/>
              <w:rPr>
                <w:rFonts w:asciiTheme="minorHAnsi" w:eastAsiaTheme="minorHAnsi" w:hAnsiTheme="minorHAnsi" w:cstheme="minorBidi"/>
                <w:sz w:val="22"/>
                <w:szCs w:val="22"/>
                <w:shd w:val="clear" w:color="auto" w:fill="FFFFFF"/>
                <w:lang w:eastAsia="en-US"/>
              </w:rPr>
            </w:pPr>
            <w:hyperlink r:id="rId80" w:tooltip="Profil NACA" w:history="1">
              <w:r w:rsidRPr="00C36798">
                <w:rPr>
                  <w:rFonts w:asciiTheme="minorHAnsi" w:eastAsiaTheme="minorHAnsi" w:hAnsiTheme="minorHAnsi" w:cstheme="minorBidi"/>
                  <w:sz w:val="22"/>
                  <w:szCs w:val="22"/>
                  <w:shd w:val="clear" w:color="auto" w:fill="FFFFFF"/>
                  <w:lang w:eastAsia="en-US"/>
                </w:rPr>
                <w:t>NACA</w:t>
              </w:r>
            </w:hyperlink>
            <w:r w:rsidRPr="00C36798">
              <w:rPr>
                <w:rFonts w:asciiTheme="minorHAnsi" w:eastAsiaTheme="minorHAnsi" w:hAnsiTheme="minorHAnsi" w:cstheme="minorBidi"/>
                <w:sz w:val="22"/>
                <w:szCs w:val="22"/>
                <w:shd w:val="clear" w:color="auto" w:fill="FFFFFF"/>
                <w:lang w:eastAsia="en-US"/>
              </w:rPr>
              <w:t> 64A209.65 modifié à l'emplanture, NACA 64A208.91 modifié à l'extrémité</w:t>
            </w:r>
          </w:p>
        </w:tc>
      </w:tr>
      <w:tr w:rsidR="00A52763" w14:paraId="51E91C80" w14:textId="77777777" w:rsidTr="00A52763">
        <w:tc>
          <w:tcPr>
            <w:tcW w:w="2369" w:type="dxa"/>
            <w:tcMar>
              <w:top w:w="48" w:type="dxa"/>
              <w:left w:w="96" w:type="dxa"/>
              <w:bottom w:w="48" w:type="dxa"/>
              <w:right w:w="96" w:type="dxa"/>
            </w:tcMar>
            <w:vAlign w:val="center"/>
            <w:hideMark/>
          </w:tcPr>
          <w:p w14:paraId="3B431C2C" w14:textId="77777777" w:rsidR="003A3356" w:rsidRPr="00C36798" w:rsidRDefault="003A3356" w:rsidP="00C36798">
            <w:pPr>
              <w:pStyle w:val="NormalWeb"/>
              <w:shd w:val="clear" w:color="auto" w:fill="FFFFFF"/>
              <w:spacing w:before="120" w:beforeAutospacing="0" w:after="240" w:afterAutospacing="0"/>
              <w:jc w:val="center"/>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Masse à vide</w:t>
            </w:r>
          </w:p>
        </w:tc>
        <w:tc>
          <w:tcPr>
            <w:tcW w:w="2446" w:type="dxa"/>
            <w:tcMar>
              <w:top w:w="48" w:type="dxa"/>
              <w:left w:w="96" w:type="dxa"/>
              <w:bottom w:w="48" w:type="dxa"/>
              <w:right w:w="96" w:type="dxa"/>
            </w:tcMar>
            <w:vAlign w:val="center"/>
            <w:hideMark/>
          </w:tcPr>
          <w:p w14:paraId="189C8793" w14:textId="77777777" w:rsidR="003A3356" w:rsidRPr="00C36798" w:rsidRDefault="003A3356" w:rsidP="00C36798">
            <w:pPr>
              <w:pStyle w:val="NormalWeb"/>
              <w:shd w:val="clear" w:color="auto" w:fill="FFFFFF"/>
              <w:spacing w:before="120" w:beforeAutospacing="0" w:after="240" w:afterAutospacing="0"/>
              <w:jc w:val="center"/>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18 191 kg</w:t>
            </w:r>
          </w:p>
        </w:tc>
        <w:tc>
          <w:tcPr>
            <w:tcW w:w="2268" w:type="dxa"/>
            <w:gridSpan w:val="2"/>
            <w:tcMar>
              <w:top w:w="48" w:type="dxa"/>
              <w:left w:w="96" w:type="dxa"/>
              <w:bottom w:w="48" w:type="dxa"/>
              <w:right w:w="96" w:type="dxa"/>
            </w:tcMar>
            <w:vAlign w:val="center"/>
            <w:hideMark/>
          </w:tcPr>
          <w:p w14:paraId="4809BFBC" w14:textId="77777777" w:rsidR="003A3356" w:rsidRPr="00C36798" w:rsidRDefault="003A3356" w:rsidP="00C36798">
            <w:pPr>
              <w:pStyle w:val="NormalWeb"/>
              <w:shd w:val="clear" w:color="auto" w:fill="FFFFFF"/>
              <w:spacing w:before="120" w:beforeAutospacing="0" w:after="240" w:afterAutospacing="0"/>
              <w:jc w:val="center"/>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18 951 kg</w:t>
            </w:r>
          </w:p>
        </w:tc>
        <w:tc>
          <w:tcPr>
            <w:tcW w:w="2505" w:type="dxa"/>
            <w:gridSpan w:val="2"/>
            <w:tcMar>
              <w:top w:w="48" w:type="dxa"/>
              <w:left w:w="96" w:type="dxa"/>
              <w:bottom w:w="48" w:type="dxa"/>
              <w:right w:w="96" w:type="dxa"/>
            </w:tcMar>
            <w:vAlign w:val="center"/>
            <w:hideMark/>
          </w:tcPr>
          <w:p w14:paraId="390D6504" w14:textId="77777777" w:rsidR="003A3356" w:rsidRPr="00C36798" w:rsidRDefault="003A3356" w:rsidP="00C36798">
            <w:pPr>
              <w:pStyle w:val="NormalWeb"/>
              <w:shd w:val="clear" w:color="auto" w:fill="FFFFFF"/>
              <w:spacing w:before="120" w:beforeAutospacing="0" w:after="240" w:afterAutospacing="0"/>
              <w:jc w:val="center"/>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19 837 kg</w:t>
            </w:r>
          </w:p>
        </w:tc>
      </w:tr>
      <w:tr w:rsidR="00A52763" w14:paraId="238EDE10" w14:textId="77777777" w:rsidTr="00A52763">
        <w:tc>
          <w:tcPr>
            <w:tcW w:w="2369" w:type="dxa"/>
            <w:tcMar>
              <w:top w:w="48" w:type="dxa"/>
              <w:left w:w="96" w:type="dxa"/>
              <w:bottom w:w="48" w:type="dxa"/>
              <w:right w:w="96" w:type="dxa"/>
            </w:tcMar>
            <w:vAlign w:val="center"/>
            <w:hideMark/>
          </w:tcPr>
          <w:p w14:paraId="76F7305D" w14:textId="77777777" w:rsidR="003A3356" w:rsidRPr="00C36798" w:rsidRDefault="003A3356" w:rsidP="00C36798">
            <w:pPr>
              <w:pStyle w:val="NormalWeb"/>
              <w:shd w:val="clear" w:color="auto" w:fill="FFFFFF"/>
              <w:spacing w:before="120" w:beforeAutospacing="0" w:after="240" w:afterAutospacing="0"/>
              <w:jc w:val="center"/>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Masse avec charge 4 AIM-54</w:t>
            </w:r>
          </w:p>
        </w:tc>
        <w:tc>
          <w:tcPr>
            <w:tcW w:w="2446" w:type="dxa"/>
            <w:tcMar>
              <w:top w:w="48" w:type="dxa"/>
              <w:left w:w="96" w:type="dxa"/>
              <w:bottom w:w="48" w:type="dxa"/>
              <w:right w:w="96" w:type="dxa"/>
            </w:tcMar>
            <w:vAlign w:val="center"/>
            <w:hideMark/>
          </w:tcPr>
          <w:p w14:paraId="04076623" w14:textId="77777777" w:rsidR="003A3356" w:rsidRPr="00C36798" w:rsidRDefault="003A3356" w:rsidP="00C36798">
            <w:pPr>
              <w:pStyle w:val="NormalWeb"/>
              <w:shd w:val="clear" w:color="auto" w:fill="FFFFFF"/>
              <w:spacing w:before="120" w:beforeAutospacing="0" w:after="240" w:afterAutospacing="0"/>
              <w:jc w:val="center"/>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30 200 kg</w:t>
            </w:r>
          </w:p>
        </w:tc>
        <w:tc>
          <w:tcPr>
            <w:tcW w:w="2268" w:type="dxa"/>
            <w:gridSpan w:val="2"/>
            <w:tcMar>
              <w:top w:w="48" w:type="dxa"/>
              <w:left w:w="96" w:type="dxa"/>
              <w:bottom w:w="48" w:type="dxa"/>
              <w:right w:w="96" w:type="dxa"/>
            </w:tcMar>
            <w:vAlign w:val="center"/>
            <w:hideMark/>
          </w:tcPr>
          <w:p w14:paraId="2AE5F40E" w14:textId="77777777" w:rsidR="003A3356" w:rsidRPr="00C36798" w:rsidRDefault="003A3356" w:rsidP="00C36798">
            <w:pPr>
              <w:pStyle w:val="NormalWeb"/>
              <w:shd w:val="clear" w:color="auto" w:fill="FFFFFF"/>
              <w:spacing w:before="120" w:beforeAutospacing="0" w:after="240" w:afterAutospacing="0"/>
              <w:jc w:val="center"/>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31 100 kg</w:t>
            </w:r>
          </w:p>
        </w:tc>
        <w:tc>
          <w:tcPr>
            <w:tcW w:w="2505" w:type="dxa"/>
            <w:gridSpan w:val="2"/>
            <w:tcMar>
              <w:top w:w="48" w:type="dxa"/>
              <w:left w:w="96" w:type="dxa"/>
              <w:bottom w:w="48" w:type="dxa"/>
              <w:right w:w="96" w:type="dxa"/>
            </w:tcMar>
            <w:vAlign w:val="center"/>
            <w:hideMark/>
          </w:tcPr>
          <w:p w14:paraId="52D07E6C" w14:textId="77777777" w:rsidR="003A3356" w:rsidRPr="00C36798" w:rsidRDefault="003A3356" w:rsidP="00C36798">
            <w:pPr>
              <w:pStyle w:val="NormalWeb"/>
              <w:shd w:val="clear" w:color="auto" w:fill="FFFFFF"/>
              <w:spacing w:before="120" w:beforeAutospacing="0" w:after="240" w:afterAutospacing="0"/>
              <w:jc w:val="center"/>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32 098 kg</w:t>
            </w:r>
          </w:p>
        </w:tc>
      </w:tr>
      <w:tr w:rsidR="00A52763" w14:paraId="4A71E2E2" w14:textId="77777777" w:rsidTr="00A52763">
        <w:tc>
          <w:tcPr>
            <w:tcW w:w="2369" w:type="dxa"/>
            <w:tcMar>
              <w:top w:w="48" w:type="dxa"/>
              <w:left w:w="96" w:type="dxa"/>
              <w:bottom w:w="48" w:type="dxa"/>
              <w:right w:w="96" w:type="dxa"/>
            </w:tcMar>
            <w:vAlign w:val="center"/>
            <w:hideMark/>
          </w:tcPr>
          <w:p w14:paraId="3AE9C3B6" w14:textId="77777777" w:rsidR="003A3356" w:rsidRPr="00C36798" w:rsidRDefault="003A3356" w:rsidP="00C36798">
            <w:pPr>
              <w:pStyle w:val="NormalWeb"/>
              <w:shd w:val="clear" w:color="auto" w:fill="FFFFFF"/>
              <w:spacing w:before="120" w:beforeAutospacing="0" w:after="240" w:afterAutospacing="0"/>
              <w:jc w:val="center"/>
              <w:rPr>
                <w:rFonts w:asciiTheme="minorHAnsi" w:eastAsiaTheme="minorHAnsi" w:hAnsiTheme="minorHAnsi" w:cstheme="minorBidi"/>
                <w:sz w:val="22"/>
                <w:szCs w:val="22"/>
                <w:shd w:val="clear" w:color="auto" w:fill="FFFFFF"/>
                <w:lang w:eastAsia="en-US"/>
              </w:rPr>
            </w:pPr>
            <w:hyperlink r:id="rId81" w:tooltip="Masse maximale au décollage" w:history="1">
              <w:r w:rsidRPr="00C36798">
                <w:rPr>
                  <w:rFonts w:asciiTheme="minorHAnsi" w:eastAsiaTheme="minorHAnsi" w:hAnsiTheme="minorHAnsi" w:cstheme="minorBidi"/>
                  <w:sz w:val="22"/>
                  <w:szCs w:val="22"/>
                  <w:shd w:val="clear" w:color="auto" w:fill="FFFFFF"/>
                  <w:lang w:eastAsia="en-US"/>
                </w:rPr>
                <w:t>Masse maximale au décollage</w:t>
              </w:r>
            </w:hyperlink>
          </w:p>
        </w:tc>
        <w:tc>
          <w:tcPr>
            <w:tcW w:w="2446" w:type="dxa"/>
            <w:tcMar>
              <w:top w:w="48" w:type="dxa"/>
              <w:left w:w="96" w:type="dxa"/>
              <w:bottom w:w="48" w:type="dxa"/>
              <w:right w:w="96" w:type="dxa"/>
            </w:tcMar>
            <w:vAlign w:val="center"/>
            <w:hideMark/>
          </w:tcPr>
          <w:p w14:paraId="3505E3ED" w14:textId="77777777" w:rsidR="003A3356" w:rsidRPr="00C36798" w:rsidRDefault="003A3356" w:rsidP="00C36798">
            <w:pPr>
              <w:pStyle w:val="NormalWeb"/>
              <w:shd w:val="clear" w:color="auto" w:fill="FFFFFF"/>
              <w:spacing w:before="120" w:beforeAutospacing="0" w:after="240" w:afterAutospacing="0"/>
              <w:jc w:val="center"/>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32 658 kg</w:t>
            </w:r>
          </w:p>
        </w:tc>
        <w:tc>
          <w:tcPr>
            <w:tcW w:w="2268" w:type="dxa"/>
            <w:gridSpan w:val="2"/>
            <w:tcMar>
              <w:top w:w="48" w:type="dxa"/>
              <w:left w:w="96" w:type="dxa"/>
              <w:bottom w:w="48" w:type="dxa"/>
              <w:right w:w="96" w:type="dxa"/>
            </w:tcMar>
            <w:vAlign w:val="center"/>
            <w:hideMark/>
          </w:tcPr>
          <w:p w14:paraId="3E05C786" w14:textId="77777777" w:rsidR="003A3356" w:rsidRPr="00C36798" w:rsidRDefault="003A3356" w:rsidP="00C36798">
            <w:pPr>
              <w:pStyle w:val="NormalWeb"/>
              <w:shd w:val="clear" w:color="auto" w:fill="FFFFFF"/>
              <w:spacing w:before="120" w:beforeAutospacing="0" w:after="240" w:afterAutospacing="0"/>
              <w:jc w:val="center"/>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33 724 kg</w:t>
            </w:r>
          </w:p>
        </w:tc>
        <w:tc>
          <w:tcPr>
            <w:tcW w:w="2505" w:type="dxa"/>
            <w:gridSpan w:val="2"/>
            <w:tcMar>
              <w:top w:w="48" w:type="dxa"/>
              <w:left w:w="96" w:type="dxa"/>
              <w:bottom w:w="48" w:type="dxa"/>
              <w:right w:w="96" w:type="dxa"/>
            </w:tcMar>
            <w:vAlign w:val="center"/>
            <w:hideMark/>
          </w:tcPr>
          <w:p w14:paraId="7EC44401" w14:textId="77777777" w:rsidR="003A3356" w:rsidRPr="00C36798" w:rsidRDefault="003A3356" w:rsidP="00C36798">
            <w:pPr>
              <w:pStyle w:val="NormalWeb"/>
              <w:shd w:val="clear" w:color="auto" w:fill="FFFFFF"/>
              <w:spacing w:before="120" w:beforeAutospacing="0" w:after="240" w:afterAutospacing="0"/>
              <w:jc w:val="center"/>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33 724 kg</w:t>
            </w:r>
          </w:p>
        </w:tc>
      </w:tr>
      <w:tr w:rsidR="003A3356" w14:paraId="4F2E1871" w14:textId="77777777" w:rsidTr="00A52763">
        <w:tc>
          <w:tcPr>
            <w:tcW w:w="2369" w:type="dxa"/>
            <w:tcMar>
              <w:top w:w="48" w:type="dxa"/>
              <w:left w:w="96" w:type="dxa"/>
              <w:bottom w:w="48" w:type="dxa"/>
              <w:right w:w="96" w:type="dxa"/>
            </w:tcMar>
            <w:vAlign w:val="center"/>
            <w:hideMark/>
          </w:tcPr>
          <w:p w14:paraId="0E19D025" w14:textId="77777777" w:rsidR="003A3356" w:rsidRPr="00C36798" w:rsidRDefault="003A3356" w:rsidP="00C36798">
            <w:pPr>
              <w:pStyle w:val="NormalWeb"/>
              <w:shd w:val="clear" w:color="auto" w:fill="FFFFFF"/>
              <w:spacing w:before="120" w:beforeAutospacing="0" w:after="240" w:afterAutospacing="0"/>
              <w:jc w:val="center"/>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Motorisation</w:t>
            </w:r>
          </w:p>
        </w:tc>
        <w:tc>
          <w:tcPr>
            <w:tcW w:w="2446" w:type="dxa"/>
            <w:tcMar>
              <w:top w:w="48" w:type="dxa"/>
              <w:left w:w="96" w:type="dxa"/>
              <w:bottom w:w="48" w:type="dxa"/>
              <w:right w:w="96" w:type="dxa"/>
            </w:tcMar>
            <w:vAlign w:val="center"/>
            <w:hideMark/>
          </w:tcPr>
          <w:p w14:paraId="0F52DF54" w14:textId="77777777" w:rsidR="003A3356" w:rsidRPr="00C36798" w:rsidRDefault="003A3356" w:rsidP="00C36798">
            <w:pPr>
              <w:pStyle w:val="NormalWeb"/>
              <w:shd w:val="clear" w:color="auto" w:fill="FFFFFF"/>
              <w:spacing w:before="120" w:beforeAutospacing="0" w:after="240" w:afterAutospacing="0"/>
              <w:jc w:val="center"/>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2× </w:t>
            </w:r>
            <w:hyperlink r:id="rId82" w:tooltip="Turboréacteur" w:history="1">
              <w:r w:rsidRPr="00C36798">
                <w:rPr>
                  <w:rFonts w:asciiTheme="minorHAnsi" w:eastAsiaTheme="minorHAnsi" w:hAnsiTheme="minorHAnsi" w:cstheme="minorBidi"/>
                  <w:sz w:val="22"/>
                  <w:szCs w:val="22"/>
                  <w:shd w:val="clear" w:color="auto" w:fill="FFFFFF"/>
                  <w:lang w:eastAsia="en-US"/>
                </w:rPr>
                <w:t>turboréacteurs</w:t>
              </w:r>
            </w:hyperlink>
            <w:r w:rsidRPr="00C36798">
              <w:rPr>
                <w:rFonts w:asciiTheme="minorHAnsi" w:eastAsiaTheme="minorHAnsi" w:hAnsiTheme="minorHAnsi" w:cstheme="minorBidi"/>
                <w:sz w:val="22"/>
                <w:szCs w:val="22"/>
                <w:shd w:val="clear" w:color="auto" w:fill="FFFFFF"/>
                <w:lang w:eastAsia="en-US"/>
              </w:rPr>
              <w:t> à double flux</w:t>
            </w:r>
            <w:r w:rsidRPr="00C36798">
              <w:rPr>
                <w:rFonts w:asciiTheme="minorHAnsi" w:eastAsiaTheme="minorHAnsi" w:hAnsiTheme="minorHAnsi" w:cstheme="minorBidi"/>
                <w:sz w:val="22"/>
                <w:szCs w:val="22"/>
                <w:shd w:val="clear" w:color="auto" w:fill="FFFFFF"/>
                <w:lang w:eastAsia="en-US"/>
              </w:rPr>
              <w:br/>
            </w:r>
            <w:hyperlink r:id="rId83" w:tooltip="Pratt &amp; Whitney TF30" w:history="1">
              <w:r w:rsidRPr="00C36798">
                <w:rPr>
                  <w:rFonts w:asciiTheme="minorHAnsi" w:eastAsiaTheme="minorHAnsi" w:hAnsiTheme="minorHAnsi" w:cstheme="minorBidi"/>
                  <w:sz w:val="22"/>
                  <w:szCs w:val="22"/>
                  <w:shd w:val="clear" w:color="auto" w:fill="FFFFFF"/>
                  <w:lang w:eastAsia="en-US"/>
                </w:rPr>
                <w:t>Pratt &amp; Whitney TF30-P-412A</w:t>
              </w:r>
            </w:hyperlink>
            <w:r w:rsidRPr="00C36798">
              <w:rPr>
                <w:rFonts w:asciiTheme="minorHAnsi" w:eastAsiaTheme="minorHAnsi" w:hAnsiTheme="minorHAnsi" w:cstheme="minorBidi"/>
                <w:sz w:val="22"/>
                <w:szCs w:val="22"/>
                <w:shd w:val="clear" w:color="auto" w:fill="FFFFFF"/>
                <w:lang w:eastAsia="en-US"/>
              </w:rPr>
              <w:t> avec postcombustion</w:t>
            </w:r>
          </w:p>
        </w:tc>
        <w:tc>
          <w:tcPr>
            <w:tcW w:w="4773" w:type="dxa"/>
            <w:gridSpan w:val="4"/>
            <w:tcMar>
              <w:top w:w="48" w:type="dxa"/>
              <w:left w:w="96" w:type="dxa"/>
              <w:bottom w:w="48" w:type="dxa"/>
              <w:right w:w="96" w:type="dxa"/>
            </w:tcMar>
            <w:vAlign w:val="center"/>
            <w:hideMark/>
          </w:tcPr>
          <w:p w14:paraId="794E62B8" w14:textId="77777777" w:rsidR="003A3356" w:rsidRPr="00C36798" w:rsidRDefault="003A3356" w:rsidP="00C36798">
            <w:pPr>
              <w:pStyle w:val="NormalWeb"/>
              <w:shd w:val="clear" w:color="auto" w:fill="FFFFFF"/>
              <w:spacing w:before="120" w:beforeAutospacing="0" w:after="240" w:afterAutospacing="0"/>
              <w:jc w:val="center"/>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2x turboréacteurs double flux General Electric F110-GE-400 avec postcombustion</w:t>
            </w:r>
          </w:p>
        </w:tc>
      </w:tr>
      <w:tr w:rsidR="003A3356" w14:paraId="01DF8F1A" w14:textId="77777777" w:rsidTr="00A52763">
        <w:tc>
          <w:tcPr>
            <w:tcW w:w="2369" w:type="dxa"/>
            <w:tcMar>
              <w:top w:w="48" w:type="dxa"/>
              <w:left w:w="96" w:type="dxa"/>
              <w:bottom w:w="48" w:type="dxa"/>
              <w:right w:w="96" w:type="dxa"/>
            </w:tcMar>
            <w:vAlign w:val="center"/>
            <w:hideMark/>
          </w:tcPr>
          <w:p w14:paraId="366C7A99" w14:textId="77777777" w:rsidR="003A3356" w:rsidRPr="00C36798" w:rsidRDefault="003A3356" w:rsidP="00C36798">
            <w:pPr>
              <w:pStyle w:val="NormalWeb"/>
              <w:shd w:val="clear" w:color="auto" w:fill="FFFFFF"/>
              <w:spacing w:before="120" w:beforeAutospacing="0" w:after="240" w:afterAutospacing="0"/>
              <w:jc w:val="center"/>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Poussée unitaire</w:t>
            </w:r>
          </w:p>
        </w:tc>
        <w:tc>
          <w:tcPr>
            <w:tcW w:w="2446" w:type="dxa"/>
            <w:tcMar>
              <w:top w:w="48" w:type="dxa"/>
              <w:left w:w="96" w:type="dxa"/>
              <w:bottom w:w="48" w:type="dxa"/>
              <w:right w:w="96" w:type="dxa"/>
            </w:tcMar>
            <w:vAlign w:val="center"/>
            <w:hideMark/>
          </w:tcPr>
          <w:p w14:paraId="7AA8075C" w14:textId="77777777" w:rsidR="003A3356" w:rsidRPr="00C36798" w:rsidRDefault="003A3356" w:rsidP="00C36798">
            <w:pPr>
              <w:pStyle w:val="NormalWeb"/>
              <w:shd w:val="clear" w:color="auto" w:fill="FFFFFF"/>
              <w:spacing w:before="120" w:beforeAutospacing="0" w:after="240" w:afterAutospacing="0"/>
              <w:jc w:val="center"/>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2 x 41,8 kN à sec, 2 x 93 kN avec P.C.</w:t>
            </w:r>
          </w:p>
        </w:tc>
        <w:tc>
          <w:tcPr>
            <w:tcW w:w="4773" w:type="dxa"/>
            <w:gridSpan w:val="4"/>
            <w:tcMar>
              <w:top w:w="48" w:type="dxa"/>
              <w:left w:w="96" w:type="dxa"/>
              <w:bottom w:w="48" w:type="dxa"/>
              <w:right w:w="96" w:type="dxa"/>
            </w:tcMar>
            <w:vAlign w:val="center"/>
            <w:hideMark/>
          </w:tcPr>
          <w:p w14:paraId="1B2F5514" w14:textId="77777777" w:rsidR="003A3356" w:rsidRPr="00C36798" w:rsidRDefault="003A3356" w:rsidP="00C36798">
            <w:pPr>
              <w:pStyle w:val="NormalWeb"/>
              <w:shd w:val="clear" w:color="auto" w:fill="FFFFFF"/>
              <w:spacing w:before="120" w:beforeAutospacing="0" w:after="240" w:afterAutospacing="0"/>
              <w:jc w:val="center"/>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2 x 56,4 kN à sec, 2 x 104 kN avec P.C.</w:t>
            </w:r>
          </w:p>
        </w:tc>
      </w:tr>
      <w:tr w:rsidR="003A3356" w14:paraId="6C1638BD" w14:textId="77777777" w:rsidTr="00A52763">
        <w:tc>
          <w:tcPr>
            <w:tcW w:w="2369" w:type="dxa"/>
            <w:tcMar>
              <w:top w:w="48" w:type="dxa"/>
              <w:left w:w="96" w:type="dxa"/>
              <w:bottom w:w="48" w:type="dxa"/>
              <w:right w:w="96" w:type="dxa"/>
            </w:tcMar>
            <w:vAlign w:val="center"/>
            <w:hideMark/>
          </w:tcPr>
          <w:p w14:paraId="788179B6" w14:textId="77777777" w:rsidR="003A3356" w:rsidRPr="00C36798" w:rsidRDefault="003A3356" w:rsidP="00C36798">
            <w:pPr>
              <w:pStyle w:val="NormalWeb"/>
              <w:shd w:val="clear" w:color="auto" w:fill="FFFFFF"/>
              <w:spacing w:before="120" w:beforeAutospacing="0" w:after="240" w:afterAutospacing="0"/>
              <w:jc w:val="center"/>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Capacité en carburant</w:t>
            </w:r>
          </w:p>
        </w:tc>
        <w:tc>
          <w:tcPr>
            <w:tcW w:w="7219" w:type="dxa"/>
            <w:gridSpan w:val="5"/>
            <w:tcMar>
              <w:top w:w="48" w:type="dxa"/>
              <w:left w:w="96" w:type="dxa"/>
              <w:bottom w:w="48" w:type="dxa"/>
              <w:right w:w="96" w:type="dxa"/>
            </w:tcMar>
            <w:vAlign w:val="center"/>
            <w:hideMark/>
          </w:tcPr>
          <w:p w14:paraId="1A272DD6" w14:textId="77777777" w:rsidR="003A3356" w:rsidRPr="00C36798" w:rsidRDefault="003A3356" w:rsidP="00C36798">
            <w:pPr>
              <w:pStyle w:val="NormalWeb"/>
              <w:shd w:val="clear" w:color="auto" w:fill="FFFFFF"/>
              <w:spacing w:before="120" w:beforeAutospacing="0" w:after="240" w:afterAutospacing="0"/>
              <w:jc w:val="center"/>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7 348 kg internes + 1 724 kg externes</w:t>
            </w:r>
          </w:p>
        </w:tc>
      </w:tr>
    </w:tbl>
    <w:p w14:paraId="2858EFAE" w14:textId="77777777" w:rsidR="00A52763" w:rsidRDefault="00A52763" w:rsidP="00A52763">
      <w:pPr>
        <w:rPr>
          <w:rStyle w:val="mw-headline"/>
        </w:rPr>
      </w:pPr>
    </w:p>
    <w:p w14:paraId="2B8BAE3C" w14:textId="72B517A4" w:rsidR="003A3356" w:rsidRPr="00A52763" w:rsidRDefault="00A52763" w:rsidP="00A52763">
      <w:pPr>
        <w:pStyle w:val="Titre2"/>
      </w:pPr>
      <w:bookmarkStart w:id="9" w:name="_Toc170985018"/>
      <w:r w:rsidRPr="00A52763">
        <w:drawing>
          <wp:anchor distT="0" distB="0" distL="114300" distR="114300" simplePos="0" relativeHeight="251664384" behindDoc="0" locked="0" layoutInCell="1" allowOverlap="1" wp14:anchorId="1F8D1E84" wp14:editId="61A4D6CB">
            <wp:simplePos x="0" y="0"/>
            <wp:positionH relativeFrom="margin">
              <wp:align>right</wp:align>
            </wp:positionH>
            <wp:positionV relativeFrom="paragraph">
              <wp:posOffset>275590</wp:posOffset>
            </wp:positionV>
            <wp:extent cx="2095500" cy="1516380"/>
            <wp:effectExtent l="0" t="0" r="0" b="7620"/>
            <wp:wrapSquare wrapText="bothSides"/>
            <wp:docPr id="1110926551" name="Image 17">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a:hlinkClick r:id="rId84"/>
                    </pic:cNvPr>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095500" cy="1516380"/>
                    </a:xfrm>
                    <a:prstGeom prst="rect">
                      <a:avLst/>
                    </a:prstGeom>
                    <a:noFill/>
                    <a:ln>
                      <a:noFill/>
                    </a:ln>
                  </pic:spPr>
                </pic:pic>
              </a:graphicData>
            </a:graphic>
          </wp:anchor>
        </w:drawing>
      </w:r>
      <w:r w:rsidR="003A3356" w:rsidRPr="00A52763">
        <w:rPr>
          <w:rStyle w:val="mw-headline"/>
        </w:rPr>
        <w:t>Cellule</w:t>
      </w:r>
      <w:bookmarkEnd w:id="9"/>
    </w:p>
    <w:p w14:paraId="51E67A79" w14:textId="14F45272" w:rsidR="003A3356" w:rsidRPr="00C36798" w:rsidRDefault="00A52763"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Pr>
          <w:noProof/>
          <w:color w:val="0000FF"/>
          <w:bdr w:val="none" w:sz="0" w:space="0" w:color="auto" w:frame="1"/>
        </w:rPr>
        <w:drawing>
          <wp:anchor distT="0" distB="0" distL="114300" distR="114300" simplePos="0" relativeHeight="251663360" behindDoc="0" locked="0" layoutInCell="1" allowOverlap="1" wp14:anchorId="03D85E23" wp14:editId="02D43DA1">
            <wp:simplePos x="0" y="0"/>
            <wp:positionH relativeFrom="margin">
              <wp:align>right</wp:align>
            </wp:positionH>
            <wp:positionV relativeFrom="paragraph">
              <wp:posOffset>1675765</wp:posOffset>
            </wp:positionV>
            <wp:extent cx="2095500" cy="1493520"/>
            <wp:effectExtent l="0" t="0" r="0" b="0"/>
            <wp:wrapSquare wrapText="bothSides"/>
            <wp:docPr id="1586262845" name="Image 16">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a:hlinkClick r:id="rId86"/>
                    </pic:cNvPr>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095500" cy="1493520"/>
                    </a:xfrm>
                    <a:prstGeom prst="rect">
                      <a:avLst/>
                    </a:prstGeom>
                    <a:noFill/>
                    <a:ln>
                      <a:noFill/>
                    </a:ln>
                  </pic:spPr>
                </pic:pic>
              </a:graphicData>
            </a:graphic>
          </wp:anchor>
        </w:drawing>
      </w:r>
      <w:r>
        <w:rPr>
          <w:noProof/>
          <w:color w:val="0000FF"/>
          <w:bdr w:val="none" w:sz="0" w:space="0" w:color="auto" w:frame="1"/>
        </w:rPr>
        <w:t xml:space="preserve"> </w:t>
      </w:r>
      <w:r w:rsidR="003A3356" w:rsidRPr="00C36798">
        <w:rPr>
          <w:rFonts w:asciiTheme="minorHAnsi" w:eastAsiaTheme="minorHAnsi" w:hAnsiTheme="minorHAnsi" w:cstheme="minorBidi"/>
          <w:sz w:val="22"/>
          <w:szCs w:val="22"/>
          <w:shd w:val="clear" w:color="auto" w:fill="FFFFFF"/>
          <w:lang w:eastAsia="en-US"/>
        </w:rPr>
        <w:t>La particularité de l'avion réside dans ses ailes pivotantes. Afin d'atteindre des vitesses d'interception élevées, elles peuvent être basculés vers l'arrière et pivotés vers l'avant en vol lent. En général, les performances de vol du F-4 Phantom II devraient être dépassées dans la plupart des paramètres, par exemple grâce à des performances de montée plus élevées. En fonction des conditions de vol, les ailes sont inclinées entre 20° et 68° par le « Central Air Data Computer (CADC) » pour obtenir le rapport optimal entre la portance et la résistance de l'air. Le pilote peut contourner manuellement l'ordinateur si nécessaire. Au sein d'une équipe de la compagnie </w:t>
      </w:r>
      <w:hyperlink r:id="rId88" w:tooltip="Garrett AiResearch" w:history="1">
        <w:r w:rsidR="003A3356" w:rsidRPr="00C36798">
          <w:rPr>
            <w:rFonts w:asciiTheme="minorHAnsi" w:eastAsiaTheme="minorHAnsi" w:hAnsiTheme="minorHAnsi" w:cstheme="minorBidi"/>
            <w:sz w:val="22"/>
            <w:szCs w:val="22"/>
            <w:shd w:val="clear" w:color="auto" w:fill="FFFFFF"/>
            <w:lang w:eastAsia="en-US"/>
          </w:rPr>
          <w:t xml:space="preserve">Garrett </w:t>
        </w:r>
        <w:proofErr w:type="spellStart"/>
        <w:r w:rsidR="003A3356" w:rsidRPr="00C36798">
          <w:rPr>
            <w:rFonts w:asciiTheme="minorHAnsi" w:eastAsiaTheme="minorHAnsi" w:hAnsiTheme="minorHAnsi" w:cstheme="minorBidi"/>
            <w:sz w:val="22"/>
            <w:szCs w:val="22"/>
            <w:shd w:val="clear" w:color="auto" w:fill="FFFFFF"/>
            <w:lang w:eastAsia="en-US"/>
          </w:rPr>
          <w:t>AiResearch</w:t>
        </w:r>
        <w:proofErr w:type="spellEnd"/>
      </w:hyperlink>
      <w:r w:rsidR="003A3356" w:rsidRPr="00C36798">
        <w:rPr>
          <w:rFonts w:asciiTheme="minorHAnsi" w:eastAsiaTheme="minorHAnsi" w:hAnsiTheme="minorHAnsi" w:cstheme="minorBidi"/>
          <w:sz w:val="22"/>
          <w:szCs w:val="22"/>
          <w:shd w:val="clear" w:color="auto" w:fill="FFFFFF"/>
          <w:lang w:eastAsia="en-US"/>
        </w:rPr>
        <w:t xml:space="preserve">, sous-traitant de l'avionneur Grumman, deux frères américains ont à la fin des années 1960 conçu le "Central Air </w:t>
      </w:r>
      <w:r w:rsidR="003A3356" w:rsidRPr="00C36798">
        <w:rPr>
          <w:rFonts w:asciiTheme="minorHAnsi" w:eastAsiaTheme="minorHAnsi" w:hAnsiTheme="minorHAnsi" w:cstheme="minorBidi"/>
          <w:sz w:val="22"/>
          <w:szCs w:val="22"/>
          <w:shd w:val="clear" w:color="auto" w:fill="FFFFFF"/>
          <w:lang w:eastAsia="en-US"/>
        </w:rPr>
        <w:lastRenderedPageBreak/>
        <w:t>Data Computer", qu'il serait légitime de considérer comme le premier </w:t>
      </w:r>
      <w:hyperlink r:id="rId89" w:tooltip="Microprocesseur" w:history="1">
        <w:r w:rsidR="003A3356" w:rsidRPr="00C36798">
          <w:rPr>
            <w:rFonts w:asciiTheme="minorHAnsi" w:eastAsiaTheme="minorHAnsi" w:hAnsiTheme="minorHAnsi" w:cstheme="minorBidi"/>
            <w:sz w:val="22"/>
            <w:szCs w:val="22"/>
            <w:shd w:val="clear" w:color="auto" w:fill="FFFFFF"/>
            <w:lang w:eastAsia="en-US"/>
          </w:rPr>
          <w:t>microprocesseur</w:t>
        </w:r>
      </w:hyperlink>
      <w:r w:rsidR="003A3356" w:rsidRPr="00C36798">
        <w:rPr>
          <w:rFonts w:asciiTheme="minorHAnsi" w:eastAsiaTheme="minorHAnsi" w:hAnsiTheme="minorHAnsi" w:cstheme="minorBidi"/>
          <w:sz w:val="22"/>
          <w:szCs w:val="22"/>
          <w:shd w:val="clear" w:color="auto" w:fill="FFFFFF"/>
          <w:lang w:eastAsia="en-US"/>
        </w:rPr>
        <w:t> de l'histoire avant l'</w:t>
      </w:r>
      <w:hyperlink r:id="rId90" w:tooltip="Intel 4004" w:history="1">
        <w:r w:rsidR="003A3356" w:rsidRPr="00C36798">
          <w:rPr>
            <w:rFonts w:asciiTheme="minorHAnsi" w:eastAsiaTheme="minorHAnsi" w:hAnsiTheme="minorHAnsi" w:cstheme="minorBidi"/>
            <w:sz w:val="22"/>
            <w:szCs w:val="22"/>
            <w:shd w:val="clear" w:color="auto" w:fill="FFFFFF"/>
            <w:lang w:eastAsia="en-US"/>
          </w:rPr>
          <w:t>Intel 4004</w:t>
        </w:r>
      </w:hyperlink>
      <w:r w:rsidR="003A3356" w:rsidRPr="00C36798">
        <w:rPr>
          <w:rFonts w:asciiTheme="minorHAnsi" w:eastAsiaTheme="minorHAnsi" w:hAnsiTheme="minorHAnsi" w:cstheme="minorBidi"/>
          <w:sz w:val="22"/>
          <w:szCs w:val="22"/>
          <w:shd w:val="clear" w:color="auto" w:fill="FFFFFF"/>
          <w:lang w:eastAsia="en-US"/>
        </w:rPr>
        <w:t>. Ce CADC n'est pas seulement en avance de quelques mois sur l'Intel 4004 : il est capable de faire calculer ses modules en parallèle ou d'exécuter ses instructions en pipeline, en avance de nombreuses années sur les puces du marché commercial. L'existence de ce modèle beaucoup plus performant que le 4004 est révélée en 1998.</w:t>
      </w:r>
    </w:p>
    <w:p w14:paraId="11F5530B" w14:textId="0BD5B3FD" w:rsidR="003A3356" w:rsidRPr="00C36798" w:rsidRDefault="00A52763"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drawing>
          <wp:anchor distT="0" distB="0" distL="114300" distR="114300" simplePos="0" relativeHeight="251662336" behindDoc="0" locked="0" layoutInCell="1" allowOverlap="1" wp14:anchorId="7D9F0F0C" wp14:editId="472E4700">
            <wp:simplePos x="0" y="0"/>
            <wp:positionH relativeFrom="margin">
              <wp:align>right</wp:align>
            </wp:positionH>
            <wp:positionV relativeFrom="paragraph">
              <wp:posOffset>1950085</wp:posOffset>
            </wp:positionV>
            <wp:extent cx="2095500" cy="1417320"/>
            <wp:effectExtent l="0" t="0" r="0" b="0"/>
            <wp:wrapSquare wrapText="bothSides"/>
            <wp:docPr id="1036634769" name="Image 14">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a:hlinkClick r:id="rId91"/>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095500" cy="1417320"/>
                    </a:xfrm>
                    <a:prstGeom prst="rect">
                      <a:avLst/>
                    </a:prstGeom>
                    <a:noFill/>
                    <a:ln>
                      <a:noFill/>
                    </a:ln>
                  </pic:spPr>
                </pic:pic>
              </a:graphicData>
            </a:graphic>
          </wp:anchor>
        </w:drawing>
      </w:r>
      <w:r w:rsidR="003A3356" w:rsidRPr="00C36798">
        <w:rPr>
          <w:rFonts w:asciiTheme="minorHAnsi" w:eastAsiaTheme="minorHAnsi" w:hAnsiTheme="minorHAnsi" w:cstheme="minorBidi"/>
          <w:sz w:val="22"/>
          <w:szCs w:val="22"/>
          <w:shd w:val="clear" w:color="auto" w:fill="FFFFFF"/>
          <w:lang w:eastAsia="en-US"/>
        </w:rPr>
        <w:t>Au sol, les ailes peuvent pivoter de 75° pour gagner de la place, notamment sur les porte-avions. Les ailes sont constituées de structures à deux châssis avec réservoirs de carburant intégrés. Le caisson de torsion, les articulations de pivotement et les revêtements extérieurs supérieur et inférieur de l'aile sont en alliage de titane. À des vitesses plus élevées et donc des angles de pivotement plus élevés, les fonctions d'aileron et de profondeur sont assurées par les gouvernes de queue. Des aides à la sustentation sur tout le bord d'attaque et de fuite de l'aile améliorent encore la portance à l'atterrissage ou en combat aérien : les volets du bord d'attaque s'ajustent à 17° à l'atterrissage et 7° en combat, les volets du bord de fuite à 35° à l'atterrissage et 10° en combat aérien. La double </w:t>
      </w:r>
      <w:hyperlink r:id="rId93" w:tooltip="Dérive" w:history="1">
        <w:r w:rsidR="003A3356" w:rsidRPr="00C36798">
          <w:rPr>
            <w:rFonts w:asciiTheme="minorHAnsi" w:eastAsiaTheme="minorHAnsi" w:hAnsiTheme="minorHAnsi" w:cstheme="minorBidi"/>
            <w:sz w:val="22"/>
            <w:szCs w:val="22"/>
            <w:shd w:val="clear" w:color="auto" w:fill="FFFFFF"/>
            <w:lang w:eastAsia="en-US"/>
          </w:rPr>
          <w:t>dérive</w:t>
        </w:r>
      </w:hyperlink>
      <w:r w:rsidR="003A3356" w:rsidRPr="00C36798">
        <w:rPr>
          <w:rFonts w:asciiTheme="minorHAnsi" w:eastAsiaTheme="minorHAnsi" w:hAnsiTheme="minorHAnsi" w:cstheme="minorBidi"/>
          <w:sz w:val="22"/>
          <w:szCs w:val="22"/>
          <w:shd w:val="clear" w:color="auto" w:fill="FFFFFF"/>
          <w:lang w:eastAsia="en-US"/>
        </w:rPr>
        <w:t> améliore la stabilité en lacet même à des angles d'attaque élevés sans construire l'avion inutilement haut.</w:t>
      </w:r>
    </w:p>
    <w:p w14:paraId="38533265" w14:textId="77777777"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Afin de compenser les changements du moment de tangage provoqués par le changement de géométrie de l'aile lors d'un vol supersonique, le F-14A est doté de petits ailerons triangulaires à extension automatique (« ailettes ») à la transition entre le cockpit et l'emplanture de l'aile. Le problème ici est que l'avion est toujours aérodynamiquement stable, donc le point de pression est toujours derrière le centre de gravité de la machine. En faisant pivoter les ailes, le point de pression est déplacé plus en arrière, et le point de pression se déplace également plus en arrière pendant le passage transsonique. Afin de réduire la marge de stabilité, beaucoup trop importante, les ailettes sont déployées à partir de Mach 1,4, ce qui repousse le point de pression plus en avant. Cette idée de l'ingénieur principal Bob Kress rend le Tomcat plus maniable en vol supersonique, de sorte que les manœuvres à 7,5g peuvent toujours être effectuées à Mach 2.</w:t>
      </w:r>
    </w:p>
    <w:p w14:paraId="6AC10EC7" w14:textId="77777777" w:rsidR="003A3356" w:rsidRDefault="003A3356" w:rsidP="00C36798">
      <w:pPr>
        <w:pStyle w:val="NormalWeb"/>
        <w:shd w:val="clear" w:color="auto" w:fill="FFFFFF"/>
        <w:spacing w:before="120" w:beforeAutospacing="0" w:after="240" w:afterAutospacing="0"/>
        <w:jc w:val="both"/>
        <w:rPr>
          <w:rFonts w:ascii="Arial" w:hAnsi="Arial" w:cs="Arial"/>
          <w:color w:val="202122"/>
        </w:rPr>
      </w:pPr>
      <w:r w:rsidRPr="00C36798">
        <w:rPr>
          <w:rFonts w:asciiTheme="minorHAnsi" w:eastAsiaTheme="minorHAnsi" w:hAnsiTheme="minorHAnsi" w:cstheme="minorBidi"/>
          <w:sz w:val="22"/>
          <w:szCs w:val="22"/>
          <w:shd w:val="clear" w:color="auto" w:fill="FFFFFF"/>
          <w:lang w:eastAsia="en-US"/>
        </w:rPr>
        <w:t>Les freins aérodynamiques se composent de deux surfaces entre les moteurs, qui peuvent être écartées de haut en bas. En raison du crochet d'accrochage, la moitié inférieure du frein pneumatique est conçue en deux parties.</w:t>
      </w:r>
    </w:p>
    <w:p w14:paraId="36B73125" w14:textId="77777777" w:rsidR="00A52763" w:rsidRDefault="00A52763" w:rsidP="003A3356">
      <w:pPr>
        <w:pStyle w:val="NormalWeb"/>
        <w:shd w:val="clear" w:color="auto" w:fill="FFFFFF"/>
        <w:spacing w:before="120" w:beforeAutospacing="0" w:after="240" w:afterAutospacing="0"/>
        <w:rPr>
          <w:rFonts w:ascii="Arial" w:hAnsi="Arial" w:cs="Arial"/>
          <w:color w:val="202122"/>
        </w:rPr>
      </w:pPr>
    </w:p>
    <w:p w14:paraId="617E8468" w14:textId="77777777" w:rsidR="00A52763" w:rsidRPr="00A52763" w:rsidRDefault="003A3356" w:rsidP="00A52763">
      <w:pPr>
        <w:pStyle w:val="Titre2"/>
        <w:rPr>
          <w:rStyle w:val="mw-editsection-bracket"/>
        </w:rPr>
      </w:pPr>
      <w:bookmarkStart w:id="10" w:name="_Toc170985019"/>
      <w:r w:rsidRPr="00A52763">
        <w:rPr>
          <w:rStyle w:val="mw-headline"/>
        </w:rPr>
        <w:t>Moteurs</w:t>
      </w:r>
      <w:bookmarkEnd w:id="10"/>
    </w:p>
    <w:p w14:paraId="5EA5EBFA" w14:textId="01241D23" w:rsidR="003A3356" w:rsidRPr="00C36798" w:rsidRDefault="003A3356" w:rsidP="00C36798">
      <w:pPr>
        <w:pStyle w:val="NormalWeb"/>
        <w:numPr>
          <w:ilvl w:val="0"/>
          <w:numId w:val="50"/>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F-14A : deux </w:t>
      </w:r>
      <w:hyperlink r:id="rId94" w:tooltip="Pratt &amp; Whitney TF30" w:history="1">
        <w:r w:rsidRPr="00C36798">
          <w:rPr>
            <w:rFonts w:asciiTheme="minorHAnsi" w:eastAsiaTheme="minorHAnsi" w:hAnsiTheme="minorHAnsi" w:cstheme="minorBidi"/>
            <w:sz w:val="22"/>
            <w:szCs w:val="22"/>
            <w:shd w:val="clear" w:color="auto" w:fill="FFFFFF"/>
            <w:lang w:eastAsia="en-US"/>
          </w:rPr>
          <w:t>Pratt &amp; Whitney TF30</w:t>
        </w:r>
      </w:hyperlink>
      <w:r w:rsidRPr="00C36798">
        <w:rPr>
          <w:rFonts w:asciiTheme="minorHAnsi" w:eastAsiaTheme="minorHAnsi" w:hAnsiTheme="minorHAnsi" w:cstheme="minorBidi"/>
          <w:sz w:val="22"/>
          <w:szCs w:val="22"/>
          <w:shd w:val="clear" w:color="auto" w:fill="FFFFFF"/>
          <w:lang w:eastAsia="en-US"/>
        </w:rPr>
        <w:t>, d'une poussée de 9 480 kg chacun. Ces turboréacteurs, qui équipaient aussi les </w:t>
      </w:r>
      <w:hyperlink r:id="rId95" w:tooltip="General Dynamics F-111 Aardvark" w:history="1">
        <w:r w:rsidRPr="00C36798">
          <w:rPr>
            <w:rFonts w:asciiTheme="minorHAnsi" w:eastAsiaTheme="minorHAnsi" w:hAnsiTheme="minorHAnsi" w:cstheme="minorBidi"/>
            <w:sz w:val="22"/>
            <w:szCs w:val="22"/>
            <w:shd w:val="clear" w:color="auto" w:fill="FFFFFF"/>
            <w:lang w:eastAsia="en-US"/>
          </w:rPr>
          <w:t>F-111</w:t>
        </w:r>
      </w:hyperlink>
      <w:r w:rsidRPr="00C36798">
        <w:rPr>
          <w:rFonts w:asciiTheme="minorHAnsi" w:eastAsiaTheme="minorHAnsi" w:hAnsiTheme="minorHAnsi" w:cstheme="minorBidi"/>
          <w:sz w:val="22"/>
          <w:szCs w:val="22"/>
          <w:shd w:val="clear" w:color="auto" w:fill="FFFFFF"/>
          <w:lang w:eastAsia="en-US"/>
        </w:rPr>
        <w:t>, n'avaient pas été conçus à l'origine pour les avions de chasse et ils posèrent de graves problèmes. Beaucoup d'avions s'écrasèrent à cause de ces moteurs, qui sont le grand point faible de l'appareil. Ils calent fréquemment aux angles d'attaque élevés et durant les phases de lancement de missiles. Ils assurent cependant une vitesse maximale très élevée ;</w:t>
      </w:r>
    </w:p>
    <w:p w14:paraId="1C47A792" w14:textId="77777777" w:rsidR="003A3356" w:rsidRPr="00C36798" w:rsidRDefault="003A3356" w:rsidP="00C36798">
      <w:pPr>
        <w:pStyle w:val="NormalWeb"/>
        <w:numPr>
          <w:ilvl w:val="0"/>
          <w:numId w:val="49"/>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F-14B &amp; F-14D : deux </w:t>
      </w:r>
      <w:hyperlink r:id="rId96" w:tooltip="General Electric F110" w:history="1">
        <w:r w:rsidRPr="00C36798">
          <w:rPr>
            <w:rFonts w:asciiTheme="minorHAnsi" w:eastAsiaTheme="minorHAnsi" w:hAnsiTheme="minorHAnsi" w:cstheme="minorBidi"/>
            <w:sz w:val="22"/>
            <w:szCs w:val="22"/>
            <w:shd w:val="clear" w:color="auto" w:fill="FFFFFF"/>
            <w:lang w:eastAsia="en-US"/>
          </w:rPr>
          <w:t>General Electric F110-GE-400</w:t>
        </w:r>
      </w:hyperlink>
      <w:r w:rsidRPr="00C36798">
        <w:rPr>
          <w:rFonts w:asciiTheme="minorHAnsi" w:eastAsiaTheme="minorHAnsi" w:hAnsiTheme="minorHAnsi" w:cstheme="minorBidi"/>
          <w:sz w:val="22"/>
          <w:szCs w:val="22"/>
          <w:shd w:val="clear" w:color="auto" w:fill="FFFFFF"/>
          <w:lang w:eastAsia="en-US"/>
        </w:rPr>
        <w:t>, d'une poussée de 12 283 kg chacun. Ces turboréacteurs sont plus fiables et donnent à l'avion une autonomie plus importante. La principale différence entre le F110-GE-400 et le F110-GE-100 du F-16 est la longueur : le F110-GE-400 a une extension de tuyère de 1,30 m pour s'adapter à la cellule du F-14, qui est montée en aval de la postcombustion (</w:t>
      </w:r>
      <w:proofErr w:type="spellStart"/>
      <w:r w:rsidRPr="00C36798">
        <w:rPr>
          <w:rFonts w:asciiTheme="minorHAnsi" w:eastAsiaTheme="minorHAnsi" w:hAnsiTheme="minorHAnsi" w:cstheme="minorBidi"/>
          <w:sz w:val="22"/>
          <w:szCs w:val="22"/>
          <w:shd w:val="clear" w:color="auto" w:fill="FFFFFF"/>
          <w:lang w:eastAsia="en-US"/>
        </w:rPr>
        <w:t>afterburner</w:t>
      </w:r>
      <w:proofErr w:type="spellEnd"/>
      <w:r w:rsidRPr="00C36798">
        <w:rPr>
          <w:rFonts w:asciiTheme="minorHAnsi" w:eastAsiaTheme="minorHAnsi" w:hAnsiTheme="minorHAnsi" w:cstheme="minorBidi"/>
          <w:sz w:val="22"/>
          <w:szCs w:val="22"/>
          <w:shd w:val="clear" w:color="auto" w:fill="FFFFFF"/>
          <w:lang w:eastAsia="en-US"/>
        </w:rPr>
        <w:t xml:space="preserve">). Le nouveau moteur fournissait 104 kN de poussée </w:t>
      </w:r>
      <w:r w:rsidRPr="00C36798">
        <w:rPr>
          <w:rFonts w:asciiTheme="minorHAnsi" w:eastAsiaTheme="minorHAnsi" w:hAnsiTheme="minorHAnsi" w:cstheme="minorBidi"/>
          <w:sz w:val="22"/>
          <w:szCs w:val="22"/>
          <w:shd w:val="clear" w:color="auto" w:fill="FFFFFF"/>
          <w:lang w:eastAsia="en-US"/>
        </w:rPr>
        <w:lastRenderedPageBreak/>
        <w:t>au niveau de la mer, valeur qui pouvait même atteindre 134 kN à une vitesse de Mach 0,9, à comparer aux 93 kN de poussée maximale que pouvait produire le TF30. Ces F-14A mis à niveau étaient désignés F-14B, comme le furent les avions de production motorisés avec le F110. Les mêmes moteurs ont également équipé la dernière variante de l'appareil, le F-14D.</w:t>
      </w:r>
    </w:p>
    <w:p w14:paraId="5B699205" w14:textId="77777777" w:rsidR="00A52763" w:rsidRDefault="00A52763" w:rsidP="00A52763">
      <w:pPr>
        <w:shd w:val="clear" w:color="auto" w:fill="FFFFFF"/>
        <w:spacing w:before="100" w:beforeAutospacing="1" w:after="24" w:line="240" w:lineRule="auto"/>
        <w:ind w:left="1104"/>
        <w:rPr>
          <w:rFonts w:ascii="Arial" w:hAnsi="Arial" w:cs="Arial"/>
          <w:color w:val="202122"/>
        </w:rPr>
      </w:pPr>
    </w:p>
    <w:p w14:paraId="0C83B613" w14:textId="77777777" w:rsidR="00A52763" w:rsidRPr="00A52763" w:rsidRDefault="003A3356" w:rsidP="00A52763">
      <w:pPr>
        <w:pStyle w:val="Titre2"/>
        <w:rPr>
          <w:rStyle w:val="mw-editsection-bracket"/>
        </w:rPr>
      </w:pPr>
      <w:bookmarkStart w:id="11" w:name="_Toc170985020"/>
      <w:r w:rsidRPr="00A52763">
        <w:rPr>
          <w:rStyle w:val="mw-headline"/>
        </w:rPr>
        <w:t>Radar</w:t>
      </w:r>
      <w:bookmarkEnd w:id="11"/>
    </w:p>
    <w:p w14:paraId="3C46320B" w14:textId="25A02A4E" w:rsidR="003A3356" w:rsidRPr="00AD718E" w:rsidRDefault="003A3356" w:rsidP="00AD718E">
      <w:pPr>
        <w:pStyle w:val="Paragraphedeliste"/>
        <w:numPr>
          <w:ilvl w:val="0"/>
          <w:numId w:val="49"/>
        </w:numPr>
        <w:rPr>
          <w:shd w:val="clear" w:color="auto" w:fill="FFFFFF"/>
        </w:rPr>
      </w:pPr>
      <w:r w:rsidRPr="00AD718E">
        <w:rPr>
          <w:shd w:val="clear" w:color="auto" w:fill="FFFFFF"/>
        </w:rPr>
        <w:t>F-14A &amp; F-14</w:t>
      </w:r>
      <w:proofErr w:type="gramStart"/>
      <w:r w:rsidRPr="00AD718E">
        <w:rPr>
          <w:shd w:val="clear" w:color="auto" w:fill="FFFFFF"/>
        </w:rPr>
        <w:t>B:</w:t>
      </w:r>
      <w:proofErr w:type="gramEnd"/>
      <w:r w:rsidRPr="00AD718E">
        <w:rPr>
          <w:shd w:val="clear" w:color="auto" w:fill="FFFFFF"/>
        </w:rPr>
        <w:t> </w:t>
      </w:r>
      <w:hyperlink r:id="rId97" w:anchor="AN/AWG-9" w:tooltip="Radar AN/AWG-9" w:history="1">
        <w:r w:rsidRPr="00AD718E">
          <w:rPr>
            <w:shd w:val="clear" w:color="auto" w:fill="FFFFFF"/>
          </w:rPr>
          <w:t>Hughes AN/AWG 9</w:t>
        </w:r>
      </w:hyperlink>
      <w:r w:rsidRPr="00AD718E">
        <w:rPr>
          <w:shd w:val="clear" w:color="auto" w:fill="FFFFFF"/>
        </w:rPr>
        <w:t>. L'antenne de ce radar est particulièrement imposante, avec un diamètre de 91 cm. Sa portée maximale était de 190 km et un avion de combat peut être accroché à une distance de 140 km. Vingt-quatre cibles peuvent être poursuivies en même temps, et six missiles peuvent être tirés simultanément sur six d'entre-elles. C'est un </w:t>
      </w:r>
      <w:hyperlink r:id="rId98" w:tooltip="Radar Doppler" w:history="1">
        <w:r w:rsidRPr="00AD718E">
          <w:rPr>
            <w:shd w:val="clear" w:color="auto" w:fill="FFFFFF"/>
          </w:rPr>
          <w:t>radar Doppler</w:t>
        </w:r>
      </w:hyperlink>
      <w:r w:rsidRPr="00AD718E">
        <w:rPr>
          <w:shd w:val="clear" w:color="auto" w:fill="FFFFFF"/>
        </w:rPr>
        <w:t> à impulsions, qui permettait de détecter des cibles volant à très basse altitude, tels que des </w:t>
      </w:r>
      <w:hyperlink r:id="rId99" w:tooltip="Missile de croisière" w:history="1">
        <w:r w:rsidRPr="00AD718E">
          <w:rPr>
            <w:shd w:val="clear" w:color="auto" w:fill="FFFFFF"/>
          </w:rPr>
          <w:t>missiles de croisière</w:t>
        </w:r>
      </w:hyperlink>
      <w:r w:rsidRPr="00AD718E">
        <w:rPr>
          <w:shd w:val="clear" w:color="auto" w:fill="FFFFFF"/>
        </w:rPr>
        <w:t xml:space="preserve">. L’antenne est un groupe de transmetteurs à fentes pivotant mécaniquement dans un groupe de guides d’ondes. La disposition est basée sur le principe d’une antenne </w:t>
      </w:r>
      <w:proofErr w:type="spellStart"/>
      <w:r w:rsidRPr="00AD718E">
        <w:rPr>
          <w:shd w:val="clear" w:color="auto" w:fill="FFFFFF"/>
        </w:rPr>
        <w:t>monopulse</w:t>
      </w:r>
      <w:proofErr w:type="spellEnd"/>
      <w:r w:rsidRPr="00AD718E">
        <w:rPr>
          <w:shd w:val="clear" w:color="auto" w:fill="FFFFFF"/>
        </w:rPr>
        <w:t>. Les petites antennes dipôles visibles sur l’image font partie du radar secondaire intégré.</w:t>
      </w:r>
    </w:p>
    <w:p w14:paraId="6BFAB260" w14:textId="77777777" w:rsidR="003A3356" w:rsidRPr="00AD718E" w:rsidRDefault="003A3356" w:rsidP="00AD718E">
      <w:pPr>
        <w:pStyle w:val="Paragraphedeliste"/>
        <w:numPr>
          <w:ilvl w:val="0"/>
          <w:numId w:val="49"/>
        </w:numPr>
        <w:rPr>
          <w:shd w:val="clear" w:color="auto" w:fill="FFFFFF"/>
        </w:rPr>
      </w:pPr>
      <w:r w:rsidRPr="00AD718E">
        <w:rPr>
          <w:shd w:val="clear" w:color="auto" w:fill="FFFFFF"/>
        </w:rPr>
        <w:t>F-14D : </w:t>
      </w:r>
      <w:hyperlink r:id="rId100" w:anchor="AN/APG-71" w:tooltip="Radar AN/AWG-9" w:history="1">
        <w:r w:rsidRPr="00AD718E">
          <w:rPr>
            <w:shd w:val="clear" w:color="auto" w:fill="FFFFFF"/>
          </w:rPr>
          <w:t>Hughes AN/APG 71</w:t>
        </w:r>
      </w:hyperlink>
      <w:r w:rsidRPr="00AD718E">
        <w:rPr>
          <w:shd w:val="clear" w:color="auto" w:fill="FFFFFF"/>
        </w:rPr>
        <w:t>. Ce radar dispose de nettes améliorations en matière de calcul numérique, d'élimination d'échos parasites et de portée. Certains de ses modules sont dérivés de ceux du radar APG-70 du F-15E. C'est une modernisation par numérisation des composants radar de l’ancien AN/AWG-9.</w:t>
      </w:r>
    </w:p>
    <w:p w14:paraId="0F50F8E1" w14:textId="77777777" w:rsidR="00A52763" w:rsidRDefault="00A52763" w:rsidP="00A52763">
      <w:pPr>
        <w:shd w:val="clear" w:color="auto" w:fill="FFFFFF"/>
        <w:spacing w:before="100" w:beforeAutospacing="1" w:after="24" w:line="240" w:lineRule="auto"/>
        <w:ind w:left="1104"/>
        <w:rPr>
          <w:rFonts w:ascii="Arial" w:hAnsi="Arial" w:cs="Arial"/>
          <w:color w:val="202122"/>
        </w:rPr>
      </w:pPr>
    </w:p>
    <w:p w14:paraId="2D0C0B6F" w14:textId="475E3104" w:rsidR="003A3356" w:rsidRPr="00A52763" w:rsidRDefault="003A3356" w:rsidP="00A52763">
      <w:pPr>
        <w:pStyle w:val="Titre2"/>
      </w:pPr>
      <w:bookmarkStart w:id="12" w:name="_Toc170985021"/>
      <w:r w:rsidRPr="00A52763">
        <w:rPr>
          <w:rStyle w:val="mw-headline"/>
        </w:rPr>
        <w:t>Armement</w:t>
      </w:r>
      <w:bookmarkEnd w:id="12"/>
    </w:p>
    <w:p w14:paraId="421F73E5" w14:textId="77777777"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Le F-14 étant d'abord un </w:t>
      </w:r>
      <w:hyperlink r:id="rId101" w:tooltip="Avion d'interception" w:history="1">
        <w:r w:rsidRPr="00C36798">
          <w:rPr>
            <w:rFonts w:asciiTheme="minorHAnsi" w:eastAsiaTheme="minorHAnsi" w:hAnsiTheme="minorHAnsi" w:cstheme="minorBidi"/>
            <w:sz w:val="22"/>
            <w:szCs w:val="22"/>
            <w:shd w:val="clear" w:color="auto" w:fill="FFFFFF"/>
            <w:lang w:eastAsia="en-US"/>
          </w:rPr>
          <w:t>intercepteur</w:t>
        </w:r>
      </w:hyperlink>
      <w:r w:rsidRPr="00C36798">
        <w:rPr>
          <w:rFonts w:asciiTheme="minorHAnsi" w:eastAsiaTheme="minorHAnsi" w:hAnsiTheme="minorHAnsi" w:cstheme="minorBidi"/>
          <w:sz w:val="22"/>
          <w:szCs w:val="22"/>
          <w:shd w:val="clear" w:color="auto" w:fill="FFFFFF"/>
          <w:lang w:eastAsia="en-US"/>
        </w:rPr>
        <w:t>, il n'était au départ équipé que de </w:t>
      </w:r>
      <w:hyperlink r:id="rId102" w:tooltip="Missile air-air" w:history="1">
        <w:r w:rsidRPr="00C36798">
          <w:rPr>
            <w:rFonts w:asciiTheme="minorHAnsi" w:eastAsiaTheme="minorHAnsi" w:hAnsiTheme="minorHAnsi" w:cstheme="minorBidi"/>
            <w:sz w:val="22"/>
            <w:szCs w:val="22"/>
            <w:shd w:val="clear" w:color="auto" w:fill="FFFFFF"/>
            <w:lang w:eastAsia="en-US"/>
          </w:rPr>
          <w:t>missiles air-air</w:t>
        </w:r>
      </w:hyperlink>
      <w:r w:rsidRPr="00C36798">
        <w:rPr>
          <w:rFonts w:asciiTheme="minorHAnsi" w:eastAsiaTheme="minorHAnsi" w:hAnsiTheme="minorHAnsi" w:cstheme="minorBidi"/>
          <w:sz w:val="22"/>
          <w:szCs w:val="22"/>
          <w:shd w:val="clear" w:color="auto" w:fill="FFFFFF"/>
          <w:lang w:eastAsia="en-US"/>
        </w:rPr>
        <w:t>. Jusqu'à six missiles à longue portée </w:t>
      </w:r>
      <w:hyperlink r:id="rId103" w:tooltip="AIM-54 Phoenix" w:history="1">
        <w:r w:rsidRPr="00C36798">
          <w:rPr>
            <w:rFonts w:asciiTheme="minorHAnsi" w:eastAsiaTheme="minorHAnsi" w:hAnsiTheme="minorHAnsi" w:cstheme="minorBidi"/>
            <w:sz w:val="22"/>
            <w:szCs w:val="22"/>
            <w:shd w:val="clear" w:color="auto" w:fill="FFFFFF"/>
            <w:lang w:eastAsia="en-US"/>
          </w:rPr>
          <w:t>AIM-54 Phoenix</w:t>
        </w:r>
      </w:hyperlink>
      <w:r w:rsidRPr="00C36798">
        <w:rPr>
          <w:rFonts w:asciiTheme="minorHAnsi" w:eastAsiaTheme="minorHAnsi" w:hAnsiTheme="minorHAnsi" w:cstheme="minorBidi"/>
          <w:sz w:val="22"/>
          <w:szCs w:val="22"/>
          <w:shd w:val="clear" w:color="auto" w:fill="FFFFFF"/>
          <w:lang w:eastAsia="en-US"/>
        </w:rPr>
        <w:t> peuvent être emportés, dont quatre entre les deux réacteurs, dans des supports carénés. L’AIM-54 Phoenix d'un prix d'environ 1 million l'unité mesurait 4 mètres de long, 381 mm de diamètre et avait techniquement une portée maximale de 200 kilomètres (bien que le ciblage ait été limité à 160 km) à MACH 4,3 pour une charge explosive de 60 kg. Il était largué comme une bombe avant d’allumer son moteur qui le propulse immédiatement jusqu’à 24000 mètres où il se rapproche de sa cible en utilisant un guidage par centrale inertielle corrigée par un radar passif puis utilise son énergie cinétique pour le guidage final par radar actif à 18 km de la cible.</w:t>
      </w:r>
    </w:p>
    <w:p w14:paraId="4BADF879" w14:textId="235CDF0B"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Cette approche des engagements à longue portée fonctionne contre de gros bombardiers à propulsion lente comme ceux employés par l’Union soviétique, mais n’était pas très utile contre des chasseurs plus rapides et plus agiles. Couvrir de si longues distances ne donnait que trop d’occasions aux ennemis de reconnaître qu’ils étaient ciblés et de prendre suffisamment de mesures d’évitement. En effet, les 05 janvier et 09 septembre 1999, des F-14D des escadrilles VF-213</w:t>
      </w:r>
      <w:proofErr w:type="gramStart"/>
      <w:r w:rsidRPr="00C36798">
        <w:rPr>
          <w:rFonts w:asciiTheme="minorHAnsi" w:eastAsiaTheme="minorHAnsi" w:hAnsiTheme="minorHAnsi" w:cstheme="minorBidi"/>
          <w:sz w:val="22"/>
          <w:szCs w:val="22"/>
          <w:shd w:val="clear" w:color="auto" w:fill="FFFFFF"/>
          <w:lang w:eastAsia="en-US"/>
        </w:rPr>
        <w:t xml:space="preserve"> «Black</w:t>
      </w:r>
      <w:proofErr w:type="gramEnd"/>
      <w:r w:rsidRPr="00C36798">
        <w:rPr>
          <w:rFonts w:asciiTheme="minorHAnsi" w:eastAsiaTheme="minorHAnsi" w:hAnsiTheme="minorHAnsi" w:cstheme="minorBidi"/>
          <w:sz w:val="22"/>
          <w:szCs w:val="22"/>
          <w:shd w:val="clear" w:color="auto" w:fill="FFFFFF"/>
          <w:lang w:eastAsia="en-US"/>
        </w:rPr>
        <w:t xml:space="preserve"> Lions» et VF-2 «Bounty Hunters» ouvrent le feu à très longue distance avec des missiles Phoenix sur des Mig-25 et Mig-23 irakiens violant la zone d’exclusion aérienne imposée à l’Irak par l’ONU au-dessus de l’Irak (opération </w:t>
      </w:r>
      <w:proofErr w:type="spellStart"/>
      <w:r w:rsidRPr="00C36798">
        <w:rPr>
          <w:rFonts w:asciiTheme="minorHAnsi" w:eastAsiaTheme="minorHAnsi" w:hAnsiTheme="minorHAnsi" w:cstheme="minorBidi"/>
          <w:sz w:val="22"/>
          <w:szCs w:val="22"/>
          <w:shd w:val="clear" w:color="auto" w:fill="FFFFFF"/>
          <w:lang w:eastAsia="en-US"/>
        </w:rPr>
        <w:t>Southern</w:t>
      </w:r>
      <w:proofErr w:type="spellEnd"/>
      <w:r w:rsidRPr="00C36798">
        <w:rPr>
          <w:rFonts w:asciiTheme="minorHAnsi" w:eastAsiaTheme="minorHAnsi" w:hAnsiTheme="minorHAnsi" w:cstheme="minorBidi"/>
          <w:sz w:val="22"/>
          <w:szCs w:val="22"/>
          <w:shd w:val="clear" w:color="auto" w:fill="FFFFFF"/>
          <w:lang w:eastAsia="en-US"/>
        </w:rPr>
        <w:t xml:space="preserve"> Watch), les 3 missiles lancés ratent leurs cibles à chaque fois car les chasseurs irakiens font immédiatement demi-tour lorsqu’ils réalisent qu’on leur a tiré dessus. Aucun F-14 de l'US Navy n’a jamais abattu un avion ennemi avec le missile principal pour lequel il avait été conçu.</w:t>
      </w:r>
    </w:p>
    <w:p w14:paraId="6C222374" w14:textId="77777777"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Les missiles Phoenix peuvent être remplacés par des missiles à moyenne portée </w:t>
      </w:r>
      <w:hyperlink r:id="rId104" w:tooltip="AIM-7 Sparrow" w:history="1">
        <w:r w:rsidRPr="00C36798">
          <w:rPr>
            <w:rFonts w:asciiTheme="minorHAnsi" w:eastAsiaTheme="minorHAnsi" w:hAnsiTheme="minorHAnsi" w:cstheme="minorBidi"/>
            <w:sz w:val="22"/>
            <w:szCs w:val="22"/>
            <w:shd w:val="clear" w:color="auto" w:fill="FFFFFF"/>
            <w:lang w:eastAsia="en-US"/>
          </w:rPr>
          <w:t xml:space="preserve">AIM-7 </w:t>
        </w:r>
        <w:proofErr w:type="spellStart"/>
        <w:r w:rsidRPr="00C36798">
          <w:rPr>
            <w:rFonts w:asciiTheme="minorHAnsi" w:eastAsiaTheme="minorHAnsi" w:hAnsiTheme="minorHAnsi" w:cstheme="minorBidi"/>
            <w:sz w:val="22"/>
            <w:szCs w:val="22"/>
            <w:shd w:val="clear" w:color="auto" w:fill="FFFFFF"/>
            <w:lang w:eastAsia="en-US"/>
          </w:rPr>
          <w:t>Sparrow</w:t>
        </w:r>
        <w:proofErr w:type="spellEnd"/>
      </w:hyperlink>
      <w:r w:rsidRPr="00C36798">
        <w:rPr>
          <w:rFonts w:asciiTheme="minorHAnsi" w:eastAsiaTheme="minorHAnsi" w:hAnsiTheme="minorHAnsi" w:cstheme="minorBidi"/>
          <w:sz w:val="22"/>
          <w:szCs w:val="22"/>
          <w:shd w:val="clear" w:color="auto" w:fill="FFFFFF"/>
          <w:lang w:eastAsia="en-US"/>
        </w:rPr>
        <w:t>, moins performants (de 11 à 70 km de portée) mais moins coûteux.</w:t>
      </w:r>
      <w:r w:rsidRPr="00C36798">
        <w:rPr>
          <w:rFonts w:asciiTheme="minorHAnsi" w:eastAsiaTheme="minorHAnsi" w:hAnsiTheme="minorHAnsi" w:cstheme="minorBidi"/>
          <w:sz w:val="22"/>
          <w:szCs w:val="22"/>
          <w:shd w:val="clear" w:color="auto" w:fill="FFFFFF"/>
          <w:lang w:eastAsia="en-US"/>
        </w:rPr>
        <w:br/>
        <w:t>Des missiles à courte portée </w:t>
      </w:r>
      <w:hyperlink r:id="rId105" w:tooltip="AIM-9 Sidewinder" w:history="1">
        <w:r w:rsidRPr="00C36798">
          <w:rPr>
            <w:rFonts w:asciiTheme="minorHAnsi" w:eastAsiaTheme="minorHAnsi" w:hAnsiTheme="minorHAnsi" w:cstheme="minorBidi"/>
            <w:sz w:val="22"/>
            <w:szCs w:val="22"/>
            <w:shd w:val="clear" w:color="auto" w:fill="FFFFFF"/>
            <w:lang w:eastAsia="en-US"/>
          </w:rPr>
          <w:t>AIM-9 Sidewinder</w:t>
        </w:r>
      </w:hyperlink>
      <w:r w:rsidRPr="00C36798">
        <w:rPr>
          <w:rFonts w:asciiTheme="minorHAnsi" w:eastAsiaTheme="minorHAnsi" w:hAnsiTheme="minorHAnsi" w:cstheme="minorBidi"/>
          <w:sz w:val="22"/>
          <w:szCs w:val="22"/>
          <w:shd w:val="clear" w:color="auto" w:fill="FFFFFF"/>
          <w:lang w:eastAsia="en-US"/>
        </w:rPr>
        <w:t> (18 km de portée) peuvent s'ajouter à la panoplie du F-14. L'</w:t>
      </w:r>
      <w:hyperlink r:id="rId106" w:tooltip="AIM-120 AMRAAM" w:history="1">
        <w:r w:rsidRPr="00C36798">
          <w:rPr>
            <w:rFonts w:asciiTheme="minorHAnsi" w:eastAsiaTheme="minorHAnsi" w:hAnsiTheme="minorHAnsi" w:cstheme="minorBidi"/>
            <w:sz w:val="22"/>
            <w:szCs w:val="22"/>
            <w:shd w:val="clear" w:color="auto" w:fill="FFFFFF"/>
            <w:lang w:eastAsia="en-US"/>
          </w:rPr>
          <w:t>AIM-120 AMRAAM</w:t>
        </w:r>
      </w:hyperlink>
      <w:r w:rsidRPr="00C36798">
        <w:rPr>
          <w:rFonts w:asciiTheme="minorHAnsi" w:eastAsiaTheme="minorHAnsi" w:hAnsiTheme="minorHAnsi" w:cstheme="minorBidi"/>
          <w:sz w:val="22"/>
          <w:szCs w:val="22"/>
          <w:shd w:val="clear" w:color="auto" w:fill="FFFFFF"/>
          <w:lang w:eastAsia="en-US"/>
        </w:rPr>
        <w:t> a été testé avec succès pour être tiré depuis le F-14 mais cette configuration n'a pas dépassé le stade des essais.</w:t>
      </w:r>
    </w:p>
    <w:p w14:paraId="2DE42745" w14:textId="77777777"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lastRenderedPageBreak/>
        <w:t>Plus tard, le F-14 a été équipé de </w:t>
      </w:r>
      <w:hyperlink r:id="rId107" w:tooltip="Bombe aérienne" w:history="1">
        <w:r w:rsidRPr="00C36798">
          <w:rPr>
            <w:rFonts w:asciiTheme="minorHAnsi" w:eastAsiaTheme="minorHAnsi" w:hAnsiTheme="minorHAnsi" w:cstheme="minorBidi"/>
            <w:sz w:val="22"/>
            <w:szCs w:val="22"/>
            <w:shd w:val="clear" w:color="auto" w:fill="FFFFFF"/>
            <w:lang w:eastAsia="en-US"/>
          </w:rPr>
          <w:t>bombes</w:t>
        </w:r>
      </w:hyperlink>
      <w:r w:rsidRPr="00C36798">
        <w:rPr>
          <w:rFonts w:asciiTheme="minorHAnsi" w:eastAsiaTheme="minorHAnsi" w:hAnsiTheme="minorHAnsi" w:cstheme="minorBidi"/>
          <w:sz w:val="22"/>
          <w:szCs w:val="22"/>
          <w:shd w:val="clear" w:color="auto" w:fill="FFFFFF"/>
          <w:lang w:eastAsia="en-US"/>
        </w:rPr>
        <w:t>, notamment de bombes à guidage GPS </w:t>
      </w:r>
      <w:hyperlink r:id="rId108" w:tooltip="Joint Direct Attack Munition" w:history="1">
        <w:r w:rsidRPr="00C36798">
          <w:rPr>
            <w:rFonts w:asciiTheme="minorHAnsi" w:eastAsiaTheme="minorHAnsi" w:hAnsiTheme="minorHAnsi" w:cstheme="minorBidi"/>
            <w:sz w:val="22"/>
            <w:szCs w:val="22"/>
            <w:shd w:val="clear" w:color="auto" w:fill="FFFFFF"/>
            <w:lang w:eastAsia="en-US"/>
          </w:rPr>
          <w:t>JDAM</w:t>
        </w:r>
      </w:hyperlink>
      <w:r w:rsidRPr="00C36798">
        <w:rPr>
          <w:rFonts w:asciiTheme="minorHAnsi" w:eastAsiaTheme="minorHAnsi" w:hAnsiTheme="minorHAnsi" w:cstheme="minorBidi"/>
          <w:sz w:val="22"/>
          <w:szCs w:val="22"/>
          <w:shd w:val="clear" w:color="auto" w:fill="FFFFFF"/>
          <w:lang w:eastAsia="en-US"/>
        </w:rPr>
        <w:t> (Joint Direct Attack Munition) à partir de 2001. Il a d'ailleurs reçu à cette occasion le surnom de « </w:t>
      </w:r>
      <w:proofErr w:type="spellStart"/>
      <w:r w:rsidRPr="00C36798">
        <w:rPr>
          <w:rFonts w:asciiTheme="minorHAnsi" w:eastAsiaTheme="minorHAnsi" w:hAnsiTheme="minorHAnsi" w:cstheme="minorBidi"/>
          <w:sz w:val="22"/>
          <w:szCs w:val="22"/>
          <w:shd w:val="clear" w:color="auto" w:fill="FFFFFF"/>
          <w:lang w:eastAsia="en-US"/>
        </w:rPr>
        <w:t>bombcat</w:t>
      </w:r>
      <w:proofErr w:type="spellEnd"/>
      <w:r w:rsidRPr="00C36798">
        <w:rPr>
          <w:rFonts w:asciiTheme="minorHAnsi" w:eastAsiaTheme="minorHAnsi" w:hAnsiTheme="minorHAnsi" w:cstheme="minorBidi"/>
          <w:sz w:val="22"/>
          <w:szCs w:val="22"/>
          <w:shd w:val="clear" w:color="auto" w:fill="FFFFFF"/>
          <w:lang w:eastAsia="en-US"/>
        </w:rPr>
        <w:t> ».</w:t>
      </w:r>
    </w:p>
    <w:p w14:paraId="7536AA20" w14:textId="18B44AE3"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Le F-14 est aussi doté à l'origine d'un </w:t>
      </w:r>
      <w:hyperlink r:id="rId109" w:tooltip="Canon automatique" w:history="1">
        <w:r w:rsidRPr="00C36798">
          <w:rPr>
            <w:rFonts w:asciiTheme="minorHAnsi" w:eastAsiaTheme="minorHAnsi" w:hAnsiTheme="minorHAnsi" w:cstheme="minorBidi"/>
            <w:sz w:val="22"/>
            <w:szCs w:val="22"/>
            <w:shd w:val="clear" w:color="auto" w:fill="FFFFFF"/>
            <w:lang w:eastAsia="en-US"/>
          </w:rPr>
          <w:t>canon</w:t>
        </w:r>
      </w:hyperlink>
      <w:r w:rsidRPr="00C36798">
        <w:rPr>
          <w:rFonts w:asciiTheme="minorHAnsi" w:eastAsiaTheme="minorHAnsi" w:hAnsiTheme="minorHAnsi" w:cstheme="minorBidi"/>
          <w:sz w:val="22"/>
          <w:szCs w:val="22"/>
          <w:shd w:val="clear" w:color="auto" w:fill="FFFFFF"/>
          <w:lang w:eastAsia="en-US"/>
        </w:rPr>
        <w:t> </w:t>
      </w:r>
      <w:hyperlink r:id="rId110" w:tooltip="M61 Vulcan" w:history="1">
        <w:r w:rsidRPr="00C36798">
          <w:rPr>
            <w:rFonts w:asciiTheme="minorHAnsi" w:eastAsiaTheme="minorHAnsi" w:hAnsiTheme="minorHAnsi" w:cstheme="minorBidi"/>
            <w:sz w:val="22"/>
            <w:szCs w:val="22"/>
            <w:shd w:val="clear" w:color="auto" w:fill="FFFFFF"/>
            <w:lang w:eastAsia="en-US"/>
          </w:rPr>
          <w:t>M61-A1 Vulcan</w:t>
        </w:r>
      </w:hyperlink>
      <w:r w:rsidRPr="00C36798">
        <w:rPr>
          <w:rFonts w:asciiTheme="minorHAnsi" w:eastAsiaTheme="minorHAnsi" w:hAnsiTheme="minorHAnsi" w:cstheme="minorBidi"/>
          <w:sz w:val="22"/>
          <w:szCs w:val="22"/>
          <w:shd w:val="clear" w:color="auto" w:fill="FFFFFF"/>
          <w:lang w:eastAsia="en-US"/>
        </w:rPr>
        <w:t> de 20 mm (20 × 102 mm) apparu sur le </w:t>
      </w:r>
      <w:hyperlink r:id="rId111" w:tooltip="Lockheed F-104 Starfighter" w:history="1">
        <w:r w:rsidRPr="00C36798">
          <w:rPr>
            <w:rFonts w:asciiTheme="minorHAnsi" w:eastAsiaTheme="minorHAnsi" w:hAnsiTheme="minorHAnsi" w:cstheme="minorBidi"/>
            <w:sz w:val="22"/>
            <w:szCs w:val="22"/>
            <w:shd w:val="clear" w:color="auto" w:fill="FFFFFF"/>
            <w:lang w:eastAsia="en-US"/>
          </w:rPr>
          <w:t xml:space="preserve">Lockheed F-104 </w:t>
        </w:r>
        <w:proofErr w:type="spellStart"/>
        <w:r w:rsidRPr="00C36798">
          <w:rPr>
            <w:rFonts w:asciiTheme="minorHAnsi" w:eastAsiaTheme="minorHAnsi" w:hAnsiTheme="minorHAnsi" w:cstheme="minorBidi"/>
            <w:sz w:val="22"/>
            <w:szCs w:val="22"/>
            <w:shd w:val="clear" w:color="auto" w:fill="FFFFFF"/>
            <w:lang w:eastAsia="en-US"/>
          </w:rPr>
          <w:t>Starfighter</w:t>
        </w:r>
        <w:proofErr w:type="spellEnd"/>
      </w:hyperlink>
      <w:r w:rsidRPr="00C36798">
        <w:rPr>
          <w:rFonts w:asciiTheme="minorHAnsi" w:eastAsiaTheme="minorHAnsi" w:hAnsiTheme="minorHAnsi" w:cstheme="minorBidi"/>
          <w:sz w:val="22"/>
          <w:szCs w:val="22"/>
          <w:shd w:val="clear" w:color="auto" w:fill="FFFFFF"/>
          <w:lang w:eastAsia="en-US"/>
        </w:rPr>
        <w:t> en 1954, utilisant le principe de la </w:t>
      </w:r>
      <w:hyperlink r:id="rId112" w:tooltip="Mitrailleuse Gatling" w:history="1">
        <w:r w:rsidRPr="00C36798">
          <w:rPr>
            <w:rFonts w:asciiTheme="minorHAnsi" w:eastAsiaTheme="minorHAnsi" w:hAnsiTheme="minorHAnsi" w:cstheme="minorBidi"/>
            <w:sz w:val="22"/>
            <w:szCs w:val="22"/>
            <w:shd w:val="clear" w:color="auto" w:fill="FFFFFF"/>
            <w:lang w:eastAsia="en-US"/>
          </w:rPr>
          <w:t xml:space="preserve">mitrailleuse </w:t>
        </w:r>
        <w:proofErr w:type="spellStart"/>
        <w:r w:rsidRPr="00C36798">
          <w:rPr>
            <w:rFonts w:asciiTheme="minorHAnsi" w:eastAsiaTheme="minorHAnsi" w:hAnsiTheme="minorHAnsi" w:cstheme="minorBidi"/>
            <w:sz w:val="22"/>
            <w:szCs w:val="22"/>
            <w:shd w:val="clear" w:color="auto" w:fill="FFFFFF"/>
            <w:lang w:eastAsia="en-US"/>
          </w:rPr>
          <w:t>Gatling</w:t>
        </w:r>
        <w:proofErr w:type="spellEnd"/>
      </w:hyperlink>
      <w:r w:rsidRPr="00C36798">
        <w:rPr>
          <w:rFonts w:asciiTheme="minorHAnsi" w:eastAsiaTheme="minorHAnsi" w:hAnsiTheme="minorHAnsi" w:cstheme="minorBidi"/>
          <w:sz w:val="22"/>
          <w:szCs w:val="22"/>
          <w:shd w:val="clear" w:color="auto" w:fill="FFFFFF"/>
          <w:lang w:eastAsia="en-US"/>
        </w:rPr>
        <w:t> qui a une cadence de tir de 6 000 coups par minute et une réserve de 676 obus soit environ un peu plus que 10 secondes de tir continu.</w:t>
      </w:r>
    </w:p>
    <w:p w14:paraId="4A16BF18" w14:textId="7CC124F8"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L'</w:t>
      </w:r>
      <w:hyperlink r:id="rId113" w:tooltip="État impérial d'Iran" w:history="1">
        <w:r w:rsidRPr="00C36798">
          <w:rPr>
            <w:rFonts w:asciiTheme="minorHAnsi" w:eastAsiaTheme="minorHAnsi" w:hAnsiTheme="minorHAnsi" w:cstheme="minorBidi"/>
            <w:sz w:val="22"/>
            <w:szCs w:val="22"/>
            <w:shd w:val="clear" w:color="auto" w:fill="FFFFFF"/>
            <w:lang w:eastAsia="en-US"/>
          </w:rPr>
          <w:t>État impérial d'Iran</w:t>
        </w:r>
      </w:hyperlink>
      <w:r w:rsidRPr="00C36798">
        <w:rPr>
          <w:rFonts w:asciiTheme="minorHAnsi" w:eastAsiaTheme="minorHAnsi" w:hAnsiTheme="minorHAnsi" w:cstheme="minorBidi"/>
          <w:sz w:val="22"/>
          <w:szCs w:val="22"/>
          <w:shd w:val="clear" w:color="auto" w:fill="FFFFFF"/>
          <w:lang w:eastAsia="en-US"/>
        </w:rPr>
        <w:t> avait commandé 714 AIM-54 pour armer sa commande de 80 F-14A, 240 missiles et 79 avions sont livrés avant la rupture des relations due à la </w:t>
      </w:r>
      <w:hyperlink r:id="rId114" w:tooltip="Révolution iranienne" w:history="1">
        <w:r w:rsidRPr="00C36798">
          <w:rPr>
            <w:rFonts w:asciiTheme="minorHAnsi" w:eastAsiaTheme="minorHAnsi" w:hAnsiTheme="minorHAnsi" w:cstheme="minorBidi"/>
            <w:sz w:val="22"/>
            <w:szCs w:val="22"/>
            <w:shd w:val="clear" w:color="auto" w:fill="FFFFFF"/>
            <w:lang w:eastAsia="en-US"/>
          </w:rPr>
          <w:t>Révolution Islamique</w:t>
        </w:r>
      </w:hyperlink>
      <w:r w:rsidRPr="00C36798">
        <w:rPr>
          <w:rFonts w:asciiTheme="minorHAnsi" w:eastAsiaTheme="minorHAnsi" w:hAnsiTheme="minorHAnsi" w:cstheme="minorBidi"/>
          <w:sz w:val="22"/>
          <w:szCs w:val="22"/>
          <w:shd w:val="clear" w:color="auto" w:fill="FFFFFF"/>
          <w:lang w:eastAsia="en-US"/>
        </w:rPr>
        <w:t> de 1979.</w:t>
      </w:r>
    </w:p>
    <w:p w14:paraId="65ADE837" w14:textId="41ABF41F"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 xml:space="preserve">En 2011 l'Iran a développé ses propres </w:t>
      </w:r>
      <w:proofErr w:type="gramStart"/>
      <w:r w:rsidRPr="00C36798">
        <w:rPr>
          <w:rFonts w:asciiTheme="minorHAnsi" w:eastAsiaTheme="minorHAnsi" w:hAnsiTheme="minorHAnsi" w:cstheme="minorBidi"/>
          <w:sz w:val="22"/>
          <w:szCs w:val="22"/>
          <w:shd w:val="clear" w:color="auto" w:fill="FFFFFF"/>
          <w:lang w:eastAsia="en-US"/>
        </w:rPr>
        <w:t>missiles:</w:t>
      </w:r>
      <w:proofErr w:type="gramEnd"/>
      <w:r w:rsidRPr="00C36798">
        <w:rPr>
          <w:rFonts w:asciiTheme="minorHAnsi" w:eastAsiaTheme="minorHAnsi" w:hAnsiTheme="minorHAnsi" w:cstheme="minorBidi"/>
          <w:sz w:val="22"/>
          <w:szCs w:val="22"/>
          <w:shd w:val="clear" w:color="auto" w:fill="FFFFFF"/>
          <w:lang w:eastAsia="en-US"/>
        </w:rPr>
        <w:t xml:space="preserve"> le </w:t>
      </w:r>
      <w:hyperlink r:id="rId115" w:tooltip="Fakour-90" w:history="1">
        <w:r w:rsidRPr="00C36798">
          <w:rPr>
            <w:rFonts w:asciiTheme="minorHAnsi" w:eastAsiaTheme="minorHAnsi" w:hAnsiTheme="minorHAnsi" w:cstheme="minorBidi"/>
            <w:sz w:val="22"/>
            <w:szCs w:val="22"/>
            <w:shd w:val="clear" w:color="auto" w:fill="FFFFFF"/>
            <w:lang w:eastAsia="en-US"/>
          </w:rPr>
          <w:t>Fakour-90</w:t>
        </w:r>
      </w:hyperlink>
      <w:r w:rsidRPr="00C36798">
        <w:rPr>
          <w:rFonts w:asciiTheme="minorHAnsi" w:eastAsiaTheme="minorHAnsi" w:hAnsiTheme="minorHAnsi" w:cstheme="minorBidi"/>
          <w:sz w:val="22"/>
          <w:szCs w:val="22"/>
          <w:shd w:val="clear" w:color="auto" w:fill="FFFFFF"/>
          <w:lang w:eastAsia="en-US"/>
        </w:rPr>
        <w:t> et le Fakour-91 sont tous deux des missiles à guidage radar qui seraient basés sur le missile AIM-54 Phoenix et utilisé sur les F-14A iraniens. Le Fakour-90 aurait une portée allant jusqu'à 100 kilomètres, tandis que le Fakour-91 aurait une portée allant jusqu'à 150 kilomètres. Les deux missiles air-air sont conçus pour être utilisés contre des menaces aériennes et peuvent transporter toute une gamme d’ogives, notamment des charges utiles hautement explosives, à fragmentation et perforantes.</w:t>
      </w:r>
    </w:p>
    <w:p w14:paraId="5BB2606B" w14:textId="77777777"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Il est important de noter que les informations sur les systèmes de missiles iraniens sont souvent limitées et sujettes à des spéculations et à des incertitudes, notamment en ce qui concerne leur portée et leur capacité de charge utile. En termes de fournisseurs, l’Iran a été soumis à des sanctions internationales qui restreignent sa capacité à importer des armes et des technologies militaires de pays étrangers. Il est donc probable que l’Iran ait développé ses systèmes de missiles localement ou dans le cadre d’une coopération limitée avec d’autres pays.</w:t>
      </w:r>
    </w:p>
    <w:p w14:paraId="6529CBED" w14:textId="7DAF7375" w:rsidR="003A3356" w:rsidRDefault="003A3356" w:rsidP="003A3356">
      <w:pPr>
        <w:rPr>
          <w:rStyle w:val="mw-headline"/>
          <w:rFonts w:ascii="Georgia" w:hAnsi="Georgia"/>
          <w:b/>
          <w:bCs/>
        </w:rPr>
      </w:pPr>
    </w:p>
    <w:p w14:paraId="084E0BC9" w14:textId="031E212A" w:rsidR="003A3356" w:rsidRPr="003A3356" w:rsidRDefault="003A3356" w:rsidP="003A3356">
      <w:pPr>
        <w:pStyle w:val="Titre2"/>
      </w:pPr>
      <w:bookmarkStart w:id="13" w:name="_Toc170985022"/>
      <w:r w:rsidRPr="003A3356">
        <w:rPr>
          <w:rStyle w:val="mw-headline"/>
        </w:rPr>
        <w:t>Engagements</w:t>
      </w:r>
      <w:bookmarkEnd w:id="13"/>
    </w:p>
    <w:p w14:paraId="3526CB0D" w14:textId="77777777"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Le F-14 est à l'origine un avion destiné à l'</w:t>
      </w:r>
      <w:hyperlink r:id="rId116" w:tooltip="United States Navy" w:history="1">
        <w:r w:rsidRPr="00C36798">
          <w:rPr>
            <w:rFonts w:asciiTheme="minorHAnsi" w:eastAsiaTheme="minorHAnsi" w:hAnsiTheme="minorHAnsi" w:cstheme="minorBidi"/>
            <w:sz w:val="22"/>
            <w:szCs w:val="22"/>
            <w:shd w:val="clear" w:color="auto" w:fill="FFFFFF"/>
            <w:lang w:eastAsia="en-US"/>
          </w:rPr>
          <w:t>US Navy</w:t>
        </w:r>
      </w:hyperlink>
      <w:r w:rsidRPr="00C36798">
        <w:rPr>
          <w:rFonts w:asciiTheme="minorHAnsi" w:eastAsiaTheme="minorHAnsi" w:hAnsiTheme="minorHAnsi" w:cstheme="minorBidi"/>
          <w:sz w:val="22"/>
          <w:szCs w:val="22"/>
          <w:shd w:val="clear" w:color="auto" w:fill="FFFFFF"/>
          <w:lang w:eastAsia="en-US"/>
        </w:rPr>
        <w:t>. Il est capable d'emporter six missiles </w:t>
      </w:r>
      <w:hyperlink r:id="rId117" w:tooltip="AIM-54 Phoenix" w:history="1">
        <w:r w:rsidRPr="00C36798">
          <w:rPr>
            <w:rFonts w:asciiTheme="minorHAnsi" w:eastAsiaTheme="minorHAnsi" w:hAnsiTheme="minorHAnsi" w:cstheme="minorBidi"/>
            <w:sz w:val="22"/>
            <w:szCs w:val="22"/>
            <w:shd w:val="clear" w:color="auto" w:fill="FFFFFF"/>
            <w:lang w:eastAsia="en-US"/>
          </w:rPr>
          <w:t>AIM-54 Phoenix</w:t>
        </w:r>
      </w:hyperlink>
      <w:r w:rsidRPr="00C36798">
        <w:rPr>
          <w:rFonts w:asciiTheme="minorHAnsi" w:eastAsiaTheme="minorHAnsi" w:hAnsiTheme="minorHAnsi" w:cstheme="minorBidi"/>
          <w:sz w:val="22"/>
          <w:szCs w:val="22"/>
          <w:shd w:val="clear" w:color="auto" w:fill="FFFFFF"/>
          <w:lang w:eastAsia="en-US"/>
        </w:rPr>
        <w:t>, utilisés pour les missions d'interception à longue distance. Leur portée de 160 kilomètres, ainsi que leur capacité à être tirés simultanément sur des cibles différentes, fournissent au F-14 une puissance de feu inimaginable pour un avion embarqué de l'époque (BVR - « Beyond Visual Range »). Aux mains d'un pilote expérimenté, c'est un adversaire redoutable.</w:t>
      </w:r>
    </w:p>
    <w:p w14:paraId="7C643820" w14:textId="77777777" w:rsidR="003A3356" w:rsidRDefault="003A3356" w:rsidP="003A3356">
      <w:pPr>
        <w:pStyle w:val="NormalWeb"/>
        <w:shd w:val="clear" w:color="auto" w:fill="FFFFFF"/>
        <w:spacing w:before="120" w:beforeAutospacing="0" w:after="240" w:afterAutospacing="0"/>
        <w:rPr>
          <w:rFonts w:ascii="Arial" w:hAnsi="Arial" w:cs="Arial"/>
          <w:color w:val="202122"/>
        </w:rPr>
      </w:pPr>
    </w:p>
    <w:p w14:paraId="771339FD" w14:textId="12D44BAA" w:rsidR="003A3356" w:rsidRPr="003A3356" w:rsidRDefault="003A3356" w:rsidP="003A3356">
      <w:pPr>
        <w:pStyle w:val="Titre3"/>
      </w:pPr>
      <w:bookmarkStart w:id="14" w:name="_Toc170985023"/>
      <w:r w:rsidRPr="003A3356">
        <w:rPr>
          <w:rStyle w:val="mw-headline"/>
        </w:rPr>
        <w:t xml:space="preserve">Guerre du </w:t>
      </w:r>
      <w:proofErr w:type="spellStart"/>
      <w:r w:rsidRPr="003A3356">
        <w:rPr>
          <w:rStyle w:val="mw-headline"/>
        </w:rPr>
        <w:t>Viet-nam</w:t>
      </w:r>
      <w:bookmarkEnd w:id="14"/>
      <w:proofErr w:type="spellEnd"/>
    </w:p>
    <w:p w14:paraId="37A499A5" w14:textId="77777777"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Le F-14 est arrivé trop tard pour participer à la </w:t>
      </w:r>
      <w:hyperlink r:id="rId118" w:tooltip="Guerre du Vietnam" w:history="1">
        <w:r w:rsidRPr="00C36798">
          <w:rPr>
            <w:rFonts w:asciiTheme="minorHAnsi" w:eastAsiaTheme="minorHAnsi" w:hAnsiTheme="minorHAnsi" w:cstheme="minorBidi"/>
            <w:sz w:val="22"/>
            <w:szCs w:val="22"/>
            <w:shd w:val="clear" w:color="auto" w:fill="FFFFFF"/>
            <w:lang w:eastAsia="en-US"/>
          </w:rPr>
          <w:t>guerre du Vietnam</w:t>
        </w:r>
      </w:hyperlink>
      <w:r w:rsidRPr="00C36798">
        <w:rPr>
          <w:rFonts w:asciiTheme="minorHAnsi" w:eastAsiaTheme="minorHAnsi" w:hAnsiTheme="minorHAnsi" w:cstheme="minorBidi"/>
          <w:sz w:val="22"/>
          <w:szCs w:val="22"/>
          <w:shd w:val="clear" w:color="auto" w:fill="FFFFFF"/>
          <w:lang w:eastAsia="en-US"/>
        </w:rPr>
        <w:t>. Un seul déploiement autour de l'</w:t>
      </w:r>
      <w:hyperlink r:id="rId119" w:tooltip="USS Enterprise (CVN-65)" w:history="1">
        <w:r w:rsidRPr="00C36798">
          <w:rPr>
            <w:rFonts w:asciiTheme="minorHAnsi" w:eastAsiaTheme="minorHAnsi" w:hAnsiTheme="minorHAnsi" w:cstheme="minorBidi"/>
            <w:sz w:val="22"/>
            <w:szCs w:val="22"/>
            <w:shd w:val="clear" w:color="auto" w:fill="FFFFFF"/>
            <w:lang w:eastAsia="en-US"/>
          </w:rPr>
          <w:t>USS Enterprise</w:t>
        </w:r>
      </w:hyperlink>
      <w:r w:rsidRPr="00C36798">
        <w:rPr>
          <w:rFonts w:asciiTheme="minorHAnsi" w:eastAsiaTheme="minorHAnsi" w:hAnsiTheme="minorHAnsi" w:cstheme="minorBidi"/>
          <w:sz w:val="22"/>
          <w:szCs w:val="22"/>
          <w:shd w:val="clear" w:color="auto" w:fill="FFFFFF"/>
          <w:lang w:eastAsia="en-US"/>
        </w:rPr>
        <w:t xml:space="preserve"> avec le Carrier Air Wing 14 a été effectué du 17 septembre 1974 au 20 mai 1975. Même si les </w:t>
      </w:r>
      <w:proofErr w:type="spellStart"/>
      <w:r w:rsidRPr="00C36798">
        <w:rPr>
          <w:rFonts w:asciiTheme="minorHAnsi" w:eastAsiaTheme="minorHAnsi" w:hAnsiTheme="minorHAnsi" w:cstheme="minorBidi"/>
          <w:sz w:val="22"/>
          <w:szCs w:val="22"/>
          <w:shd w:val="clear" w:color="auto" w:fill="FFFFFF"/>
          <w:lang w:eastAsia="en-US"/>
        </w:rPr>
        <w:t>Tomcats</w:t>
      </w:r>
      <w:proofErr w:type="spellEnd"/>
      <w:r w:rsidRPr="00C36798">
        <w:rPr>
          <w:rFonts w:asciiTheme="minorHAnsi" w:eastAsiaTheme="minorHAnsi" w:hAnsiTheme="minorHAnsi" w:cstheme="minorBidi"/>
          <w:sz w:val="22"/>
          <w:szCs w:val="22"/>
          <w:shd w:val="clear" w:color="auto" w:fill="FFFFFF"/>
          <w:lang w:eastAsia="en-US"/>
        </w:rPr>
        <w:t xml:space="preserve"> des escadrilles VF-1 et VF-2 ont effectué des vols de patrouille aérienne au-dessus du Sud-Vietnam dans le cadre de l'</w:t>
      </w:r>
      <w:hyperlink r:id="rId120" w:tooltip="Opération Frequent Wind" w:history="1">
        <w:r w:rsidRPr="00C36798">
          <w:rPr>
            <w:rFonts w:asciiTheme="minorHAnsi" w:eastAsiaTheme="minorHAnsi" w:hAnsiTheme="minorHAnsi" w:cstheme="minorBidi"/>
            <w:sz w:val="22"/>
            <w:szCs w:val="22"/>
            <w:shd w:val="clear" w:color="auto" w:fill="FFFFFF"/>
            <w:lang w:eastAsia="en-US"/>
          </w:rPr>
          <w:t xml:space="preserve">Opération </w:t>
        </w:r>
        <w:proofErr w:type="spellStart"/>
        <w:r w:rsidRPr="00C36798">
          <w:rPr>
            <w:rFonts w:asciiTheme="minorHAnsi" w:eastAsiaTheme="minorHAnsi" w:hAnsiTheme="minorHAnsi" w:cstheme="minorBidi"/>
            <w:sz w:val="22"/>
            <w:szCs w:val="22"/>
            <w:shd w:val="clear" w:color="auto" w:fill="FFFFFF"/>
            <w:lang w:eastAsia="en-US"/>
          </w:rPr>
          <w:t>Frequent</w:t>
        </w:r>
        <w:proofErr w:type="spellEnd"/>
        <w:r w:rsidRPr="00C36798">
          <w:rPr>
            <w:rFonts w:asciiTheme="minorHAnsi" w:eastAsiaTheme="minorHAnsi" w:hAnsiTheme="minorHAnsi" w:cstheme="minorBidi"/>
            <w:sz w:val="22"/>
            <w:szCs w:val="22"/>
            <w:shd w:val="clear" w:color="auto" w:fill="FFFFFF"/>
            <w:lang w:eastAsia="en-US"/>
          </w:rPr>
          <w:t xml:space="preserve"> Wind</w:t>
        </w:r>
      </w:hyperlink>
      <w:r w:rsidRPr="00C36798">
        <w:rPr>
          <w:rFonts w:asciiTheme="minorHAnsi" w:eastAsiaTheme="minorHAnsi" w:hAnsiTheme="minorHAnsi" w:cstheme="minorBidi"/>
          <w:sz w:val="22"/>
          <w:szCs w:val="22"/>
          <w:shd w:val="clear" w:color="auto" w:fill="FFFFFF"/>
          <w:lang w:eastAsia="en-US"/>
        </w:rPr>
        <w:t> (évacuation de Saïgon de civils américains et de Vietnamiens « prioritaires »), les F-14A n'ont abattu aucun avion ennemi.</w:t>
      </w:r>
    </w:p>
    <w:p w14:paraId="18A526F5" w14:textId="77777777" w:rsidR="003A3356" w:rsidRDefault="003A3356" w:rsidP="003A3356">
      <w:pPr>
        <w:pStyle w:val="NormalWeb"/>
        <w:shd w:val="clear" w:color="auto" w:fill="FFFFFF"/>
        <w:spacing w:before="120" w:beforeAutospacing="0" w:after="240" w:afterAutospacing="0"/>
        <w:rPr>
          <w:rFonts w:ascii="Arial" w:hAnsi="Arial" w:cs="Arial"/>
          <w:color w:val="202122"/>
        </w:rPr>
      </w:pPr>
    </w:p>
    <w:p w14:paraId="7563F425" w14:textId="5F3A8890" w:rsidR="003A3356" w:rsidRPr="003A3356" w:rsidRDefault="003A3356" w:rsidP="003A3356">
      <w:pPr>
        <w:pStyle w:val="Titre3"/>
      </w:pPr>
      <w:bookmarkStart w:id="15" w:name="_Toc170985024"/>
      <w:r w:rsidRPr="003A3356">
        <w:rPr>
          <w:rStyle w:val="mw-headline"/>
        </w:rPr>
        <w:t>Guerre Iran-Irak</w:t>
      </w:r>
      <w:bookmarkEnd w:id="15"/>
    </w:p>
    <w:p w14:paraId="169A16D8" w14:textId="77777777"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Entre 1974 et 1975, l'</w:t>
      </w:r>
      <w:hyperlink r:id="rId121" w:tooltip="État impérial d'Iran" w:history="1">
        <w:r w:rsidRPr="00C36798">
          <w:rPr>
            <w:rFonts w:asciiTheme="minorHAnsi" w:eastAsiaTheme="minorHAnsi" w:hAnsiTheme="minorHAnsi" w:cstheme="minorBidi"/>
            <w:sz w:val="22"/>
            <w:szCs w:val="22"/>
            <w:shd w:val="clear" w:color="auto" w:fill="FFFFFF"/>
            <w:lang w:eastAsia="en-US"/>
          </w:rPr>
          <w:t>État impérial d'Iran</w:t>
        </w:r>
      </w:hyperlink>
      <w:r w:rsidRPr="00C36798">
        <w:rPr>
          <w:rFonts w:asciiTheme="minorHAnsi" w:eastAsiaTheme="minorHAnsi" w:hAnsiTheme="minorHAnsi" w:cstheme="minorBidi"/>
          <w:sz w:val="22"/>
          <w:szCs w:val="22"/>
          <w:shd w:val="clear" w:color="auto" w:fill="FFFFFF"/>
          <w:lang w:eastAsia="en-US"/>
        </w:rPr>
        <w:t xml:space="preserve"> commanda quatre-vingts exemplaires du F-14. Les F-14 iraniens devraient contrer la pénétration et le survol des MiG-25 </w:t>
      </w:r>
      <w:proofErr w:type="spellStart"/>
      <w:r w:rsidRPr="00C36798">
        <w:rPr>
          <w:rFonts w:asciiTheme="minorHAnsi" w:eastAsiaTheme="minorHAnsi" w:hAnsiTheme="minorHAnsi" w:cstheme="minorBidi"/>
          <w:sz w:val="22"/>
          <w:szCs w:val="22"/>
          <w:shd w:val="clear" w:color="auto" w:fill="FFFFFF"/>
          <w:lang w:eastAsia="en-US"/>
        </w:rPr>
        <w:t>Foxbat</w:t>
      </w:r>
      <w:proofErr w:type="spellEnd"/>
      <w:r w:rsidRPr="00C36798">
        <w:rPr>
          <w:rFonts w:asciiTheme="minorHAnsi" w:eastAsiaTheme="minorHAnsi" w:hAnsiTheme="minorHAnsi" w:cstheme="minorBidi"/>
          <w:sz w:val="22"/>
          <w:szCs w:val="22"/>
          <w:shd w:val="clear" w:color="auto" w:fill="FFFFFF"/>
          <w:lang w:eastAsia="en-US"/>
        </w:rPr>
        <w:t xml:space="preserve"> soviétiques au-dessus du territoire iranien puisque l'IRIAF (Force aérienne impériale iranienne) n'avait pas d'autre adversaire que le MiG-25. Soixante-dix-neuf furent livrés avant l'</w:t>
      </w:r>
      <w:hyperlink r:id="rId122" w:tooltip="Embargo" w:history="1">
        <w:r w:rsidRPr="00C36798">
          <w:rPr>
            <w:rFonts w:asciiTheme="minorHAnsi" w:eastAsiaTheme="minorHAnsi" w:hAnsiTheme="minorHAnsi" w:cstheme="minorBidi"/>
            <w:sz w:val="22"/>
            <w:szCs w:val="22"/>
            <w:shd w:val="clear" w:color="auto" w:fill="FFFFFF"/>
            <w:lang w:eastAsia="en-US"/>
          </w:rPr>
          <w:t>embargo</w:t>
        </w:r>
      </w:hyperlink>
      <w:r w:rsidRPr="00C36798">
        <w:rPr>
          <w:rFonts w:asciiTheme="minorHAnsi" w:eastAsiaTheme="minorHAnsi" w:hAnsiTheme="minorHAnsi" w:cstheme="minorBidi"/>
          <w:sz w:val="22"/>
          <w:szCs w:val="22"/>
          <w:shd w:val="clear" w:color="auto" w:fill="FFFFFF"/>
          <w:lang w:eastAsia="en-US"/>
        </w:rPr>
        <w:t> à la suite de la </w:t>
      </w:r>
      <w:hyperlink r:id="rId123" w:tooltip="Révolution iranienne" w:history="1">
        <w:r w:rsidRPr="00C36798">
          <w:rPr>
            <w:rFonts w:asciiTheme="minorHAnsi" w:eastAsiaTheme="minorHAnsi" w:hAnsiTheme="minorHAnsi" w:cstheme="minorBidi"/>
            <w:sz w:val="22"/>
            <w:szCs w:val="22"/>
            <w:shd w:val="clear" w:color="auto" w:fill="FFFFFF"/>
            <w:lang w:eastAsia="en-US"/>
          </w:rPr>
          <w:t>révolution iranienne</w:t>
        </w:r>
      </w:hyperlink>
      <w:r w:rsidRPr="00C36798">
        <w:rPr>
          <w:rFonts w:asciiTheme="minorHAnsi" w:eastAsiaTheme="minorHAnsi" w:hAnsiTheme="minorHAnsi" w:cstheme="minorBidi"/>
          <w:sz w:val="22"/>
          <w:szCs w:val="22"/>
          <w:shd w:val="clear" w:color="auto" w:fill="FFFFFF"/>
          <w:lang w:eastAsia="en-US"/>
        </w:rPr>
        <w:t xml:space="preserve"> et le dernier entra en service dans l'US Navy. À partir du début de 1979, plus aucune pièce de rechange </w:t>
      </w:r>
      <w:r w:rsidRPr="00C36798">
        <w:rPr>
          <w:rFonts w:asciiTheme="minorHAnsi" w:eastAsiaTheme="minorHAnsi" w:hAnsiTheme="minorHAnsi" w:cstheme="minorBidi"/>
          <w:sz w:val="22"/>
          <w:szCs w:val="22"/>
          <w:shd w:val="clear" w:color="auto" w:fill="FFFFFF"/>
          <w:lang w:eastAsia="en-US"/>
        </w:rPr>
        <w:lastRenderedPageBreak/>
        <w:t>n'a été livrée à la nouvelle République islamique d'Iran et les techniciens de la Navy et de Grumman ont dû être remplacés par des techniciens étrangers. Malgré l'embargo, l'</w:t>
      </w:r>
      <w:hyperlink r:id="rId124" w:tooltip="Force aérienne de la République islamique d'Iran" w:history="1">
        <w:r w:rsidRPr="00C36798">
          <w:rPr>
            <w:rFonts w:asciiTheme="minorHAnsi" w:eastAsiaTheme="minorHAnsi" w:hAnsiTheme="minorHAnsi" w:cstheme="minorBidi"/>
            <w:sz w:val="22"/>
            <w:szCs w:val="22"/>
            <w:shd w:val="clear" w:color="auto" w:fill="FFFFFF"/>
            <w:lang w:eastAsia="en-US"/>
          </w:rPr>
          <w:t>armée de l'air iranienne</w:t>
        </w:r>
      </w:hyperlink>
      <w:r w:rsidRPr="00C36798">
        <w:rPr>
          <w:rFonts w:asciiTheme="minorHAnsi" w:eastAsiaTheme="minorHAnsi" w:hAnsiTheme="minorHAnsi" w:cstheme="minorBidi"/>
          <w:sz w:val="22"/>
          <w:szCs w:val="22"/>
          <w:shd w:val="clear" w:color="auto" w:fill="FFFFFF"/>
          <w:lang w:eastAsia="en-US"/>
        </w:rPr>
        <w:t> a réussi à maintenir en état de vol une trentaine de F-14, notamment en achetant clandestinement des pièces de rechange aux </w:t>
      </w:r>
      <w:hyperlink r:id="rId125" w:tooltip="États-Unis" w:history="1">
        <w:r w:rsidRPr="00C36798">
          <w:rPr>
            <w:rFonts w:asciiTheme="minorHAnsi" w:eastAsiaTheme="minorHAnsi" w:hAnsiTheme="minorHAnsi" w:cstheme="minorBidi"/>
            <w:sz w:val="22"/>
            <w:szCs w:val="22"/>
            <w:shd w:val="clear" w:color="auto" w:fill="FFFFFF"/>
            <w:lang w:eastAsia="en-US"/>
          </w:rPr>
          <w:t>États-Unis</w:t>
        </w:r>
      </w:hyperlink>
      <w:r w:rsidRPr="00C36798">
        <w:rPr>
          <w:rFonts w:asciiTheme="minorHAnsi" w:eastAsiaTheme="minorHAnsi" w:hAnsiTheme="minorHAnsi" w:cstheme="minorBidi"/>
          <w:sz w:val="22"/>
          <w:szCs w:val="22"/>
          <w:shd w:val="clear" w:color="auto" w:fill="FFFFFF"/>
          <w:lang w:eastAsia="en-US"/>
        </w:rPr>
        <w:t>.</w:t>
      </w:r>
    </w:p>
    <w:p w14:paraId="1A20DC9E" w14:textId="77777777"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Le 22 septembre 1980, les troupes irakiennes de </w:t>
      </w:r>
      <w:hyperlink r:id="rId126" w:tooltip="Saddam Hussein" w:history="1">
        <w:r w:rsidRPr="00C36798">
          <w:rPr>
            <w:rFonts w:asciiTheme="minorHAnsi" w:eastAsiaTheme="minorHAnsi" w:hAnsiTheme="minorHAnsi" w:cstheme="minorBidi"/>
            <w:sz w:val="22"/>
            <w:szCs w:val="22"/>
            <w:shd w:val="clear" w:color="auto" w:fill="FFFFFF"/>
            <w:lang w:eastAsia="en-US"/>
          </w:rPr>
          <w:t>Saddam Hussein</w:t>
        </w:r>
      </w:hyperlink>
      <w:r w:rsidRPr="00C36798">
        <w:rPr>
          <w:rFonts w:asciiTheme="minorHAnsi" w:eastAsiaTheme="minorHAnsi" w:hAnsiTheme="minorHAnsi" w:cstheme="minorBidi"/>
          <w:sz w:val="22"/>
          <w:szCs w:val="22"/>
          <w:shd w:val="clear" w:color="auto" w:fill="FFFFFF"/>
          <w:lang w:eastAsia="en-US"/>
        </w:rPr>
        <w:t> envahissent l’Iran pour occuper la région du </w:t>
      </w:r>
      <w:proofErr w:type="spellStart"/>
      <w:r w:rsidRPr="00C36798">
        <w:rPr>
          <w:rFonts w:asciiTheme="minorHAnsi" w:eastAsiaTheme="minorHAnsi" w:hAnsiTheme="minorHAnsi" w:cstheme="minorBidi"/>
          <w:sz w:val="22"/>
          <w:szCs w:val="22"/>
          <w:shd w:val="clear" w:color="auto" w:fill="FFFFFF"/>
          <w:lang w:eastAsia="en-US"/>
        </w:rPr>
        <w:fldChar w:fldCharType="begin"/>
      </w:r>
      <w:r w:rsidRPr="00C36798">
        <w:rPr>
          <w:rFonts w:asciiTheme="minorHAnsi" w:eastAsiaTheme="minorHAnsi" w:hAnsiTheme="minorHAnsi" w:cstheme="minorBidi"/>
          <w:sz w:val="22"/>
          <w:szCs w:val="22"/>
          <w:shd w:val="clear" w:color="auto" w:fill="FFFFFF"/>
          <w:lang w:eastAsia="en-US"/>
        </w:rPr>
        <w:instrText>HYPERLINK "https://fr.wikipedia.org/wiki/Chatt-el-Arab" \o "Chatt-el-Arab"</w:instrText>
      </w:r>
      <w:r w:rsidRPr="00C36798">
        <w:rPr>
          <w:rFonts w:asciiTheme="minorHAnsi" w:eastAsiaTheme="minorHAnsi" w:hAnsiTheme="minorHAnsi" w:cstheme="minorBidi"/>
          <w:sz w:val="22"/>
          <w:szCs w:val="22"/>
          <w:shd w:val="clear" w:color="auto" w:fill="FFFFFF"/>
          <w:lang w:eastAsia="en-US"/>
        </w:rPr>
      </w:r>
      <w:r w:rsidRPr="00C36798">
        <w:rPr>
          <w:rFonts w:asciiTheme="minorHAnsi" w:eastAsiaTheme="minorHAnsi" w:hAnsiTheme="minorHAnsi" w:cstheme="minorBidi"/>
          <w:sz w:val="22"/>
          <w:szCs w:val="22"/>
          <w:shd w:val="clear" w:color="auto" w:fill="FFFFFF"/>
          <w:lang w:eastAsia="en-US"/>
        </w:rPr>
        <w:fldChar w:fldCharType="separate"/>
      </w:r>
      <w:r w:rsidRPr="00C36798">
        <w:rPr>
          <w:rFonts w:asciiTheme="minorHAnsi" w:eastAsiaTheme="minorHAnsi" w:hAnsiTheme="minorHAnsi" w:cstheme="minorBidi"/>
          <w:sz w:val="22"/>
          <w:szCs w:val="22"/>
          <w:shd w:val="clear" w:color="auto" w:fill="FFFFFF"/>
          <w:lang w:eastAsia="en-US"/>
        </w:rPr>
        <w:t>Chatt</w:t>
      </w:r>
      <w:proofErr w:type="spellEnd"/>
      <w:r w:rsidRPr="00C36798">
        <w:rPr>
          <w:rFonts w:asciiTheme="minorHAnsi" w:eastAsiaTheme="minorHAnsi" w:hAnsiTheme="minorHAnsi" w:cstheme="minorBidi"/>
          <w:sz w:val="22"/>
          <w:szCs w:val="22"/>
          <w:shd w:val="clear" w:color="auto" w:fill="FFFFFF"/>
          <w:lang w:eastAsia="en-US"/>
        </w:rPr>
        <w:t>-el-Arab</w:t>
      </w:r>
      <w:r w:rsidRPr="00C36798">
        <w:rPr>
          <w:rFonts w:asciiTheme="minorHAnsi" w:eastAsiaTheme="minorHAnsi" w:hAnsiTheme="minorHAnsi" w:cstheme="minorBidi"/>
          <w:sz w:val="22"/>
          <w:szCs w:val="22"/>
          <w:shd w:val="clear" w:color="auto" w:fill="FFFFFF"/>
          <w:lang w:eastAsia="en-US"/>
        </w:rPr>
        <w:fldChar w:fldCharType="end"/>
      </w:r>
      <w:r w:rsidRPr="00C36798">
        <w:rPr>
          <w:rFonts w:asciiTheme="minorHAnsi" w:eastAsiaTheme="minorHAnsi" w:hAnsiTheme="minorHAnsi" w:cstheme="minorBidi"/>
          <w:sz w:val="22"/>
          <w:szCs w:val="22"/>
          <w:shd w:val="clear" w:color="auto" w:fill="FFFFFF"/>
          <w:lang w:eastAsia="en-US"/>
        </w:rPr>
        <w:t> et certaines îles stratégiques du </w:t>
      </w:r>
      <w:hyperlink r:id="rId127" w:tooltip="Golfe Persique" w:history="1">
        <w:r w:rsidRPr="00C36798">
          <w:rPr>
            <w:rFonts w:asciiTheme="minorHAnsi" w:eastAsiaTheme="minorHAnsi" w:hAnsiTheme="minorHAnsi" w:cstheme="minorBidi"/>
            <w:sz w:val="22"/>
            <w:szCs w:val="22"/>
            <w:shd w:val="clear" w:color="auto" w:fill="FFFFFF"/>
            <w:lang w:eastAsia="en-US"/>
          </w:rPr>
          <w:t>golfe Persique</w:t>
        </w:r>
      </w:hyperlink>
      <w:r w:rsidRPr="00C36798">
        <w:rPr>
          <w:rFonts w:asciiTheme="minorHAnsi" w:eastAsiaTheme="minorHAnsi" w:hAnsiTheme="minorHAnsi" w:cstheme="minorBidi"/>
          <w:sz w:val="22"/>
          <w:szCs w:val="22"/>
          <w:shd w:val="clear" w:color="auto" w:fill="FFFFFF"/>
          <w:lang w:eastAsia="en-US"/>
        </w:rPr>
        <w:t>. Ces zones en Iran comprennent de riches gisements de pétrole. Pendant la </w:t>
      </w:r>
      <w:hyperlink r:id="rId128" w:tooltip="Guerre Iran-Irak" w:history="1">
        <w:r w:rsidRPr="00C36798">
          <w:rPr>
            <w:rFonts w:asciiTheme="minorHAnsi" w:eastAsiaTheme="minorHAnsi" w:hAnsiTheme="minorHAnsi" w:cstheme="minorBidi"/>
            <w:sz w:val="22"/>
            <w:szCs w:val="22"/>
            <w:shd w:val="clear" w:color="auto" w:fill="FFFFFF"/>
            <w:lang w:eastAsia="en-US"/>
          </w:rPr>
          <w:t>Guerre Iran-Irak</w:t>
        </w:r>
      </w:hyperlink>
      <w:r w:rsidRPr="00C36798">
        <w:rPr>
          <w:rFonts w:asciiTheme="minorHAnsi" w:eastAsiaTheme="minorHAnsi" w:hAnsiTheme="minorHAnsi" w:cstheme="minorBidi"/>
          <w:sz w:val="22"/>
          <w:szCs w:val="22"/>
          <w:shd w:val="clear" w:color="auto" w:fill="FFFFFF"/>
          <w:lang w:eastAsia="en-US"/>
        </w:rPr>
        <w:t>, la </w:t>
      </w:r>
      <w:hyperlink r:id="rId129" w:tooltip="Force aérienne de la république islamique d'Iran" w:history="1">
        <w:r w:rsidRPr="00C36798">
          <w:rPr>
            <w:rFonts w:asciiTheme="minorHAnsi" w:eastAsiaTheme="minorHAnsi" w:hAnsiTheme="minorHAnsi" w:cstheme="minorBidi"/>
            <w:sz w:val="22"/>
            <w:szCs w:val="22"/>
            <w:shd w:val="clear" w:color="auto" w:fill="FFFFFF"/>
            <w:lang w:eastAsia="en-US"/>
          </w:rPr>
          <w:t>Force aérienne de la république islamique d'Iran</w:t>
        </w:r>
      </w:hyperlink>
      <w:r w:rsidRPr="00C36798">
        <w:rPr>
          <w:rFonts w:asciiTheme="minorHAnsi" w:eastAsiaTheme="minorHAnsi" w:hAnsiTheme="minorHAnsi" w:cstheme="minorBidi"/>
          <w:sz w:val="22"/>
          <w:szCs w:val="22"/>
          <w:shd w:val="clear" w:color="auto" w:fill="FFFFFF"/>
          <w:lang w:eastAsia="en-US"/>
        </w:rPr>
        <w:t> (IRIAF) n’a pu maintenir opérationnels que sept à dix F-14 à tout moment. Le manque de pneus et de freins maintenait la plupart des F-14 au sol.</w:t>
      </w:r>
    </w:p>
    <w:p w14:paraId="79BC5EB4" w14:textId="77777777"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Un F-14A abat à l'aide d'un missile AIM-54A un </w:t>
      </w:r>
      <w:hyperlink r:id="rId130" w:tooltip="MiG-23" w:history="1">
        <w:r w:rsidRPr="00C36798">
          <w:rPr>
            <w:rFonts w:asciiTheme="minorHAnsi" w:eastAsiaTheme="minorHAnsi" w:hAnsiTheme="minorHAnsi" w:cstheme="minorBidi"/>
            <w:sz w:val="22"/>
            <w:szCs w:val="22"/>
            <w:shd w:val="clear" w:color="auto" w:fill="FFFFFF"/>
            <w:lang w:eastAsia="en-US"/>
          </w:rPr>
          <w:t>MiG-23</w:t>
        </w:r>
      </w:hyperlink>
      <w:r w:rsidRPr="00C36798">
        <w:rPr>
          <w:rFonts w:asciiTheme="minorHAnsi" w:eastAsiaTheme="minorHAnsi" w:hAnsiTheme="minorHAnsi" w:cstheme="minorBidi"/>
          <w:sz w:val="22"/>
          <w:szCs w:val="22"/>
          <w:shd w:val="clear" w:color="auto" w:fill="FFFFFF"/>
          <w:lang w:eastAsia="en-US"/>
        </w:rPr>
        <w:t> irakien neuf jours avant le début officiel de la guerre Iran-Irak. Les F-14A, </w:t>
      </w:r>
      <w:hyperlink r:id="rId131" w:tooltip="McDonnell Douglas F-4 Phantom II" w:history="1">
        <w:r w:rsidRPr="00C36798">
          <w:rPr>
            <w:rFonts w:asciiTheme="minorHAnsi" w:eastAsiaTheme="minorHAnsi" w:hAnsiTheme="minorHAnsi" w:cstheme="minorBidi"/>
            <w:sz w:val="22"/>
            <w:szCs w:val="22"/>
            <w:shd w:val="clear" w:color="auto" w:fill="FFFFFF"/>
            <w:lang w:eastAsia="en-US"/>
          </w:rPr>
          <w:t>F-4D/E</w:t>
        </w:r>
      </w:hyperlink>
      <w:r w:rsidRPr="00C36798">
        <w:rPr>
          <w:rFonts w:asciiTheme="minorHAnsi" w:eastAsiaTheme="minorHAnsi" w:hAnsiTheme="minorHAnsi" w:cstheme="minorBidi"/>
          <w:sz w:val="22"/>
          <w:szCs w:val="22"/>
          <w:shd w:val="clear" w:color="auto" w:fill="FFFFFF"/>
          <w:lang w:eastAsia="en-US"/>
        </w:rPr>
        <w:t> et </w:t>
      </w:r>
      <w:hyperlink r:id="rId132" w:tooltip="Northrop F-5 Freedom Fighter" w:history="1">
        <w:r w:rsidRPr="00C36798">
          <w:rPr>
            <w:rFonts w:asciiTheme="minorHAnsi" w:eastAsiaTheme="minorHAnsi" w:hAnsiTheme="minorHAnsi" w:cstheme="minorBidi"/>
            <w:sz w:val="22"/>
            <w:szCs w:val="22"/>
            <w:shd w:val="clear" w:color="auto" w:fill="FFFFFF"/>
            <w:lang w:eastAsia="en-US"/>
          </w:rPr>
          <w:t>F-5E/F</w:t>
        </w:r>
      </w:hyperlink>
      <w:r w:rsidRPr="00C36798">
        <w:rPr>
          <w:rFonts w:asciiTheme="minorHAnsi" w:eastAsiaTheme="minorHAnsi" w:hAnsiTheme="minorHAnsi" w:cstheme="minorBidi"/>
          <w:sz w:val="22"/>
          <w:szCs w:val="22"/>
          <w:shd w:val="clear" w:color="auto" w:fill="FFFFFF"/>
          <w:lang w:eastAsia="en-US"/>
        </w:rPr>
        <w:t> iraniens étaient opposés aux avions de combat </w:t>
      </w:r>
      <w:hyperlink r:id="rId133" w:tooltip="MiG-21" w:history="1">
        <w:r w:rsidRPr="00C36798">
          <w:rPr>
            <w:rFonts w:asciiTheme="minorHAnsi" w:eastAsiaTheme="minorHAnsi" w:hAnsiTheme="minorHAnsi" w:cstheme="minorBidi"/>
            <w:sz w:val="22"/>
            <w:szCs w:val="22"/>
            <w:shd w:val="clear" w:color="auto" w:fill="FFFFFF"/>
            <w:lang w:eastAsia="en-US"/>
          </w:rPr>
          <w:t>MiG-21PFM</w:t>
        </w:r>
      </w:hyperlink>
      <w:r w:rsidRPr="00C36798">
        <w:rPr>
          <w:rFonts w:asciiTheme="minorHAnsi" w:eastAsiaTheme="minorHAnsi" w:hAnsiTheme="minorHAnsi" w:cstheme="minorBidi"/>
          <w:sz w:val="22"/>
          <w:szCs w:val="22"/>
          <w:shd w:val="clear" w:color="auto" w:fill="FFFFFF"/>
          <w:lang w:eastAsia="en-US"/>
        </w:rPr>
        <w:t>, </w:t>
      </w:r>
      <w:hyperlink r:id="rId134" w:tooltip="Su-22" w:history="1">
        <w:r w:rsidRPr="00C36798">
          <w:rPr>
            <w:rFonts w:asciiTheme="minorHAnsi" w:eastAsiaTheme="minorHAnsi" w:hAnsiTheme="minorHAnsi" w:cstheme="minorBidi"/>
            <w:sz w:val="22"/>
            <w:szCs w:val="22"/>
            <w:shd w:val="clear" w:color="auto" w:fill="FFFFFF"/>
            <w:lang w:eastAsia="en-US"/>
          </w:rPr>
          <w:t>Su-22</w:t>
        </w:r>
      </w:hyperlink>
      <w:r w:rsidRPr="00C36798">
        <w:rPr>
          <w:rFonts w:asciiTheme="minorHAnsi" w:eastAsiaTheme="minorHAnsi" w:hAnsiTheme="minorHAnsi" w:cstheme="minorBidi"/>
          <w:sz w:val="22"/>
          <w:szCs w:val="22"/>
          <w:shd w:val="clear" w:color="auto" w:fill="FFFFFF"/>
          <w:lang w:eastAsia="en-US"/>
        </w:rPr>
        <w:t>, </w:t>
      </w:r>
      <w:hyperlink r:id="rId135" w:tooltip="MiG-23" w:history="1">
        <w:r w:rsidRPr="00C36798">
          <w:rPr>
            <w:rFonts w:asciiTheme="minorHAnsi" w:eastAsiaTheme="minorHAnsi" w:hAnsiTheme="minorHAnsi" w:cstheme="minorBidi"/>
            <w:sz w:val="22"/>
            <w:szCs w:val="22"/>
            <w:shd w:val="clear" w:color="auto" w:fill="FFFFFF"/>
            <w:lang w:eastAsia="en-US"/>
          </w:rPr>
          <w:t>MiG-23</w:t>
        </w:r>
      </w:hyperlink>
      <w:r w:rsidRPr="00C36798">
        <w:rPr>
          <w:rFonts w:asciiTheme="minorHAnsi" w:eastAsiaTheme="minorHAnsi" w:hAnsiTheme="minorHAnsi" w:cstheme="minorBidi"/>
          <w:sz w:val="22"/>
          <w:szCs w:val="22"/>
          <w:shd w:val="clear" w:color="auto" w:fill="FFFFFF"/>
          <w:lang w:eastAsia="en-US"/>
        </w:rPr>
        <w:t>, </w:t>
      </w:r>
      <w:hyperlink r:id="rId136" w:tooltip="MiG-25" w:history="1">
        <w:r w:rsidRPr="00C36798">
          <w:rPr>
            <w:rFonts w:asciiTheme="minorHAnsi" w:eastAsiaTheme="minorHAnsi" w:hAnsiTheme="minorHAnsi" w:cstheme="minorBidi"/>
            <w:sz w:val="22"/>
            <w:szCs w:val="22"/>
            <w:shd w:val="clear" w:color="auto" w:fill="FFFFFF"/>
            <w:lang w:eastAsia="en-US"/>
          </w:rPr>
          <w:t xml:space="preserve">MiG-25PD </w:t>
        </w:r>
        <w:proofErr w:type="spellStart"/>
        <w:r w:rsidRPr="00C36798">
          <w:rPr>
            <w:rFonts w:asciiTheme="minorHAnsi" w:eastAsiaTheme="minorHAnsi" w:hAnsiTheme="minorHAnsi" w:cstheme="minorBidi"/>
            <w:sz w:val="22"/>
            <w:szCs w:val="22"/>
            <w:shd w:val="clear" w:color="auto" w:fill="FFFFFF"/>
            <w:lang w:eastAsia="en-US"/>
          </w:rPr>
          <w:t>Foxbat</w:t>
        </w:r>
        <w:proofErr w:type="spellEnd"/>
        <w:r w:rsidRPr="00C36798">
          <w:rPr>
            <w:rFonts w:asciiTheme="minorHAnsi" w:eastAsiaTheme="minorHAnsi" w:hAnsiTheme="minorHAnsi" w:cstheme="minorBidi"/>
            <w:sz w:val="22"/>
            <w:szCs w:val="22"/>
            <w:shd w:val="clear" w:color="auto" w:fill="FFFFFF"/>
            <w:lang w:eastAsia="en-US"/>
          </w:rPr>
          <w:t xml:space="preserve"> E</w:t>
        </w:r>
      </w:hyperlink>
      <w:r w:rsidRPr="00C36798">
        <w:rPr>
          <w:rFonts w:asciiTheme="minorHAnsi" w:eastAsiaTheme="minorHAnsi" w:hAnsiTheme="minorHAnsi" w:cstheme="minorBidi"/>
          <w:sz w:val="22"/>
          <w:szCs w:val="22"/>
          <w:shd w:val="clear" w:color="auto" w:fill="FFFFFF"/>
          <w:lang w:eastAsia="en-US"/>
        </w:rPr>
        <w:t> et </w:t>
      </w:r>
      <w:hyperlink r:id="rId137" w:tooltip="Dassault Mirage F1" w:history="1">
        <w:r w:rsidRPr="00C36798">
          <w:rPr>
            <w:rFonts w:asciiTheme="minorHAnsi" w:eastAsiaTheme="minorHAnsi" w:hAnsiTheme="minorHAnsi" w:cstheme="minorBidi"/>
            <w:sz w:val="22"/>
            <w:szCs w:val="22"/>
            <w:shd w:val="clear" w:color="auto" w:fill="FFFFFF"/>
            <w:lang w:eastAsia="en-US"/>
          </w:rPr>
          <w:t>Dassault Mirage F1-EQ5</w:t>
        </w:r>
      </w:hyperlink>
      <w:r w:rsidRPr="00C36798">
        <w:rPr>
          <w:rFonts w:asciiTheme="minorHAnsi" w:eastAsiaTheme="minorHAnsi" w:hAnsiTheme="minorHAnsi" w:cstheme="minorBidi"/>
          <w:sz w:val="22"/>
          <w:szCs w:val="22"/>
          <w:shd w:val="clear" w:color="auto" w:fill="FFFFFF"/>
          <w:lang w:eastAsia="en-US"/>
        </w:rPr>
        <w:t> irakiens. La guerre prend fin le 20 août 1988.</w:t>
      </w:r>
    </w:p>
    <w:p w14:paraId="4A8A2044" w14:textId="269F89F3"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Il a souvent été dit dans la presse occidentale que l'Iran avait utilisé ses F-14 comme mini-</w:t>
      </w:r>
      <w:hyperlink r:id="rId138" w:tooltip="Système de détection et de commandement aéroporté" w:history="1">
        <w:r w:rsidRPr="00C36798">
          <w:rPr>
            <w:rFonts w:asciiTheme="minorHAnsi" w:eastAsiaTheme="minorHAnsi" w:hAnsiTheme="minorHAnsi" w:cstheme="minorBidi"/>
            <w:sz w:val="22"/>
            <w:szCs w:val="22"/>
            <w:shd w:val="clear" w:color="auto" w:fill="FFFFFF"/>
            <w:lang w:eastAsia="en-US"/>
          </w:rPr>
          <w:t>AWACS</w:t>
        </w:r>
      </w:hyperlink>
      <w:r w:rsidRPr="00C36798">
        <w:rPr>
          <w:rFonts w:asciiTheme="minorHAnsi" w:eastAsiaTheme="minorHAnsi" w:hAnsiTheme="minorHAnsi" w:cstheme="minorBidi"/>
          <w:sz w:val="22"/>
          <w:szCs w:val="22"/>
          <w:shd w:val="clear" w:color="auto" w:fill="FFFFFF"/>
          <w:lang w:eastAsia="en-US"/>
        </w:rPr>
        <w:t> lors de la </w:t>
      </w:r>
      <w:hyperlink r:id="rId139" w:tooltip="Guerre Iran-Irak" w:history="1">
        <w:r w:rsidRPr="00C36798">
          <w:rPr>
            <w:rFonts w:asciiTheme="minorHAnsi" w:eastAsiaTheme="minorHAnsi" w:hAnsiTheme="minorHAnsi" w:cstheme="minorBidi"/>
            <w:sz w:val="22"/>
            <w:szCs w:val="22"/>
            <w:shd w:val="clear" w:color="auto" w:fill="FFFFFF"/>
            <w:lang w:eastAsia="en-US"/>
          </w:rPr>
          <w:t>guerre Iran-Irak</w:t>
        </w:r>
      </w:hyperlink>
      <w:r w:rsidRPr="00C36798">
        <w:rPr>
          <w:rFonts w:asciiTheme="minorHAnsi" w:eastAsiaTheme="minorHAnsi" w:hAnsiTheme="minorHAnsi" w:cstheme="minorBidi"/>
          <w:sz w:val="22"/>
          <w:szCs w:val="22"/>
          <w:shd w:val="clear" w:color="auto" w:fill="FFFFFF"/>
          <w:lang w:eastAsia="en-US"/>
        </w:rPr>
        <w:t>. Cependant, des recherches plus récentes montrent qu'il a intensivement participé aux combats aériens. Les F-14 iraniens revendiquent environ 151 victoires aériennes dont 117 sont considérées comme confirmées par les auteurs ; au moins 61 de ces victoires furent obtenues au missile AIM-54 Phoenix. </w:t>
      </w:r>
      <w:hyperlink r:id="rId140" w:tooltip="Jalil Zandi" w:history="1">
        <w:r w:rsidRPr="00C36798">
          <w:rPr>
            <w:rFonts w:asciiTheme="minorHAnsi" w:eastAsiaTheme="minorHAnsi" w:hAnsiTheme="minorHAnsi" w:cstheme="minorBidi"/>
            <w:sz w:val="22"/>
            <w:szCs w:val="22"/>
            <w:shd w:val="clear" w:color="auto" w:fill="FFFFFF"/>
            <w:lang w:eastAsia="en-US"/>
          </w:rPr>
          <w:t xml:space="preserve">Jalil </w:t>
        </w:r>
        <w:proofErr w:type="spellStart"/>
        <w:r w:rsidRPr="00C36798">
          <w:rPr>
            <w:rFonts w:asciiTheme="minorHAnsi" w:eastAsiaTheme="minorHAnsi" w:hAnsiTheme="minorHAnsi" w:cstheme="minorBidi"/>
            <w:sz w:val="22"/>
            <w:szCs w:val="22"/>
            <w:shd w:val="clear" w:color="auto" w:fill="FFFFFF"/>
            <w:lang w:eastAsia="en-US"/>
          </w:rPr>
          <w:t>Zandi</w:t>
        </w:r>
        <w:proofErr w:type="spellEnd"/>
      </w:hyperlink>
      <w:r w:rsidRPr="00C36798">
        <w:rPr>
          <w:rFonts w:asciiTheme="minorHAnsi" w:eastAsiaTheme="minorHAnsi" w:hAnsiTheme="minorHAnsi" w:cstheme="minorBidi"/>
          <w:sz w:val="22"/>
          <w:szCs w:val="22"/>
          <w:shd w:val="clear" w:color="auto" w:fill="FFFFFF"/>
          <w:lang w:eastAsia="en-US"/>
        </w:rPr>
        <w:t>, pilote de F-14 abat onze avions irakiens lors de la guerre Iran-Irak (8 confirmés et 3 non confirmés) : quatre </w:t>
      </w:r>
      <w:hyperlink r:id="rId141" w:tooltip="Mikoyan-Gourevitch MiG-23" w:history="1">
        <w:r w:rsidRPr="00C36798">
          <w:rPr>
            <w:rFonts w:asciiTheme="minorHAnsi" w:eastAsiaTheme="minorHAnsi" w:hAnsiTheme="minorHAnsi" w:cstheme="minorBidi"/>
            <w:sz w:val="22"/>
            <w:szCs w:val="22"/>
            <w:shd w:val="clear" w:color="auto" w:fill="FFFFFF"/>
            <w:lang w:eastAsia="en-US"/>
          </w:rPr>
          <w:t>MiG-23</w:t>
        </w:r>
      </w:hyperlink>
      <w:r w:rsidRPr="00C36798">
        <w:rPr>
          <w:rFonts w:asciiTheme="minorHAnsi" w:eastAsiaTheme="minorHAnsi" w:hAnsiTheme="minorHAnsi" w:cstheme="minorBidi"/>
          <w:sz w:val="22"/>
          <w:szCs w:val="22"/>
          <w:shd w:val="clear" w:color="auto" w:fill="FFFFFF"/>
          <w:lang w:eastAsia="en-US"/>
        </w:rPr>
        <w:t>, deux </w:t>
      </w:r>
      <w:hyperlink r:id="rId142" w:tooltip="Mikoyan-Gourevitch MiG-21" w:history="1">
        <w:r w:rsidRPr="00C36798">
          <w:rPr>
            <w:rFonts w:asciiTheme="minorHAnsi" w:eastAsiaTheme="minorHAnsi" w:hAnsiTheme="minorHAnsi" w:cstheme="minorBidi"/>
            <w:sz w:val="22"/>
            <w:szCs w:val="22"/>
            <w:shd w:val="clear" w:color="auto" w:fill="FFFFFF"/>
            <w:lang w:eastAsia="en-US"/>
          </w:rPr>
          <w:t>MiG-21</w:t>
        </w:r>
      </w:hyperlink>
      <w:r w:rsidRPr="00C36798">
        <w:rPr>
          <w:rFonts w:asciiTheme="minorHAnsi" w:eastAsiaTheme="minorHAnsi" w:hAnsiTheme="minorHAnsi" w:cstheme="minorBidi"/>
          <w:sz w:val="22"/>
          <w:szCs w:val="22"/>
          <w:shd w:val="clear" w:color="auto" w:fill="FFFFFF"/>
          <w:lang w:eastAsia="en-US"/>
        </w:rPr>
        <w:t>, deux </w:t>
      </w:r>
      <w:hyperlink r:id="rId143" w:tooltip="Soukhoï Su-17" w:history="1">
        <w:r w:rsidRPr="00C36798">
          <w:rPr>
            <w:rFonts w:asciiTheme="minorHAnsi" w:eastAsiaTheme="minorHAnsi" w:hAnsiTheme="minorHAnsi" w:cstheme="minorBidi"/>
            <w:sz w:val="22"/>
            <w:szCs w:val="22"/>
            <w:shd w:val="clear" w:color="auto" w:fill="FFFFFF"/>
            <w:lang w:eastAsia="en-US"/>
          </w:rPr>
          <w:t>Su-22</w:t>
        </w:r>
      </w:hyperlink>
      <w:r w:rsidRPr="00C36798">
        <w:rPr>
          <w:rFonts w:asciiTheme="minorHAnsi" w:eastAsiaTheme="minorHAnsi" w:hAnsiTheme="minorHAnsi" w:cstheme="minorBidi"/>
          <w:sz w:val="22"/>
          <w:szCs w:val="22"/>
          <w:shd w:val="clear" w:color="auto" w:fill="FFFFFF"/>
          <w:lang w:eastAsia="en-US"/>
        </w:rPr>
        <w:t> et trois </w:t>
      </w:r>
      <w:hyperlink r:id="rId144" w:tooltip="Dassault Mirage F1" w:history="1">
        <w:r w:rsidRPr="00C36798">
          <w:rPr>
            <w:rFonts w:asciiTheme="minorHAnsi" w:eastAsiaTheme="minorHAnsi" w:hAnsiTheme="minorHAnsi" w:cstheme="minorBidi"/>
            <w:sz w:val="22"/>
            <w:szCs w:val="22"/>
            <w:shd w:val="clear" w:color="auto" w:fill="FFFFFF"/>
            <w:lang w:eastAsia="en-US"/>
          </w:rPr>
          <w:t>Mirage F1</w:t>
        </w:r>
      </w:hyperlink>
      <w:r w:rsidRPr="00C36798">
        <w:rPr>
          <w:rFonts w:asciiTheme="minorHAnsi" w:eastAsiaTheme="minorHAnsi" w:hAnsiTheme="minorHAnsi" w:cstheme="minorBidi"/>
          <w:sz w:val="22"/>
          <w:szCs w:val="22"/>
          <w:shd w:val="clear" w:color="auto" w:fill="FFFFFF"/>
          <w:lang w:eastAsia="en-US"/>
        </w:rPr>
        <w:t>. Cela fait de lui le meilleur pilote de F-14 Tomcat et le meilleur </w:t>
      </w:r>
      <w:hyperlink r:id="rId145" w:tooltip="Liste d'as de l'aviation" w:history="1">
        <w:r w:rsidRPr="00C36798">
          <w:rPr>
            <w:rFonts w:asciiTheme="minorHAnsi" w:eastAsiaTheme="minorHAnsi" w:hAnsiTheme="minorHAnsi" w:cstheme="minorBidi"/>
            <w:sz w:val="22"/>
            <w:szCs w:val="22"/>
            <w:shd w:val="clear" w:color="auto" w:fill="FFFFFF"/>
            <w:lang w:eastAsia="en-US"/>
          </w:rPr>
          <w:t>as de l'aviation</w:t>
        </w:r>
      </w:hyperlink>
      <w:r w:rsidRPr="00C36798">
        <w:rPr>
          <w:rFonts w:asciiTheme="minorHAnsi" w:eastAsiaTheme="minorHAnsi" w:hAnsiTheme="minorHAnsi" w:cstheme="minorBidi"/>
          <w:sz w:val="22"/>
          <w:szCs w:val="22"/>
          <w:shd w:val="clear" w:color="auto" w:fill="FFFFFF"/>
          <w:lang w:eastAsia="en-US"/>
        </w:rPr>
        <w:t> iranien au combat.</w:t>
      </w:r>
    </w:p>
    <w:p w14:paraId="3004BABA" w14:textId="45520DAF" w:rsidR="003A3356"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Au moins 24 </w:t>
      </w:r>
      <w:hyperlink r:id="rId146" w:tooltip="MiG-23" w:history="1">
        <w:r w:rsidRPr="00C36798">
          <w:rPr>
            <w:rFonts w:asciiTheme="minorHAnsi" w:eastAsiaTheme="minorHAnsi" w:hAnsiTheme="minorHAnsi" w:cstheme="minorBidi"/>
            <w:sz w:val="22"/>
            <w:szCs w:val="22"/>
            <w:shd w:val="clear" w:color="auto" w:fill="FFFFFF"/>
            <w:lang w:eastAsia="en-US"/>
          </w:rPr>
          <w:t>MiG-23</w:t>
        </w:r>
      </w:hyperlink>
      <w:r w:rsidRPr="00C36798">
        <w:rPr>
          <w:rFonts w:asciiTheme="minorHAnsi" w:eastAsiaTheme="minorHAnsi" w:hAnsiTheme="minorHAnsi" w:cstheme="minorBidi"/>
          <w:sz w:val="22"/>
          <w:szCs w:val="22"/>
          <w:shd w:val="clear" w:color="auto" w:fill="FFFFFF"/>
          <w:lang w:eastAsia="en-US"/>
        </w:rPr>
        <w:t> et 21 </w:t>
      </w:r>
      <w:hyperlink r:id="rId147" w:tooltip="Dassault Mirage F1" w:history="1">
        <w:r w:rsidRPr="00C36798">
          <w:rPr>
            <w:rFonts w:asciiTheme="minorHAnsi" w:eastAsiaTheme="minorHAnsi" w:hAnsiTheme="minorHAnsi" w:cstheme="minorBidi"/>
            <w:sz w:val="22"/>
            <w:szCs w:val="22"/>
            <w:shd w:val="clear" w:color="auto" w:fill="FFFFFF"/>
            <w:lang w:eastAsia="en-US"/>
          </w:rPr>
          <w:t>Dassault Mirage F1</w:t>
        </w:r>
      </w:hyperlink>
      <w:r w:rsidRPr="00C36798">
        <w:rPr>
          <w:rFonts w:asciiTheme="minorHAnsi" w:eastAsiaTheme="minorHAnsi" w:hAnsiTheme="minorHAnsi" w:cstheme="minorBidi"/>
          <w:sz w:val="22"/>
          <w:szCs w:val="22"/>
          <w:shd w:val="clear" w:color="auto" w:fill="FFFFFF"/>
          <w:lang w:eastAsia="en-US"/>
        </w:rPr>
        <w:t> irakiens ont été abattus par des F-14 dont respectivement 15 et 8 AIM-54A Phoenix. Au moins cinq Tomcat auraient été abattus en combat aérien, dont deux par des </w:t>
      </w:r>
      <w:hyperlink r:id="rId148" w:tooltip="Dassault Mirage F1" w:history="1">
        <w:r w:rsidRPr="00C36798">
          <w:rPr>
            <w:rFonts w:asciiTheme="minorHAnsi" w:eastAsiaTheme="minorHAnsi" w:hAnsiTheme="minorHAnsi" w:cstheme="minorBidi"/>
            <w:sz w:val="22"/>
            <w:szCs w:val="22"/>
            <w:shd w:val="clear" w:color="auto" w:fill="FFFFFF"/>
            <w:lang w:eastAsia="en-US"/>
          </w:rPr>
          <w:t>Dassault Mirage F1</w:t>
        </w:r>
      </w:hyperlink>
      <w:r w:rsidRPr="00C36798">
        <w:rPr>
          <w:rFonts w:asciiTheme="minorHAnsi" w:eastAsiaTheme="minorHAnsi" w:hAnsiTheme="minorHAnsi" w:cstheme="minorBidi"/>
          <w:sz w:val="22"/>
          <w:szCs w:val="22"/>
          <w:shd w:val="clear" w:color="auto" w:fill="FFFFFF"/>
          <w:lang w:eastAsia="en-US"/>
        </w:rPr>
        <w:t>.</w:t>
      </w:r>
    </w:p>
    <w:p w14:paraId="0260555E" w14:textId="77777777" w:rsidR="00C36798" w:rsidRPr="00C36798" w:rsidRDefault="00C36798"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p>
    <w:p w14:paraId="7B856B64" w14:textId="47375E25" w:rsidR="003A3356" w:rsidRPr="003A3356" w:rsidRDefault="003A3356" w:rsidP="003A3356">
      <w:pPr>
        <w:pStyle w:val="Titre3"/>
      </w:pPr>
      <w:bookmarkStart w:id="16" w:name="_Toc170985025"/>
      <w:r w:rsidRPr="003A3356">
        <w:rPr>
          <w:rStyle w:val="mw-headline"/>
        </w:rPr>
        <w:t>Incidents du golfe de Syrte</w:t>
      </w:r>
      <w:bookmarkEnd w:id="16"/>
    </w:p>
    <w:p w14:paraId="4875D41D" w14:textId="581426B4"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Quatre victoires ont été remportées par l'US Navy contre des chasseurs libyens dans les </w:t>
      </w:r>
      <w:hyperlink r:id="rId149" w:tooltip="Années 1980" w:history="1">
        <w:r w:rsidRPr="00C36798">
          <w:rPr>
            <w:rFonts w:asciiTheme="minorHAnsi" w:eastAsiaTheme="minorHAnsi" w:hAnsiTheme="minorHAnsi" w:cstheme="minorBidi"/>
            <w:sz w:val="22"/>
            <w:szCs w:val="22"/>
            <w:shd w:val="clear" w:color="auto" w:fill="FFFFFF"/>
            <w:lang w:eastAsia="en-US"/>
          </w:rPr>
          <w:t>années 1980</w:t>
        </w:r>
      </w:hyperlink>
      <w:r w:rsidRPr="00C36798">
        <w:rPr>
          <w:rFonts w:asciiTheme="minorHAnsi" w:eastAsiaTheme="minorHAnsi" w:hAnsiTheme="minorHAnsi" w:cstheme="minorBidi"/>
          <w:sz w:val="22"/>
          <w:szCs w:val="22"/>
          <w:shd w:val="clear" w:color="auto" w:fill="FFFFFF"/>
          <w:lang w:eastAsia="en-US"/>
        </w:rPr>
        <w:t>, lors de deux accrochages dans le </w:t>
      </w:r>
      <w:hyperlink r:id="rId150" w:tooltip="Golfe de Syrte" w:history="1">
        <w:r w:rsidRPr="00C36798">
          <w:rPr>
            <w:rFonts w:asciiTheme="minorHAnsi" w:eastAsiaTheme="minorHAnsi" w:hAnsiTheme="minorHAnsi" w:cstheme="minorBidi"/>
            <w:sz w:val="22"/>
            <w:szCs w:val="22"/>
            <w:shd w:val="clear" w:color="auto" w:fill="FFFFFF"/>
            <w:lang w:eastAsia="en-US"/>
          </w:rPr>
          <w:t>golfe de Syrte</w:t>
        </w:r>
      </w:hyperlink>
      <w:r w:rsidRPr="00C36798">
        <w:rPr>
          <w:rFonts w:asciiTheme="minorHAnsi" w:eastAsiaTheme="minorHAnsi" w:hAnsiTheme="minorHAnsi" w:cstheme="minorBidi"/>
          <w:sz w:val="22"/>
          <w:szCs w:val="22"/>
          <w:shd w:val="clear" w:color="auto" w:fill="FFFFFF"/>
          <w:lang w:eastAsia="en-US"/>
        </w:rPr>
        <w:t>. Le premier accrochage eut lieu le </w:t>
      </w:r>
      <w:hyperlink r:id="rId151" w:tooltip="19 août" w:history="1">
        <w:r w:rsidRPr="00C36798">
          <w:rPr>
            <w:rFonts w:asciiTheme="minorHAnsi" w:eastAsiaTheme="minorHAnsi" w:hAnsiTheme="minorHAnsi" w:cstheme="minorBidi"/>
            <w:sz w:val="22"/>
            <w:szCs w:val="22"/>
            <w:shd w:val="clear" w:color="auto" w:fill="FFFFFF"/>
            <w:lang w:eastAsia="en-US"/>
          </w:rPr>
          <w:t>19</w:t>
        </w:r>
      </w:hyperlink>
      <w:r w:rsidRPr="00C36798">
        <w:rPr>
          <w:rFonts w:asciiTheme="minorHAnsi" w:eastAsiaTheme="minorHAnsi" w:hAnsiTheme="minorHAnsi" w:cstheme="minorBidi"/>
          <w:sz w:val="22"/>
          <w:szCs w:val="22"/>
          <w:shd w:val="clear" w:color="auto" w:fill="FFFFFF"/>
          <w:lang w:eastAsia="en-US"/>
        </w:rPr>
        <w:t> </w:t>
      </w:r>
      <w:hyperlink r:id="rId152" w:tooltip="Août 1981" w:history="1">
        <w:r w:rsidRPr="00C36798">
          <w:rPr>
            <w:rFonts w:asciiTheme="minorHAnsi" w:eastAsiaTheme="minorHAnsi" w:hAnsiTheme="minorHAnsi" w:cstheme="minorBidi"/>
            <w:sz w:val="22"/>
            <w:szCs w:val="22"/>
            <w:shd w:val="clear" w:color="auto" w:fill="FFFFFF"/>
            <w:lang w:eastAsia="en-US"/>
          </w:rPr>
          <w:t>août</w:t>
        </w:r>
      </w:hyperlink>
      <w:r w:rsidRPr="00C36798">
        <w:rPr>
          <w:rFonts w:asciiTheme="minorHAnsi" w:eastAsiaTheme="minorHAnsi" w:hAnsiTheme="minorHAnsi" w:cstheme="minorBidi"/>
          <w:sz w:val="22"/>
          <w:szCs w:val="22"/>
          <w:shd w:val="clear" w:color="auto" w:fill="FFFFFF"/>
          <w:lang w:eastAsia="en-US"/>
        </w:rPr>
        <w:t> </w:t>
      </w:r>
      <w:hyperlink r:id="rId153" w:tooltip="1981 en aéronautique" w:history="1">
        <w:r w:rsidRPr="00C36798">
          <w:rPr>
            <w:rFonts w:asciiTheme="minorHAnsi" w:eastAsiaTheme="minorHAnsi" w:hAnsiTheme="minorHAnsi" w:cstheme="minorBidi"/>
            <w:sz w:val="22"/>
            <w:szCs w:val="22"/>
            <w:shd w:val="clear" w:color="auto" w:fill="FFFFFF"/>
            <w:lang w:eastAsia="en-US"/>
          </w:rPr>
          <w:t>1981</w:t>
        </w:r>
      </w:hyperlink>
      <w:r w:rsidRPr="00C36798">
        <w:rPr>
          <w:rFonts w:asciiTheme="minorHAnsi" w:eastAsiaTheme="minorHAnsi" w:hAnsiTheme="minorHAnsi" w:cstheme="minorBidi"/>
          <w:sz w:val="22"/>
          <w:szCs w:val="22"/>
          <w:shd w:val="clear" w:color="auto" w:fill="FFFFFF"/>
          <w:lang w:eastAsia="en-US"/>
        </w:rPr>
        <w:t>, quand deux F-14A de l'</w:t>
      </w:r>
      <w:hyperlink r:id="rId154" w:tooltip="Escadrille" w:history="1">
        <w:r w:rsidRPr="00C36798">
          <w:rPr>
            <w:rFonts w:asciiTheme="minorHAnsi" w:eastAsiaTheme="minorHAnsi" w:hAnsiTheme="minorHAnsi" w:cstheme="minorBidi"/>
            <w:sz w:val="22"/>
            <w:szCs w:val="22"/>
            <w:shd w:val="clear" w:color="auto" w:fill="FFFFFF"/>
            <w:lang w:eastAsia="en-US"/>
          </w:rPr>
          <w:t>escadrille</w:t>
        </w:r>
      </w:hyperlink>
      <w:r w:rsidRPr="00C36798">
        <w:rPr>
          <w:rFonts w:asciiTheme="minorHAnsi" w:eastAsiaTheme="minorHAnsi" w:hAnsiTheme="minorHAnsi" w:cstheme="minorBidi"/>
          <w:sz w:val="22"/>
          <w:szCs w:val="22"/>
          <w:shd w:val="clear" w:color="auto" w:fill="FFFFFF"/>
          <w:lang w:eastAsia="en-US"/>
        </w:rPr>
        <w:t> </w:t>
      </w:r>
      <w:hyperlink r:id="rId155" w:tooltip="VFA-41 (page inexistante)" w:history="1">
        <w:r w:rsidRPr="00C36798">
          <w:rPr>
            <w:rFonts w:asciiTheme="minorHAnsi" w:eastAsiaTheme="minorHAnsi" w:hAnsiTheme="minorHAnsi" w:cstheme="minorBidi"/>
            <w:sz w:val="22"/>
            <w:szCs w:val="22"/>
            <w:shd w:val="clear" w:color="auto" w:fill="FFFFFF"/>
            <w:lang w:eastAsia="en-US"/>
          </w:rPr>
          <w:t>VFA-41</w:t>
        </w:r>
      </w:hyperlink>
      <w:r w:rsidRPr="00C36798">
        <w:rPr>
          <w:rFonts w:asciiTheme="minorHAnsi" w:eastAsiaTheme="minorHAnsi" w:hAnsiTheme="minorHAnsi" w:cstheme="minorBidi"/>
          <w:sz w:val="22"/>
          <w:szCs w:val="22"/>
          <w:shd w:val="clear" w:color="auto" w:fill="FFFFFF"/>
          <w:lang w:eastAsia="en-US"/>
        </w:rPr>
        <w:t> embarqué sur l'</w:t>
      </w:r>
      <w:hyperlink r:id="rId156" w:tooltip="USS Nimitz (CVN-68)" w:history="1">
        <w:r w:rsidRPr="00C36798">
          <w:rPr>
            <w:rFonts w:asciiTheme="minorHAnsi" w:eastAsiaTheme="minorHAnsi" w:hAnsiTheme="minorHAnsi" w:cstheme="minorBidi"/>
            <w:sz w:val="22"/>
            <w:szCs w:val="22"/>
            <w:shd w:val="clear" w:color="auto" w:fill="FFFFFF"/>
            <w:lang w:eastAsia="en-US"/>
          </w:rPr>
          <w:t>USS Nimitz</w:t>
        </w:r>
      </w:hyperlink>
      <w:r w:rsidRPr="00C36798">
        <w:rPr>
          <w:rFonts w:asciiTheme="minorHAnsi" w:eastAsiaTheme="minorHAnsi" w:hAnsiTheme="minorHAnsi" w:cstheme="minorBidi"/>
          <w:sz w:val="22"/>
          <w:szCs w:val="22"/>
          <w:shd w:val="clear" w:color="auto" w:fill="FFFFFF"/>
          <w:lang w:eastAsia="en-US"/>
        </w:rPr>
        <w:t> furent engagés par deux </w:t>
      </w:r>
      <w:hyperlink r:id="rId157" w:tooltip="Soukhoï Su-17" w:history="1">
        <w:r w:rsidRPr="00C36798">
          <w:rPr>
            <w:rFonts w:asciiTheme="minorHAnsi" w:eastAsiaTheme="minorHAnsi" w:hAnsiTheme="minorHAnsi" w:cstheme="minorBidi"/>
            <w:sz w:val="22"/>
            <w:szCs w:val="22"/>
            <w:shd w:val="clear" w:color="auto" w:fill="FFFFFF"/>
            <w:lang w:eastAsia="en-US"/>
          </w:rPr>
          <w:t xml:space="preserve">Su-22 </w:t>
        </w:r>
        <w:proofErr w:type="spellStart"/>
        <w:r w:rsidRPr="00C36798">
          <w:rPr>
            <w:rFonts w:asciiTheme="minorHAnsi" w:eastAsiaTheme="minorHAnsi" w:hAnsiTheme="minorHAnsi" w:cstheme="minorBidi"/>
            <w:sz w:val="22"/>
            <w:szCs w:val="22"/>
            <w:shd w:val="clear" w:color="auto" w:fill="FFFFFF"/>
            <w:lang w:eastAsia="en-US"/>
          </w:rPr>
          <w:t>Fitter</w:t>
        </w:r>
        <w:proofErr w:type="spellEnd"/>
      </w:hyperlink>
      <w:r w:rsidRPr="00C36798">
        <w:rPr>
          <w:rFonts w:asciiTheme="minorHAnsi" w:eastAsiaTheme="minorHAnsi" w:hAnsiTheme="minorHAnsi" w:cstheme="minorBidi"/>
          <w:sz w:val="22"/>
          <w:szCs w:val="22"/>
          <w:shd w:val="clear" w:color="auto" w:fill="FFFFFF"/>
          <w:lang w:eastAsia="en-US"/>
        </w:rPr>
        <w:t> qui firent feu avec des missiles à guidage infrarouge. Les F-14 réussirent à esquiver les missiles et ripostèrent en abattant les deux avions libyens avec des missiles à courte portée à guidage infrarouge </w:t>
      </w:r>
      <w:hyperlink r:id="rId158" w:tooltip="AIM-9 Sidewinder" w:history="1">
        <w:r w:rsidRPr="00C36798">
          <w:rPr>
            <w:rFonts w:asciiTheme="minorHAnsi" w:eastAsiaTheme="minorHAnsi" w:hAnsiTheme="minorHAnsi" w:cstheme="minorBidi"/>
            <w:sz w:val="22"/>
            <w:szCs w:val="22"/>
            <w:shd w:val="clear" w:color="auto" w:fill="FFFFFF"/>
            <w:lang w:eastAsia="en-US"/>
          </w:rPr>
          <w:t>AIM-9 Sidewinder</w:t>
        </w:r>
      </w:hyperlink>
      <w:r w:rsidRPr="00C36798">
        <w:rPr>
          <w:rFonts w:asciiTheme="minorHAnsi" w:eastAsiaTheme="minorHAnsi" w:hAnsiTheme="minorHAnsi" w:cstheme="minorBidi"/>
          <w:sz w:val="22"/>
          <w:szCs w:val="22"/>
          <w:shd w:val="clear" w:color="auto" w:fill="FFFFFF"/>
          <w:lang w:eastAsia="en-US"/>
        </w:rPr>
        <w:t>. Le deuxième accrochage eut lieu le </w:t>
      </w:r>
      <w:hyperlink r:id="rId159" w:tooltip="4 janvier" w:history="1">
        <w:r w:rsidRPr="00C36798">
          <w:rPr>
            <w:rFonts w:asciiTheme="minorHAnsi" w:eastAsiaTheme="minorHAnsi" w:hAnsiTheme="minorHAnsi" w:cstheme="minorBidi"/>
            <w:sz w:val="22"/>
            <w:szCs w:val="22"/>
            <w:shd w:val="clear" w:color="auto" w:fill="FFFFFF"/>
            <w:lang w:eastAsia="en-US"/>
          </w:rPr>
          <w:t>4</w:t>
        </w:r>
      </w:hyperlink>
      <w:r w:rsidRPr="00C36798">
        <w:rPr>
          <w:rFonts w:asciiTheme="minorHAnsi" w:eastAsiaTheme="minorHAnsi" w:hAnsiTheme="minorHAnsi" w:cstheme="minorBidi"/>
          <w:sz w:val="22"/>
          <w:szCs w:val="22"/>
          <w:shd w:val="clear" w:color="auto" w:fill="FFFFFF"/>
          <w:lang w:eastAsia="en-US"/>
        </w:rPr>
        <w:t> </w:t>
      </w:r>
      <w:hyperlink r:id="rId160" w:tooltip="Janvier 1989" w:history="1">
        <w:r w:rsidRPr="00C36798">
          <w:rPr>
            <w:rFonts w:asciiTheme="minorHAnsi" w:eastAsiaTheme="minorHAnsi" w:hAnsiTheme="minorHAnsi" w:cstheme="minorBidi"/>
            <w:sz w:val="22"/>
            <w:szCs w:val="22"/>
            <w:shd w:val="clear" w:color="auto" w:fill="FFFFFF"/>
            <w:lang w:eastAsia="en-US"/>
          </w:rPr>
          <w:t>janvier</w:t>
        </w:r>
      </w:hyperlink>
      <w:r w:rsidRPr="00C36798">
        <w:rPr>
          <w:rFonts w:asciiTheme="minorHAnsi" w:eastAsiaTheme="minorHAnsi" w:hAnsiTheme="minorHAnsi" w:cstheme="minorBidi"/>
          <w:sz w:val="22"/>
          <w:szCs w:val="22"/>
          <w:shd w:val="clear" w:color="auto" w:fill="FFFFFF"/>
          <w:lang w:eastAsia="en-US"/>
        </w:rPr>
        <w:t> </w:t>
      </w:r>
      <w:hyperlink r:id="rId161" w:tooltip="1989 en aéronautique" w:history="1">
        <w:r w:rsidRPr="00C36798">
          <w:rPr>
            <w:rFonts w:asciiTheme="minorHAnsi" w:eastAsiaTheme="minorHAnsi" w:hAnsiTheme="minorHAnsi" w:cstheme="minorBidi"/>
            <w:sz w:val="22"/>
            <w:szCs w:val="22"/>
            <w:shd w:val="clear" w:color="auto" w:fill="FFFFFF"/>
            <w:lang w:eastAsia="en-US"/>
          </w:rPr>
          <w:t>1989</w:t>
        </w:r>
      </w:hyperlink>
      <w:r w:rsidRPr="00C36798">
        <w:rPr>
          <w:rFonts w:asciiTheme="minorHAnsi" w:eastAsiaTheme="minorHAnsi" w:hAnsiTheme="minorHAnsi" w:cstheme="minorBidi"/>
          <w:sz w:val="22"/>
          <w:szCs w:val="22"/>
          <w:shd w:val="clear" w:color="auto" w:fill="FFFFFF"/>
          <w:lang w:eastAsia="en-US"/>
        </w:rPr>
        <w:t>, quand deux F-14 du </w:t>
      </w:r>
      <w:hyperlink r:id="rId162" w:tooltip="VFA-32" w:history="1">
        <w:r w:rsidRPr="00C36798">
          <w:rPr>
            <w:rFonts w:asciiTheme="minorHAnsi" w:eastAsiaTheme="minorHAnsi" w:hAnsiTheme="minorHAnsi" w:cstheme="minorBidi"/>
            <w:sz w:val="22"/>
            <w:szCs w:val="22"/>
            <w:shd w:val="clear" w:color="auto" w:fill="FFFFFF"/>
            <w:lang w:eastAsia="en-US"/>
          </w:rPr>
          <w:t>VFA-32</w:t>
        </w:r>
      </w:hyperlink>
      <w:r w:rsidRPr="00C36798">
        <w:rPr>
          <w:rFonts w:asciiTheme="minorHAnsi" w:eastAsiaTheme="minorHAnsi" w:hAnsiTheme="minorHAnsi" w:cstheme="minorBidi"/>
          <w:sz w:val="22"/>
          <w:szCs w:val="22"/>
          <w:shd w:val="clear" w:color="auto" w:fill="FFFFFF"/>
          <w:lang w:eastAsia="en-US"/>
        </w:rPr>
        <w:t> de l'</w:t>
      </w:r>
      <w:hyperlink r:id="rId163" w:tooltip="USS Independence (CV-62)" w:history="1">
        <w:r w:rsidRPr="00C36798">
          <w:rPr>
            <w:rFonts w:asciiTheme="minorHAnsi" w:eastAsiaTheme="minorHAnsi" w:hAnsiTheme="minorHAnsi" w:cstheme="minorBidi"/>
            <w:sz w:val="22"/>
            <w:szCs w:val="22"/>
            <w:shd w:val="clear" w:color="auto" w:fill="FFFFFF"/>
            <w:lang w:eastAsia="en-US"/>
          </w:rPr>
          <w:t>USS Independence</w:t>
        </w:r>
      </w:hyperlink>
      <w:r w:rsidRPr="00C36798">
        <w:rPr>
          <w:rFonts w:asciiTheme="minorHAnsi" w:eastAsiaTheme="minorHAnsi" w:hAnsiTheme="minorHAnsi" w:cstheme="minorBidi"/>
          <w:sz w:val="22"/>
          <w:szCs w:val="22"/>
          <w:shd w:val="clear" w:color="auto" w:fill="FFFFFF"/>
          <w:lang w:eastAsia="en-US"/>
        </w:rPr>
        <w:t> abattirent deux </w:t>
      </w:r>
      <w:hyperlink r:id="rId164" w:tooltip="Mikoyan-Gourevitch MiG-23" w:history="1">
        <w:r w:rsidRPr="00C36798">
          <w:rPr>
            <w:rFonts w:asciiTheme="minorHAnsi" w:eastAsiaTheme="minorHAnsi" w:hAnsiTheme="minorHAnsi" w:cstheme="minorBidi"/>
            <w:sz w:val="22"/>
            <w:szCs w:val="22"/>
            <w:shd w:val="clear" w:color="auto" w:fill="FFFFFF"/>
            <w:lang w:eastAsia="en-US"/>
          </w:rPr>
          <w:t>MiG-23</w:t>
        </w:r>
      </w:hyperlink>
      <w:r w:rsidRPr="00C36798">
        <w:rPr>
          <w:rFonts w:asciiTheme="minorHAnsi" w:eastAsiaTheme="minorHAnsi" w:hAnsiTheme="minorHAnsi" w:cstheme="minorBidi"/>
          <w:sz w:val="22"/>
          <w:szCs w:val="22"/>
          <w:shd w:val="clear" w:color="auto" w:fill="FFFFFF"/>
          <w:lang w:eastAsia="en-US"/>
        </w:rPr>
        <w:t> libyens, respectivement avec un missile à moyenne portée </w:t>
      </w:r>
      <w:hyperlink r:id="rId165" w:tooltip="AIM-7 Sparrow" w:history="1">
        <w:r w:rsidRPr="00C36798">
          <w:rPr>
            <w:rFonts w:asciiTheme="minorHAnsi" w:eastAsiaTheme="minorHAnsi" w:hAnsiTheme="minorHAnsi" w:cstheme="minorBidi"/>
            <w:sz w:val="22"/>
            <w:szCs w:val="22"/>
            <w:shd w:val="clear" w:color="auto" w:fill="FFFFFF"/>
            <w:lang w:eastAsia="en-US"/>
          </w:rPr>
          <w:t xml:space="preserve">AIM-7 </w:t>
        </w:r>
        <w:proofErr w:type="spellStart"/>
        <w:r w:rsidRPr="00C36798">
          <w:rPr>
            <w:rFonts w:asciiTheme="minorHAnsi" w:eastAsiaTheme="minorHAnsi" w:hAnsiTheme="minorHAnsi" w:cstheme="minorBidi"/>
            <w:sz w:val="22"/>
            <w:szCs w:val="22"/>
            <w:shd w:val="clear" w:color="auto" w:fill="FFFFFF"/>
            <w:lang w:eastAsia="en-US"/>
          </w:rPr>
          <w:t>Sparrow</w:t>
        </w:r>
        <w:proofErr w:type="spellEnd"/>
      </w:hyperlink>
      <w:r w:rsidRPr="00C36798">
        <w:rPr>
          <w:rFonts w:asciiTheme="minorHAnsi" w:eastAsiaTheme="minorHAnsi" w:hAnsiTheme="minorHAnsi" w:cstheme="minorBidi"/>
          <w:sz w:val="22"/>
          <w:szCs w:val="22"/>
          <w:shd w:val="clear" w:color="auto" w:fill="FFFFFF"/>
          <w:lang w:eastAsia="en-US"/>
        </w:rPr>
        <w:t> et un missile AIM-9 Sidewinder.</w:t>
      </w:r>
    </w:p>
    <w:p w14:paraId="5206419B" w14:textId="77777777" w:rsidR="003A3356" w:rsidRDefault="003A3356" w:rsidP="003A3356">
      <w:pPr>
        <w:pStyle w:val="NormalWeb"/>
        <w:shd w:val="clear" w:color="auto" w:fill="FFFFFF"/>
        <w:spacing w:before="120" w:beforeAutospacing="0" w:after="240" w:afterAutospacing="0"/>
        <w:rPr>
          <w:rFonts w:ascii="Arial" w:hAnsi="Arial" w:cs="Arial"/>
          <w:color w:val="202122"/>
        </w:rPr>
      </w:pPr>
    </w:p>
    <w:p w14:paraId="6B572EE1" w14:textId="530FD129" w:rsidR="003A3356" w:rsidRPr="003A3356" w:rsidRDefault="003A3356" w:rsidP="003A3356">
      <w:pPr>
        <w:pStyle w:val="Titre3"/>
      </w:pPr>
      <w:bookmarkStart w:id="17" w:name="_Toc170985026"/>
      <w:r w:rsidRPr="003A3356">
        <w:rPr>
          <w:rStyle w:val="mw-headline"/>
        </w:rPr>
        <w:t>Intervention au Liban</w:t>
      </w:r>
      <w:bookmarkEnd w:id="17"/>
    </w:p>
    <w:p w14:paraId="0AAE5F7C" w14:textId="77777777"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En 1983, une force multinationale de maintien de la paix intervient au Liban, un pays secoué par la guerre civile. À la fin de 1983, la force de maintien de la paix a été menacée à la fois par des groupes militaires libanais et par les forces syriennes, ce qui a entraîné une intervention des avions du CVW-3 à bord de l'</w:t>
      </w:r>
      <w:hyperlink r:id="rId166" w:tooltip="USS John F. Kennedy (CV-67)" w:history="1">
        <w:r w:rsidRPr="00C36798">
          <w:rPr>
            <w:rFonts w:asciiTheme="minorHAnsi" w:eastAsiaTheme="minorHAnsi" w:hAnsiTheme="minorHAnsi" w:cstheme="minorBidi"/>
            <w:sz w:val="22"/>
            <w:szCs w:val="22"/>
            <w:shd w:val="clear" w:color="auto" w:fill="FFFFFF"/>
            <w:lang w:eastAsia="en-US"/>
          </w:rPr>
          <w:t>USS John F. Kennedy</w:t>
        </w:r>
      </w:hyperlink>
      <w:r w:rsidRPr="00C36798">
        <w:rPr>
          <w:rFonts w:asciiTheme="minorHAnsi" w:eastAsiaTheme="minorHAnsi" w:hAnsiTheme="minorHAnsi" w:cstheme="minorBidi"/>
          <w:sz w:val="22"/>
          <w:szCs w:val="22"/>
          <w:shd w:val="clear" w:color="auto" w:fill="FFFFFF"/>
          <w:lang w:eastAsia="en-US"/>
        </w:rPr>
        <w:t xml:space="preserve">. Au cours de ces missions, les F-14A du VF-11 et du VF-31 ont été sous le feu des missiles sol-air (SAM) et de l'artillerie anti-aérienne (AAA) syriens. Le VF-11 a même engagé des </w:t>
      </w:r>
      <w:proofErr w:type="spellStart"/>
      <w:r w:rsidRPr="00C36798">
        <w:rPr>
          <w:rFonts w:asciiTheme="minorHAnsi" w:eastAsiaTheme="minorHAnsi" w:hAnsiTheme="minorHAnsi" w:cstheme="minorBidi"/>
          <w:sz w:val="22"/>
          <w:szCs w:val="22"/>
          <w:shd w:val="clear" w:color="auto" w:fill="FFFFFF"/>
          <w:lang w:eastAsia="en-US"/>
        </w:rPr>
        <w:t>MiG</w:t>
      </w:r>
      <w:proofErr w:type="spellEnd"/>
      <w:r w:rsidRPr="00C36798">
        <w:rPr>
          <w:rFonts w:asciiTheme="minorHAnsi" w:eastAsiaTheme="minorHAnsi" w:hAnsiTheme="minorHAnsi" w:cstheme="minorBidi"/>
          <w:sz w:val="22"/>
          <w:szCs w:val="22"/>
          <w:shd w:val="clear" w:color="auto" w:fill="FFFFFF"/>
          <w:lang w:eastAsia="en-US"/>
        </w:rPr>
        <w:t xml:space="preserve"> au-dessus du Liban sans coup porté. Aucun des F-14A n'a été perdu ou endommagé.</w:t>
      </w:r>
    </w:p>
    <w:p w14:paraId="5E91C155" w14:textId="3AF7E738"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lastRenderedPageBreak/>
        <w:t>Un F-14A affecté à l'</w:t>
      </w:r>
      <w:hyperlink r:id="rId167" w:tooltip="USS Saratoga (CVA-60)" w:history="1">
        <w:r w:rsidRPr="00C36798">
          <w:rPr>
            <w:rFonts w:asciiTheme="minorHAnsi" w:eastAsiaTheme="minorHAnsi" w:hAnsiTheme="minorHAnsi" w:cstheme="minorBidi"/>
            <w:sz w:val="22"/>
            <w:szCs w:val="22"/>
            <w:shd w:val="clear" w:color="auto" w:fill="FFFFFF"/>
            <w:lang w:eastAsia="en-US"/>
          </w:rPr>
          <w:t>USS Saratoga (CVA-60)</w:t>
        </w:r>
      </w:hyperlink>
      <w:r w:rsidRPr="00C36798">
        <w:rPr>
          <w:rFonts w:asciiTheme="minorHAnsi" w:eastAsiaTheme="minorHAnsi" w:hAnsiTheme="minorHAnsi" w:cstheme="minorBidi"/>
          <w:sz w:val="22"/>
          <w:szCs w:val="22"/>
          <w:shd w:val="clear" w:color="auto" w:fill="FFFFFF"/>
          <w:lang w:eastAsia="en-US"/>
        </w:rPr>
        <w:t> a abattu à la suite d'un </w:t>
      </w:r>
      <w:hyperlink r:id="rId168" w:tooltip="Tir ami" w:history="1">
        <w:r w:rsidRPr="00C36798">
          <w:rPr>
            <w:rFonts w:asciiTheme="minorHAnsi" w:eastAsiaTheme="minorHAnsi" w:hAnsiTheme="minorHAnsi" w:cstheme="minorBidi"/>
            <w:sz w:val="22"/>
            <w:szCs w:val="22"/>
            <w:shd w:val="clear" w:color="auto" w:fill="FFFFFF"/>
            <w:lang w:eastAsia="en-US"/>
          </w:rPr>
          <w:t>tir ami</w:t>
        </w:r>
      </w:hyperlink>
      <w:r w:rsidRPr="00C36798">
        <w:rPr>
          <w:rFonts w:asciiTheme="minorHAnsi" w:eastAsiaTheme="minorHAnsi" w:hAnsiTheme="minorHAnsi" w:cstheme="minorBidi"/>
          <w:sz w:val="22"/>
          <w:szCs w:val="22"/>
          <w:shd w:val="clear" w:color="auto" w:fill="FFFFFF"/>
          <w:lang w:eastAsia="en-US"/>
        </w:rPr>
        <w:t> un </w:t>
      </w:r>
      <w:hyperlink r:id="rId169" w:tooltip="McDonnell Douglas F-4 Phantom II" w:history="1">
        <w:r w:rsidRPr="00C36798">
          <w:rPr>
            <w:rFonts w:asciiTheme="minorHAnsi" w:eastAsiaTheme="minorHAnsi" w:hAnsiTheme="minorHAnsi" w:cstheme="minorBidi"/>
            <w:sz w:val="22"/>
            <w:szCs w:val="22"/>
            <w:shd w:val="clear" w:color="auto" w:fill="FFFFFF"/>
            <w:lang w:eastAsia="en-US"/>
          </w:rPr>
          <w:t>RF-4C Phantom</w:t>
        </w:r>
      </w:hyperlink>
      <w:r w:rsidRPr="00C36798">
        <w:rPr>
          <w:rFonts w:asciiTheme="minorHAnsi" w:eastAsiaTheme="minorHAnsi" w:hAnsiTheme="minorHAnsi" w:cstheme="minorBidi"/>
          <w:sz w:val="22"/>
          <w:szCs w:val="22"/>
          <w:shd w:val="clear" w:color="auto" w:fill="FFFFFF"/>
          <w:lang w:eastAsia="en-US"/>
        </w:rPr>
        <w:t> de l'</w:t>
      </w:r>
      <w:hyperlink r:id="rId170" w:tooltip="US Air Force" w:history="1">
        <w:r w:rsidRPr="00C36798">
          <w:rPr>
            <w:rFonts w:asciiTheme="minorHAnsi" w:eastAsiaTheme="minorHAnsi" w:hAnsiTheme="minorHAnsi" w:cstheme="minorBidi"/>
            <w:sz w:val="22"/>
            <w:szCs w:val="22"/>
            <w:shd w:val="clear" w:color="auto" w:fill="FFFFFF"/>
            <w:lang w:eastAsia="en-US"/>
          </w:rPr>
          <w:t>US Air Force</w:t>
        </w:r>
      </w:hyperlink>
      <w:r w:rsidRPr="00C36798">
        <w:rPr>
          <w:rFonts w:asciiTheme="minorHAnsi" w:eastAsiaTheme="minorHAnsi" w:hAnsiTheme="minorHAnsi" w:cstheme="minorBidi"/>
          <w:sz w:val="22"/>
          <w:szCs w:val="22"/>
          <w:shd w:val="clear" w:color="auto" w:fill="FFFFFF"/>
          <w:lang w:eastAsia="en-US"/>
        </w:rPr>
        <w:t> le </w:t>
      </w:r>
      <w:hyperlink r:id="rId171" w:tooltip="22 septembre" w:history="1">
        <w:r w:rsidRPr="00C36798">
          <w:rPr>
            <w:rFonts w:asciiTheme="minorHAnsi" w:eastAsiaTheme="minorHAnsi" w:hAnsiTheme="minorHAnsi" w:cstheme="minorBidi"/>
            <w:sz w:val="22"/>
            <w:szCs w:val="22"/>
            <w:shd w:val="clear" w:color="auto" w:fill="FFFFFF"/>
            <w:lang w:eastAsia="en-US"/>
          </w:rPr>
          <w:t>22</w:t>
        </w:r>
      </w:hyperlink>
      <w:r w:rsidRPr="00C36798">
        <w:rPr>
          <w:rFonts w:asciiTheme="minorHAnsi" w:eastAsiaTheme="minorHAnsi" w:hAnsiTheme="minorHAnsi" w:cstheme="minorBidi"/>
          <w:sz w:val="22"/>
          <w:szCs w:val="22"/>
          <w:shd w:val="clear" w:color="auto" w:fill="FFFFFF"/>
          <w:lang w:eastAsia="en-US"/>
        </w:rPr>
        <w:t> </w:t>
      </w:r>
      <w:hyperlink r:id="rId172" w:tooltip="Septembre 1987" w:history="1">
        <w:r w:rsidRPr="00C36798">
          <w:rPr>
            <w:rFonts w:asciiTheme="minorHAnsi" w:eastAsiaTheme="minorHAnsi" w:hAnsiTheme="minorHAnsi" w:cstheme="minorBidi"/>
            <w:sz w:val="22"/>
            <w:szCs w:val="22"/>
            <w:shd w:val="clear" w:color="auto" w:fill="FFFFFF"/>
            <w:lang w:eastAsia="en-US"/>
          </w:rPr>
          <w:t>septembre</w:t>
        </w:r>
      </w:hyperlink>
      <w:r w:rsidRPr="00C36798">
        <w:rPr>
          <w:rFonts w:asciiTheme="minorHAnsi" w:eastAsiaTheme="minorHAnsi" w:hAnsiTheme="minorHAnsi" w:cstheme="minorBidi"/>
          <w:sz w:val="22"/>
          <w:szCs w:val="22"/>
          <w:shd w:val="clear" w:color="auto" w:fill="FFFFFF"/>
          <w:lang w:eastAsia="en-US"/>
        </w:rPr>
        <w:t> </w:t>
      </w:r>
      <w:hyperlink r:id="rId173" w:tooltip="1987 en aéronautique" w:history="1">
        <w:r w:rsidRPr="00C36798">
          <w:rPr>
            <w:rFonts w:asciiTheme="minorHAnsi" w:eastAsiaTheme="minorHAnsi" w:hAnsiTheme="minorHAnsi" w:cstheme="minorBidi"/>
            <w:sz w:val="22"/>
            <w:szCs w:val="22"/>
            <w:shd w:val="clear" w:color="auto" w:fill="FFFFFF"/>
            <w:lang w:eastAsia="en-US"/>
          </w:rPr>
          <w:t>1987</w:t>
        </w:r>
      </w:hyperlink>
      <w:r w:rsidRPr="00C36798">
        <w:rPr>
          <w:rFonts w:asciiTheme="minorHAnsi" w:eastAsiaTheme="minorHAnsi" w:hAnsiTheme="minorHAnsi" w:cstheme="minorBidi"/>
          <w:sz w:val="22"/>
          <w:szCs w:val="22"/>
          <w:shd w:val="clear" w:color="auto" w:fill="FFFFFF"/>
          <w:lang w:eastAsia="en-US"/>
        </w:rPr>
        <w:t> en Méditerranée lors d'un exercice.</w:t>
      </w:r>
    </w:p>
    <w:p w14:paraId="4265B64F" w14:textId="77777777" w:rsidR="003A3356" w:rsidRDefault="003A3356" w:rsidP="003A3356">
      <w:pPr>
        <w:pStyle w:val="NormalWeb"/>
        <w:shd w:val="clear" w:color="auto" w:fill="FFFFFF"/>
        <w:spacing w:before="120" w:beforeAutospacing="0" w:after="240" w:afterAutospacing="0"/>
        <w:rPr>
          <w:rFonts w:ascii="Arial" w:hAnsi="Arial" w:cs="Arial"/>
          <w:color w:val="202122"/>
        </w:rPr>
      </w:pPr>
    </w:p>
    <w:p w14:paraId="1B2105F5" w14:textId="2716D6FE" w:rsidR="003A3356" w:rsidRPr="003A3356" w:rsidRDefault="003A3356" w:rsidP="003A3356">
      <w:pPr>
        <w:pStyle w:val="Titre3"/>
      </w:pPr>
      <w:bookmarkStart w:id="18" w:name="_Toc170985027"/>
      <w:r w:rsidRPr="003A3356">
        <w:rPr>
          <w:rStyle w:val="mw-headline"/>
        </w:rPr>
        <w:t>Guerre du Golfe</w:t>
      </w:r>
      <w:bookmarkEnd w:id="18"/>
    </w:p>
    <w:p w14:paraId="5CEE49A4" w14:textId="77777777"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En 1991, six mois après l'</w:t>
      </w:r>
      <w:hyperlink r:id="rId174" w:tooltip="Invasion du Koweït" w:history="1">
        <w:r w:rsidRPr="00C36798">
          <w:rPr>
            <w:rFonts w:asciiTheme="minorHAnsi" w:eastAsiaTheme="minorHAnsi" w:hAnsiTheme="minorHAnsi" w:cstheme="minorBidi"/>
            <w:sz w:val="22"/>
            <w:szCs w:val="22"/>
            <w:shd w:val="clear" w:color="auto" w:fill="FFFFFF"/>
            <w:lang w:eastAsia="en-US"/>
          </w:rPr>
          <w:t>Invasion du Koweït</w:t>
        </w:r>
      </w:hyperlink>
      <w:r w:rsidRPr="00C36798">
        <w:rPr>
          <w:rFonts w:asciiTheme="minorHAnsi" w:eastAsiaTheme="minorHAnsi" w:hAnsiTheme="minorHAnsi" w:cstheme="minorBidi"/>
          <w:sz w:val="22"/>
          <w:szCs w:val="22"/>
          <w:shd w:val="clear" w:color="auto" w:fill="FFFFFF"/>
          <w:lang w:eastAsia="en-US"/>
        </w:rPr>
        <w:t> par les troupes irakiennes de Saddam Hussein, les forces alliées ont lancé une </w:t>
      </w:r>
      <w:hyperlink r:id="rId175" w:tooltip="Guerre du Golfe" w:history="1">
        <w:r w:rsidRPr="00C36798">
          <w:rPr>
            <w:rFonts w:asciiTheme="minorHAnsi" w:eastAsiaTheme="minorHAnsi" w:hAnsiTheme="minorHAnsi" w:cstheme="minorBidi"/>
            <w:sz w:val="22"/>
            <w:szCs w:val="22"/>
            <w:shd w:val="clear" w:color="auto" w:fill="FFFFFF"/>
            <w:lang w:eastAsia="en-US"/>
          </w:rPr>
          <w:t>guerre aérienne massive contre l'Irak</w:t>
        </w:r>
      </w:hyperlink>
      <w:r w:rsidRPr="00C36798">
        <w:rPr>
          <w:rFonts w:asciiTheme="minorHAnsi" w:eastAsiaTheme="minorHAnsi" w:hAnsiTheme="minorHAnsi" w:cstheme="minorBidi"/>
          <w:sz w:val="22"/>
          <w:szCs w:val="22"/>
          <w:shd w:val="clear" w:color="auto" w:fill="FFFFFF"/>
          <w:lang w:eastAsia="en-US"/>
        </w:rPr>
        <w:t xml:space="preserve">, suivie d'une offensive terrestre pour chasser l'armée irakienne du Koweït. La guerre aérienne alliée a été un grand succès puisque peu après le début de la guerre, les chasseurs alliés régnaient dans le ciel de l'Irak. De nombreux avions de combat irakiens ont été envoyés en Iran pour échapper à la destruction, plusieurs avions de combat irakiens ont été abattus par les combattants alliés. Mais peu de « tueries de </w:t>
      </w:r>
      <w:proofErr w:type="spellStart"/>
      <w:r w:rsidRPr="00C36798">
        <w:rPr>
          <w:rFonts w:asciiTheme="minorHAnsi" w:eastAsiaTheme="minorHAnsi" w:hAnsiTheme="minorHAnsi" w:cstheme="minorBidi"/>
          <w:sz w:val="22"/>
          <w:szCs w:val="22"/>
          <w:shd w:val="clear" w:color="auto" w:fill="FFFFFF"/>
          <w:lang w:eastAsia="en-US"/>
        </w:rPr>
        <w:t>MiG</w:t>
      </w:r>
      <w:proofErr w:type="spellEnd"/>
      <w:r w:rsidRPr="00C36798">
        <w:rPr>
          <w:rFonts w:asciiTheme="minorHAnsi" w:eastAsiaTheme="minorHAnsi" w:hAnsiTheme="minorHAnsi" w:cstheme="minorBidi"/>
          <w:sz w:val="22"/>
          <w:szCs w:val="22"/>
          <w:shd w:val="clear" w:color="auto" w:fill="FFFFFF"/>
          <w:lang w:eastAsia="en-US"/>
        </w:rPr>
        <w:t> » se sont produites, car l'armée de l'air irakienne a préféré échapper au combat aérien en raison de l'écrasante supériorité des chasseurs alliés, soutenus par les AWACS de nombreux pays.</w:t>
      </w:r>
    </w:p>
    <w:p w14:paraId="3C8BF6EA" w14:textId="77777777"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Les missions des F-14 pendant la guerre étaient :</w:t>
      </w:r>
    </w:p>
    <w:p w14:paraId="608C3CC8" w14:textId="7C859FE7" w:rsidR="003A3356" w:rsidRPr="00C36798" w:rsidRDefault="003A3356" w:rsidP="00C36798">
      <w:pPr>
        <w:pStyle w:val="NormalWeb"/>
        <w:numPr>
          <w:ilvl w:val="0"/>
          <w:numId w:val="51"/>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proofErr w:type="gramStart"/>
      <w:r w:rsidRPr="00C36798">
        <w:rPr>
          <w:rFonts w:asciiTheme="minorHAnsi" w:eastAsiaTheme="minorHAnsi" w:hAnsiTheme="minorHAnsi" w:cstheme="minorBidi"/>
          <w:sz w:val="22"/>
          <w:szCs w:val="22"/>
          <w:shd w:val="clear" w:color="auto" w:fill="FFFFFF"/>
          <w:lang w:eastAsia="en-US"/>
        </w:rPr>
        <w:t>le</w:t>
      </w:r>
      <w:proofErr w:type="gramEnd"/>
      <w:r w:rsidRPr="00C36798">
        <w:rPr>
          <w:rFonts w:asciiTheme="minorHAnsi" w:eastAsiaTheme="minorHAnsi" w:hAnsiTheme="minorHAnsi" w:cstheme="minorBidi"/>
          <w:sz w:val="22"/>
          <w:szCs w:val="22"/>
          <w:shd w:val="clear" w:color="auto" w:fill="FFFFFF"/>
          <w:lang w:eastAsia="en-US"/>
        </w:rPr>
        <w:t xml:space="preserve"> soutien aux frappes de l'USN et de l'USAF, y compris les patrouilles aériennes,</w:t>
      </w:r>
    </w:p>
    <w:p w14:paraId="7F04B352" w14:textId="4668AED7" w:rsidR="003A3356" w:rsidRPr="00C36798" w:rsidRDefault="003A3356" w:rsidP="00C36798">
      <w:pPr>
        <w:pStyle w:val="NormalWeb"/>
        <w:numPr>
          <w:ilvl w:val="0"/>
          <w:numId w:val="51"/>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proofErr w:type="gramStart"/>
      <w:r w:rsidRPr="00C36798">
        <w:rPr>
          <w:rFonts w:asciiTheme="minorHAnsi" w:eastAsiaTheme="minorHAnsi" w:hAnsiTheme="minorHAnsi" w:cstheme="minorBidi"/>
          <w:sz w:val="22"/>
          <w:szCs w:val="22"/>
          <w:shd w:val="clear" w:color="auto" w:fill="FFFFFF"/>
          <w:lang w:eastAsia="en-US"/>
        </w:rPr>
        <w:t>la</w:t>
      </w:r>
      <w:proofErr w:type="gramEnd"/>
      <w:r w:rsidRPr="00C36798">
        <w:rPr>
          <w:rFonts w:asciiTheme="minorHAnsi" w:eastAsiaTheme="minorHAnsi" w:hAnsiTheme="minorHAnsi" w:cstheme="minorBidi"/>
          <w:sz w:val="22"/>
          <w:szCs w:val="22"/>
          <w:shd w:val="clear" w:color="auto" w:fill="FFFFFF"/>
          <w:lang w:eastAsia="en-US"/>
        </w:rPr>
        <w:t xml:space="preserve"> suppression de la défense aérienne ennemie pour les avions de l'USN et de l'USAF,</w:t>
      </w:r>
    </w:p>
    <w:p w14:paraId="72605BDA" w14:textId="39083763" w:rsidR="003A3356" w:rsidRPr="00C36798" w:rsidRDefault="003A3356" w:rsidP="00C36798">
      <w:pPr>
        <w:pStyle w:val="NormalWeb"/>
        <w:numPr>
          <w:ilvl w:val="0"/>
          <w:numId w:val="51"/>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proofErr w:type="gramStart"/>
      <w:r w:rsidRPr="00C36798">
        <w:rPr>
          <w:rFonts w:asciiTheme="minorHAnsi" w:eastAsiaTheme="minorHAnsi" w:hAnsiTheme="minorHAnsi" w:cstheme="minorBidi"/>
          <w:sz w:val="22"/>
          <w:szCs w:val="22"/>
          <w:shd w:val="clear" w:color="auto" w:fill="FFFFFF"/>
          <w:lang w:eastAsia="en-US"/>
        </w:rPr>
        <w:t>la</w:t>
      </w:r>
      <w:proofErr w:type="gramEnd"/>
      <w:r w:rsidRPr="00C36798">
        <w:rPr>
          <w:rFonts w:asciiTheme="minorHAnsi" w:eastAsiaTheme="minorHAnsi" w:hAnsiTheme="minorHAnsi" w:cstheme="minorBidi"/>
          <w:sz w:val="22"/>
          <w:szCs w:val="22"/>
          <w:shd w:val="clear" w:color="auto" w:fill="FFFFFF"/>
          <w:lang w:eastAsia="en-US"/>
        </w:rPr>
        <w:t xml:space="preserve"> frappe de soutien contre les sites de SCUD,</w:t>
      </w:r>
    </w:p>
    <w:p w14:paraId="75B0BF31" w14:textId="0B419D2C" w:rsidR="003A3356" w:rsidRPr="00C36798" w:rsidRDefault="003A3356" w:rsidP="00C36798">
      <w:pPr>
        <w:pStyle w:val="NormalWeb"/>
        <w:numPr>
          <w:ilvl w:val="0"/>
          <w:numId w:val="51"/>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Missions de reconnaissance aérienne tactique,</w:t>
      </w:r>
    </w:p>
    <w:p w14:paraId="18A3A487" w14:textId="6F374A0B" w:rsidR="003A3356" w:rsidRPr="00C36798" w:rsidRDefault="003A3356" w:rsidP="00C36798">
      <w:pPr>
        <w:pStyle w:val="NormalWeb"/>
        <w:numPr>
          <w:ilvl w:val="0"/>
          <w:numId w:val="51"/>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Défense aérienne de la flotte.</w:t>
      </w:r>
    </w:p>
    <w:p w14:paraId="58EB8DE8" w14:textId="77777777"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 xml:space="preserve">Les frappes appuyées par le F-14 étaient rarement engagées par des avions ennemis et atteignaient un taux de réussite de 100 %. Les forces de la coalition ont spécifiquement demandé des F-14 à de nombreuses reprises pour l'escorte d'unités de grande valeur et la protection des forces lors d'opérations </w:t>
      </w:r>
      <w:proofErr w:type="spellStart"/>
      <w:r w:rsidRPr="00C36798">
        <w:rPr>
          <w:rFonts w:asciiTheme="minorHAnsi" w:eastAsiaTheme="minorHAnsi" w:hAnsiTheme="minorHAnsi" w:cstheme="minorBidi"/>
          <w:sz w:val="22"/>
          <w:szCs w:val="22"/>
          <w:shd w:val="clear" w:color="auto" w:fill="FFFFFF"/>
          <w:lang w:eastAsia="en-US"/>
        </w:rPr>
        <w:t>anti-navires</w:t>
      </w:r>
      <w:proofErr w:type="spellEnd"/>
      <w:r w:rsidRPr="00C36798">
        <w:rPr>
          <w:rFonts w:asciiTheme="minorHAnsi" w:eastAsiaTheme="minorHAnsi" w:hAnsiTheme="minorHAnsi" w:cstheme="minorBidi"/>
          <w:sz w:val="22"/>
          <w:szCs w:val="22"/>
          <w:shd w:val="clear" w:color="auto" w:fill="FFFFFF"/>
          <w:lang w:eastAsia="en-US"/>
        </w:rPr>
        <w:t>.</w:t>
      </w:r>
    </w:p>
    <w:p w14:paraId="5FAFE654" w14:textId="77777777"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La seule victoire aérienne d'un Tomcat a été contre un hélicoptère irakien </w:t>
      </w:r>
      <w:hyperlink r:id="rId176" w:tooltip="Mil Mi-8" w:history="1">
        <w:r w:rsidRPr="00C36798">
          <w:rPr>
            <w:rFonts w:asciiTheme="minorHAnsi" w:eastAsiaTheme="minorHAnsi" w:hAnsiTheme="minorHAnsi" w:cstheme="minorBidi"/>
            <w:sz w:val="22"/>
            <w:szCs w:val="22"/>
            <w:shd w:val="clear" w:color="auto" w:fill="FFFFFF"/>
            <w:lang w:eastAsia="en-US"/>
          </w:rPr>
          <w:t>Mil Mi-8 Hip</w:t>
        </w:r>
      </w:hyperlink>
      <w:r w:rsidRPr="00C36798">
        <w:rPr>
          <w:rFonts w:asciiTheme="minorHAnsi" w:eastAsiaTheme="minorHAnsi" w:hAnsiTheme="minorHAnsi" w:cstheme="minorBidi"/>
          <w:sz w:val="22"/>
          <w:szCs w:val="22"/>
          <w:shd w:val="clear" w:color="auto" w:fill="FFFFFF"/>
          <w:lang w:eastAsia="en-US"/>
        </w:rPr>
        <w:t xml:space="preserve"> le 6 février 1991. L'hélicoptère a croisé une paire de F-14A du VF-1 </w:t>
      </w:r>
      <w:proofErr w:type="spellStart"/>
      <w:r w:rsidRPr="00C36798">
        <w:rPr>
          <w:rFonts w:asciiTheme="minorHAnsi" w:eastAsiaTheme="minorHAnsi" w:hAnsiTheme="minorHAnsi" w:cstheme="minorBidi"/>
          <w:sz w:val="22"/>
          <w:szCs w:val="22"/>
          <w:shd w:val="clear" w:color="auto" w:fill="FFFFFF"/>
          <w:lang w:eastAsia="en-US"/>
        </w:rPr>
        <w:t>Wolfpack</w:t>
      </w:r>
      <w:proofErr w:type="spellEnd"/>
      <w:r w:rsidRPr="00C36798">
        <w:rPr>
          <w:rFonts w:asciiTheme="minorHAnsi" w:eastAsiaTheme="minorHAnsi" w:hAnsiTheme="minorHAnsi" w:cstheme="minorBidi"/>
          <w:sz w:val="22"/>
          <w:szCs w:val="22"/>
          <w:shd w:val="clear" w:color="auto" w:fill="FFFFFF"/>
          <w:lang w:eastAsia="en-US"/>
        </w:rPr>
        <w:t xml:space="preserve"> de l'</w:t>
      </w:r>
      <w:hyperlink r:id="rId177" w:tooltip="USS Ranger (CV-61)" w:history="1">
        <w:r w:rsidRPr="00C36798">
          <w:rPr>
            <w:rFonts w:asciiTheme="minorHAnsi" w:eastAsiaTheme="minorHAnsi" w:hAnsiTheme="minorHAnsi" w:cstheme="minorBidi"/>
            <w:sz w:val="22"/>
            <w:szCs w:val="22"/>
            <w:shd w:val="clear" w:color="auto" w:fill="FFFFFF"/>
            <w:lang w:eastAsia="en-US"/>
          </w:rPr>
          <w:t>USS Ranger</w:t>
        </w:r>
      </w:hyperlink>
      <w:r w:rsidRPr="00C36798">
        <w:rPr>
          <w:rFonts w:asciiTheme="minorHAnsi" w:eastAsiaTheme="minorHAnsi" w:hAnsiTheme="minorHAnsi" w:cstheme="minorBidi"/>
          <w:sz w:val="22"/>
          <w:szCs w:val="22"/>
          <w:shd w:val="clear" w:color="auto" w:fill="FFFFFF"/>
          <w:lang w:eastAsia="en-US"/>
        </w:rPr>
        <w:t> dans le golfe Persique et a été abattu par un missile AIM-9 Sidewinder. Un F-14B du VF-103 a été perdu le 21 janvier 1991, un membre de l'équipage ayant été secouru et l'autre fait prisonnier de guerre.</w:t>
      </w:r>
    </w:p>
    <w:p w14:paraId="7A2417AD" w14:textId="77777777"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 xml:space="preserve">Depuis la fin de la guerre du Golfe, l’ONU a patrouillé dans le ciel irakien pour contrôler les zones d’exclusion aérienne au nord et au sud. Au cours des premiers jours de 1999, 2 F-15 de l'USAF et 4 F-14D (VF-213) de l'US Navy ont été engagés par environ 13 </w:t>
      </w:r>
      <w:proofErr w:type="spellStart"/>
      <w:r w:rsidRPr="00C36798">
        <w:rPr>
          <w:rFonts w:asciiTheme="minorHAnsi" w:eastAsiaTheme="minorHAnsi" w:hAnsiTheme="minorHAnsi" w:cstheme="minorBidi"/>
          <w:sz w:val="22"/>
          <w:szCs w:val="22"/>
          <w:shd w:val="clear" w:color="auto" w:fill="FFFFFF"/>
          <w:lang w:eastAsia="en-US"/>
        </w:rPr>
        <w:t>MiG</w:t>
      </w:r>
      <w:proofErr w:type="spellEnd"/>
      <w:r w:rsidRPr="00C36798">
        <w:rPr>
          <w:rFonts w:asciiTheme="minorHAnsi" w:eastAsiaTheme="minorHAnsi" w:hAnsiTheme="minorHAnsi" w:cstheme="minorBidi"/>
          <w:sz w:val="22"/>
          <w:szCs w:val="22"/>
          <w:shd w:val="clear" w:color="auto" w:fill="FFFFFF"/>
          <w:lang w:eastAsia="en-US"/>
        </w:rPr>
        <w:t xml:space="preserve"> et </w:t>
      </w:r>
      <w:hyperlink r:id="rId178" w:tooltip="Mirage F1" w:history="1">
        <w:r w:rsidRPr="00C36798">
          <w:rPr>
            <w:rFonts w:asciiTheme="minorHAnsi" w:eastAsiaTheme="minorHAnsi" w:hAnsiTheme="minorHAnsi" w:cstheme="minorBidi"/>
            <w:sz w:val="22"/>
            <w:szCs w:val="22"/>
            <w:shd w:val="clear" w:color="auto" w:fill="FFFFFF"/>
            <w:lang w:eastAsia="en-US"/>
          </w:rPr>
          <w:t>Mirage F1</w:t>
        </w:r>
      </w:hyperlink>
      <w:r w:rsidRPr="00C36798">
        <w:rPr>
          <w:rFonts w:asciiTheme="minorHAnsi" w:eastAsiaTheme="minorHAnsi" w:hAnsiTheme="minorHAnsi" w:cstheme="minorBidi"/>
          <w:sz w:val="22"/>
          <w:szCs w:val="22"/>
          <w:shd w:val="clear" w:color="auto" w:fill="FFFFFF"/>
          <w:lang w:eastAsia="en-US"/>
        </w:rPr>
        <w:t> irakiens au-dessus de la zone d'exclusion aérienne dans le sud de l'Irak. Conformément aux résolutions de l'ONU, les F-15 et les F-14 ont tiré des missiles à longue portée sur les Irakiens. Aucun avion irakien n'a été touché, mais un chasseur irakien se serait écrasé à l'approche de sa base aérienne en raison d'un manque de carburant. Après cet incident, l'ONU continua de contrôler les zones d'exclusion aérienne, sans être dérangée par les forces de Saddam.</w:t>
      </w:r>
    </w:p>
    <w:p w14:paraId="4C4D066E" w14:textId="77777777" w:rsidR="003A3356" w:rsidRDefault="003A3356" w:rsidP="003A3356">
      <w:pPr>
        <w:pStyle w:val="NormalWeb"/>
        <w:shd w:val="clear" w:color="auto" w:fill="FFFFFF"/>
        <w:spacing w:before="120" w:beforeAutospacing="0" w:after="240" w:afterAutospacing="0"/>
        <w:rPr>
          <w:rFonts w:ascii="Arial" w:hAnsi="Arial" w:cs="Arial"/>
          <w:color w:val="202122"/>
        </w:rPr>
      </w:pPr>
    </w:p>
    <w:p w14:paraId="74BD405D" w14:textId="3717D071" w:rsidR="003A3356" w:rsidRPr="003A3356" w:rsidRDefault="003A3356" w:rsidP="003A3356">
      <w:pPr>
        <w:pStyle w:val="Titre3"/>
      </w:pPr>
      <w:bookmarkStart w:id="19" w:name="_Toc170985028"/>
      <w:r w:rsidRPr="003A3356">
        <w:rPr>
          <w:rStyle w:val="mw-headline"/>
        </w:rPr>
        <w:t>Missions en ex-</w:t>
      </w:r>
      <w:hyperlink r:id="rId179" w:tooltip="Yougoslavie" w:history="1">
        <w:r w:rsidRPr="003A3356">
          <w:rPr>
            <w:rStyle w:val="Lienhypertexte"/>
            <w:color w:val="1F3763" w:themeColor="accent1" w:themeShade="7F"/>
            <w:u w:val="none"/>
          </w:rPr>
          <w:t>Yougoslavie</w:t>
        </w:r>
        <w:bookmarkEnd w:id="19"/>
      </w:hyperlink>
    </w:p>
    <w:p w14:paraId="1B5B2FEA" w14:textId="77777777"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Lorsque l’OTAN a décidé d’intervenir dans la guerre dans ce qui était autrefois connu sous le nom de Yougoslavie, des avions de combat de divers pays de l’OTAN ont effectué des missions de reconnaissance et de combat.</w:t>
      </w:r>
    </w:p>
    <w:p w14:paraId="1449EEDD" w14:textId="77777777"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lastRenderedPageBreak/>
        <w:t xml:space="preserve">Des porte-avions de la marine américaine avec à leur bord le CVW-8 étaient stationnés dans la mer Adriatique. En soutien aux troupes de l'IFOR et de la SFOR en ex-Yougoslavie, les F-14 de plusieurs escadrons ont effectué des missions multi-rôles : Frappes air-sol contre des cibles hostiles (CAS, Close Air Support), </w:t>
      </w:r>
      <w:proofErr w:type="spellStart"/>
      <w:r w:rsidRPr="00C36798">
        <w:rPr>
          <w:rFonts w:asciiTheme="minorHAnsi" w:eastAsiaTheme="minorHAnsi" w:hAnsiTheme="minorHAnsi" w:cstheme="minorBidi"/>
          <w:sz w:val="22"/>
          <w:szCs w:val="22"/>
          <w:shd w:val="clear" w:color="auto" w:fill="FFFFFF"/>
          <w:lang w:eastAsia="en-US"/>
        </w:rPr>
        <w:t>Forward</w:t>
      </w:r>
      <w:proofErr w:type="spellEnd"/>
      <w:r w:rsidRPr="00C36798">
        <w:rPr>
          <w:rFonts w:asciiTheme="minorHAnsi" w:eastAsiaTheme="minorHAnsi" w:hAnsiTheme="minorHAnsi" w:cstheme="minorBidi"/>
          <w:sz w:val="22"/>
          <w:szCs w:val="22"/>
          <w:shd w:val="clear" w:color="auto" w:fill="FFFFFF"/>
          <w:lang w:eastAsia="en-US"/>
        </w:rPr>
        <w:t xml:space="preserve"> Air Control (FAC) et missions de reconnaissance TARPS. Dans ce conflit, les </w:t>
      </w:r>
      <w:proofErr w:type="spellStart"/>
      <w:r w:rsidRPr="00C36798">
        <w:rPr>
          <w:rFonts w:asciiTheme="minorHAnsi" w:eastAsiaTheme="minorHAnsi" w:hAnsiTheme="minorHAnsi" w:cstheme="minorBidi"/>
          <w:sz w:val="22"/>
          <w:szCs w:val="22"/>
          <w:shd w:val="clear" w:color="auto" w:fill="FFFFFF"/>
          <w:lang w:eastAsia="en-US"/>
        </w:rPr>
        <w:t>Tomcats</w:t>
      </w:r>
      <w:proofErr w:type="spellEnd"/>
      <w:r w:rsidRPr="00C36798">
        <w:rPr>
          <w:rFonts w:asciiTheme="minorHAnsi" w:eastAsiaTheme="minorHAnsi" w:hAnsiTheme="minorHAnsi" w:cstheme="minorBidi"/>
          <w:sz w:val="22"/>
          <w:szCs w:val="22"/>
          <w:shd w:val="clear" w:color="auto" w:fill="FFFFFF"/>
          <w:lang w:eastAsia="en-US"/>
        </w:rPr>
        <w:t xml:space="preserve"> ont lancé pour la première fois des bombes à guidage laser. En outre, volant depuis des porte-avions américains, le F-14 représentait le seul avion de reconnaissance photographique américain dans l'Adriatique (à l'exception des drones de reconnaissance sans pilote).</w:t>
      </w:r>
    </w:p>
    <w:p w14:paraId="5F3A571E" w14:textId="77777777"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Crise du Kosovo : En mars 1999, l'OTAN a décidé de frapper les forces serbes en raison de la poursuite des expulsions ethniques et des massacres contre le peuple albanais au Kosovo. Pour mettre fin à la terreur yougoslave, l’OTAN a bombardé la Serbie pendant des semaines, jour et nuit. Les États-Unis envoient entre autres le porte-avions </w:t>
      </w:r>
      <w:hyperlink r:id="rId180" w:tooltip="USS Theodore Roosevelt (CVN-71)" w:history="1">
        <w:r w:rsidRPr="00C36798">
          <w:rPr>
            <w:rFonts w:asciiTheme="minorHAnsi" w:eastAsiaTheme="minorHAnsi" w:hAnsiTheme="minorHAnsi" w:cstheme="minorBidi"/>
            <w:sz w:val="22"/>
            <w:szCs w:val="22"/>
            <w:shd w:val="clear" w:color="auto" w:fill="FFFFFF"/>
            <w:lang w:eastAsia="en-US"/>
          </w:rPr>
          <w:t>USS Theodore Roosevelt</w:t>
        </w:r>
      </w:hyperlink>
      <w:r w:rsidRPr="00C36798">
        <w:rPr>
          <w:rFonts w:asciiTheme="minorHAnsi" w:eastAsiaTheme="minorHAnsi" w:hAnsiTheme="minorHAnsi" w:cstheme="minorBidi"/>
          <w:sz w:val="22"/>
          <w:szCs w:val="22"/>
          <w:shd w:val="clear" w:color="auto" w:fill="FFFFFF"/>
          <w:lang w:eastAsia="en-US"/>
        </w:rPr>
        <w:t> qui assure le lancement de F-14. Le rôle des F-14 était la suppression des chasseurs ennemis, le contrôle aérien avancé, la reconnaissance aérienne ainsi que les attaques air-sol de précision guidées par laser. Lorsque les frappes aériennes ont pris fin, le rôle des combattants alliés a été modifié pour assurer la couverture des troupes internationales de la KFOR qui occupaient le Kosovo. Entre le 6 avril et le 9 juin, les chasseurs du CVW-8 ont effectué 4270 sorties au total et 3 055 sorties de combat sans aucune perte. Les F-14, EA-6B et F/A-18 du CVW-8 ont détruit ou endommagé un total de 477 cibles tactiques et 88 cibles fixes. Entre autres, les F-14 du VF-14 "</w:t>
      </w:r>
      <w:proofErr w:type="spellStart"/>
      <w:r w:rsidRPr="00C36798">
        <w:rPr>
          <w:rFonts w:asciiTheme="minorHAnsi" w:eastAsiaTheme="minorHAnsi" w:hAnsiTheme="minorHAnsi" w:cstheme="minorBidi"/>
          <w:sz w:val="22"/>
          <w:szCs w:val="22"/>
          <w:shd w:val="clear" w:color="auto" w:fill="FFFFFF"/>
          <w:lang w:eastAsia="en-US"/>
        </w:rPr>
        <w:t>Tophatters</w:t>
      </w:r>
      <w:proofErr w:type="spellEnd"/>
      <w:r w:rsidRPr="00C36798">
        <w:rPr>
          <w:rFonts w:asciiTheme="minorHAnsi" w:eastAsiaTheme="minorHAnsi" w:hAnsiTheme="minorHAnsi" w:cstheme="minorBidi"/>
          <w:sz w:val="22"/>
          <w:szCs w:val="22"/>
          <w:shd w:val="clear" w:color="auto" w:fill="FFFFFF"/>
          <w:lang w:eastAsia="en-US"/>
        </w:rPr>
        <w:t>" depuis l'</w:t>
      </w:r>
      <w:hyperlink r:id="rId181" w:tooltip="USS John F. Kennedy (CV-67)" w:history="1">
        <w:r w:rsidRPr="00C36798">
          <w:rPr>
            <w:rFonts w:asciiTheme="minorHAnsi" w:eastAsiaTheme="minorHAnsi" w:hAnsiTheme="minorHAnsi" w:cstheme="minorBidi"/>
            <w:sz w:val="22"/>
            <w:szCs w:val="22"/>
            <w:shd w:val="clear" w:color="auto" w:fill="FFFFFF"/>
            <w:lang w:eastAsia="en-US"/>
          </w:rPr>
          <w:t>USS John F. Kennedy</w:t>
        </w:r>
      </w:hyperlink>
      <w:r w:rsidRPr="00C36798">
        <w:rPr>
          <w:rFonts w:asciiTheme="minorHAnsi" w:eastAsiaTheme="minorHAnsi" w:hAnsiTheme="minorHAnsi" w:cstheme="minorBidi"/>
          <w:sz w:val="22"/>
          <w:szCs w:val="22"/>
          <w:shd w:val="clear" w:color="auto" w:fill="FFFFFF"/>
          <w:lang w:eastAsia="en-US"/>
        </w:rPr>
        <w:t> ont largué quelque 350 bombes à guidage laser (un total de 350 000 livres) et ont également effectué des missions de couverture pour d'autres avions d'attaque de la coalition.</w:t>
      </w:r>
    </w:p>
    <w:p w14:paraId="5C2D105C" w14:textId="77777777" w:rsidR="003A3356" w:rsidRDefault="003A3356" w:rsidP="003A3356">
      <w:pPr>
        <w:pStyle w:val="NormalWeb"/>
        <w:shd w:val="clear" w:color="auto" w:fill="FFFFFF"/>
        <w:spacing w:before="120" w:beforeAutospacing="0" w:after="240" w:afterAutospacing="0"/>
        <w:rPr>
          <w:rFonts w:ascii="Arial" w:hAnsi="Arial" w:cs="Arial"/>
          <w:color w:val="202122"/>
        </w:rPr>
      </w:pPr>
    </w:p>
    <w:p w14:paraId="7D277780" w14:textId="0A269682" w:rsidR="003A3356" w:rsidRPr="003A3356" w:rsidRDefault="003A3356" w:rsidP="003A3356">
      <w:pPr>
        <w:pStyle w:val="Titre3"/>
      </w:pPr>
      <w:bookmarkStart w:id="20" w:name="_Toc170985029"/>
      <w:r w:rsidRPr="003A3356">
        <w:rPr>
          <w:rStyle w:val="mw-headline"/>
        </w:rPr>
        <w:t>Intervention en Afghanistan</w:t>
      </w:r>
      <w:bookmarkEnd w:id="20"/>
    </w:p>
    <w:p w14:paraId="6E2053BF" w14:textId="77777777"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Le 11 septembre 2001, des terroristes ont attaqué les États-Unis avec des avions de ligne détournés qu'ils ont utilisés comme bombes volantes. Jamais dans l’histoire moderne un tel acte terroriste n’avait eu lieu. Le monde entier était sous le choc. Le 12 septembre 2001, l'OTAN a mis en œuvre l'article 5, qui stipulait qu'une attaque contre un membre en Europe ou en Amérique du Nord était une attaque contre tous. Les terroristes ont été identifiés comme appartenant au groupe </w:t>
      </w:r>
      <w:hyperlink r:id="rId182" w:tooltip="Al-Qaïda" w:history="1">
        <w:r w:rsidRPr="00C36798">
          <w:rPr>
            <w:rFonts w:asciiTheme="minorHAnsi" w:eastAsiaTheme="minorHAnsi" w:hAnsiTheme="minorHAnsi" w:cstheme="minorBidi"/>
            <w:sz w:val="22"/>
            <w:szCs w:val="22"/>
            <w:shd w:val="clear" w:color="auto" w:fill="FFFFFF"/>
            <w:lang w:eastAsia="en-US"/>
          </w:rPr>
          <w:t>Al-Qaïda</w:t>
        </w:r>
      </w:hyperlink>
      <w:r w:rsidRPr="00C36798">
        <w:rPr>
          <w:rFonts w:asciiTheme="minorHAnsi" w:eastAsiaTheme="minorHAnsi" w:hAnsiTheme="minorHAnsi" w:cstheme="minorBidi"/>
          <w:sz w:val="22"/>
          <w:szCs w:val="22"/>
          <w:shd w:val="clear" w:color="auto" w:fill="FFFFFF"/>
          <w:lang w:eastAsia="en-US"/>
        </w:rPr>
        <w:t> à la tête de laquelle se trouve </w:t>
      </w:r>
      <w:hyperlink r:id="rId183" w:tooltip="Oussama Ben Laden" w:history="1">
        <w:r w:rsidRPr="00C36798">
          <w:rPr>
            <w:rFonts w:asciiTheme="minorHAnsi" w:eastAsiaTheme="minorHAnsi" w:hAnsiTheme="minorHAnsi" w:cstheme="minorBidi"/>
            <w:sz w:val="22"/>
            <w:szCs w:val="22"/>
            <w:shd w:val="clear" w:color="auto" w:fill="FFFFFF"/>
            <w:lang w:eastAsia="en-US"/>
          </w:rPr>
          <w:t>Oussama Ben Laden</w:t>
        </w:r>
      </w:hyperlink>
      <w:r w:rsidRPr="00C36798">
        <w:rPr>
          <w:rFonts w:asciiTheme="minorHAnsi" w:eastAsiaTheme="minorHAnsi" w:hAnsiTheme="minorHAnsi" w:cstheme="minorBidi"/>
          <w:sz w:val="22"/>
          <w:szCs w:val="22"/>
          <w:shd w:val="clear" w:color="auto" w:fill="FFFFFF"/>
          <w:lang w:eastAsia="en-US"/>
        </w:rPr>
        <w:t>, vivant en Afghanistan sous la protection du régime taliban au pouvoir. Dans leur lutte contre le terrorisme, les États-Unis ont été rejoints par toutes les nations du monde (à l'exception de l'Afghanistan et de l'Irak), quelle que soit l'orientation religieuse du pays. Quelques semaines après les attentats terroristes, les forces américaines et britanniques ont lancé une vaste série de frappes pour combattre les terroristes et leur réseau, leurs infrastructures et leurs armes.</w:t>
      </w:r>
    </w:p>
    <w:p w14:paraId="6939B61A" w14:textId="46C18C0D"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Le 7 octobre 2001 des opérations de combats incluant des frappes de bombardiers </w:t>
      </w:r>
      <w:hyperlink r:id="rId184" w:tooltip="Rockwell B-1 Lancer" w:history="1">
        <w:r w:rsidRPr="00C36798">
          <w:rPr>
            <w:rFonts w:asciiTheme="minorHAnsi" w:eastAsiaTheme="minorHAnsi" w:hAnsiTheme="minorHAnsi" w:cstheme="minorBidi"/>
            <w:sz w:val="22"/>
            <w:szCs w:val="22"/>
            <w:shd w:val="clear" w:color="auto" w:fill="FFFFFF"/>
            <w:lang w:eastAsia="en-US"/>
          </w:rPr>
          <w:t>Rockwell B-1 Lancer</w:t>
        </w:r>
      </w:hyperlink>
      <w:r w:rsidRPr="00C36798">
        <w:rPr>
          <w:rFonts w:asciiTheme="minorHAnsi" w:eastAsiaTheme="minorHAnsi" w:hAnsiTheme="minorHAnsi" w:cstheme="minorBidi"/>
          <w:sz w:val="22"/>
          <w:szCs w:val="22"/>
          <w:shd w:val="clear" w:color="auto" w:fill="FFFFFF"/>
          <w:lang w:eastAsia="en-US"/>
        </w:rPr>
        <w:t>, de </w:t>
      </w:r>
      <w:hyperlink r:id="rId185" w:tooltip="Northrop B-2 Spirit" w:history="1">
        <w:r w:rsidRPr="00C36798">
          <w:rPr>
            <w:rFonts w:asciiTheme="minorHAnsi" w:eastAsiaTheme="minorHAnsi" w:hAnsiTheme="minorHAnsi" w:cstheme="minorBidi"/>
            <w:sz w:val="22"/>
            <w:szCs w:val="22"/>
            <w:shd w:val="clear" w:color="auto" w:fill="FFFFFF"/>
            <w:lang w:eastAsia="en-US"/>
          </w:rPr>
          <w:t>Northrop B-2 Spirit</w:t>
        </w:r>
      </w:hyperlink>
      <w:r w:rsidRPr="00C36798">
        <w:rPr>
          <w:rFonts w:asciiTheme="minorHAnsi" w:eastAsiaTheme="minorHAnsi" w:hAnsiTheme="minorHAnsi" w:cstheme="minorBidi"/>
          <w:sz w:val="22"/>
          <w:szCs w:val="22"/>
          <w:shd w:val="clear" w:color="auto" w:fill="FFFFFF"/>
          <w:lang w:eastAsia="en-US"/>
        </w:rPr>
        <w:t> et de </w:t>
      </w:r>
      <w:hyperlink r:id="rId186" w:tooltip="Boeing B-52 Stratofortress" w:history="1">
        <w:r w:rsidRPr="00C36798">
          <w:rPr>
            <w:rFonts w:asciiTheme="minorHAnsi" w:eastAsiaTheme="minorHAnsi" w:hAnsiTheme="minorHAnsi" w:cstheme="minorBidi"/>
            <w:sz w:val="22"/>
            <w:szCs w:val="22"/>
            <w:shd w:val="clear" w:color="auto" w:fill="FFFFFF"/>
            <w:lang w:eastAsia="en-US"/>
          </w:rPr>
          <w:t xml:space="preserve">Boeing B-52 </w:t>
        </w:r>
        <w:proofErr w:type="spellStart"/>
        <w:r w:rsidRPr="00C36798">
          <w:rPr>
            <w:rFonts w:asciiTheme="minorHAnsi" w:eastAsiaTheme="minorHAnsi" w:hAnsiTheme="minorHAnsi" w:cstheme="minorBidi"/>
            <w:sz w:val="22"/>
            <w:szCs w:val="22"/>
            <w:shd w:val="clear" w:color="auto" w:fill="FFFFFF"/>
            <w:lang w:eastAsia="en-US"/>
          </w:rPr>
          <w:t>Stratofortress</w:t>
        </w:r>
        <w:proofErr w:type="spellEnd"/>
      </w:hyperlink>
      <w:r w:rsidRPr="00C36798">
        <w:rPr>
          <w:rFonts w:asciiTheme="minorHAnsi" w:eastAsiaTheme="minorHAnsi" w:hAnsiTheme="minorHAnsi" w:cstheme="minorBidi"/>
          <w:sz w:val="22"/>
          <w:szCs w:val="22"/>
          <w:shd w:val="clear" w:color="auto" w:fill="FFFFFF"/>
          <w:lang w:eastAsia="en-US"/>
        </w:rPr>
        <w:t>, d'avions de chasse Grumman F-14 Tomcat et </w:t>
      </w:r>
      <w:hyperlink r:id="rId187" w:tooltip="McDonnell Douglas F/A-18 Hornet" w:history="1">
        <w:r w:rsidRPr="00C36798">
          <w:rPr>
            <w:rFonts w:asciiTheme="minorHAnsi" w:eastAsiaTheme="minorHAnsi" w:hAnsiTheme="minorHAnsi" w:cstheme="minorBidi"/>
            <w:sz w:val="22"/>
            <w:szCs w:val="22"/>
            <w:shd w:val="clear" w:color="auto" w:fill="FFFFFF"/>
            <w:lang w:eastAsia="en-US"/>
          </w:rPr>
          <w:t xml:space="preserve">McDonnell Douglas F/A-18 </w:t>
        </w:r>
        <w:proofErr w:type="spellStart"/>
        <w:r w:rsidRPr="00C36798">
          <w:rPr>
            <w:rFonts w:asciiTheme="minorHAnsi" w:eastAsiaTheme="minorHAnsi" w:hAnsiTheme="minorHAnsi" w:cstheme="minorBidi"/>
            <w:sz w:val="22"/>
            <w:szCs w:val="22"/>
            <w:shd w:val="clear" w:color="auto" w:fill="FFFFFF"/>
            <w:lang w:eastAsia="en-US"/>
          </w:rPr>
          <w:t>Hornet</w:t>
        </w:r>
        <w:proofErr w:type="spellEnd"/>
      </w:hyperlink>
      <w:r w:rsidRPr="00C36798">
        <w:rPr>
          <w:rFonts w:asciiTheme="minorHAnsi" w:eastAsiaTheme="minorHAnsi" w:hAnsiTheme="minorHAnsi" w:cstheme="minorBidi"/>
          <w:sz w:val="22"/>
          <w:szCs w:val="22"/>
          <w:shd w:val="clear" w:color="auto" w:fill="FFFFFF"/>
          <w:lang w:eastAsia="en-US"/>
        </w:rPr>
        <w:t>, ainsi que de missiles de croisière </w:t>
      </w:r>
      <w:hyperlink r:id="rId188" w:tooltip="BGM-109 Tomahawk" w:history="1">
        <w:r w:rsidRPr="00C36798">
          <w:rPr>
            <w:rFonts w:asciiTheme="minorHAnsi" w:eastAsiaTheme="minorHAnsi" w:hAnsiTheme="minorHAnsi" w:cstheme="minorBidi"/>
            <w:sz w:val="22"/>
            <w:szCs w:val="22"/>
            <w:shd w:val="clear" w:color="auto" w:fill="FFFFFF"/>
            <w:lang w:eastAsia="en-US"/>
          </w:rPr>
          <w:t>BGM-109 Tomahawk</w:t>
        </w:r>
      </w:hyperlink>
      <w:r w:rsidRPr="00C36798">
        <w:rPr>
          <w:rFonts w:asciiTheme="minorHAnsi" w:eastAsiaTheme="minorHAnsi" w:hAnsiTheme="minorHAnsi" w:cstheme="minorBidi"/>
          <w:sz w:val="22"/>
          <w:szCs w:val="22"/>
          <w:shd w:val="clear" w:color="auto" w:fill="FFFFFF"/>
          <w:lang w:eastAsia="en-US"/>
        </w:rPr>
        <w:t> lancés à partir de navires et sous-marins américains et britanniques marquent le début de l'</w:t>
      </w:r>
      <w:hyperlink r:id="rId189" w:tooltip="Guerre d'Afghanistan (2001-2021)" w:history="1">
        <w:r w:rsidRPr="00C36798">
          <w:rPr>
            <w:rFonts w:asciiTheme="minorHAnsi" w:eastAsiaTheme="minorHAnsi" w:hAnsiTheme="minorHAnsi" w:cstheme="minorBidi"/>
            <w:sz w:val="22"/>
            <w:szCs w:val="22"/>
            <w:shd w:val="clear" w:color="auto" w:fill="FFFFFF"/>
            <w:lang w:eastAsia="en-US"/>
          </w:rPr>
          <w:t xml:space="preserve">opération </w:t>
        </w:r>
        <w:proofErr w:type="spellStart"/>
        <w:r w:rsidRPr="00C36798">
          <w:rPr>
            <w:rFonts w:asciiTheme="minorHAnsi" w:eastAsiaTheme="minorHAnsi" w:hAnsiTheme="minorHAnsi" w:cstheme="minorBidi"/>
            <w:sz w:val="22"/>
            <w:szCs w:val="22"/>
            <w:shd w:val="clear" w:color="auto" w:fill="FFFFFF"/>
            <w:lang w:eastAsia="en-US"/>
          </w:rPr>
          <w:t>Enduring</w:t>
        </w:r>
        <w:proofErr w:type="spellEnd"/>
        <w:r w:rsidRPr="00C36798">
          <w:rPr>
            <w:rFonts w:asciiTheme="minorHAnsi" w:eastAsiaTheme="minorHAnsi" w:hAnsiTheme="minorHAnsi" w:cstheme="minorBidi"/>
            <w:sz w:val="22"/>
            <w:szCs w:val="22"/>
            <w:shd w:val="clear" w:color="auto" w:fill="FFFFFF"/>
            <w:lang w:eastAsia="en-US"/>
          </w:rPr>
          <w:t xml:space="preserve"> Freedom - Afghanistan (OEF-A)</w:t>
        </w:r>
      </w:hyperlink>
      <w:r w:rsidRPr="00C36798">
        <w:rPr>
          <w:rFonts w:asciiTheme="minorHAnsi" w:eastAsiaTheme="minorHAnsi" w:hAnsiTheme="minorHAnsi" w:cstheme="minorBidi"/>
          <w:sz w:val="22"/>
          <w:szCs w:val="22"/>
          <w:shd w:val="clear" w:color="auto" w:fill="FFFFFF"/>
          <w:lang w:eastAsia="en-US"/>
        </w:rPr>
        <w:t>. Les objectifs militaires de l'opération, mis en avant par </w:t>
      </w:r>
      <w:hyperlink r:id="rId190" w:tooltip="George W. Bush" w:history="1">
        <w:r w:rsidRPr="00C36798">
          <w:rPr>
            <w:rFonts w:asciiTheme="minorHAnsi" w:eastAsiaTheme="minorHAnsi" w:hAnsiTheme="minorHAnsi" w:cstheme="minorBidi"/>
            <w:sz w:val="22"/>
            <w:szCs w:val="22"/>
            <w:shd w:val="clear" w:color="auto" w:fill="FFFFFF"/>
            <w:lang w:eastAsia="en-US"/>
          </w:rPr>
          <w:t>George W. Bush</w:t>
        </w:r>
      </w:hyperlink>
      <w:r w:rsidRPr="00C36798">
        <w:rPr>
          <w:rFonts w:asciiTheme="minorHAnsi" w:eastAsiaTheme="minorHAnsi" w:hAnsiTheme="minorHAnsi" w:cstheme="minorBidi"/>
          <w:sz w:val="22"/>
          <w:szCs w:val="22"/>
          <w:shd w:val="clear" w:color="auto" w:fill="FFFFFF"/>
          <w:lang w:eastAsia="en-US"/>
        </w:rPr>
        <w:t>, ont comme finalité la destruction des camps d'entrainement et des infrastructures terroristes en Afghanistan, la capture des leaders d'</w:t>
      </w:r>
      <w:hyperlink r:id="rId191" w:tooltip="Al-Qaïda" w:history="1">
        <w:r w:rsidRPr="00C36798">
          <w:rPr>
            <w:rFonts w:asciiTheme="minorHAnsi" w:eastAsiaTheme="minorHAnsi" w:hAnsiTheme="minorHAnsi" w:cstheme="minorBidi"/>
            <w:sz w:val="22"/>
            <w:szCs w:val="22"/>
            <w:shd w:val="clear" w:color="auto" w:fill="FFFFFF"/>
            <w:lang w:eastAsia="en-US"/>
          </w:rPr>
          <w:t>Al-Qaïda</w:t>
        </w:r>
      </w:hyperlink>
      <w:r w:rsidRPr="00C36798">
        <w:rPr>
          <w:rFonts w:asciiTheme="minorHAnsi" w:eastAsiaTheme="minorHAnsi" w:hAnsiTheme="minorHAnsi" w:cstheme="minorBidi"/>
          <w:sz w:val="22"/>
          <w:szCs w:val="22"/>
          <w:shd w:val="clear" w:color="auto" w:fill="FFFFFF"/>
          <w:lang w:eastAsia="en-US"/>
        </w:rPr>
        <w:t xml:space="preserve">, et la cessation des activités terroristes dans le pays. Les cibles étaient des bases terroristes, des armes et des véhicules, des camps d'entraînement et des unités militaires talibanes. De plus, les attaques ont été placées comme un stimulateur de première ligne pour ce qu'on appelle « l'Alliance du Nord ». Ce groupe d’Afghans </w:t>
      </w:r>
      <w:proofErr w:type="spellStart"/>
      <w:r w:rsidRPr="00C36798">
        <w:rPr>
          <w:rFonts w:asciiTheme="minorHAnsi" w:eastAsiaTheme="minorHAnsi" w:hAnsiTheme="minorHAnsi" w:cstheme="minorBidi"/>
          <w:sz w:val="22"/>
          <w:szCs w:val="22"/>
          <w:shd w:val="clear" w:color="auto" w:fill="FFFFFF"/>
          <w:lang w:eastAsia="en-US"/>
        </w:rPr>
        <w:t>anti-talibans</w:t>
      </w:r>
      <w:proofErr w:type="spellEnd"/>
      <w:r w:rsidRPr="00C36798">
        <w:rPr>
          <w:rFonts w:asciiTheme="minorHAnsi" w:eastAsiaTheme="minorHAnsi" w:hAnsiTheme="minorHAnsi" w:cstheme="minorBidi"/>
          <w:sz w:val="22"/>
          <w:szCs w:val="22"/>
          <w:shd w:val="clear" w:color="auto" w:fill="FFFFFF"/>
          <w:lang w:eastAsia="en-US"/>
        </w:rPr>
        <w:t xml:space="preserve"> s’est déplacé du nord de l’Afghanistan vers le sud dans le cadre de leur lutte de longue durée contre le régime taliban.</w:t>
      </w:r>
    </w:p>
    <w:p w14:paraId="660BFD0D" w14:textId="77777777"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Le 9 octobre 2001, le VF-14 a mené la première frappe aérienne tactique à longue portée, parcourant plus de 1 700 milles aller-retour jusqu'à </w:t>
      </w:r>
      <w:proofErr w:type="spellStart"/>
      <w:r w:rsidRPr="00C36798">
        <w:rPr>
          <w:rFonts w:asciiTheme="minorHAnsi" w:eastAsiaTheme="minorHAnsi" w:hAnsiTheme="minorHAnsi" w:cstheme="minorBidi"/>
          <w:sz w:val="22"/>
          <w:szCs w:val="22"/>
          <w:shd w:val="clear" w:color="auto" w:fill="FFFFFF"/>
          <w:lang w:eastAsia="en-US"/>
        </w:rPr>
        <w:fldChar w:fldCharType="begin"/>
      </w:r>
      <w:r w:rsidRPr="00C36798">
        <w:rPr>
          <w:rFonts w:asciiTheme="minorHAnsi" w:eastAsiaTheme="minorHAnsi" w:hAnsiTheme="minorHAnsi" w:cstheme="minorBidi"/>
          <w:sz w:val="22"/>
          <w:szCs w:val="22"/>
          <w:shd w:val="clear" w:color="auto" w:fill="FFFFFF"/>
          <w:lang w:eastAsia="en-US"/>
        </w:rPr>
        <w:instrText>HYPERLINK "https://fr.wikipedia.org/wiki/Mazar-e_Sharif" \o "Mazar-e Sharif"</w:instrText>
      </w:r>
      <w:r w:rsidRPr="00C36798">
        <w:rPr>
          <w:rFonts w:asciiTheme="minorHAnsi" w:eastAsiaTheme="minorHAnsi" w:hAnsiTheme="minorHAnsi" w:cstheme="minorBidi"/>
          <w:sz w:val="22"/>
          <w:szCs w:val="22"/>
          <w:shd w:val="clear" w:color="auto" w:fill="FFFFFF"/>
          <w:lang w:eastAsia="en-US"/>
        </w:rPr>
      </w:r>
      <w:r w:rsidRPr="00C36798">
        <w:rPr>
          <w:rFonts w:asciiTheme="minorHAnsi" w:eastAsiaTheme="minorHAnsi" w:hAnsiTheme="minorHAnsi" w:cstheme="minorBidi"/>
          <w:sz w:val="22"/>
          <w:szCs w:val="22"/>
          <w:shd w:val="clear" w:color="auto" w:fill="FFFFFF"/>
          <w:lang w:eastAsia="en-US"/>
        </w:rPr>
        <w:fldChar w:fldCharType="separate"/>
      </w:r>
      <w:r w:rsidRPr="00C36798">
        <w:rPr>
          <w:rFonts w:asciiTheme="minorHAnsi" w:eastAsiaTheme="minorHAnsi" w:hAnsiTheme="minorHAnsi" w:cstheme="minorBidi"/>
          <w:sz w:val="22"/>
          <w:szCs w:val="22"/>
          <w:shd w:val="clear" w:color="auto" w:fill="FFFFFF"/>
          <w:lang w:eastAsia="en-US"/>
        </w:rPr>
        <w:t>Mazar</w:t>
      </w:r>
      <w:proofErr w:type="spellEnd"/>
      <w:r w:rsidRPr="00C36798">
        <w:rPr>
          <w:rFonts w:asciiTheme="minorHAnsi" w:eastAsiaTheme="minorHAnsi" w:hAnsiTheme="minorHAnsi" w:cstheme="minorBidi"/>
          <w:sz w:val="22"/>
          <w:szCs w:val="22"/>
          <w:shd w:val="clear" w:color="auto" w:fill="FFFFFF"/>
          <w:lang w:eastAsia="en-US"/>
        </w:rPr>
        <w:t>-e Sharif</w:t>
      </w:r>
      <w:r w:rsidRPr="00C36798">
        <w:rPr>
          <w:rFonts w:asciiTheme="minorHAnsi" w:eastAsiaTheme="minorHAnsi" w:hAnsiTheme="minorHAnsi" w:cstheme="minorBidi"/>
          <w:sz w:val="22"/>
          <w:szCs w:val="22"/>
          <w:shd w:val="clear" w:color="auto" w:fill="FFFFFF"/>
          <w:lang w:eastAsia="en-US"/>
        </w:rPr>
        <w:fldChar w:fldCharType="end"/>
      </w:r>
      <w:r w:rsidRPr="00C36798">
        <w:rPr>
          <w:rFonts w:asciiTheme="minorHAnsi" w:eastAsiaTheme="minorHAnsi" w:hAnsiTheme="minorHAnsi" w:cstheme="minorBidi"/>
          <w:sz w:val="22"/>
          <w:szCs w:val="22"/>
          <w:shd w:val="clear" w:color="auto" w:fill="FFFFFF"/>
          <w:lang w:eastAsia="en-US"/>
        </w:rPr>
        <w:t xml:space="preserve">, où les avions talibans ont été détruits au sol. </w:t>
      </w:r>
      <w:r w:rsidRPr="00C36798">
        <w:rPr>
          <w:rFonts w:asciiTheme="minorHAnsi" w:eastAsiaTheme="minorHAnsi" w:hAnsiTheme="minorHAnsi" w:cstheme="minorBidi"/>
          <w:sz w:val="22"/>
          <w:szCs w:val="22"/>
          <w:shd w:val="clear" w:color="auto" w:fill="FFFFFF"/>
          <w:lang w:eastAsia="en-US"/>
        </w:rPr>
        <w:lastRenderedPageBreak/>
        <w:t>De nombreuses frappes avec des </w:t>
      </w:r>
      <w:hyperlink r:id="rId192" w:tooltip="Munition à guidage de précision" w:history="1">
        <w:r w:rsidRPr="00C36798">
          <w:rPr>
            <w:rFonts w:asciiTheme="minorHAnsi" w:eastAsiaTheme="minorHAnsi" w:hAnsiTheme="minorHAnsi" w:cstheme="minorBidi"/>
            <w:sz w:val="22"/>
            <w:szCs w:val="22"/>
            <w:shd w:val="clear" w:color="auto" w:fill="FFFFFF"/>
            <w:lang w:eastAsia="en-US"/>
          </w:rPr>
          <w:t>munitions à guidage de précision</w:t>
        </w:r>
      </w:hyperlink>
      <w:r w:rsidRPr="00C36798">
        <w:rPr>
          <w:rFonts w:asciiTheme="minorHAnsi" w:eastAsiaTheme="minorHAnsi" w:hAnsiTheme="minorHAnsi" w:cstheme="minorBidi"/>
          <w:sz w:val="22"/>
          <w:szCs w:val="22"/>
          <w:shd w:val="clear" w:color="auto" w:fill="FFFFFF"/>
          <w:lang w:eastAsia="en-US"/>
        </w:rPr>
        <w:t> ont suivi par les escadrilles VF-14, VF-41, VF-102, VF-211 et VF-213.</w:t>
      </w:r>
    </w:p>
    <w:p w14:paraId="0E7BCB1B" w14:textId="77777777" w:rsidR="003A3356" w:rsidRDefault="003A3356" w:rsidP="003A3356">
      <w:pPr>
        <w:pStyle w:val="NormalWeb"/>
        <w:shd w:val="clear" w:color="auto" w:fill="FFFFFF"/>
        <w:spacing w:before="120" w:beforeAutospacing="0" w:after="240" w:afterAutospacing="0"/>
        <w:rPr>
          <w:rFonts w:ascii="Arial" w:hAnsi="Arial" w:cs="Arial"/>
          <w:color w:val="202122"/>
        </w:rPr>
      </w:pPr>
    </w:p>
    <w:p w14:paraId="74F7D45B" w14:textId="5124BA79" w:rsidR="003A3356" w:rsidRPr="003A3356" w:rsidRDefault="003A3356" w:rsidP="003A3356">
      <w:pPr>
        <w:pStyle w:val="Titre3"/>
      </w:pPr>
      <w:hyperlink r:id="rId193" w:tooltip="Invasion de l'Irak par les États-Unis en 2003" w:history="1">
        <w:bookmarkStart w:id="21" w:name="_Toc170985030"/>
        <w:r w:rsidRPr="003A3356">
          <w:rPr>
            <w:rStyle w:val="Lienhypertexte"/>
            <w:color w:val="1F3763" w:themeColor="accent1" w:themeShade="7F"/>
            <w:u w:val="none"/>
          </w:rPr>
          <w:t>Invasion de l'Irak par les États-Unis en 2003</w:t>
        </w:r>
        <w:bookmarkEnd w:id="21"/>
      </w:hyperlink>
    </w:p>
    <w:p w14:paraId="629A91D4" w14:textId="77777777"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Depuis la Guerre du Golfe, le gouvernement irakien a joué pendant 12 ans avec les inspecteurs de l’ONU qui n’a pas réussi à désarmer et à détruire complètement leurs armes, comme le préconisaient les résolutions de l’ONU. En mars 2003, les États-Unis ont décidé unilatéralement d'entrer en guerre contre l’Irak sans résolution de l’ONU.</w:t>
      </w:r>
    </w:p>
    <w:p w14:paraId="5ED96C12" w14:textId="77777777"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 xml:space="preserve">Les F-14 </w:t>
      </w:r>
      <w:proofErr w:type="spellStart"/>
      <w:r w:rsidRPr="00C36798">
        <w:rPr>
          <w:rFonts w:asciiTheme="minorHAnsi" w:eastAsiaTheme="minorHAnsi" w:hAnsiTheme="minorHAnsi" w:cstheme="minorBidi"/>
          <w:sz w:val="22"/>
          <w:szCs w:val="22"/>
          <w:shd w:val="clear" w:color="auto" w:fill="FFFFFF"/>
          <w:lang w:eastAsia="en-US"/>
        </w:rPr>
        <w:t>Tomcats</w:t>
      </w:r>
      <w:proofErr w:type="spellEnd"/>
      <w:r w:rsidRPr="00C36798">
        <w:rPr>
          <w:rFonts w:asciiTheme="minorHAnsi" w:eastAsiaTheme="minorHAnsi" w:hAnsiTheme="minorHAnsi" w:cstheme="minorBidi"/>
          <w:sz w:val="22"/>
          <w:szCs w:val="22"/>
          <w:shd w:val="clear" w:color="auto" w:fill="FFFFFF"/>
          <w:lang w:eastAsia="en-US"/>
        </w:rPr>
        <w:t xml:space="preserve"> ont pris part à la guerre au sein de plusieurs Carrier Air Wings. Le commandant adjoint du CVW-41 (</w:t>
      </w:r>
      <w:hyperlink r:id="rId194" w:tooltip="USS Abraham Lincoln (CVN-72)" w:history="1">
        <w:r w:rsidRPr="00C36798">
          <w:rPr>
            <w:rFonts w:asciiTheme="minorHAnsi" w:eastAsiaTheme="minorHAnsi" w:hAnsiTheme="minorHAnsi" w:cstheme="minorBidi"/>
            <w:sz w:val="22"/>
            <w:szCs w:val="22"/>
            <w:shd w:val="clear" w:color="auto" w:fill="FFFFFF"/>
            <w:lang w:eastAsia="en-US"/>
          </w:rPr>
          <w:t>USS Abraham Lincoln</w:t>
        </w:r>
      </w:hyperlink>
      <w:r w:rsidRPr="00C36798">
        <w:rPr>
          <w:rFonts w:asciiTheme="minorHAnsi" w:eastAsiaTheme="minorHAnsi" w:hAnsiTheme="minorHAnsi" w:cstheme="minorBidi"/>
          <w:sz w:val="22"/>
          <w:szCs w:val="22"/>
          <w:shd w:val="clear" w:color="auto" w:fill="FFFFFF"/>
          <w:lang w:eastAsia="en-US"/>
        </w:rPr>
        <w:t>) a déclaré que même avec l'arrivée du F/A-18E, le F-14 reste « la plate-forme de choix pour le ciblage de précision ».</w:t>
      </w:r>
    </w:p>
    <w:p w14:paraId="5613EA9F" w14:textId="3DA20F8A"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Cinq escadrons de F-14 y ont participé : VF-2, VF-31, VF-32, VF-211 et VF-213.</w:t>
      </w:r>
    </w:p>
    <w:p w14:paraId="2FB5225B" w14:textId="77777777" w:rsidR="003A3356" w:rsidRDefault="003A3356" w:rsidP="003A3356">
      <w:pPr>
        <w:rPr>
          <w:rStyle w:val="mw-headline"/>
          <w:rFonts w:ascii="Georgia" w:hAnsi="Georgia"/>
          <w:b/>
          <w:bCs/>
        </w:rPr>
      </w:pPr>
    </w:p>
    <w:p w14:paraId="551CA7CF" w14:textId="2633E3C1" w:rsidR="003A3356" w:rsidRPr="003A3356" w:rsidRDefault="003A3356" w:rsidP="003A3356">
      <w:pPr>
        <w:pStyle w:val="Titre2"/>
      </w:pPr>
      <w:bookmarkStart w:id="22" w:name="_Toc170985031"/>
      <w:r w:rsidRPr="003A3356">
        <w:rPr>
          <w:rStyle w:val="mw-headline"/>
        </w:rPr>
        <w:t>Variantes</w:t>
      </w:r>
      <w:bookmarkEnd w:id="22"/>
    </w:p>
    <w:p w14:paraId="475E8611" w14:textId="7A9EEAC9" w:rsidR="003A3356" w:rsidRPr="00C36798" w:rsidRDefault="003A3356" w:rsidP="00C36798">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Un total de 712 F-14 furent construits entre </w:t>
      </w:r>
      <w:hyperlink r:id="rId195" w:tooltip="1969" w:history="1">
        <w:r w:rsidRPr="00C36798">
          <w:rPr>
            <w:rFonts w:asciiTheme="minorHAnsi" w:eastAsiaTheme="minorHAnsi" w:hAnsiTheme="minorHAnsi" w:cstheme="minorBidi"/>
            <w:sz w:val="22"/>
            <w:szCs w:val="22"/>
            <w:shd w:val="clear" w:color="auto" w:fill="FFFFFF"/>
            <w:lang w:eastAsia="en-US"/>
          </w:rPr>
          <w:t>1969</w:t>
        </w:r>
      </w:hyperlink>
      <w:r w:rsidRPr="00C36798">
        <w:rPr>
          <w:rFonts w:asciiTheme="minorHAnsi" w:eastAsiaTheme="minorHAnsi" w:hAnsiTheme="minorHAnsi" w:cstheme="minorBidi"/>
          <w:sz w:val="22"/>
          <w:szCs w:val="22"/>
          <w:shd w:val="clear" w:color="auto" w:fill="FFFFFF"/>
          <w:lang w:eastAsia="en-US"/>
        </w:rPr>
        <w:t> et </w:t>
      </w:r>
      <w:hyperlink r:id="rId196" w:tooltip="1990" w:history="1">
        <w:r w:rsidRPr="00C36798">
          <w:rPr>
            <w:rFonts w:asciiTheme="minorHAnsi" w:eastAsiaTheme="minorHAnsi" w:hAnsiTheme="minorHAnsi" w:cstheme="minorBidi"/>
            <w:sz w:val="22"/>
            <w:szCs w:val="22"/>
            <w:shd w:val="clear" w:color="auto" w:fill="FFFFFF"/>
            <w:lang w:eastAsia="en-US"/>
          </w:rPr>
          <w:t>1990</w:t>
        </w:r>
      </w:hyperlink>
      <w:r w:rsidRPr="00C36798">
        <w:rPr>
          <w:rFonts w:asciiTheme="minorHAnsi" w:eastAsiaTheme="minorHAnsi" w:hAnsiTheme="minorHAnsi" w:cstheme="minorBidi"/>
          <w:sz w:val="22"/>
          <w:szCs w:val="22"/>
          <w:shd w:val="clear" w:color="auto" w:fill="FFFFFF"/>
          <w:lang w:eastAsia="en-US"/>
        </w:rPr>
        <w:t> dans l'usine </w:t>
      </w:r>
      <w:hyperlink r:id="rId197" w:tooltip="Grumman" w:history="1">
        <w:r w:rsidRPr="00C36798">
          <w:rPr>
            <w:rFonts w:asciiTheme="minorHAnsi" w:eastAsiaTheme="minorHAnsi" w:hAnsiTheme="minorHAnsi" w:cstheme="minorBidi"/>
            <w:sz w:val="22"/>
            <w:szCs w:val="22"/>
            <w:shd w:val="clear" w:color="auto" w:fill="FFFFFF"/>
            <w:lang w:eastAsia="en-US"/>
          </w:rPr>
          <w:t>Grumman</w:t>
        </w:r>
      </w:hyperlink>
      <w:r w:rsidRPr="00C36798">
        <w:rPr>
          <w:rFonts w:asciiTheme="minorHAnsi" w:eastAsiaTheme="minorHAnsi" w:hAnsiTheme="minorHAnsi" w:cstheme="minorBidi"/>
          <w:sz w:val="22"/>
          <w:szCs w:val="22"/>
          <w:shd w:val="clear" w:color="auto" w:fill="FFFFFF"/>
          <w:lang w:eastAsia="en-US"/>
        </w:rPr>
        <w:t> de </w:t>
      </w:r>
      <w:proofErr w:type="spellStart"/>
      <w:r w:rsidRPr="00C36798">
        <w:rPr>
          <w:rFonts w:asciiTheme="minorHAnsi" w:eastAsiaTheme="minorHAnsi" w:hAnsiTheme="minorHAnsi" w:cstheme="minorBidi"/>
          <w:sz w:val="22"/>
          <w:szCs w:val="22"/>
          <w:shd w:val="clear" w:color="auto" w:fill="FFFFFF"/>
          <w:lang w:eastAsia="en-US"/>
        </w:rPr>
        <w:fldChar w:fldCharType="begin"/>
      </w:r>
      <w:r w:rsidRPr="00C36798">
        <w:rPr>
          <w:rFonts w:asciiTheme="minorHAnsi" w:eastAsiaTheme="minorHAnsi" w:hAnsiTheme="minorHAnsi" w:cstheme="minorBidi"/>
          <w:sz w:val="22"/>
          <w:szCs w:val="22"/>
          <w:shd w:val="clear" w:color="auto" w:fill="FFFFFF"/>
          <w:lang w:eastAsia="en-US"/>
        </w:rPr>
        <w:instrText>HYPERLINK "https://fr.wikipedia.org/wiki/Bethpage_(New_York)" \o "Bethpage (New York)"</w:instrText>
      </w:r>
      <w:r w:rsidRPr="00C36798">
        <w:rPr>
          <w:rFonts w:asciiTheme="minorHAnsi" w:eastAsiaTheme="minorHAnsi" w:hAnsiTheme="minorHAnsi" w:cstheme="minorBidi"/>
          <w:sz w:val="22"/>
          <w:szCs w:val="22"/>
          <w:shd w:val="clear" w:color="auto" w:fill="FFFFFF"/>
          <w:lang w:eastAsia="en-US"/>
        </w:rPr>
      </w:r>
      <w:r w:rsidRPr="00C36798">
        <w:rPr>
          <w:rFonts w:asciiTheme="minorHAnsi" w:eastAsiaTheme="minorHAnsi" w:hAnsiTheme="minorHAnsi" w:cstheme="minorBidi"/>
          <w:sz w:val="22"/>
          <w:szCs w:val="22"/>
          <w:shd w:val="clear" w:color="auto" w:fill="FFFFFF"/>
          <w:lang w:eastAsia="en-US"/>
        </w:rPr>
        <w:fldChar w:fldCharType="separate"/>
      </w:r>
      <w:r w:rsidRPr="00C36798">
        <w:rPr>
          <w:rFonts w:asciiTheme="minorHAnsi" w:eastAsiaTheme="minorHAnsi" w:hAnsiTheme="minorHAnsi" w:cstheme="minorBidi"/>
          <w:sz w:val="22"/>
          <w:szCs w:val="22"/>
          <w:shd w:val="clear" w:color="auto" w:fill="FFFFFF"/>
          <w:lang w:eastAsia="en-US"/>
        </w:rPr>
        <w:t>Bethpage</w:t>
      </w:r>
      <w:proofErr w:type="spellEnd"/>
      <w:r w:rsidRPr="00C36798">
        <w:rPr>
          <w:rFonts w:asciiTheme="minorHAnsi" w:eastAsiaTheme="minorHAnsi" w:hAnsiTheme="minorHAnsi" w:cstheme="minorBidi"/>
          <w:sz w:val="22"/>
          <w:szCs w:val="22"/>
          <w:shd w:val="clear" w:color="auto" w:fill="FFFFFF"/>
          <w:lang w:eastAsia="en-US"/>
        </w:rPr>
        <w:fldChar w:fldCharType="end"/>
      </w:r>
      <w:r w:rsidRPr="00C36798">
        <w:rPr>
          <w:rFonts w:asciiTheme="minorHAnsi" w:eastAsiaTheme="minorHAnsi" w:hAnsiTheme="minorHAnsi" w:cstheme="minorBidi"/>
          <w:sz w:val="22"/>
          <w:szCs w:val="22"/>
          <w:shd w:val="clear" w:color="auto" w:fill="FFFFFF"/>
          <w:lang w:eastAsia="en-US"/>
        </w:rPr>
        <w:t>, </w:t>
      </w:r>
      <w:hyperlink r:id="rId198" w:tooltip="État de New York" w:history="1">
        <w:r w:rsidRPr="00C36798">
          <w:rPr>
            <w:rFonts w:asciiTheme="minorHAnsi" w:eastAsiaTheme="minorHAnsi" w:hAnsiTheme="minorHAnsi" w:cstheme="minorBidi"/>
            <w:sz w:val="22"/>
            <w:szCs w:val="22"/>
            <w:shd w:val="clear" w:color="auto" w:fill="FFFFFF"/>
            <w:lang w:eastAsia="en-US"/>
          </w:rPr>
          <w:t>État de New York</w:t>
        </w:r>
      </w:hyperlink>
      <w:r w:rsidRPr="00C36798">
        <w:rPr>
          <w:rFonts w:asciiTheme="minorHAnsi" w:eastAsiaTheme="minorHAnsi" w:hAnsiTheme="minorHAnsi" w:cstheme="minorBidi"/>
          <w:sz w:val="22"/>
          <w:szCs w:val="22"/>
          <w:shd w:val="clear" w:color="auto" w:fill="FFFFFF"/>
          <w:lang w:eastAsia="en-US"/>
        </w:rPr>
        <w:t> :</w:t>
      </w:r>
    </w:p>
    <w:p w14:paraId="104A1A2A" w14:textId="77777777" w:rsidR="003A3356" w:rsidRPr="00C36798" w:rsidRDefault="003A3356" w:rsidP="00C36798">
      <w:pPr>
        <w:pStyle w:val="NormalWeb"/>
        <w:numPr>
          <w:ilvl w:val="0"/>
          <w:numId w:val="53"/>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YF-14A : 2 Prototypes et avions de préproduction. 12 furent construits ;</w:t>
      </w:r>
    </w:p>
    <w:p w14:paraId="05DA6486" w14:textId="4C307901" w:rsidR="003A3356" w:rsidRPr="00C36798" w:rsidRDefault="003A3356" w:rsidP="00C36798">
      <w:pPr>
        <w:pStyle w:val="NormalWeb"/>
        <w:numPr>
          <w:ilvl w:val="0"/>
          <w:numId w:val="53"/>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F-14A : 545 F-14A furent livrés à l'</w:t>
      </w:r>
      <w:hyperlink r:id="rId199" w:tooltip="United States Navy" w:history="1">
        <w:r w:rsidRPr="00C36798">
          <w:rPr>
            <w:rFonts w:asciiTheme="minorHAnsi" w:eastAsiaTheme="minorHAnsi" w:hAnsiTheme="minorHAnsi" w:cstheme="minorBidi"/>
            <w:sz w:val="22"/>
            <w:szCs w:val="22"/>
            <w:shd w:val="clear" w:color="auto" w:fill="FFFFFF"/>
            <w:lang w:eastAsia="en-US"/>
          </w:rPr>
          <w:t>US Navy</w:t>
        </w:r>
      </w:hyperlink>
      <w:r w:rsidRPr="00C36798">
        <w:rPr>
          <w:rFonts w:asciiTheme="minorHAnsi" w:eastAsiaTheme="minorHAnsi" w:hAnsiTheme="minorHAnsi" w:cstheme="minorBidi"/>
          <w:sz w:val="22"/>
          <w:szCs w:val="22"/>
          <w:shd w:val="clear" w:color="auto" w:fill="FFFFFF"/>
          <w:lang w:eastAsia="en-US"/>
        </w:rPr>
        <w:t> et 79 à l'</w:t>
      </w:r>
      <w:hyperlink r:id="rId200" w:tooltip="Force aérienne de la République islamique d'Iran" w:history="1">
        <w:r w:rsidRPr="00C36798">
          <w:rPr>
            <w:rFonts w:asciiTheme="minorHAnsi" w:eastAsiaTheme="minorHAnsi" w:hAnsiTheme="minorHAnsi" w:cstheme="minorBidi"/>
            <w:sz w:val="22"/>
            <w:szCs w:val="22"/>
            <w:shd w:val="clear" w:color="auto" w:fill="FFFFFF"/>
            <w:lang w:eastAsia="en-US"/>
          </w:rPr>
          <w:t>Iran</w:t>
        </w:r>
      </w:hyperlink>
      <w:r w:rsidRPr="00C36798">
        <w:rPr>
          <w:rFonts w:asciiTheme="minorHAnsi" w:eastAsiaTheme="minorHAnsi" w:hAnsiTheme="minorHAnsi" w:cstheme="minorBidi"/>
          <w:sz w:val="22"/>
          <w:szCs w:val="22"/>
          <w:shd w:val="clear" w:color="auto" w:fill="FFFFFF"/>
          <w:lang w:eastAsia="en-US"/>
        </w:rPr>
        <w:t> (le 80e F-14A construit pour l'Iran fut livré à l'US Navy). Les 102 derniers F-14A furent livrés avec une version améliorée du moteur </w:t>
      </w:r>
      <w:hyperlink r:id="rId201" w:tooltip="Pratt &amp; Whitney TF30" w:history="1">
        <w:r w:rsidRPr="00C36798">
          <w:rPr>
            <w:rFonts w:asciiTheme="minorHAnsi" w:eastAsiaTheme="minorHAnsi" w:hAnsiTheme="minorHAnsi" w:cstheme="minorBidi"/>
            <w:sz w:val="22"/>
            <w:szCs w:val="22"/>
            <w:shd w:val="clear" w:color="auto" w:fill="FFFFFF"/>
            <w:lang w:eastAsia="en-US"/>
          </w:rPr>
          <w:t>TF30-P-414A</w:t>
        </w:r>
      </w:hyperlink>
      <w:r w:rsidRPr="00C36798">
        <w:rPr>
          <w:rFonts w:asciiTheme="minorHAnsi" w:eastAsiaTheme="minorHAnsi" w:hAnsiTheme="minorHAnsi" w:cstheme="minorBidi"/>
          <w:sz w:val="22"/>
          <w:szCs w:val="22"/>
          <w:shd w:val="clear" w:color="auto" w:fill="FFFFFF"/>
          <w:lang w:eastAsia="en-US"/>
        </w:rPr>
        <w:t>. Des modifications furent introduites en fin de vie pour ajouter le tir de munitions de précision ;</w:t>
      </w:r>
    </w:p>
    <w:p w14:paraId="264F230D" w14:textId="77777777" w:rsidR="003A3356" w:rsidRPr="00C36798" w:rsidRDefault="003A3356" w:rsidP="00C36798">
      <w:pPr>
        <w:pStyle w:val="NormalWeb"/>
        <w:numPr>
          <w:ilvl w:val="0"/>
          <w:numId w:val="53"/>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F-14/TARPS : F-14A équipés pour transporter le </w:t>
      </w:r>
      <w:proofErr w:type="spellStart"/>
      <w:r w:rsidRPr="00C36798">
        <w:rPr>
          <w:rFonts w:asciiTheme="minorHAnsi" w:eastAsiaTheme="minorHAnsi" w:hAnsiTheme="minorHAnsi" w:cstheme="minorBidi"/>
          <w:sz w:val="22"/>
          <w:szCs w:val="22"/>
          <w:shd w:val="clear" w:color="auto" w:fill="FFFFFF"/>
          <w:lang w:eastAsia="en-US"/>
        </w:rPr>
        <w:fldChar w:fldCharType="begin"/>
      </w:r>
      <w:r w:rsidRPr="00C36798">
        <w:rPr>
          <w:rFonts w:asciiTheme="minorHAnsi" w:eastAsiaTheme="minorHAnsi" w:hAnsiTheme="minorHAnsi" w:cstheme="minorBidi"/>
          <w:sz w:val="22"/>
          <w:szCs w:val="22"/>
          <w:shd w:val="clear" w:color="auto" w:fill="FFFFFF"/>
          <w:lang w:eastAsia="en-US"/>
        </w:rPr>
        <w:instrText>HYPERLINK "https://fr.wikipedia.org/wiki/TARPS" \o "TARPS"</w:instrText>
      </w:r>
      <w:r w:rsidRPr="00C36798">
        <w:rPr>
          <w:rFonts w:asciiTheme="minorHAnsi" w:eastAsiaTheme="minorHAnsi" w:hAnsiTheme="minorHAnsi" w:cstheme="minorBidi"/>
          <w:sz w:val="22"/>
          <w:szCs w:val="22"/>
          <w:shd w:val="clear" w:color="auto" w:fill="FFFFFF"/>
          <w:lang w:eastAsia="en-US"/>
        </w:rPr>
      </w:r>
      <w:r w:rsidRPr="00C36798">
        <w:rPr>
          <w:rFonts w:asciiTheme="minorHAnsi" w:eastAsiaTheme="minorHAnsi" w:hAnsiTheme="minorHAnsi" w:cstheme="minorBidi"/>
          <w:sz w:val="22"/>
          <w:szCs w:val="22"/>
          <w:shd w:val="clear" w:color="auto" w:fill="FFFFFF"/>
          <w:lang w:eastAsia="en-US"/>
        </w:rPr>
        <w:fldChar w:fldCharType="separate"/>
      </w:r>
      <w:r w:rsidRPr="00C36798">
        <w:rPr>
          <w:rFonts w:asciiTheme="minorHAnsi" w:eastAsiaTheme="minorHAnsi" w:hAnsiTheme="minorHAnsi" w:cstheme="minorBidi"/>
          <w:sz w:val="22"/>
          <w:szCs w:val="22"/>
          <w:shd w:val="clear" w:color="auto" w:fill="FFFFFF"/>
          <w:lang w:eastAsia="en-US"/>
        </w:rPr>
        <w:t>Tactical</w:t>
      </w:r>
      <w:proofErr w:type="spellEnd"/>
      <w:r w:rsidRPr="00C36798">
        <w:rPr>
          <w:rFonts w:asciiTheme="minorHAnsi" w:eastAsiaTheme="minorHAnsi" w:hAnsiTheme="minorHAnsi" w:cstheme="minorBidi"/>
          <w:sz w:val="22"/>
          <w:szCs w:val="22"/>
          <w:shd w:val="clear" w:color="auto" w:fill="FFFFFF"/>
          <w:lang w:eastAsia="en-US"/>
        </w:rPr>
        <w:t xml:space="preserve"> Air Reconnaissance </w:t>
      </w:r>
      <w:proofErr w:type="spellStart"/>
      <w:r w:rsidRPr="00C36798">
        <w:rPr>
          <w:rFonts w:asciiTheme="minorHAnsi" w:eastAsiaTheme="minorHAnsi" w:hAnsiTheme="minorHAnsi" w:cstheme="minorBidi"/>
          <w:sz w:val="22"/>
          <w:szCs w:val="22"/>
          <w:shd w:val="clear" w:color="auto" w:fill="FFFFFF"/>
          <w:lang w:eastAsia="en-US"/>
        </w:rPr>
        <w:t>Pod</w:t>
      </w:r>
      <w:proofErr w:type="spellEnd"/>
      <w:r w:rsidRPr="00C36798">
        <w:rPr>
          <w:rFonts w:asciiTheme="minorHAnsi" w:eastAsiaTheme="minorHAnsi" w:hAnsiTheme="minorHAnsi" w:cstheme="minorBidi"/>
          <w:sz w:val="22"/>
          <w:szCs w:val="22"/>
          <w:shd w:val="clear" w:color="auto" w:fill="FFFFFF"/>
          <w:lang w:eastAsia="en-US"/>
        </w:rPr>
        <w:t xml:space="preserve"> System</w:t>
      </w:r>
      <w:r w:rsidRPr="00C36798">
        <w:rPr>
          <w:rFonts w:asciiTheme="minorHAnsi" w:eastAsiaTheme="minorHAnsi" w:hAnsiTheme="minorHAnsi" w:cstheme="minorBidi"/>
          <w:sz w:val="22"/>
          <w:szCs w:val="22"/>
          <w:shd w:val="clear" w:color="auto" w:fill="FFFFFF"/>
          <w:lang w:eastAsia="en-US"/>
        </w:rPr>
        <w:fldChar w:fldCharType="end"/>
      </w:r>
      <w:r w:rsidRPr="00C36798">
        <w:rPr>
          <w:rFonts w:asciiTheme="minorHAnsi" w:eastAsiaTheme="minorHAnsi" w:hAnsiTheme="minorHAnsi" w:cstheme="minorBidi"/>
          <w:sz w:val="22"/>
          <w:szCs w:val="22"/>
          <w:shd w:val="clear" w:color="auto" w:fill="FFFFFF"/>
          <w:lang w:eastAsia="en-US"/>
        </w:rPr>
        <w:t> (</w:t>
      </w:r>
      <w:proofErr w:type="spellStart"/>
      <w:r w:rsidRPr="00C36798">
        <w:rPr>
          <w:rFonts w:asciiTheme="minorHAnsi" w:eastAsiaTheme="minorHAnsi" w:hAnsiTheme="minorHAnsi" w:cstheme="minorBidi"/>
          <w:sz w:val="22"/>
          <w:szCs w:val="22"/>
          <w:shd w:val="clear" w:color="auto" w:fill="FFFFFF"/>
          <w:lang w:eastAsia="en-US"/>
        </w:rPr>
        <w:t>pod</w:t>
      </w:r>
      <w:proofErr w:type="spellEnd"/>
      <w:r w:rsidRPr="00C36798">
        <w:rPr>
          <w:rFonts w:asciiTheme="minorHAnsi" w:eastAsiaTheme="minorHAnsi" w:hAnsiTheme="minorHAnsi" w:cstheme="minorBidi"/>
          <w:sz w:val="22"/>
          <w:szCs w:val="22"/>
          <w:shd w:val="clear" w:color="auto" w:fill="FFFFFF"/>
          <w:lang w:eastAsia="en-US"/>
        </w:rPr>
        <w:t xml:space="preserve"> de reconnaissance aérienne tactique). Environ 50 avions convertis à partir de 1981.</w:t>
      </w:r>
    </w:p>
    <w:p w14:paraId="4500704E" w14:textId="57B3DEFC" w:rsidR="003A3356" w:rsidRPr="00C36798" w:rsidRDefault="003A3356" w:rsidP="00C36798">
      <w:pPr>
        <w:pStyle w:val="NormalWeb"/>
        <w:numPr>
          <w:ilvl w:val="0"/>
          <w:numId w:val="53"/>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F-14A + Plus ou F-14B : Version améliorée du F-14A à partir du 14 novembre 1987, avec des moteurs </w:t>
      </w:r>
      <w:hyperlink r:id="rId202" w:tooltip="General Electric F110" w:history="1">
        <w:r w:rsidRPr="00C36798">
          <w:rPr>
            <w:rFonts w:asciiTheme="minorHAnsi" w:eastAsiaTheme="minorHAnsi" w:hAnsiTheme="minorHAnsi" w:cstheme="minorBidi"/>
            <w:sz w:val="22"/>
            <w:szCs w:val="22"/>
            <w:shd w:val="clear" w:color="auto" w:fill="FFFFFF"/>
            <w:lang w:eastAsia="en-US"/>
          </w:rPr>
          <w:t>General Electric F110-400</w:t>
        </w:r>
      </w:hyperlink>
      <w:r w:rsidRPr="00C36798">
        <w:rPr>
          <w:rFonts w:asciiTheme="minorHAnsi" w:eastAsiaTheme="minorHAnsi" w:hAnsiTheme="minorHAnsi" w:cstheme="minorBidi"/>
          <w:sz w:val="22"/>
          <w:szCs w:val="22"/>
          <w:shd w:val="clear" w:color="auto" w:fill="FFFFFF"/>
          <w:lang w:eastAsia="en-US"/>
        </w:rPr>
        <w:t>. Une grande partie de l'</w:t>
      </w:r>
      <w:hyperlink r:id="rId203" w:tooltip="Avionique" w:history="1">
        <w:r w:rsidRPr="00C36798">
          <w:rPr>
            <w:rFonts w:asciiTheme="minorHAnsi" w:eastAsiaTheme="minorHAnsi" w:hAnsiTheme="minorHAnsi" w:cstheme="minorBidi"/>
            <w:sz w:val="22"/>
            <w:szCs w:val="22"/>
            <w:shd w:val="clear" w:color="auto" w:fill="FFFFFF"/>
            <w:lang w:eastAsia="en-US"/>
          </w:rPr>
          <w:t>avionique</w:t>
        </w:r>
      </w:hyperlink>
      <w:r w:rsidRPr="00C36798">
        <w:rPr>
          <w:rFonts w:asciiTheme="minorHAnsi" w:eastAsiaTheme="minorHAnsi" w:hAnsiTheme="minorHAnsi" w:cstheme="minorBidi"/>
          <w:sz w:val="22"/>
          <w:szCs w:val="22"/>
          <w:shd w:val="clear" w:color="auto" w:fill="FFFFFF"/>
          <w:lang w:eastAsia="en-US"/>
        </w:rPr>
        <w:t> fut conservée ainsi que le radar AN/AWG-9. 38 nouveaux avions furent construits et 48 F-14A furent mis au standard de la version B</w:t>
      </w:r>
      <w:hyperlink r:id="rId204" w:anchor="cite_note-MATS_BN-36" w:history="1">
        <w:r w:rsidRPr="00C36798">
          <w:rPr>
            <w:rFonts w:asciiTheme="minorHAnsi" w:eastAsiaTheme="minorHAnsi" w:hAnsiTheme="minorHAnsi" w:cstheme="minorBidi"/>
            <w:sz w:val="22"/>
            <w:szCs w:val="22"/>
            <w:shd w:val="clear" w:color="auto" w:fill="FFFFFF"/>
            <w:lang w:eastAsia="en-US"/>
          </w:rPr>
          <w:t>36</w:t>
        </w:r>
      </w:hyperlink>
      <w:r w:rsidRPr="00C36798">
        <w:rPr>
          <w:rFonts w:asciiTheme="minorHAnsi" w:eastAsiaTheme="minorHAnsi" w:hAnsiTheme="minorHAnsi" w:cstheme="minorBidi"/>
          <w:sz w:val="22"/>
          <w:szCs w:val="22"/>
          <w:shd w:val="clear" w:color="auto" w:fill="FFFFFF"/>
          <w:lang w:eastAsia="en-US"/>
        </w:rPr>
        <w:t>. À la fin des </w:t>
      </w:r>
      <w:hyperlink r:id="rId205" w:tooltip="Années 1990" w:history="1">
        <w:r w:rsidRPr="00C36798">
          <w:rPr>
            <w:rFonts w:asciiTheme="minorHAnsi" w:eastAsiaTheme="minorHAnsi" w:hAnsiTheme="minorHAnsi" w:cstheme="minorBidi"/>
            <w:sz w:val="22"/>
            <w:szCs w:val="22"/>
            <w:shd w:val="clear" w:color="auto" w:fill="FFFFFF"/>
            <w:lang w:eastAsia="en-US"/>
          </w:rPr>
          <w:t>années 1990</w:t>
        </w:r>
      </w:hyperlink>
      <w:r w:rsidRPr="00C36798">
        <w:rPr>
          <w:rFonts w:asciiTheme="minorHAnsi" w:eastAsiaTheme="minorHAnsi" w:hAnsiTheme="minorHAnsi" w:cstheme="minorBidi"/>
          <w:sz w:val="22"/>
          <w:szCs w:val="22"/>
          <w:shd w:val="clear" w:color="auto" w:fill="FFFFFF"/>
          <w:lang w:eastAsia="en-US"/>
        </w:rPr>
        <w:t>, 67 F-14B furent modifiés pour prolonger la durée de vie de leur structure et améliorer l'avionique offensive et défensive. Cette nouvelle version reçut le nom de F-14B Upgrade ;</w:t>
      </w:r>
    </w:p>
    <w:p w14:paraId="3CE13E39" w14:textId="77777777" w:rsidR="003A3356" w:rsidRPr="00C36798" w:rsidRDefault="003A3356" w:rsidP="00C36798">
      <w:pPr>
        <w:pStyle w:val="NormalWeb"/>
        <w:numPr>
          <w:ilvl w:val="0"/>
          <w:numId w:val="53"/>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F-14</w:t>
      </w:r>
      <w:proofErr w:type="gramStart"/>
      <w:r w:rsidRPr="00C36798">
        <w:rPr>
          <w:rFonts w:asciiTheme="minorHAnsi" w:eastAsiaTheme="minorHAnsi" w:hAnsiTheme="minorHAnsi" w:cstheme="minorBidi"/>
          <w:sz w:val="22"/>
          <w:szCs w:val="22"/>
          <w:shd w:val="clear" w:color="auto" w:fill="FFFFFF"/>
          <w:lang w:eastAsia="en-US"/>
        </w:rPr>
        <w:t>C:</w:t>
      </w:r>
      <w:proofErr w:type="gramEnd"/>
      <w:r w:rsidRPr="00C36798">
        <w:rPr>
          <w:rFonts w:asciiTheme="minorHAnsi" w:eastAsiaTheme="minorHAnsi" w:hAnsiTheme="minorHAnsi" w:cstheme="minorBidi"/>
          <w:sz w:val="22"/>
          <w:szCs w:val="22"/>
          <w:shd w:val="clear" w:color="auto" w:fill="FFFFFF"/>
          <w:lang w:eastAsia="en-US"/>
        </w:rPr>
        <w:t xml:space="preserve"> Développement prévu d'un Tomcat avec des moteurs TF30-P-414A, d'une avionique plus moderne, avec des capacités d'attaque au sol. Abandonné au profit d'une nouvelle commande de A-6 </w:t>
      </w:r>
      <w:proofErr w:type="spellStart"/>
      <w:r w:rsidRPr="00C36798">
        <w:rPr>
          <w:rFonts w:asciiTheme="minorHAnsi" w:eastAsiaTheme="minorHAnsi" w:hAnsiTheme="minorHAnsi" w:cstheme="minorBidi"/>
          <w:sz w:val="22"/>
          <w:szCs w:val="22"/>
          <w:shd w:val="clear" w:color="auto" w:fill="FFFFFF"/>
          <w:lang w:eastAsia="en-US"/>
        </w:rPr>
        <w:t>Intruder</w:t>
      </w:r>
      <w:proofErr w:type="spellEnd"/>
      <w:r w:rsidRPr="00C36798">
        <w:rPr>
          <w:rFonts w:asciiTheme="minorHAnsi" w:eastAsiaTheme="minorHAnsi" w:hAnsiTheme="minorHAnsi" w:cstheme="minorBidi"/>
          <w:sz w:val="22"/>
          <w:szCs w:val="22"/>
          <w:shd w:val="clear" w:color="auto" w:fill="FFFFFF"/>
          <w:lang w:eastAsia="en-US"/>
        </w:rPr>
        <w:t>.</w:t>
      </w:r>
    </w:p>
    <w:p w14:paraId="281CDB0A" w14:textId="315652D1" w:rsidR="003A3356" w:rsidRPr="00C36798" w:rsidRDefault="003A3356" w:rsidP="00C36798">
      <w:pPr>
        <w:pStyle w:val="NormalWeb"/>
        <w:numPr>
          <w:ilvl w:val="0"/>
          <w:numId w:val="53"/>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F-14D Super Tomcat : La dernière version opérationnelle du F-14 en 1990. Les moteurs TF-30 originaux furent remplacés par des General Electric F110-400, comme pour le F-14B. Le F-14D eut aussi une nouvelle avionique numérique, une </w:t>
      </w:r>
      <w:hyperlink r:id="rId206" w:tooltip="Planche de bord tout écran" w:history="1">
        <w:r w:rsidRPr="00C36798">
          <w:rPr>
            <w:rFonts w:asciiTheme="minorHAnsi" w:eastAsiaTheme="minorHAnsi" w:hAnsiTheme="minorHAnsi" w:cstheme="minorBidi"/>
            <w:sz w:val="22"/>
            <w:szCs w:val="22"/>
            <w:shd w:val="clear" w:color="auto" w:fill="FFFFFF"/>
            <w:lang w:eastAsia="en-US"/>
          </w:rPr>
          <w:t>planche de bord tout écran</w:t>
        </w:r>
      </w:hyperlink>
      <w:r w:rsidRPr="00C36798">
        <w:rPr>
          <w:rFonts w:asciiTheme="minorHAnsi" w:eastAsiaTheme="minorHAnsi" w:hAnsiTheme="minorHAnsi" w:cstheme="minorBidi"/>
          <w:sz w:val="22"/>
          <w:szCs w:val="22"/>
          <w:shd w:val="clear" w:color="auto" w:fill="FFFFFF"/>
          <w:lang w:eastAsia="en-US"/>
        </w:rPr>
        <w:t> et un nouveau radar AN/APG-71 en remplacement de l'AN/AWG-9. 37 avions furent construits et 18 F-14A mis à jour ;</w:t>
      </w:r>
    </w:p>
    <w:p w14:paraId="760BC94C" w14:textId="5A881339" w:rsidR="003A3356" w:rsidRPr="00C36798" w:rsidRDefault="003A3356" w:rsidP="00C36798">
      <w:pPr>
        <w:pStyle w:val="NormalWeb"/>
        <w:numPr>
          <w:ilvl w:val="0"/>
          <w:numId w:val="53"/>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Une version avancée de l'avion, le Super Tomcat 21, a été envisagée. Ses caractéristiques comprenaient entre autres une </w:t>
      </w:r>
      <w:hyperlink r:id="rId207" w:tooltip="Croisière (pilotage)" w:history="1">
        <w:r w:rsidRPr="00C36798">
          <w:rPr>
            <w:rFonts w:asciiTheme="minorHAnsi" w:eastAsiaTheme="minorHAnsi" w:hAnsiTheme="minorHAnsi" w:cstheme="minorBidi"/>
            <w:sz w:val="22"/>
            <w:szCs w:val="22"/>
            <w:shd w:val="clear" w:color="auto" w:fill="FFFFFF"/>
            <w:lang w:eastAsia="en-US"/>
          </w:rPr>
          <w:t>vitesse de croisière supersonique</w:t>
        </w:r>
      </w:hyperlink>
      <w:r w:rsidRPr="00C36798">
        <w:rPr>
          <w:rFonts w:asciiTheme="minorHAnsi" w:eastAsiaTheme="minorHAnsi" w:hAnsiTheme="minorHAnsi" w:cstheme="minorBidi"/>
          <w:sz w:val="22"/>
          <w:szCs w:val="22"/>
          <w:shd w:val="clear" w:color="auto" w:fill="FFFFFF"/>
          <w:lang w:eastAsia="en-US"/>
        </w:rPr>
        <w:t xml:space="preserve">, une signature radar réduite </w:t>
      </w:r>
      <w:r w:rsidRPr="00C36798">
        <w:rPr>
          <w:rFonts w:asciiTheme="minorHAnsi" w:eastAsiaTheme="minorHAnsi" w:hAnsiTheme="minorHAnsi" w:cstheme="minorBidi"/>
          <w:sz w:val="22"/>
          <w:szCs w:val="22"/>
          <w:shd w:val="clear" w:color="auto" w:fill="FFFFFF"/>
          <w:lang w:eastAsia="en-US"/>
        </w:rPr>
        <w:lastRenderedPageBreak/>
        <w:t>et une plus grande autonomie. Mais </w:t>
      </w:r>
      <w:hyperlink r:id="rId208" w:tooltip="Dick Cheney" w:history="1">
        <w:r w:rsidRPr="00C36798">
          <w:rPr>
            <w:rFonts w:asciiTheme="minorHAnsi" w:eastAsiaTheme="minorHAnsi" w:hAnsiTheme="minorHAnsi" w:cstheme="minorBidi"/>
            <w:sz w:val="22"/>
            <w:szCs w:val="22"/>
            <w:shd w:val="clear" w:color="auto" w:fill="FFFFFF"/>
            <w:lang w:eastAsia="en-US"/>
          </w:rPr>
          <w:t>Dick Cheney</w:t>
        </w:r>
      </w:hyperlink>
      <w:r w:rsidRPr="00C36798">
        <w:rPr>
          <w:rFonts w:asciiTheme="minorHAnsi" w:eastAsiaTheme="minorHAnsi" w:hAnsiTheme="minorHAnsi" w:cstheme="minorBidi"/>
          <w:sz w:val="22"/>
          <w:szCs w:val="22"/>
          <w:shd w:val="clear" w:color="auto" w:fill="FFFFFF"/>
          <w:lang w:eastAsia="en-US"/>
        </w:rPr>
        <w:t>, alors </w:t>
      </w:r>
      <w:hyperlink r:id="rId209" w:tooltip="Département de la Défense des États-Unis" w:history="1">
        <w:r w:rsidRPr="00C36798">
          <w:rPr>
            <w:rFonts w:asciiTheme="minorHAnsi" w:eastAsiaTheme="minorHAnsi" w:hAnsiTheme="minorHAnsi" w:cstheme="minorBidi"/>
            <w:sz w:val="22"/>
            <w:szCs w:val="22"/>
            <w:shd w:val="clear" w:color="auto" w:fill="FFFFFF"/>
            <w:lang w:eastAsia="en-US"/>
          </w:rPr>
          <w:t>ministre de la Défense</w:t>
        </w:r>
      </w:hyperlink>
      <w:r w:rsidRPr="00C36798">
        <w:rPr>
          <w:rFonts w:asciiTheme="minorHAnsi" w:eastAsiaTheme="minorHAnsi" w:hAnsiTheme="minorHAnsi" w:cstheme="minorBidi"/>
          <w:sz w:val="22"/>
          <w:szCs w:val="22"/>
          <w:shd w:val="clear" w:color="auto" w:fill="FFFFFF"/>
          <w:lang w:eastAsia="en-US"/>
        </w:rPr>
        <w:t>, ordonna la fin du programme F-14 et la destruction des </w:t>
      </w:r>
      <w:hyperlink r:id="rId210" w:tooltip="Ligne de montage" w:history="1">
        <w:r w:rsidRPr="00C36798">
          <w:rPr>
            <w:rFonts w:asciiTheme="minorHAnsi" w:eastAsiaTheme="minorHAnsi" w:hAnsiTheme="minorHAnsi" w:cstheme="minorBidi"/>
            <w:sz w:val="22"/>
            <w:szCs w:val="22"/>
            <w:shd w:val="clear" w:color="auto" w:fill="FFFFFF"/>
            <w:lang w:eastAsia="en-US"/>
          </w:rPr>
          <w:t>chaînes de montage</w:t>
        </w:r>
      </w:hyperlink>
      <w:r w:rsidRPr="00C36798">
        <w:rPr>
          <w:rFonts w:asciiTheme="minorHAnsi" w:eastAsiaTheme="minorHAnsi" w:hAnsiTheme="minorHAnsi" w:cstheme="minorBidi"/>
          <w:sz w:val="22"/>
          <w:szCs w:val="22"/>
          <w:shd w:val="clear" w:color="auto" w:fill="FFFFFF"/>
          <w:lang w:eastAsia="en-US"/>
        </w:rPr>
        <w:t> de l'avion. C'est également à son initiative que fut lancé le développement du </w:t>
      </w:r>
      <w:hyperlink r:id="rId211" w:anchor="La_seconde_g%C3%A9n%C3%A9ration" w:tooltip="McDonnell Douglas F/A-18 Hornet" w:history="1">
        <w:r w:rsidRPr="00C36798">
          <w:rPr>
            <w:rFonts w:asciiTheme="minorHAnsi" w:eastAsiaTheme="minorHAnsi" w:hAnsiTheme="minorHAnsi" w:cstheme="minorBidi"/>
            <w:sz w:val="22"/>
            <w:szCs w:val="22"/>
            <w:shd w:val="clear" w:color="auto" w:fill="FFFFFF"/>
            <w:lang w:eastAsia="en-US"/>
          </w:rPr>
          <w:t xml:space="preserve">F/A-18E/F Super </w:t>
        </w:r>
        <w:proofErr w:type="spellStart"/>
        <w:r w:rsidRPr="00C36798">
          <w:rPr>
            <w:rFonts w:asciiTheme="minorHAnsi" w:eastAsiaTheme="minorHAnsi" w:hAnsiTheme="minorHAnsi" w:cstheme="minorBidi"/>
            <w:sz w:val="22"/>
            <w:szCs w:val="22"/>
            <w:shd w:val="clear" w:color="auto" w:fill="FFFFFF"/>
            <w:lang w:eastAsia="en-US"/>
          </w:rPr>
          <w:t>Hornet</w:t>
        </w:r>
        <w:proofErr w:type="spellEnd"/>
      </w:hyperlink>
      <w:r w:rsidRPr="00C36798">
        <w:rPr>
          <w:rFonts w:asciiTheme="minorHAnsi" w:eastAsiaTheme="minorHAnsi" w:hAnsiTheme="minorHAnsi" w:cstheme="minorBidi"/>
          <w:sz w:val="22"/>
          <w:szCs w:val="22"/>
          <w:shd w:val="clear" w:color="auto" w:fill="FFFFFF"/>
          <w:lang w:eastAsia="en-US"/>
        </w:rPr>
        <w:t>, destiné à assurer le rôle qui aurait pu échoir au Super Tomcat 21 ;</w:t>
      </w:r>
    </w:p>
    <w:p w14:paraId="3D36716E" w14:textId="77777777" w:rsidR="003A3356" w:rsidRPr="00C36798" w:rsidRDefault="003A3356" w:rsidP="00C36798">
      <w:pPr>
        <w:pStyle w:val="NormalWeb"/>
        <w:numPr>
          <w:ilvl w:val="0"/>
          <w:numId w:val="53"/>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C36798">
        <w:rPr>
          <w:rFonts w:asciiTheme="minorHAnsi" w:eastAsiaTheme="minorHAnsi" w:hAnsiTheme="minorHAnsi" w:cstheme="minorBidi"/>
          <w:sz w:val="22"/>
          <w:szCs w:val="22"/>
          <w:shd w:val="clear" w:color="auto" w:fill="FFFFFF"/>
          <w:lang w:eastAsia="en-US"/>
        </w:rPr>
        <w:t>F-14AM Tomcat : Version améliorée du F-14A effectuée par l'Iran. Deux F-14 (N° 160343 et 160347) sont équipés de nouveaux missiles </w:t>
      </w:r>
      <w:proofErr w:type="spellStart"/>
      <w:r w:rsidRPr="00C36798">
        <w:rPr>
          <w:rFonts w:asciiTheme="minorHAnsi" w:eastAsiaTheme="minorHAnsi" w:hAnsiTheme="minorHAnsi" w:cstheme="minorBidi"/>
          <w:sz w:val="22"/>
          <w:szCs w:val="22"/>
          <w:shd w:val="clear" w:color="auto" w:fill="FFFFFF"/>
          <w:lang w:eastAsia="en-US"/>
        </w:rPr>
        <w:fldChar w:fldCharType="begin"/>
      </w:r>
      <w:r w:rsidRPr="00C36798">
        <w:rPr>
          <w:rFonts w:asciiTheme="minorHAnsi" w:eastAsiaTheme="minorHAnsi" w:hAnsiTheme="minorHAnsi" w:cstheme="minorBidi"/>
          <w:sz w:val="22"/>
          <w:szCs w:val="22"/>
          <w:shd w:val="clear" w:color="auto" w:fill="FFFFFF"/>
          <w:lang w:eastAsia="en-US"/>
        </w:rPr>
        <w:instrText>HYPERLINK "https://fr.wikipedia.org/wiki/Fakour-90" \o "Fakour-90"</w:instrText>
      </w:r>
      <w:r w:rsidRPr="00C36798">
        <w:rPr>
          <w:rFonts w:asciiTheme="minorHAnsi" w:eastAsiaTheme="minorHAnsi" w:hAnsiTheme="minorHAnsi" w:cstheme="minorBidi"/>
          <w:sz w:val="22"/>
          <w:szCs w:val="22"/>
          <w:shd w:val="clear" w:color="auto" w:fill="FFFFFF"/>
          <w:lang w:eastAsia="en-US"/>
        </w:rPr>
      </w:r>
      <w:r w:rsidRPr="00C36798">
        <w:rPr>
          <w:rFonts w:asciiTheme="minorHAnsi" w:eastAsiaTheme="minorHAnsi" w:hAnsiTheme="minorHAnsi" w:cstheme="minorBidi"/>
          <w:sz w:val="22"/>
          <w:szCs w:val="22"/>
          <w:shd w:val="clear" w:color="auto" w:fill="FFFFFF"/>
          <w:lang w:eastAsia="en-US"/>
        </w:rPr>
        <w:fldChar w:fldCharType="separate"/>
      </w:r>
      <w:r w:rsidRPr="00C36798">
        <w:rPr>
          <w:rFonts w:asciiTheme="minorHAnsi" w:eastAsiaTheme="minorHAnsi" w:hAnsiTheme="minorHAnsi" w:cstheme="minorBidi"/>
          <w:sz w:val="22"/>
          <w:szCs w:val="22"/>
          <w:shd w:val="clear" w:color="auto" w:fill="FFFFFF"/>
          <w:lang w:eastAsia="en-US"/>
        </w:rPr>
        <w:t>Fakour</w:t>
      </w:r>
      <w:proofErr w:type="spellEnd"/>
      <w:r w:rsidRPr="00C36798">
        <w:rPr>
          <w:rFonts w:asciiTheme="minorHAnsi" w:eastAsiaTheme="minorHAnsi" w:hAnsiTheme="minorHAnsi" w:cstheme="minorBidi"/>
          <w:sz w:val="22"/>
          <w:szCs w:val="22"/>
          <w:shd w:val="clear" w:color="auto" w:fill="FFFFFF"/>
          <w:lang w:eastAsia="en-US"/>
        </w:rPr>
        <w:t xml:space="preserve"> 90</w:t>
      </w:r>
      <w:r w:rsidRPr="00C36798">
        <w:rPr>
          <w:rFonts w:asciiTheme="minorHAnsi" w:eastAsiaTheme="minorHAnsi" w:hAnsiTheme="minorHAnsi" w:cstheme="minorBidi"/>
          <w:sz w:val="22"/>
          <w:szCs w:val="22"/>
          <w:shd w:val="clear" w:color="auto" w:fill="FFFFFF"/>
          <w:lang w:eastAsia="en-US"/>
        </w:rPr>
        <w:fldChar w:fldCharType="end"/>
      </w:r>
      <w:r w:rsidRPr="00C36798">
        <w:rPr>
          <w:rFonts w:asciiTheme="minorHAnsi" w:eastAsiaTheme="minorHAnsi" w:hAnsiTheme="minorHAnsi" w:cstheme="minorBidi"/>
          <w:sz w:val="22"/>
          <w:szCs w:val="22"/>
          <w:shd w:val="clear" w:color="auto" w:fill="FFFFFF"/>
          <w:lang w:eastAsia="en-US"/>
        </w:rPr>
        <w:t xml:space="preserve">. Selon les propos du colonel </w:t>
      </w:r>
      <w:proofErr w:type="spellStart"/>
      <w:r w:rsidRPr="00C36798">
        <w:rPr>
          <w:rFonts w:asciiTheme="minorHAnsi" w:eastAsiaTheme="minorHAnsi" w:hAnsiTheme="minorHAnsi" w:cstheme="minorBidi"/>
          <w:sz w:val="22"/>
          <w:szCs w:val="22"/>
          <w:shd w:val="clear" w:color="auto" w:fill="FFFFFF"/>
          <w:lang w:eastAsia="en-US"/>
        </w:rPr>
        <w:t>Asqar</w:t>
      </w:r>
      <w:proofErr w:type="spellEnd"/>
      <w:r w:rsidRPr="00C36798">
        <w:rPr>
          <w:rFonts w:asciiTheme="minorHAnsi" w:eastAsiaTheme="minorHAnsi" w:hAnsiTheme="minorHAnsi" w:cstheme="minorBidi"/>
          <w:sz w:val="22"/>
          <w:szCs w:val="22"/>
          <w:shd w:val="clear" w:color="auto" w:fill="FFFFFF"/>
          <w:lang w:eastAsia="en-US"/>
        </w:rPr>
        <w:t xml:space="preserve"> </w:t>
      </w:r>
      <w:proofErr w:type="spellStart"/>
      <w:r w:rsidRPr="00C36798">
        <w:rPr>
          <w:rFonts w:asciiTheme="minorHAnsi" w:eastAsiaTheme="minorHAnsi" w:hAnsiTheme="minorHAnsi" w:cstheme="minorBidi"/>
          <w:sz w:val="22"/>
          <w:szCs w:val="22"/>
          <w:shd w:val="clear" w:color="auto" w:fill="FFFFFF"/>
          <w:lang w:eastAsia="en-US"/>
        </w:rPr>
        <w:t>Shafiyee</w:t>
      </w:r>
      <w:proofErr w:type="spellEnd"/>
      <w:r w:rsidRPr="00C36798">
        <w:rPr>
          <w:rFonts w:asciiTheme="minorHAnsi" w:eastAsiaTheme="minorHAnsi" w:hAnsiTheme="minorHAnsi" w:cstheme="minorBidi"/>
          <w:sz w:val="22"/>
          <w:szCs w:val="22"/>
          <w:shd w:val="clear" w:color="auto" w:fill="FFFFFF"/>
          <w:lang w:eastAsia="en-US"/>
        </w:rPr>
        <w:t>, commandant-adjoint de la 8è base aérienne iranienne, les F-14A Tomcat iraniens vont être pourvus d'un nouveau radar élaboré localement, en lieu et place de l'AN/AWG-9 à effet Doppler compatible notamment avec le missile air-air russe </w:t>
      </w:r>
      <w:proofErr w:type="spellStart"/>
      <w:r w:rsidRPr="00C36798">
        <w:rPr>
          <w:rFonts w:asciiTheme="minorHAnsi" w:eastAsiaTheme="minorHAnsi" w:hAnsiTheme="minorHAnsi" w:cstheme="minorBidi"/>
          <w:sz w:val="22"/>
          <w:szCs w:val="22"/>
          <w:shd w:val="clear" w:color="auto" w:fill="FFFFFF"/>
          <w:lang w:eastAsia="en-US"/>
        </w:rPr>
        <w:fldChar w:fldCharType="begin"/>
      </w:r>
      <w:r w:rsidRPr="00C36798">
        <w:rPr>
          <w:rFonts w:asciiTheme="minorHAnsi" w:eastAsiaTheme="minorHAnsi" w:hAnsiTheme="minorHAnsi" w:cstheme="minorBidi"/>
          <w:sz w:val="22"/>
          <w:szCs w:val="22"/>
          <w:shd w:val="clear" w:color="auto" w:fill="FFFFFF"/>
          <w:lang w:eastAsia="en-US"/>
        </w:rPr>
        <w:instrText>HYPERLINK "https://fr.wikipedia.org/wiki/Vympel_R-73" \o "Vympel R-73"</w:instrText>
      </w:r>
      <w:r w:rsidRPr="00C36798">
        <w:rPr>
          <w:rFonts w:asciiTheme="minorHAnsi" w:eastAsiaTheme="minorHAnsi" w:hAnsiTheme="minorHAnsi" w:cstheme="minorBidi"/>
          <w:sz w:val="22"/>
          <w:szCs w:val="22"/>
          <w:shd w:val="clear" w:color="auto" w:fill="FFFFFF"/>
          <w:lang w:eastAsia="en-US"/>
        </w:rPr>
      </w:r>
      <w:r w:rsidRPr="00C36798">
        <w:rPr>
          <w:rFonts w:asciiTheme="minorHAnsi" w:eastAsiaTheme="minorHAnsi" w:hAnsiTheme="minorHAnsi" w:cstheme="minorBidi"/>
          <w:sz w:val="22"/>
          <w:szCs w:val="22"/>
          <w:shd w:val="clear" w:color="auto" w:fill="FFFFFF"/>
          <w:lang w:eastAsia="en-US"/>
        </w:rPr>
        <w:fldChar w:fldCharType="separate"/>
      </w:r>
      <w:r w:rsidRPr="00C36798">
        <w:rPr>
          <w:rFonts w:asciiTheme="minorHAnsi" w:eastAsiaTheme="minorHAnsi" w:hAnsiTheme="minorHAnsi" w:cstheme="minorBidi"/>
          <w:sz w:val="22"/>
          <w:szCs w:val="22"/>
          <w:shd w:val="clear" w:color="auto" w:fill="FFFFFF"/>
          <w:lang w:eastAsia="en-US"/>
        </w:rPr>
        <w:t>Vympel</w:t>
      </w:r>
      <w:proofErr w:type="spellEnd"/>
      <w:r w:rsidRPr="00C36798">
        <w:rPr>
          <w:rFonts w:asciiTheme="minorHAnsi" w:eastAsiaTheme="minorHAnsi" w:hAnsiTheme="minorHAnsi" w:cstheme="minorBidi"/>
          <w:sz w:val="22"/>
          <w:szCs w:val="22"/>
          <w:shd w:val="clear" w:color="auto" w:fill="FFFFFF"/>
          <w:lang w:eastAsia="en-US"/>
        </w:rPr>
        <w:t xml:space="preserve"> R-73</w:t>
      </w:r>
      <w:r w:rsidRPr="00C36798">
        <w:rPr>
          <w:rFonts w:asciiTheme="minorHAnsi" w:eastAsiaTheme="minorHAnsi" w:hAnsiTheme="minorHAnsi" w:cstheme="minorBidi"/>
          <w:sz w:val="22"/>
          <w:szCs w:val="22"/>
          <w:shd w:val="clear" w:color="auto" w:fill="FFFFFF"/>
          <w:lang w:eastAsia="en-US"/>
        </w:rPr>
        <w:fldChar w:fldCharType="end"/>
      </w:r>
    </w:p>
    <w:p w14:paraId="017C400E" w14:textId="77777777" w:rsidR="003A3356" w:rsidRPr="003A3356" w:rsidRDefault="003A3356" w:rsidP="003A3356"/>
    <w:p w14:paraId="1F7807D8" w14:textId="77777777" w:rsidR="003A3356" w:rsidRPr="00DA5134" w:rsidRDefault="003A3356" w:rsidP="003A3356">
      <w:pPr>
        <w:rPr>
          <w:shd w:val="clear" w:color="auto" w:fill="FFFFFF"/>
        </w:rPr>
      </w:pPr>
    </w:p>
    <w:sectPr w:rsidR="003A3356" w:rsidRPr="00DA5134">
      <w:headerReference w:type="default" r:id="rId212"/>
      <w:footerReference w:type="default" r:id="rId2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A92049" w14:textId="77777777" w:rsidR="00102983" w:rsidRDefault="00102983" w:rsidP="00B33482">
      <w:pPr>
        <w:spacing w:after="0" w:line="240" w:lineRule="auto"/>
      </w:pPr>
      <w:r>
        <w:separator/>
      </w:r>
    </w:p>
  </w:endnote>
  <w:endnote w:type="continuationSeparator" w:id="0">
    <w:p w14:paraId="78554CDA" w14:textId="77777777" w:rsidR="00102983" w:rsidRDefault="00102983"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693132" w14:textId="77777777" w:rsidR="00102983" w:rsidRDefault="00102983" w:rsidP="00B33482">
      <w:pPr>
        <w:spacing w:after="0" w:line="240" w:lineRule="auto"/>
      </w:pPr>
      <w:r>
        <w:separator/>
      </w:r>
    </w:p>
  </w:footnote>
  <w:footnote w:type="continuationSeparator" w:id="0">
    <w:p w14:paraId="535C3C7D" w14:textId="77777777" w:rsidR="00102983" w:rsidRDefault="00102983"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7808C3AE" w:rsidR="00B33482" w:rsidRPr="00F67AFF" w:rsidRDefault="00F67AFF" w:rsidP="00F67AFF">
    <w:pPr>
      <w:pStyle w:val="En-tte"/>
    </w:pPr>
    <w:r>
      <w:t>S</w:t>
    </w:r>
    <w:r w:rsidR="00B94464">
      <w:t>I</w:t>
    </w:r>
    <w:r>
      <w:t xml:space="preserve"> –</w:t>
    </w:r>
    <w:r w:rsidR="00C17AEB">
      <w:t xml:space="preserve"> </w:t>
    </w:r>
    <w:r w:rsidR="0021504F" w:rsidRPr="0021504F">
      <w:t>Grumman F-14 Tomcat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70556088">
    <w:abstractNumId w:val="49"/>
  </w:num>
  <w:num w:numId="2" w16cid:durableId="581375566">
    <w:abstractNumId w:val="38"/>
  </w:num>
  <w:num w:numId="3" w16cid:durableId="1576433304">
    <w:abstractNumId w:val="15"/>
  </w:num>
  <w:num w:numId="4" w16cid:durableId="1758863331">
    <w:abstractNumId w:val="2"/>
  </w:num>
  <w:num w:numId="5" w16cid:durableId="1346327887">
    <w:abstractNumId w:val="51"/>
  </w:num>
  <w:num w:numId="6" w16cid:durableId="1344431055">
    <w:abstractNumId w:val="30"/>
  </w:num>
  <w:num w:numId="7" w16cid:durableId="2024015979">
    <w:abstractNumId w:val="43"/>
  </w:num>
  <w:num w:numId="8" w16cid:durableId="1765303503">
    <w:abstractNumId w:val="14"/>
  </w:num>
  <w:num w:numId="9" w16cid:durableId="75444367">
    <w:abstractNumId w:val="19"/>
  </w:num>
  <w:num w:numId="10" w16cid:durableId="1588880234">
    <w:abstractNumId w:val="7"/>
  </w:num>
  <w:num w:numId="11" w16cid:durableId="1676960713">
    <w:abstractNumId w:val="13"/>
  </w:num>
  <w:num w:numId="12" w16cid:durableId="437485136">
    <w:abstractNumId w:val="16"/>
  </w:num>
  <w:num w:numId="13" w16cid:durableId="220361977">
    <w:abstractNumId w:val="29"/>
  </w:num>
  <w:num w:numId="14" w16cid:durableId="448820950">
    <w:abstractNumId w:val="34"/>
  </w:num>
  <w:num w:numId="15" w16cid:durableId="1887913298">
    <w:abstractNumId w:val="22"/>
  </w:num>
  <w:num w:numId="16" w16cid:durableId="1049066289">
    <w:abstractNumId w:val="40"/>
  </w:num>
  <w:num w:numId="17" w16cid:durableId="665939388">
    <w:abstractNumId w:val="21"/>
  </w:num>
  <w:num w:numId="18" w16cid:durableId="1923752419">
    <w:abstractNumId w:val="27"/>
  </w:num>
  <w:num w:numId="19" w16cid:durableId="1381975882">
    <w:abstractNumId w:val="12"/>
  </w:num>
  <w:num w:numId="20" w16cid:durableId="1651785566">
    <w:abstractNumId w:val="33"/>
  </w:num>
  <w:num w:numId="21" w16cid:durableId="102920044">
    <w:abstractNumId w:val="45"/>
  </w:num>
  <w:num w:numId="22" w16cid:durableId="1819608093">
    <w:abstractNumId w:val="28"/>
  </w:num>
  <w:num w:numId="23" w16cid:durableId="1273904835">
    <w:abstractNumId w:val="52"/>
  </w:num>
  <w:num w:numId="24" w16cid:durableId="1995792255">
    <w:abstractNumId w:val="50"/>
  </w:num>
  <w:num w:numId="25" w16cid:durableId="1895895183">
    <w:abstractNumId w:val="42"/>
  </w:num>
  <w:num w:numId="26" w16cid:durableId="1158037684">
    <w:abstractNumId w:val="39"/>
  </w:num>
  <w:num w:numId="27" w16cid:durableId="484587024">
    <w:abstractNumId w:val="10"/>
  </w:num>
  <w:num w:numId="28" w16cid:durableId="1936667293">
    <w:abstractNumId w:val="0"/>
  </w:num>
  <w:num w:numId="29" w16cid:durableId="1736471304">
    <w:abstractNumId w:val="37"/>
  </w:num>
  <w:num w:numId="30" w16cid:durableId="174616334">
    <w:abstractNumId w:val="20"/>
  </w:num>
  <w:num w:numId="31" w16cid:durableId="1037663965">
    <w:abstractNumId w:val="23"/>
  </w:num>
  <w:num w:numId="32" w16cid:durableId="90471715">
    <w:abstractNumId w:val="8"/>
  </w:num>
  <w:num w:numId="33" w16cid:durableId="874536988">
    <w:abstractNumId w:val="46"/>
  </w:num>
  <w:num w:numId="34" w16cid:durableId="1006402377">
    <w:abstractNumId w:val="44"/>
  </w:num>
  <w:num w:numId="35" w16cid:durableId="699626777">
    <w:abstractNumId w:val="31"/>
  </w:num>
  <w:num w:numId="36" w16cid:durableId="1127549319">
    <w:abstractNumId w:val="17"/>
  </w:num>
  <w:num w:numId="37" w16cid:durableId="648947424">
    <w:abstractNumId w:val="5"/>
  </w:num>
  <w:num w:numId="38" w16cid:durableId="1446191048">
    <w:abstractNumId w:val="41"/>
  </w:num>
  <w:num w:numId="39" w16cid:durableId="1904827982">
    <w:abstractNumId w:val="32"/>
  </w:num>
  <w:num w:numId="40" w16cid:durableId="1490050150">
    <w:abstractNumId w:val="24"/>
  </w:num>
  <w:num w:numId="41" w16cid:durableId="1975287572">
    <w:abstractNumId w:val="48"/>
  </w:num>
  <w:num w:numId="42" w16cid:durableId="1081294862">
    <w:abstractNumId w:val="4"/>
  </w:num>
  <w:num w:numId="43" w16cid:durableId="142160107">
    <w:abstractNumId w:val="3"/>
  </w:num>
  <w:num w:numId="44" w16cid:durableId="1038702340">
    <w:abstractNumId w:val="36"/>
  </w:num>
  <w:num w:numId="45" w16cid:durableId="2039042633">
    <w:abstractNumId w:val="6"/>
  </w:num>
  <w:num w:numId="46" w16cid:durableId="1213619380">
    <w:abstractNumId w:val="11"/>
  </w:num>
  <w:num w:numId="47" w16cid:durableId="865604687">
    <w:abstractNumId w:val="26"/>
  </w:num>
  <w:num w:numId="48" w16cid:durableId="975993828">
    <w:abstractNumId w:val="25"/>
  </w:num>
  <w:num w:numId="49" w16cid:durableId="1745758578">
    <w:abstractNumId w:val="18"/>
  </w:num>
  <w:num w:numId="50" w16cid:durableId="240338908">
    <w:abstractNumId w:val="47"/>
  </w:num>
  <w:num w:numId="51" w16cid:durableId="639844422">
    <w:abstractNumId w:val="1"/>
  </w:num>
  <w:num w:numId="52" w16cid:durableId="1051416224">
    <w:abstractNumId w:val="9"/>
  </w:num>
  <w:num w:numId="53" w16cid:durableId="160361030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5339A"/>
    <w:rsid w:val="00084C87"/>
    <w:rsid w:val="00084D78"/>
    <w:rsid w:val="00094944"/>
    <w:rsid w:val="000A2C99"/>
    <w:rsid w:val="00102983"/>
    <w:rsid w:val="0011098D"/>
    <w:rsid w:val="00182BCA"/>
    <w:rsid w:val="00183892"/>
    <w:rsid w:val="00196DE9"/>
    <w:rsid w:val="001A20AD"/>
    <w:rsid w:val="001D1E4C"/>
    <w:rsid w:val="0021504F"/>
    <w:rsid w:val="00275575"/>
    <w:rsid w:val="002D54BA"/>
    <w:rsid w:val="003062E2"/>
    <w:rsid w:val="003169B0"/>
    <w:rsid w:val="003604A0"/>
    <w:rsid w:val="003618C1"/>
    <w:rsid w:val="003758AA"/>
    <w:rsid w:val="003840B1"/>
    <w:rsid w:val="003A01AC"/>
    <w:rsid w:val="003A3356"/>
    <w:rsid w:val="003C5356"/>
    <w:rsid w:val="003D5A98"/>
    <w:rsid w:val="00415B17"/>
    <w:rsid w:val="00453C2A"/>
    <w:rsid w:val="005267B7"/>
    <w:rsid w:val="005913FA"/>
    <w:rsid w:val="005A1B48"/>
    <w:rsid w:val="005C020A"/>
    <w:rsid w:val="005C5CCE"/>
    <w:rsid w:val="00624C78"/>
    <w:rsid w:val="007007FE"/>
    <w:rsid w:val="00757B00"/>
    <w:rsid w:val="007B298A"/>
    <w:rsid w:val="007E575E"/>
    <w:rsid w:val="008274D9"/>
    <w:rsid w:val="00832021"/>
    <w:rsid w:val="008379CA"/>
    <w:rsid w:val="00897A06"/>
    <w:rsid w:val="008E7FE0"/>
    <w:rsid w:val="008F3D54"/>
    <w:rsid w:val="00920623"/>
    <w:rsid w:val="00925DE7"/>
    <w:rsid w:val="00A31C0F"/>
    <w:rsid w:val="00A52763"/>
    <w:rsid w:val="00A833E8"/>
    <w:rsid w:val="00AD718E"/>
    <w:rsid w:val="00AE02AB"/>
    <w:rsid w:val="00B10F25"/>
    <w:rsid w:val="00B33482"/>
    <w:rsid w:val="00B66E20"/>
    <w:rsid w:val="00B84C30"/>
    <w:rsid w:val="00B87982"/>
    <w:rsid w:val="00B905DB"/>
    <w:rsid w:val="00B91FCB"/>
    <w:rsid w:val="00B94464"/>
    <w:rsid w:val="00BA0A87"/>
    <w:rsid w:val="00BF3640"/>
    <w:rsid w:val="00BF7404"/>
    <w:rsid w:val="00C13A72"/>
    <w:rsid w:val="00C17AEB"/>
    <w:rsid w:val="00C362B3"/>
    <w:rsid w:val="00C36798"/>
    <w:rsid w:val="00C57F7E"/>
    <w:rsid w:val="00C74CCA"/>
    <w:rsid w:val="00DA5134"/>
    <w:rsid w:val="00E016DE"/>
    <w:rsid w:val="00E033D8"/>
    <w:rsid w:val="00E22D33"/>
    <w:rsid w:val="00E25335"/>
    <w:rsid w:val="00E42466"/>
    <w:rsid w:val="00E71370"/>
    <w:rsid w:val="00E7486B"/>
    <w:rsid w:val="00F33AE1"/>
    <w:rsid w:val="00F67AFF"/>
    <w:rsid w:val="00F73E41"/>
    <w:rsid w:val="00F75C01"/>
    <w:rsid w:val="00FA28CE"/>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r.wikipedia.org/wiki/AIM-54_Phoenix" TargetMode="External"/><Relationship Id="rId21" Type="http://schemas.openxmlformats.org/officeDocument/2006/relationships/hyperlink" Target="https://fr.wikipedia.org/wiki/General_Dynamics%E2%80%93Grumman_F-111B" TargetMode="External"/><Relationship Id="rId42" Type="http://schemas.openxmlformats.org/officeDocument/2006/relationships/hyperlink" Target="https://fr.wikipedia.org/w/index.php?title=Cradle_of_Aviation_Museum&amp;action=edit&amp;redlink=1" TargetMode="External"/><Relationship Id="rId63" Type="http://schemas.openxmlformats.org/officeDocument/2006/relationships/hyperlink" Target="https://fr.wikipedia.org/wiki/Radar" TargetMode="External"/><Relationship Id="rId84" Type="http://schemas.openxmlformats.org/officeDocument/2006/relationships/hyperlink" Target="https://commons.wikimedia.org/wiki/File:US_Navy_051105-F-5480T-005_An_F-14D_Tomcat_conducts_a_mission_over_the_Persian_Gulf-region.jpg?uselang=fr" TargetMode="External"/><Relationship Id="rId138" Type="http://schemas.openxmlformats.org/officeDocument/2006/relationships/hyperlink" Target="https://fr.wikipedia.org/wiki/Syst%C3%A8me_de_d%C3%A9tection_et_de_commandement_a%C3%A9roport%C3%A9" TargetMode="External"/><Relationship Id="rId159" Type="http://schemas.openxmlformats.org/officeDocument/2006/relationships/hyperlink" Target="https://fr.wikipedia.org/wiki/4_janvier" TargetMode="External"/><Relationship Id="rId170" Type="http://schemas.openxmlformats.org/officeDocument/2006/relationships/hyperlink" Target="https://fr.wikipedia.org/wiki/US_Air_Force" TargetMode="External"/><Relationship Id="rId191" Type="http://schemas.openxmlformats.org/officeDocument/2006/relationships/hyperlink" Target="https://fr.wikipedia.org/wiki/Al-Qa%C3%AFda" TargetMode="External"/><Relationship Id="rId205" Type="http://schemas.openxmlformats.org/officeDocument/2006/relationships/hyperlink" Target="https://fr.wikipedia.org/wiki/Ann%C3%A9es_1990" TargetMode="External"/><Relationship Id="rId107" Type="http://schemas.openxmlformats.org/officeDocument/2006/relationships/hyperlink" Target="https://fr.wikipedia.org/wiki/Bombe_a%C3%A9rienne" TargetMode="External"/><Relationship Id="rId11" Type="http://schemas.openxmlformats.org/officeDocument/2006/relationships/hyperlink" Target="https://fr.wikipedia.org/wiki/Voilure_%C3%A0_g%C3%A9om%C3%A9trie_variable" TargetMode="External"/><Relationship Id="rId32" Type="http://schemas.openxmlformats.org/officeDocument/2006/relationships/hyperlink" Target="https://fr.wikipedia.org/wiki/Transsonique" TargetMode="External"/><Relationship Id="rId53" Type="http://schemas.openxmlformats.org/officeDocument/2006/relationships/hyperlink" Target="https://fr.wikipedia.org/wiki/1973_en_a%C3%A9ronautique" TargetMode="External"/><Relationship Id="rId74" Type="http://schemas.openxmlformats.org/officeDocument/2006/relationships/image" Target="media/image6.png"/><Relationship Id="rId128" Type="http://schemas.openxmlformats.org/officeDocument/2006/relationships/hyperlink" Target="https://fr.wikipedia.org/wiki/Guerre_Iran-Irak" TargetMode="External"/><Relationship Id="rId149" Type="http://schemas.openxmlformats.org/officeDocument/2006/relationships/hyperlink" Target="https://fr.wikipedia.org/wiki/Ann%C3%A9es_1980" TargetMode="External"/><Relationship Id="rId5" Type="http://schemas.openxmlformats.org/officeDocument/2006/relationships/webSettings" Target="webSettings.xml"/><Relationship Id="rId95" Type="http://schemas.openxmlformats.org/officeDocument/2006/relationships/hyperlink" Target="https://fr.wikipedia.org/wiki/General_Dynamics_F-111_Aardvark" TargetMode="External"/><Relationship Id="rId160" Type="http://schemas.openxmlformats.org/officeDocument/2006/relationships/hyperlink" Target="https://fr.wikipedia.org/wiki/Janvier_1989" TargetMode="External"/><Relationship Id="rId181" Type="http://schemas.openxmlformats.org/officeDocument/2006/relationships/hyperlink" Target="https://fr.wikipedia.org/wiki/USS_John_F._Kennedy_(CV-67)" TargetMode="External"/><Relationship Id="rId22" Type="http://schemas.openxmlformats.org/officeDocument/2006/relationships/hyperlink" Target="https://fr.wikipedia.org/wiki/1968" TargetMode="External"/><Relationship Id="rId43" Type="http://schemas.openxmlformats.org/officeDocument/2006/relationships/hyperlink" Target="https://fr.wikipedia.org/wiki/Garden_City_(New_York)" TargetMode="External"/><Relationship Id="rId64" Type="http://schemas.openxmlformats.org/officeDocument/2006/relationships/hyperlink" Target="https://fr.wikipedia.org/wiki/Iran" TargetMode="External"/><Relationship Id="rId118" Type="http://schemas.openxmlformats.org/officeDocument/2006/relationships/hyperlink" Target="https://fr.wikipedia.org/wiki/Guerre_du_Vietnam" TargetMode="External"/><Relationship Id="rId139" Type="http://schemas.openxmlformats.org/officeDocument/2006/relationships/hyperlink" Target="https://fr.wikipedia.org/wiki/Guerre_Iran-Irak" TargetMode="External"/><Relationship Id="rId85" Type="http://schemas.openxmlformats.org/officeDocument/2006/relationships/image" Target="media/image7.jpeg"/><Relationship Id="rId150" Type="http://schemas.openxmlformats.org/officeDocument/2006/relationships/hyperlink" Target="https://fr.wikipedia.org/wiki/Golfe_de_Syrte" TargetMode="External"/><Relationship Id="rId171" Type="http://schemas.openxmlformats.org/officeDocument/2006/relationships/hyperlink" Target="https://fr.wikipedia.org/wiki/22_septembre" TargetMode="External"/><Relationship Id="rId192" Type="http://schemas.openxmlformats.org/officeDocument/2006/relationships/hyperlink" Target="https://fr.wikipedia.org/wiki/Munition_%C3%A0_guidage_de_pr%C3%A9cision" TargetMode="External"/><Relationship Id="rId206" Type="http://schemas.openxmlformats.org/officeDocument/2006/relationships/hyperlink" Target="https://fr.wikipedia.org/wiki/Planche_de_bord_tout_%C3%A9cran" TargetMode="External"/><Relationship Id="rId12" Type="http://schemas.openxmlformats.org/officeDocument/2006/relationships/hyperlink" Target="https://fr.wikipedia.org/wiki/%C3%89tats-Unis" TargetMode="External"/><Relationship Id="rId33" Type="http://schemas.openxmlformats.org/officeDocument/2006/relationships/hyperlink" Target="https://fr.wikipedia.org/wiki/Supersonique" TargetMode="External"/><Relationship Id="rId108" Type="http://schemas.openxmlformats.org/officeDocument/2006/relationships/hyperlink" Target="https://fr.wikipedia.org/wiki/Joint_Direct_Attack_Munition" TargetMode="External"/><Relationship Id="rId129" Type="http://schemas.openxmlformats.org/officeDocument/2006/relationships/hyperlink" Target="https://fr.wikipedia.org/wiki/Force_a%C3%A9rienne_de_la_r%C3%A9publique_islamique_d%27Iran" TargetMode="External"/><Relationship Id="rId54" Type="http://schemas.openxmlformats.org/officeDocument/2006/relationships/hyperlink" Target="https://fr.wikipedia.org/wiki/USS_Enterprise_(CVN-65)" TargetMode="External"/><Relationship Id="rId75" Type="http://schemas.openxmlformats.org/officeDocument/2006/relationships/hyperlink" Target="https://fr.wikipedia.org/wiki/Pilote_(aviation)" TargetMode="External"/><Relationship Id="rId96" Type="http://schemas.openxmlformats.org/officeDocument/2006/relationships/hyperlink" Target="https://fr.wikipedia.org/wiki/General_Electric_F110" TargetMode="External"/><Relationship Id="rId140" Type="http://schemas.openxmlformats.org/officeDocument/2006/relationships/hyperlink" Target="https://fr.wikipedia.org/wiki/Jalil_Zandi" TargetMode="External"/><Relationship Id="rId161" Type="http://schemas.openxmlformats.org/officeDocument/2006/relationships/hyperlink" Target="https://fr.wikipedia.org/wiki/1989_en_a%C3%A9ronautique" TargetMode="External"/><Relationship Id="rId182" Type="http://schemas.openxmlformats.org/officeDocument/2006/relationships/hyperlink" Target="https://fr.wikipedia.org/wiki/Al-Qa%C3%AFda" TargetMode="External"/><Relationship Id="rId6" Type="http://schemas.openxmlformats.org/officeDocument/2006/relationships/footnotes" Target="footnotes.xml"/><Relationship Id="rId23" Type="http://schemas.openxmlformats.org/officeDocument/2006/relationships/hyperlink" Target="https://fr.wikipedia.org/wiki/Porte-avions" TargetMode="External"/><Relationship Id="rId119" Type="http://schemas.openxmlformats.org/officeDocument/2006/relationships/hyperlink" Target="https://fr.wikipedia.org/wiki/USS_Enterprise_(CVN-65)" TargetMode="External"/><Relationship Id="rId44" Type="http://schemas.openxmlformats.org/officeDocument/2006/relationships/hyperlink" Target="https://fr.wikipedia.org/wiki/National_Museum_of_Naval_Aviation" TargetMode="External"/><Relationship Id="rId65" Type="http://schemas.openxmlformats.org/officeDocument/2006/relationships/hyperlink" Target="https://fr.wikipedia.org/wiki/R%C3%A9volution_iranienne" TargetMode="External"/><Relationship Id="rId86" Type="http://schemas.openxmlformats.org/officeDocument/2006/relationships/hyperlink" Target="https://commons.wikimedia.org/wiki/File:US_Navy_060619-N-7359L-003_An_F-14D_Tomcat_performs_a_fly_by_past_the_Nimitz-class_aircraft_carrier_USS_Dwight_D._Eisenhower_(CVN_69).jpg?uselang=fr" TargetMode="External"/><Relationship Id="rId130" Type="http://schemas.openxmlformats.org/officeDocument/2006/relationships/hyperlink" Target="https://fr.wikipedia.org/wiki/MiG-23" TargetMode="External"/><Relationship Id="rId151" Type="http://schemas.openxmlformats.org/officeDocument/2006/relationships/hyperlink" Target="https://fr.wikipedia.org/wiki/19_ao%C3%BBt" TargetMode="External"/><Relationship Id="rId172" Type="http://schemas.openxmlformats.org/officeDocument/2006/relationships/hyperlink" Target="https://fr.wikipedia.org/wiki/Septembre_1987" TargetMode="External"/><Relationship Id="rId193" Type="http://schemas.openxmlformats.org/officeDocument/2006/relationships/hyperlink" Target="https://fr.wikipedia.org/wiki/Invasion_de_l%27Irak_par_les_%C3%89tats-Unis_en_2003" TargetMode="External"/><Relationship Id="rId207" Type="http://schemas.openxmlformats.org/officeDocument/2006/relationships/hyperlink" Target="https://fr.wikipedia.org/wiki/Croisi%C3%A8re_(pilotage)" TargetMode="External"/><Relationship Id="rId13" Type="http://schemas.openxmlformats.org/officeDocument/2006/relationships/hyperlink" Target="https://fr.wikipedia.org/wiki/Guerre_du_Vi%C3%AAt_Nam" TargetMode="External"/><Relationship Id="rId109" Type="http://schemas.openxmlformats.org/officeDocument/2006/relationships/hyperlink" Target="https://fr.wikipedia.org/wiki/Canon_automatique" TargetMode="External"/><Relationship Id="rId34" Type="http://schemas.openxmlformats.org/officeDocument/2006/relationships/hyperlink" Target="https://fr.wikipedia.org/wiki/Aile_(a%C3%A9ronautique)" TargetMode="External"/><Relationship Id="rId55" Type="http://schemas.openxmlformats.org/officeDocument/2006/relationships/hyperlink" Target="https://fr.wikipedia.org/wiki/VFA-2" TargetMode="External"/><Relationship Id="rId76" Type="http://schemas.openxmlformats.org/officeDocument/2006/relationships/hyperlink" Target="https://fr.wikipedia.org/wiki/Envergure" TargetMode="External"/><Relationship Id="rId97" Type="http://schemas.openxmlformats.org/officeDocument/2006/relationships/hyperlink" Target="https://fr.wikipedia.org/wiki/Radar_AN/AWG-9" TargetMode="External"/><Relationship Id="rId120" Type="http://schemas.openxmlformats.org/officeDocument/2006/relationships/hyperlink" Target="https://fr.wikipedia.org/wiki/Op%C3%A9ration_Frequent_Wind" TargetMode="External"/><Relationship Id="rId141" Type="http://schemas.openxmlformats.org/officeDocument/2006/relationships/hyperlink" Target="https://fr.wikipedia.org/wiki/Mikoyan-Gourevitch_MiG-23" TargetMode="External"/><Relationship Id="rId7" Type="http://schemas.openxmlformats.org/officeDocument/2006/relationships/endnotes" Target="endnotes.xml"/><Relationship Id="rId162" Type="http://schemas.openxmlformats.org/officeDocument/2006/relationships/hyperlink" Target="https://fr.wikipedia.org/wiki/VFA-32" TargetMode="External"/><Relationship Id="rId183" Type="http://schemas.openxmlformats.org/officeDocument/2006/relationships/hyperlink" Target="https://fr.wikipedia.org/wiki/Oussama_Ben_Laden" TargetMode="External"/><Relationship Id="rId24" Type="http://schemas.openxmlformats.org/officeDocument/2006/relationships/hyperlink" Target="https://fr.wikipedia.org/wiki/Porte-avions" TargetMode="External"/><Relationship Id="rId45" Type="http://schemas.openxmlformats.org/officeDocument/2006/relationships/hyperlink" Target="https://fr.wikipedia.org/wiki/Intrepid_Sea-Air-Space_Museum" TargetMode="External"/><Relationship Id="rId66" Type="http://schemas.openxmlformats.org/officeDocument/2006/relationships/hyperlink" Target="https://fr.wikipedia.org/wiki/1979" TargetMode="External"/><Relationship Id="rId87" Type="http://schemas.openxmlformats.org/officeDocument/2006/relationships/image" Target="media/image8.jpeg"/><Relationship Id="rId110" Type="http://schemas.openxmlformats.org/officeDocument/2006/relationships/hyperlink" Target="https://fr.wikipedia.org/wiki/M61_Vulcan" TargetMode="External"/><Relationship Id="rId131" Type="http://schemas.openxmlformats.org/officeDocument/2006/relationships/hyperlink" Target="https://fr.wikipedia.org/wiki/McDonnell_Douglas_F-4_Phantom_II" TargetMode="External"/><Relationship Id="rId152" Type="http://schemas.openxmlformats.org/officeDocument/2006/relationships/hyperlink" Target="https://fr.wikipedia.org/wiki/Ao%C3%BBt_1981" TargetMode="External"/><Relationship Id="rId173" Type="http://schemas.openxmlformats.org/officeDocument/2006/relationships/hyperlink" Target="https://fr.wikipedia.org/wiki/1987_en_a%C3%A9ronautique" TargetMode="External"/><Relationship Id="rId194" Type="http://schemas.openxmlformats.org/officeDocument/2006/relationships/hyperlink" Target="https://fr.wikipedia.org/wiki/USS_Abraham_Lincoln_(CVN-72)" TargetMode="External"/><Relationship Id="rId208" Type="http://schemas.openxmlformats.org/officeDocument/2006/relationships/hyperlink" Target="https://fr.wikipedia.org/wiki/Dick_Cheney" TargetMode="External"/><Relationship Id="rId19" Type="http://schemas.openxmlformats.org/officeDocument/2006/relationships/image" Target="media/image4.png"/><Relationship Id="rId14" Type="http://schemas.openxmlformats.org/officeDocument/2006/relationships/hyperlink" Target="https://fr.wikipedia.org/wiki/1986_au_cin%C3%A9ma" TargetMode="External"/><Relationship Id="rId30" Type="http://schemas.openxmlformats.org/officeDocument/2006/relationships/hyperlink" Target="https://fr.wikipedia.org/wiki/Apex_(a%C3%A9ronautique)" TargetMode="External"/><Relationship Id="rId35" Type="http://schemas.openxmlformats.org/officeDocument/2006/relationships/hyperlink" Target="https://fr.wikipedia.org/wiki/McDonnell_Douglas_F-4_Phantom_II" TargetMode="External"/><Relationship Id="rId56" Type="http://schemas.openxmlformats.org/officeDocument/2006/relationships/hyperlink" Target="https://fr.wikipedia.org/wiki/Grumman_F-14_Tomcat" TargetMode="External"/><Relationship Id="rId77" Type="http://schemas.openxmlformats.org/officeDocument/2006/relationships/hyperlink" Target="https://fr.wikipedia.org/wiki/Surface_alaire" TargetMode="External"/><Relationship Id="rId100" Type="http://schemas.openxmlformats.org/officeDocument/2006/relationships/hyperlink" Target="https://fr.wikipedia.org/wiki/Radar_AN/AWG-9" TargetMode="External"/><Relationship Id="rId105" Type="http://schemas.openxmlformats.org/officeDocument/2006/relationships/hyperlink" Target="https://fr.wikipedia.org/wiki/AIM-9_Sidewinder" TargetMode="External"/><Relationship Id="rId126" Type="http://schemas.openxmlformats.org/officeDocument/2006/relationships/hyperlink" Target="https://fr.wikipedia.org/wiki/Saddam_Hussein" TargetMode="External"/><Relationship Id="rId147" Type="http://schemas.openxmlformats.org/officeDocument/2006/relationships/hyperlink" Target="https://fr.wikipedia.org/wiki/Dassault_Mirage_F1" TargetMode="External"/><Relationship Id="rId168" Type="http://schemas.openxmlformats.org/officeDocument/2006/relationships/hyperlink" Target="https://fr.wikipedia.org/wiki/Tir_ami" TargetMode="External"/><Relationship Id="rId8" Type="http://schemas.openxmlformats.org/officeDocument/2006/relationships/image" Target="media/image1.jpeg"/><Relationship Id="rId51" Type="http://schemas.openxmlformats.org/officeDocument/2006/relationships/hyperlink" Target="https://fr.wikipedia.org/wiki/1974" TargetMode="External"/><Relationship Id="rId72" Type="http://schemas.openxmlformats.org/officeDocument/2006/relationships/hyperlink" Target="https://fr.wikipedia.org/wiki/McDonnell_Douglas_F/A-18_Hornet" TargetMode="External"/><Relationship Id="rId93" Type="http://schemas.openxmlformats.org/officeDocument/2006/relationships/hyperlink" Target="https://fr.wikipedia.org/wiki/D%C3%A9rive" TargetMode="External"/><Relationship Id="rId98" Type="http://schemas.openxmlformats.org/officeDocument/2006/relationships/hyperlink" Target="https://fr.wikipedia.org/wiki/Radar_Doppler" TargetMode="External"/><Relationship Id="rId121" Type="http://schemas.openxmlformats.org/officeDocument/2006/relationships/hyperlink" Target="https://fr.wikipedia.org/wiki/%C3%89tat_imp%C3%A9rial_d%27Iran" TargetMode="External"/><Relationship Id="rId142" Type="http://schemas.openxmlformats.org/officeDocument/2006/relationships/hyperlink" Target="https://fr.wikipedia.org/wiki/Mikoyan-Gourevitch_MiG-21" TargetMode="External"/><Relationship Id="rId163" Type="http://schemas.openxmlformats.org/officeDocument/2006/relationships/hyperlink" Target="https://fr.wikipedia.org/wiki/USS_Independence_(CV-62)" TargetMode="External"/><Relationship Id="rId184" Type="http://schemas.openxmlformats.org/officeDocument/2006/relationships/hyperlink" Target="https://fr.wikipedia.org/wiki/Rockwell_B-1_Lancer" TargetMode="External"/><Relationship Id="rId189" Type="http://schemas.openxmlformats.org/officeDocument/2006/relationships/hyperlink" Target="https://fr.wikipedia.org/wiki/Guerre_d%27Afghanistan_(2001-2021)" TargetMode="External"/><Relationship Id="rId3" Type="http://schemas.openxmlformats.org/officeDocument/2006/relationships/styles" Target="styles.xml"/><Relationship Id="rId214" Type="http://schemas.openxmlformats.org/officeDocument/2006/relationships/fontTable" Target="fontTable.xml"/><Relationship Id="rId25" Type="http://schemas.openxmlformats.org/officeDocument/2006/relationships/hyperlink" Target="https://fr.wikipedia.org/wiki/Bombardier_(avion)" TargetMode="External"/><Relationship Id="rId46" Type="http://schemas.openxmlformats.org/officeDocument/2006/relationships/hyperlink" Target="https://fr.wikipedia.org/wiki/Naval_Air_Station_Oceana" TargetMode="External"/><Relationship Id="rId67" Type="http://schemas.openxmlformats.org/officeDocument/2006/relationships/hyperlink" Target="https://fr.wikipedia.org/wiki/F-101_Voodoo" TargetMode="External"/><Relationship Id="rId116" Type="http://schemas.openxmlformats.org/officeDocument/2006/relationships/hyperlink" Target="https://fr.wikipedia.org/wiki/United_States_Navy" TargetMode="External"/><Relationship Id="rId137" Type="http://schemas.openxmlformats.org/officeDocument/2006/relationships/hyperlink" Target="https://fr.wikipedia.org/wiki/Dassault_Mirage_F1" TargetMode="External"/><Relationship Id="rId158" Type="http://schemas.openxmlformats.org/officeDocument/2006/relationships/hyperlink" Target="https://fr.wikipedia.org/wiki/AIM-9_Sidewinder" TargetMode="External"/><Relationship Id="rId20" Type="http://schemas.openxmlformats.org/officeDocument/2006/relationships/hyperlink" Target="https://fr.wikipedia.org/wiki/General_Dynamics_F-111_Aardvark" TargetMode="External"/><Relationship Id="rId41" Type="http://schemas.openxmlformats.org/officeDocument/2006/relationships/hyperlink" Target="https://fr.wikipedia.org/wiki/Hydrazine" TargetMode="External"/><Relationship Id="rId62" Type="http://schemas.openxmlformats.org/officeDocument/2006/relationships/hyperlink" Target="https://fr.wikipedia.org/wiki/General_Dynamics_F-16_Fighting_Falcon" TargetMode="External"/><Relationship Id="rId83" Type="http://schemas.openxmlformats.org/officeDocument/2006/relationships/hyperlink" Target="https://fr.wikipedia.org/wiki/Pratt_%26_Whitney_TF30" TargetMode="External"/><Relationship Id="rId88" Type="http://schemas.openxmlformats.org/officeDocument/2006/relationships/hyperlink" Target="https://fr.wikipedia.org/wiki/Garrett_AiResearch" TargetMode="External"/><Relationship Id="rId111" Type="http://schemas.openxmlformats.org/officeDocument/2006/relationships/hyperlink" Target="https://fr.wikipedia.org/wiki/Lockheed_F-104_Starfighter" TargetMode="External"/><Relationship Id="rId132" Type="http://schemas.openxmlformats.org/officeDocument/2006/relationships/hyperlink" Target="https://fr.wikipedia.org/wiki/Northrop_F-5_Freedom_Fighter" TargetMode="External"/><Relationship Id="rId153" Type="http://schemas.openxmlformats.org/officeDocument/2006/relationships/hyperlink" Target="https://fr.wikipedia.org/wiki/1981_en_a%C3%A9ronautique" TargetMode="External"/><Relationship Id="rId174" Type="http://schemas.openxmlformats.org/officeDocument/2006/relationships/hyperlink" Target="https://fr.wikipedia.org/wiki/Invasion_du_Kowe%C3%AFt" TargetMode="External"/><Relationship Id="rId179" Type="http://schemas.openxmlformats.org/officeDocument/2006/relationships/hyperlink" Target="https://fr.wikipedia.org/wiki/Yougoslavie" TargetMode="External"/><Relationship Id="rId195" Type="http://schemas.openxmlformats.org/officeDocument/2006/relationships/hyperlink" Target="https://fr.wikipedia.org/wiki/1969" TargetMode="External"/><Relationship Id="rId209" Type="http://schemas.openxmlformats.org/officeDocument/2006/relationships/hyperlink" Target="https://fr.wikipedia.org/wiki/D%C3%A9partement_de_la_D%C3%A9fense_des_%C3%89tats-Unis" TargetMode="External"/><Relationship Id="rId190" Type="http://schemas.openxmlformats.org/officeDocument/2006/relationships/hyperlink" Target="https://fr.wikipedia.org/wiki/George_W._Bush" TargetMode="External"/><Relationship Id="rId204" Type="http://schemas.openxmlformats.org/officeDocument/2006/relationships/hyperlink" Target="https://fr.wikipedia.org/wiki/Grumman_F-14_Tomcat" TargetMode="External"/><Relationship Id="rId15" Type="http://schemas.openxmlformats.org/officeDocument/2006/relationships/hyperlink" Target="https://fr.wikipedia.org/wiki/Top_Gun_(film)" TargetMode="External"/><Relationship Id="rId36" Type="http://schemas.openxmlformats.org/officeDocument/2006/relationships/hyperlink" Target="https://fr.wikipedia.org/wiki/21_d%C3%A9cembre" TargetMode="External"/><Relationship Id="rId57" Type="http://schemas.openxmlformats.org/officeDocument/2006/relationships/hyperlink" Target="https://fr.wikipedia.org/wiki/Union_des_r%C3%A9publiques_socialistes_sovi%C3%A9tiques" TargetMode="External"/><Relationship Id="rId106" Type="http://schemas.openxmlformats.org/officeDocument/2006/relationships/hyperlink" Target="https://fr.wikipedia.org/wiki/AIM-120_AMRAAM" TargetMode="External"/><Relationship Id="rId127" Type="http://schemas.openxmlformats.org/officeDocument/2006/relationships/hyperlink" Target="https://fr.wikipedia.org/wiki/Golfe_Persique" TargetMode="External"/><Relationship Id="rId10" Type="http://schemas.openxmlformats.org/officeDocument/2006/relationships/hyperlink" Target="https://fr.wikipedia.org/wiki/Avion_de_chasse" TargetMode="External"/><Relationship Id="rId31" Type="http://schemas.openxmlformats.org/officeDocument/2006/relationships/hyperlink" Target="https://fr.wikipedia.org/wiki/A%C3%A9rodynamique" TargetMode="External"/><Relationship Id="rId52" Type="http://schemas.openxmlformats.org/officeDocument/2006/relationships/hyperlink" Target="https://fr.wikipedia.org/wiki/D%C3%A9cembre_1973" TargetMode="External"/><Relationship Id="rId73" Type="http://schemas.openxmlformats.org/officeDocument/2006/relationships/image" Target="media/image5.png"/><Relationship Id="rId78" Type="http://schemas.openxmlformats.org/officeDocument/2006/relationships/hyperlink" Target="https://fr.wikipedia.org/wiki/Allongement_(a%C3%A9ronautique)" TargetMode="External"/><Relationship Id="rId94" Type="http://schemas.openxmlformats.org/officeDocument/2006/relationships/hyperlink" Target="https://fr.wikipedia.org/wiki/Pratt_%26_Whitney_TF30" TargetMode="External"/><Relationship Id="rId99" Type="http://schemas.openxmlformats.org/officeDocument/2006/relationships/hyperlink" Target="https://fr.wikipedia.org/wiki/Missile_de_croisi%C3%A8re" TargetMode="External"/><Relationship Id="rId101" Type="http://schemas.openxmlformats.org/officeDocument/2006/relationships/hyperlink" Target="https://fr.wikipedia.org/wiki/Avion_d%27interception" TargetMode="External"/><Relationship Id="rId122" Type="http://schemas.openxmlformats.org/officeDocument/2006/relationships/hyperlink" Target="https://fr.wikipedia.org/wiki/Embargo" TargetMode="External"/><Relationship Id="rId143" Type="http://schemas.openxmlformats.org/officeDocument/2006/relationships/hyperlink" Target="https://fr.wikipedia.org/wiki/Soukho%C3%AF_Su-17" TargetMode="External"/><Relationship Id="rId148" Type="http://schemas.openxmlformats.org/officeDocument/2006/relationships/hyperlink" Target="https://fr.wikipedia.org/wiki/Dassault_Mirage_F1" TargetMode="External"/><Relationship Id="rId164" Type="http://schemas.openxmlformats.org/officeDocument/2006/relationships/hyperlink" Target="https://fr.wikipedia.org/wiki/Mikoyan-Gourevitch_MiG-23" TargetMode="External"/><Relationship Id="rId169" Type="http://schemas.openxmlformats.org/officeDocument/2006/relationships/hyperlink" Target="https://fr.wikipedia.org/wiki/McDonnell_Douglas_F-4_Phantom_II" TargetMode="External"/><Relationship Id="rId185" Type="http://schemas.openxmlformats.org/officeDocument/2006/relationships/hyperlink" Target="https://fr.wikipedia.org/wiki/Northrop_B-2_Spirit" TargetMode="External"/><Relationship Id="rId4" Type="http://schemas.openxmlformats.org/officeDocument/2006/relationships/settings" Target="settings.xml"/><Relationship Id="rId9" Type="http://schemas.openxmlformats.org/officeDocument/2006/relationships/hyperlink" Target="https://fr.wikipedia.org/wiki/Grumman" TargetMode="External"/><Relationship Id="rId180" Type="http://schemas.openxmlformats.org/officeDocument/2006/relationships/hyperlink" Target="https://fr.wikipedia.org/wiki/USS_Theodore_Roosevelt_(CVN-71)" TargetMode="External"/><Relationship Id="rId210" Type="http://schemas.openxmlformats.org/officeDocument/2006/relationships/hyperlink" Target="https://fr.wikipedia.org/wiki/Ligne_de_montage" TargetMode="External"/><Relationship Id="rId215" Type="http://schemas.openxmlformats.org/officeDocument/2006/relationships/theme" Target="theme/theme1.xml"/><Relationship Id="rId26" Type="http://schemas.openxmlformats.org/officeDocument/2006/relationships/hyperlink" Target="https://fr.wikipedia.org/wiki/Missile_air-air" TargetMode="External"/><Relationship Id="rId47" Type="http://schemas.openxmlformats.org/officeDocument/2006/relationships/hyperlink" Target="https://fr.wikipedia.org/w/index.php?title=March_Field_Air_Museum&amp;action=edit&amp;redlink=1" TargetMode="External"/><Relationship Id="rId68" Type="http://schemas.openxmlformats.org/officeDocument/2006/relationships/hyperlink" Target="https://fr.wikipedia.org/wiki/1992" TargetMode="External"/><Relationship Id="rId89" Type="http://schemas.openxmlformats.org/officeDocument/2006/relationships/hyperlink" Target="https://fr.wikipedia.org/wiki/Microprocesseur" TargetMode="External"/><Relationship Id="rId112" Type="http://schemas.openxmlformats.org/officeDocument/2006/relationships/hyperlink" Target="https://fr.wikipedia.org/wiki/Mitrailleuse_Gatling" TargetMode="External"/><Relationship Id="rId133" Type="http://schemas.openxmlformats.org/officeDocument/2006/relationships/hyperlink" Target="https://fr.wikipedia.org/wiki/MiG-21" TargetMode="External"/><Relationship Id="rId154" Type="http://schemas.openxmlformats.org/officeDocument/2006/relationships/hyperlink" Target="https://fr.wikipedia.org/wiki/Escadrille" TargetMode="External"/><Relationship Id="rId175" Type="http://schemas.openxmlformats.org/officeDocument/2006/relationships/hyperlink" Target="https://fr.wikipedia.org/wiki/Guerre_du_Golfe" TargetMode="External"/><Relationship Id="rId196" Type="http://schemas.openxmlformats.org/officeDocument/2006/relationships/hyperlink" Target="https://fr.wikipedia.org/wiki/1990" TargetMode="External"/><Relationship Id="rId200" Type="http://schemas.openxmlformats.org/officeDocument/2006/relationships/hyperlink" Target="https://fr.wikipedia.org/wiki/Force_a%C3%A9rienne_de_la_R%C3%A9publique_islamique_d%27Iran" TargetMode="External"/><Relationship Id="rId16" Type="http://schemas.openxmlformats.org/officeDocument/2006/relationships/hyperlink" Target="https://fr.wikipedia.org/wiki/Tom_Cruise" TargetMode="External"/><Relationship Id="rId37" Type="http://schemas.openxmlformats.org/officeDocument/2006/relationships/hyperlink" Target="https://fr.wikipedia.org/wiki/D%C3%A9cembre_1970" TargetMode="External"/><Relationship Id="rId58" Type="http://schemas.openxmlformats.org/officeDocument/2006/relationships/hyperlink" Target="https://fr.wikipedia.org/wiki/Century_Series_Fighters" TargetMode="External"/><Relationship Id="rId79" Type="http://schemas.openxmlformats.org/officeDocument/2006/relationships/hyperlink" Target="https://fr.wikipedia.org/wiki/Profil_(a%C3%A9rodynamique)" TargetMode="External"/><Relationship Id="rId102" Type="http://schemas.openxmlformats.org/officeDocument/2006/relationships/hyperlink" Target="https://fr.wikipedia.org/wiki/Missile_air-air" TargetMode="External"/><Relationship Id="rId123" Type="http://schemas.openxmlformats.org/officeDocument/2006/relationships/hyperlink" Target="https://fr.wikipedia.org/wiki/R%C3%A9volution_iranienne" TargetMode="External"/><Relationship Id="rId144" Type="http://schemas.openxmlformats.org/officeDocument/2006/relationships/hyperlink" Target="https://fr.wikipedia.org/wiki/Dassault_Mirage_F1" TargetMode="External"/><Relationship Id="rId90" Type="http://schemas.openxmlformats.org/officeDocument/2006/relationships/hyperlink" Target="https://fr.wikipedia.org/wiki/Intel_4004" TargetMode="External"/><Relationship Id="rId165" Type="http://schemas.openxmlformats.org/officeDocument/2006/relationships/hyperlink" Target="https://fr.wikipedia.org/wiki/AIM-7_Sparrow" TargetMode="External"/><Relationship Id="rId186" Type="http://schemas.openxmlformats.org/officeDocument/2006/relationships/hyperlink" Target="https://fr.wikipedia.org/wiki/Boeing_B-52_Stratofortress" TargetMode="External"/><Relationship Id="rId211" Type="http://schemas.openxmlformats.org/officeDocument/2006/relationships/hyperlink" Target="https://fr.wikipedia.org/wiki/McDonnell_Douglas_F/A-18_Hornet" TargetMode="External"/><Relationship Id="rId27" Type="http://schemas.openxmlformats.org/officeDocument/2006/relationships/hyperlink" Target="https://fr.wikipedia.org/wiki/Radar" TargetMode="External"/><Relationship Id="rId48" Type="http://schemas.openxmlformats.org/officeDocument/2006/relationships/hyperlink" Target="https://fr.wikipedia.org/wiki/Inflation" TargetMode="External"/><Relationship Id="rId69" Type="http://schemas.openxmlformats.org/officeDocument/2006/relationships/hyperlink" Target="https://fr.wikipedia.org/wiki/22_septembre" TargetMode="External"/><Relationship Id="rId113" Type="http://schemas.openxmlformats.org/officeDocument/2006/relationships/hyperlink" Target="https://fr.wikipedia.org/wiki/%C3%89tat_imp%C3%A9rial_d%27Iran" TargetMode="External"/><Relationship Id="rId134" Type="http://schemas.openxmlformats.org/officeDocument/2006/relationships/hyperlink" Target="https://fr.wikipedia.org/wiki/Su-22" TargetMode="External"/><Relationship Id="rId80" Type="http://schemas.openxmlformats.org/officeDocument/2006/relationships/hyperlink" Target="https://fr.wikipedia.org/wiki/Profil_NACA" TargetMode="External"/><Relationship Id="rId155" Type="http://schemas.openxmlformats.org/officeDocument/2006/relationships/hyperlink" Target="https://fr.wikipedia.org/w/index.php?title=VFA-41&amp;action=edit&amp;redlink=1" TargetMode="External"/><Relationship Id="rId176" Type="http://schemas.openxmlformats.org/officeDocument/2006/relationships/hyperlink" Target="https://fr.wikipedia.org/wiki/Mil_Mi-8" TargetMode="External"/><Relationship Id="rId197" Type="http://schemas.openxmlformats.org/officeDocument/2006/relationships/hyperlink" Target="https://fr.wikipedia.org/wiki/Grumman" TargetMode="External"/><Relationship Id="rId201" Type="http://schemas.openxmlformats.org/officeDocument/2006/relationships/hyperlink" Target="https://fr.wikipedia.org/wiki/Pratt_%26_Whitney_TF30" TargetMode="External"/><Relationship Id="rId17" Type="http://schemas.openxmlformats.org/officeDocument/2006/relationships/image" Target="media/image2.png"/><Relationship Id="rId38" Type="http://schemas.openxmlformats.org/officeDocument/2006/relationships/hyperlink" Target="https://fr.wikipedia.org/wiki/1970_en_a%C3%A9ronautique" TargetMode="External"/><Relationship Id="rId59" Type="http://schemas.openxmlformats.org/officeDocument/2006/relationships/hyperlink" Target="https://fr.wikipedia.org/wiki/Turbor%C3%A9acteur" TargetMode="External"/><Relationship Id="rId103" Type="http://schemas.openxmlformats.org/officeDocument/2006/relationships/hyperlink" Target="https://fr.wikipedia.org/wiki/AIM-54_Phoenix" TargetMode="External"/><Relationship Id="rId124" Type="http://schemas.openxmlformats.org/officeDocument/2006/relationships/hyperlink" Target="https://fr.wikipedia.org/wiki/Force_a%C3%A9rienne_de_la_R%C3%A9publique_islamique_d%27Iran" TargetMode="External"/><Relationship Id="rId70" Type="http://schemas.openxmlformats.org/officeDocument/2006/relationships/hyperlink" Target="https://fr.wikipedia.org/wiki/Septembre_2006" TargetMode="External"/><Relationship Id="rId91" Type="http://schemas.openxmlformats.org/officeDocument/2006/relationships/hyperlink" Target="https://commons.wikimedia.org/wiki/File:DN-SC-89-09794_F-14A_VF-2_1xAIM-54_3xAIM-7_3xAIM-9.jpg?uselang=fr" TargetMode="External"/><Relationship Id="rId145" Type="http://schemas.openxmlformats.org/officeDocument/2006/relationships/hyperlink" Target="https://fr.wikipedia.org/wiki/Liste_d%27as_de_l%27aviation" TargetMode="External"/><Relationship Id="rId166" Type="http://schemas.openxmlformats.org/officeDocument/2006/relationships/hyperlink" Target="https://fr.wikipedia.org/wiki/USS_John_F._Kennedy_(CV-67)" TargetMode="External"/><Relationship Id="rId187" Type="http://schemas.openxmlformats.org/officeDocument/2006/relationships/hyperlink" Target="https://fr.wikipedia.org/wiki/McDonnell_Douglas_F/A-18_Hornet" TargetMode="External"/><Relationship Id="rId1" Type="http://schemas.openxmlformats.org/officeDocument/2006/relationships/customXml" Target="../customXml/item1.xml"/><Relationship Id="rId212" Type="http://schemas.openxmlformats.org/officeDocument/2006/relationships/header" Target="header1.xml"/><Relationship Id="rId28" Type="http://schemas.openxmlformats.org/officeDocument/2006/relationships/hyperlink" Target="https://fr.wikipedia.org/wiki/Bir%C3%A9acteur" TargetMode="External"/><Relationship Id="rId49" Type="http://schemas.openxmlformats.org/officeDocument/2006/relationships/hyperlink" Target="https://fr.wikipedia.org/wiki/%C3%89tats-Unis" TargetMode="External"/><Relationship Id="rId114" Type="http://schemas.openxmlformats.org/officeDocument/2006/relationships/hyperlink" Target="https://fr.wikipedia.org/wiki/R%C3%A9volution_iranienne" TargetMode="External"/><Relationship Id="rId60" Type="http://schemas.openxmlformats.org/officeDocument/2006/relationships/hyperlink" Target="https://fr.wikipedia.org/wiki/General_Electric_F110" TargetMode="External"/><Relationship Id="rId81" Type="http://schemas.openxmlformats.org/officeDocument/2006/relationships/hyperlink" Target="https://fr.wikipedia.org/wiki/Masse_maximale_au_d%C3%A9collage" TargetMode="External"/><Relationship Id="rId135" Type="http://schemas.openxmlformats.org/officeDocument/2006/relationships/hyperlink" Target="https://fr.wikipedia.org/wiki/MiG-23" TargetMode="External"/><Relationship Id="rId156" Type="http://schemas.openxmlformats.org/officeDocument/2006/relationships/hyperlink" Target="https://fr.wikipedia.org/wiki/USS_Nimitz_(CVN-68)" TargetMode="External"/><Relationship Id="rId177" Type="http://schemas.openxmlformats.org/officeDocument/2006/relationships/hyperlink" Target="https://fr.wikipedia.org/wiki/USS_Ranger_(CV-61)" TargetMode="External"/><Relationship Id="rId198" Type="http://schemas.openxmlformats.org/officeDocument/2006/relationships/hyperlink" Target="https://fr.wikipedia.org/wiki/%C3%89tat_de_New_York" TargetMode="External"/><Relationship Id="rId202" Type="http://schemas.openxmlformats.org/officeDocument/2006/relationships/hyperlink" Target="https://fr.wikipedia.org/wiki/General_Electric_F110" TargetMode="External"/><Relationship Id="rId18" Type="http://schemas.openxmlformats.org/officeDocument/2006/relationships/image" Target="media/image3.png"/><Relationship Id="rId39" Type="http://schemas.openxmlformats.org/officeDocument/2006/relationships/hyperlink" Target="https://fr.wikipedia.org/wiki/Hughes_Aircraft" TargetMode="External"/><Relationship Id="rId50" Type="http://schemas.openxmlformats.org/officeDocument/2006/relationships/hyperlink" Target="https://fr.wikipedia.org/wiki/Mohammad_Reza_Pahlavi" TargetMode="External"/><Relationship Id="rId104" Type="http://schemas.openxmlformats.org/officeDocument/2006/relationships/hyperlink" Target="https://fr.wikipedia.org/wiki/AIM-7_Sparrow" TargetMode="External"/><Relationship Id="rId125" Type="http://schemas.openxmlformats.org/officeDocument/2006/relationships/hyperlink" Target="https://fr.wikipedia.org/wiki/%C3%89tats-Unis" TargetMode="External"/><Relationship Id="rId146" Type="http://schemas.openxmlformats.org/officeDocument/2006/relationships/hyperlink" Target="https://fr.wikipedia.org/wiki/MiG-23" TargetMode="External"/><Relationship Id="rId167" Type="http://schemas.openxmlformats.org/officeDocument/2006/relationships/hyperlink" Target="https://fr.wikipedia.org/wiki/USS_Saratoga_(CVA-60)" TargetMode="External"/><Relationship Id="rId188" Type="http://schemas.openxmlformats.org/officeDocument/2006/relationships/hyperlink" Target="https://fr.wikipedia.org/wiki/BGM-109_Tomahawk" TargetMode="External"/><Relationship Id="rId71" Type="http://schemas.openxmlformats.org/officeDocument/2006/relationships/hyperlink" Target="https://fr.wikipedia.org/wiki/2006_en_a%C3%A9ronautique" TargetMode="External"/><Relationship Id="rId92" Type="http://schemas.openxmlformats.org/officeDocument/2006/relationships/image" Target="media/image9.jpeg"/><Relationship Id="rId213"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hyperlink" Target="https://fr.wikipedia.org/wiki/Voilure_%C3%A0_g%C3%A9om%C3%A9trie_variable" TargetMode="External"/><Relationship Id="rId40" Type="http://schemas.openxmlformats.org/officeDocument/2006/relationships/hyperlink" Target="https://fr.wikipedia.org/wiki/Naval_Air_Station_Point_Mugu" TargetMode="External"/><Relationship Id="rId115" Type="http://schemas.openxmlformats.org/officeDocument/2006/relationships/hyperlink" Target="https://fr.wikipedia.org/wiki/Fakour-90" TargetMode="External"/><Relationship Id="rId136" Type="http://schemas.openxmlformats.org/officeDocument/2006/relationships/hyperlink" Target="https://fr.wikipedia.org/wiki/MiG-25" TargetMode="External"/><Relationship Id="rId157" Type="http://schemas.openxmlformats.org/officeDocument/2006/relationships/hyperlink" Target="https://fr.wikipedia.org/wiki/Soukho%C3%AF_Su-17" TargetMode="External"/><Relationship Id="rId178" Type="http://schemas.openxmlformats.org/officeDocument/2006/relationships/hyperlink" Target="https://fr.wikipedia.org/wiki/Mirage_F1" TargetMode="External"/><Relationship Id="rId61" Type="http://schemas.openxmlformats.org/officeDocument/2006/relationships/hyperlink" Target="https://fr.wikipedia.org/wiki/McDonnell_Douglas_F-15_Eagle" TargetMode="External"/><Relationship Id="rId82" Type="http://schemas.openxmlformats.org/officeDocument/2006/relationships/hyperlink" Target="https://fr.wikipedia.org/wiki/Turbor%C3%A9acteur" TargetMode="External"/><Relationship Id="rId199" Type="http://schemas.openxmlformats.org/officeDocument/2006/relationships/hyperlink" Target="https://fr.wikipedia.org/wiki/United_States_Navy" TargetMode="External"/><Relationship Id="rId203" Type="http://schemas.openxmlformats.org/officeDocument/2006/relationships/hyperlink" Target="https://fr.wikipedia.org/wiki/Avioniq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14</Pages>
  <Words>8459</Words>
  <Characters>46530</Characters>
  <Application>Microsoft Office Word</Application>
  <DocSecurity>0</DocSecurity>
  <Lines>387</Lines>
  <Paragraphs>109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41</cp:revision>
  <dcterms:created xsi:type="dcterms:W3CDTF">2022-11-21T18:39:00Z</dcterms:created>
  <dcterms:modified xsi:type="dcterms:W3CDTF">2024-07-04T09:29:00Z</dcterms:modified>
</cp:coreProperties>
</file>