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A823F8" w14:textId="15C92454" w:rsidR="00B33482" w:rsidRPr="007E575E" w:rsidRDefault="00BF490A" w:rsidP="00E016DE">
      <w:pPr>
        <w:pStyle w:val="Titre1"/>
        <w:jc w:val="both"/>
      </w:pPr>
      <w:bookmarkStart w:id="0" w:name="_Toc171349084"/>
      <w:proofErr w:type="spellStart"/>
      <w:r w:rsidRPr="00BF490A">
        <w:t>Hawker</w:t>
      </w:r>
      <w:proofErr w:type="spellEnd"/>
      <w:r w:rsidRPr="00BF490A">
        <w:t xml:space="preserve"> Hurricane</w:t>
      </w:r>
      <w:bookmarkEnd w:id="0"/>
    </w:p>
    <w:p w14:paraId="18B22082" w14:textId="77777777" w:rsidR="003604A0" w:rsidRDefault="003604A0"/>
    <w:sdt>
      <w:sdtPr>
        <w:rPr>
          <w:rFonts w:asciiTheme="minorHAnsi" w:eastAsiaTheme="minorHAnsi" w:hAnsiTheme="minorHAnsi" w:cstheme="minorBidi"/>
          <w:color w:val="auto"/>
          <w:sz w:val="22"/>
          <w:szCs w:val="22"/>
          <w:lang w:eastAsia="en-US"/>
        </w:rPr>
        <w:id w:val="1786851671"/>
        <w:docPartObj>
          <w:docPartGallery w:val="Table of Contents"/>
          <w:docPartUnique/>
        </w:docPartObj>
      </w:sdtPr>
      <w:sdtEndPr>
        <w:rPr>
          <w:b/>
          <w:bCs/>
        </w:rPr>
      </w:sdtEndPr>
      <w:sdtContent>
        <w:p w14:paraId="24221275" w14:textId="5342659C" w:rsidR="003062E2" w:rsidRDefault="003062E2">
          <w:pPr>
            <w:pStyle w:val="En-ttedetabledesmatires"/>
          </w:pPr>
          <w:r>
            <w:t>Table des matières</w:t>
          </w:r>
        </w:p>
        <w:p w14:paraId="772B7019" w14:textId="17FAF86F" w:rsidR="00BF490A" w:rsidRDefault="003062E2">
          <w:pPr>
            <w:pStyle w:val="TM1"/>
            <w:tabs>
              <w:tab w:val="right" w:leader="dot" w:pos="9062"/>
            </w:tabs>
            <w:rPr>
              <w:rFonts w:eastAsiaTheme="minorEastAsia"/>
              <w:noProof/>
              <w:kern w:val="2"/>
              <w:lang w:eastAsia="fr-FR"/>
              <w14:ligatures w14:val="standardContextual"/>
            </w:rPr>
          </w:pPr>
          <w:r>
            <w:fldChar w:fldCharType="begin"/>
          </w:r>
          <w:r>
            <w:instrText xml:space="preserve"> TOC \o "1-3" \h \z \u </w:instrText>
          </w:r>
          <w:r>
            <w:fldChar w:fldCharType="separate"/>
          </w:r>
          <w:hyperlink w:anchor="_Toc171349084" w:history="1">
            <w:r w:rsidR="00BF490A" w:rsidRPr="005D751B">
              <w:rPr>
                <w:rStyle w:val="Lienhypertexte"/>
                <w:noProof/>
              </w:rPr>
              <w:t>Hawker Hurricane</w:t>
            </w:r>
            <w:r w:rsidR="00BF490A">
              <w:rPr>
                <w:noProof/>
                <w:webHidden/>
              </w:rPr>
              <w:tab/>
            </w:r>
            <w:r w:rsidR="00BF490A">
              <w:rPr>
                <w:noProof/>
                <w:webHidden/>
              </w:rPr>
              <w:fldChar w:fldCharType="begin"/>
            </w:r>
            <w:r w:rsidR="00BF490A">
              <w:rPr>
                <w:noProof/>
                <w:webHidden/>
              </w:rPr>
              <w:instrText xml:space="preserve"> PAGEREF _Toc171349084 \h </w:instrText>
            </w:r>
            <w:r w:rsidR="00BF490A">
              <w:rPr>
                <w:noProof/>
                <w:webHidden/>
              </w:rPr>
            </w:r>
            <w:r w:rsidR="00BF490A">
              <w:rPr>
                <w:noProof/>
                <w:webHidden/>
              </w:rPr>
              <w:fldChar w:fldCharType="separate"/>
            </w:r>
            <w:r w:rsidR="00BF490A">
              <w:rPr>
                <w:noProof/>
                <w:webHidden/>
              </w:rPr>
              <w:t>1</w:t>
            </w:r>
            <w:r w:rsidR="00BF490A">
              <w:rPr>
                <w:noProof/>
                <w:webHidden/>
              </w:rPr>
              <w:fldChar w:fldCharType="end"/>
            </w:r>
          </w:hyperlink>
        </w:p>
        <w:p w14:paraId="587874C1" w14:textId="46A8E64D" w:rsidR="00BF490A" w:rsidRDefault="00BF490A">
          <w:pPr>
            <w:pStyle w:val="TM2"/>
            <w:tabs>
              <w:tab w:val="right" w:leader="dot" w:pos="9062"/>
            </w:tabs>
            <w:rPr>
              <w:rFonts w:eastAsiaTheme="minorEastAsia"/>
              <w:noProof/>
              <w:kern w:val="2"/>
              <w:lang w:eastAsia="fr-FR"/>
              <w14:ligatures w14:val="standardContextual"/>
            </w:rPr>
          </w:pPr>
          <w:hyperlink w:anchor="_Toc171349085" w:history="1">
            <w:r w:rsidRPr="005D751B">
              <w:rPr>
                <w:rStyle w:val="Lienhypertexte"/>
                <w:noProof/>
              </w:rPr>
              <w:t>Introduction</w:t>
            </w:r>
            <w:r>
              <w:rPr>
                <w:noProof/>
                <w:webHidden/>
              </w:rPr>
              <w:tab/>
            </w:r>
            <w:r>
              <w:rPr>
                <w:noProof/>
                <w:webHidden/>
              </w:rPr>
              <w:fldChar w:fldCharType="begin"/>
            </w:r>
            <w:r>
              <w:rPr>
                <w:noProof/>
                <w:webHidden/>
              </w:rPr>
              <w:instrText xml:space="preserve"> PAGEREF _Toc171349085 \h </w:instrText>
            </w:r>
            <w:r>
              <w:rPr>
                <w:noProof/>
                <w:webHidden/>
              </w:rPr>
            </w:r>
            <w:r>
              <w:rPr>
                <w:noProof/>
                <w:webHidden/>
              </w:rPr>
              <w:fldChar w:fldCharType="separate"/>
            </w:r>
            <w:r>
              <w:rPr>
                <w:noProof/>
                <w:webHidden/>
              </w:rPr>
              <w:t>2</w:t>
            </w:r>
            <w:r>
              <w:rPr>
                <w:noProof/>
                <w:webHidden/>
              </w:rPr>
              <w:fldChar w:fldCharType="end"/>
            </w:r>
          </w:hyperlink>
        </w:p>
        <w:p w14:paraId="2023EBC1" w14:textId="5DBD3A5E" w:rsidR="00BF490A" w:rsidRDefault="00BF490A">
          <w:pPr>
            <w:pStyle w:val="TM2"/>
            <w:tabs>
              <w:tab w:val="right" w:leader="dot" w:pos="9062"/>
            </w:tabs>
            <w:rPr>
              <w:rFonts w:eastAsiaTheme="minorEastAsia"/>
              <w:noProof/>
              <w:kern w:val="2"/>
              <w:lang w:eastAsia="fr-FR"/>
              <w14:ligatures w14:val="standardContextual"/>
            </w:rPr>
          </w:pPr>
          <w:hyperlink w:anchor="_Toc171349086" w:history="1">
            <w:r w:rsidRPr="005D751B">
              <w:rPr>
                <w:rStyle w:val="Lienhypertexte"/>
                <w:noProof/>
                <w:shd w:val="clear" w:color="auto" w:fill="FFFFFF"/>
              </w:rPr>
              <w:t>Caractéristique</w:t>
            </w:r>
            <w:r>
              <w:rPr>
                <w:noProof/>
                <w:webHidden/>
              </w:rPr>
              <w:tab/>
            </w:r>
            <w:r>
              <w:rPr>
                <w:noProof/>
                <w:webHidden/>
              </w:rPr>
              <w:fldChar w:fldCharType="begin"/>
            </w:r>
            <w:r>
              <w:rPr>
                <w:noProof/>
                <w:webHidden/>
              </w:rPr>
              <w:instrText xml:space="preserve"> PAGEREF _Toc171349086 \h </w:instrText>
            </w:r>
            <w:r>
              <w:rPr>
                <w:noProof/>
                <w:webHidden/>
              </w:rPr>
            </w:r>
            <w:r>
              <w:rPr>
                <w:noProof/>
                <w:webHidden/>
              </w:rPr>
              <w:fldChar w:fldCharType="separate"/>
            </w:r>
            <w:r>
              <w:rPr>
                <w:noProof/>
                <w:webHidden/>
              </w:rPr>
              <w:t>2</w:t>
            </w:r>
            <w:r>
              <w:rPr>
                <w:noProof/>
                <w:webHidden/>
              </w:rPr>
              <w:fldChar w:fldCharType="end"/>
            </w:r>
          </w:hyperlink>
        </w:p>
        <w:p w14:paraId="1D180436" w14:textId="616D9E6D" w:rsidR="00BF490A" w:rsidRDefault="00BF490A">
          <w:pPr>
            <w:pStyle w:val="TM2"/>
            <w:tabs>
              <w:tab w:val="right" w:leader="dot" w:pos="9062"/>
            </w:tabs>
            <w:rPr>
              <w:rFonts w:eastAsiaTheme="minorEastAsia"/>
              <w:noProof/>
              <w:kern w:val="2"/>
              <w:lang w:eastAsia="fr-FR"/>
              <w14:ligatures w14:val="standardContextual"/>
            </w:rPr>
          </w:pPr>
          <w:hyperlink w:anchor="_Toc171349087" w:history="1">
            <w:r w:rsidRPr="005D751B">
              <w:rPr>
                <w:rStyle w:val="Lienhypertexte"/>
                <w:noProof/>
              </w:rPr>
              <w:t>Conception</w:t>
            </w:r>
            <w:r>
              <w:rPr>
                <w:noProof/>
                <w:webHidden/>
              </w:rPr>
              <w:tab/>
            </w:r>
            <w:r>
              <w:rPr>
                <w:noProof/>
                <w:webHidden/>
              </w:rPr>
              <w:fldChar w:fldCharType="begin"/>
            </w:r>
            <w:r>
              <w:rPr>
                <w:noProof/>
                <w:webHidden/>
              </w:rPr>
              <w:instrText xml:space="preserve"> PAGEREF _Toc171349087 \h </w:instrText>
            </w:r>
            <w:r>
              <w:rPr>
                <w:noProof/>
                <w:webHidden/>
              </w:rPr>
            </w:r>
            <w:r>
              <w:rPr>
                <w:noProof/>
                <w:webHidden/>
              </w:rPr>
              <w:fldChar w:fldCharType="separate"/>
            </w:r>
            <w:r>
              <w:rPr>
                <w:noProof/>
                <w:webHidden/>
              </w:rPr>
              <w:t>2</w:t>
            </w:r>
            <w:r>
              <w:rPr>
                <w:noProof/>
                <w:webHidden/>
              </w:rPr>
              <w:fldChar w:fldCharType="end"/>
            </w:r>
          </w:hyperlink>
        </w:p>
        <w:p w14:paraId="3D664ED4" w14:textId="1C75F139" w:rsidR="00BF490A" w:rsidRDefault="00BF490A">
          <w:pPr>
            <w:pStyle w:val="TM2"/>
            <w:tabs>
              <w:tab w:val="right" w:leader="dot" w:pos="9062"/>
            </w:tabs>
            <w:rPr>
              <w:rFonts w:eastAsiaTheme="minorEastAsia"/>
              <w:noProof/>
              <w:kern w:val="2"/>
              <w:lang w:eastAsia="fr-FR"/>
              <w14:ligatures w14:val="standardContextual"/>
            </w:rPr>
          </w:pPr>
          <w:hyperlink w:anchor="_Toc171349088" w:history="1">
            <w:r w:rsidRPr="005D751B">
              <w:rPr>
                <w:rStyle w:val="Lienhypertexte"/>
                <w:noProof/>
              </w:rPr>
              <w:t>Engagement</w:t>
            </w:r>
            <w:r>
              <w:rPr>
                <w:noProof/>
                <w:webHidden/>
              </w:rPr>
              <w:tab/>
            </w:r>
            <w:r>
              <w:rPr>
                <w:noProof/>
                <w:webHidden/>
              </w:rPr>
              <w:fldChar w:fldCharType="begin"/>
            </w:r>
            <w:r>
              <w:rPr>
                <w:noProof/>
                <w:webHidden/>
              </w:rPr>
              <w:instrText xml:space="preserve"> PAGEREF _Toc171349088 \h </w:instrText>
            </w:r>
            <w:r>
              <w:rPr>
                <w:noProof/>
                <w:webHidden/>
              </w:rPr>
            </w:r>
            <w:r>
              <w:rPr>
                <w:noProof/>
                <w:webHidden/>
              </w:rPr>
              <w:fldChar w:fldCharType="separate"/>
            </w:r>
            <w:r>
              <w:rPr>
                <w:noProof/>
                <w:webHidden/>
              </w:rPr>
              <w:t>3</w:t>
            </w:r>
            <w:r>
              <w:rPr>
                <w:noProof/>
                <w:webHidden/>
              </w:rPr>
              <w:fldChar w:fldCharType="end"/>
            </w:r>
          </w:hyperlink>
        </w:p>
        <w:p w14:paraId="18EAF23C" w14:textId="1F3287D7" w:rsidR="00BF490A" w:rsidRDefault="00BF490A">
          <w:pPr>
            <w:pStyle w:val="TM3"/>
            <w:tabs>
              <w:tab w:val="right" w:leader="dot" w:pos="9062"/>
            </w:tabs>
            <w:rPr>
              <w:rFonts w:eastAsiaTheme="minorEastAsia"/>
              <w:noProof/>
              <w:kern w:val="2"/>
              <w:lang w:eastAsia="fr-FR"/>
              <w14:ligatures w14:val="standardContextual"/>
            </w:rPr>
          </w:pPr>
          <w:hyperlink w:anchor="_Toc171349089" w:history="1">
            <w:r w:rsidRPr="005D751B">
              <w:rPr>
                <w:rStyle w:val="Lienhypertexte"/>
                <w:noProof/>
              </w:rPr>
              <w:t>Seconde Guerre mondiale</w:t>
            </w:r>
            <w:r>
              <w:rPr>
                <w:noProof/>
                <w:webHidden/>
              </w:rPr>
              <w:tab/>
            </w:r>
            <w:r>
              <w:rPr>
                <w:noProof/>
                <w:webHidden/>
              </w:rPr>
              <w:fldChar w:fldCharType="begin"/>
            </w:r>
            <w:r>
              <w:rPr>
                <w:noProof/>
                <w:webHidden/>
              </w:rPr>
              <w:instrText xml:space="preserve"> PAGEREF _Toc171349089 \h </w:instrText>
            </w:r>
            <w:r>
              <w:rPr>
                <w:noProof/>
                <w:webHidden/>
              </w:rPr>
            </w:r>
            <w:r>
              <w:rPr>
                <w:noProof/>
                <w:webHidden/>
              </w:rPr>
              <w:fldChar w:fldCharType="separate"/>
            </w:r>
            <w:r>
              <w:rPr>
                <w:noProof/>
                <w:webHidden/>
              </w:rPr>
              <w:t>3</w:t>
            </w:r>
            <w:r>
              <w:rPr>
                <w:noProof/>
                <w:webHidden/>
              </w:rPr>
              <w:fldChar w:fldCharType="end"/>
            </w:r>
          </w:hyperlink>
        </w:p>
        <w:p w14:paraId="085BABC3" w14:textId="1E3C43A7" w:rsidR="00BF490A" w:rsidRDefault="00BF490A">
          <w:pPr>
            <w:pStyle w:val="TM3"/>
            <w:tabs>
              <w:tab w:val="right" w:leader="dot" w:pos="9062"/>
            </w:tabs>
            <w:rPr>
              <w:rFonts w:eastAsiaTheme="minorEastAsia"/>
              <w:noProof/>
              <w:kern w:val="2"/>
              <w:lang w:eastAsia="fr-FR"/>
              <w14:ligatures w14:val="standardContextual"/>
            </w:rPr>
          </w:pPr>
          <w:hyperlink w:anchor="_Toc171349090" w:history="1">
            <w:r w:rsidRPr="005D751B">
              <w:rPr>
                <w:rStyle w:val="Lienhypertexte"/>
                <w:noProof/>
              </w:rPr>
              <w:t>Bataille de France</w:t>
            </w:r>
            <w:r>
              <w:rPr>
                <w:noProof/>
                <w:webHidden/>
              </w:rPr>
              <w:tab/>
            </w:r>
            <w:r>
              <w:rPr>
                <w:noProof/>
                <w:webHidden/>
              </w:rPr>
              <w:fldChar w:fldCharType="begin"/>
            </w:r>
            <w:r>
              <w:rPr>
                <w:noProof/>
                <w:webHidden/>
              </w:rPr>
              <w:instrText xml:space="preserve"> PAGEREF _Toc171349090 \h </w:instrText>
            </w:r>
            <w:r>
              <w:rPr>
                <w:noProof/>
                <w:webHidden/>
              </w:rPr>
            </w:r>
            <w:r>
              <w:rPr>
                <w:noProof/>
                <w:webHidden/>
              </w:rPr>
              <w:fldChar w:fldCharType="separate"/>
            </w:r>
            <w:r>
              <w:rPr>
                <w:noProof/>
                <w:webHidden/>
              </w:rPr>
              <w:t>3</w:t>
            </w:r>
            <w:r>
              <w:rPr>
                <w:noProof/>
                <w:webHidden/>
              </w:rPr>
              <w:fldChar w:fldCharType="end"/>
            </w:r>
          </w:hyperlink>
        </w:p>
        <w:p w14:paraId="3FD901A6" w14:textId="743AA438" w:rsidR="00BF490A" w:rsidRDefault="00BF490A">
          <w:pPr>
            <w:pStyle w:val="TM3"/>
            <w:tabs>
              <w:tab w:val="right" w:leader="dot" w:pos="9062"/>
            </w:tabs>
            <w:rPr>
              <w:rFonts w:eastAsiaTheme="minorEastAsia"/>
              <w:noProof/>
              <w:kern w:val="2"/>
              <w:lang w:eastAsia="fr-FR"/>
              <w14:ligatures w14:val="standardContextual"/>
            </w:rPr>
          </w:pPr>
          <w:hyperlink w:anchor="_Toc171349091" w:history="1">
            <w:r w:rsidRPr="005D751B">
              <w:rPr>
                <w:rStyle w:val="Lienhypertexte"/>
                <w:noProof/>
              </w:rPr>
              <w:t>Bataille d'Angleterre</w:t>
            </w:r>
            <w:r>
              <w:rPr>
                <w:noProof/>
                <w:webHidden/>
              </w:rPr>
              <w:tab/>
            </w:r>
            <w:r>
              <w:rPr>
                <w:noProof/>
                <w:webHidden/>
              </w:rPr>
              <w:fldChar w:fldCharType="begin"/>
            </w:r>
            <w:r>
              <w:rPr>
                <w:noProof/>
                <w:webHidden/>
              </w:rPr>
              <w:instrText xml:space="preserve"> PAGEREF _Toc171349091 \h </w:instrText>
            </w:r>
            <w:r>
              <w:rPr>
                <w:noProof/>
                <w:webHidden/>
              </w:rPr>
            </w:r>
            <w:r>
              <w:rPr>
                <w:noProof/>
                <w:webHidden/>
              </w:rPr>
              <w:fldChar w:fldCharType="separate"/>
            </w:r>
            <w:r>
              <w:rPr>
                <w:noProof/>
                <w:webHidden/>
              </w:rPr>
              <w:t>4</w:t>
            </w:r>
            <w:r>
              <w:rPr>
                <w:noProof/>
                <w:webHidden/>
              </w:rPr>
              <w:fldChar w:fldCharType="end"/>
            </w:r>
          </w:hyperlink>
        </w:p>
        <w:p w14:paraId="032124C9" w14:textId="67146318" w:rsidR="00BF490A" w:rsidRDefault="00BF490A">
          <w:pPr>
            <w:pStyle w:val="TM3"/>
            <w:tabs>
              <w:tab w:val="right" w:leader="dot" w:pos="9062"/>
            </w:tabs>
            <w:rPr>
              <w:rFonts w:eastAsiaTheme="minorEastAsia"/>
              <w:noProof/>
              <w:kern w:val="2"/>
              <w:lang w:eastAsia="fr-FR"/>
              <w14:ligatures w14:val="standardContextual"/>
            </w:rPr>
          </w:pPr>
          <w:hyperlink w:anchor="_Toc171349092" w:history="1">
            <w:r w:rsidRPr="005D751B">
              <w:rPr>
                <w:rStyle w:val="Lienhypertexte"/>
                <w:noProof/>
              </w:rPr>
              <w:t>Front russe</w:t>
            </w:r>
            <w:r>
              <w:rPr>
                <w:noProof/>
                <w:webHidden/>
              </w:rPr>
              <w:tab/>
            </w:r>
            <w:r>
              <w:rPr>
                <w:noProof/>
                <w:webHidden/>
              </w:rPr>
              <w:fldChar w:fldCharType="begin"/>
            </w:r>
            <w:r>
              <w:rPr>
                <w:noProof/>
                <w:webHidden/>
              </w:rPr>
              <w:instrText xml:space="preserve"> PAGEREF _Toc171349092 \h </w:instrText>
            </w:r>
            <w:r>
              <w:rPr>
                <w:noProof/>
                <w:webHidden/>
              </w:rPr>
            </w:r>
            <w:r>
              <w:rPr>
                <w:noProof/>
                <w:webHidden/>
              </w:rPr>
              <w:fldChar w:fldCharType="separate"/>
            </w:r>
            <w:r>
              <w:rPr>
                <w:noProof/>
                <w:webHidden/>
              </w:rPr>
              <w:t>4</w:t>
            </w:r>
            <w:r>
              <w:rPr>
                <w:noProof/>
                <w:webHidden/>
              </w:rPr>
              <w:fldChar w:fldCharType="end"/>
            </w:r>
          </w:hyperlink>
        </w:p>
        <w:p w14:paraId="298CE094" w14:textId="3AE7C24F" w:rsidR="00BF490A" w:rsidRDefault="00BF490A">
          <w:pPr>
            <w:pStyle w:val="TM3"/>
            <w:tabs>
              <w:tab w:val="right" w:leader="dot" w:pos="9062"/>
            </w:tabs>
            <w:rPr>
              <w:rFonts w:eastAsiaTheme="minorEastAsia"/>
              <w:noProof/>
              <w:kern w:val="2"/>
              <w:lang w:eastAsia="fr-FR"/>
              <w14:ligatures w14:val="standardContextual"/>
            </w:rPr>
          </w:pPr>
          <w:hyperlink w:anchor="_Toc171349093" w:history="1">
            <w:r w:rsidRPr="005D751B">
              <w:rPr>
                <w:rStyle w:val="Lienhypertexte"/>
                <w:noProof/>
              </w:rPr>
              <w:t>Guerre du désert</w:t>
            </w:r>
            <w:r>
              <w:rPr>
                <w:noProof/>
                <w:webHidden/>
              </w:rPr>
              <w:tab/>
            </w:r>
            <w:r>
              <w:rPr>
                <w:noProof/>
                <w:webHidden/>
              </w:rPr>
              <w:fldChar w:fldCharType="begin"/>
            </w:r>
            <w:r>
              <w:rPr>
                <w:noProof/>
                <w:webHidden/>
              </w:rPr>
              <w:instrText xml:space="preserve"> PAGEREF _Toc171349093 \h </w:instrText>
            </w:r>
            <w:r>
              <w:rPr>
                <w:noProof/>
                <w:webHidden/>
              </w:rPr>
            </w:r>
            <w:r>
              <w:rPr>
                <w:noProof/>
                <w:webHidden/>
              </w:rPr>
              <w:fldChar w:fldCharType="separate"/>
            </w:r>
            <w:r>
              <w:rPr>
                <w:noProof/>
                <w:webHidden/>
              </w:rPr>
              <w:t>4</w:t>
            </w:r>
            <w:r>
              <w:rPr>
                <w:noProof/>
                <w:webHidden/>
              </w:rPr>
              <w:fldChar w:fldCharType="end"/>
            </w:r>
          </w:hyperlink>
        </w:p>
        <w:p w14:paraId="1C905208" w14:textId="16B97DF6" w:rsidR="00BF490A" w:rsidRDefault="00BF490A">
          <w:pPr>
            <w:pStyle w:val="TM3"/>
            <w:tabs>
              <w:tab w:val="right" w:leader="dot" w:pos="9062"/>
            </w:tabs>
            <w:rPr>
              <w:rFonts w:eastAsiaTheme="minorEastAsia"/>
              <w:noProof/>
              <w:kern w:val="2"/>
              <w:lang w:eastAsia="fr-FR"/>
              <w14:ligatures w14:val="standardContextual"/>
            </w:rPr>
          </w:pPr>
          <w:hyperlink w:anchor="_Toc171349094" w:history="1">
            <w:r w:rsidRPr="005D751B">
              <w:rPr>
                <w:rStyle w:val="Lienhypertexte"/>
                <w:noProof/>
              </w:rPr>
              <w:t>Birmanie, Singapour, et les Indes orientales néerlandaises</w:t>
            </w:r>
            <w:r>
              <w:rPr>
                <w:noProof/>
                <w:webHidden/>
              </w:rPr>
              <w:tab/>
            </w:r>
            <w:r>
              <w:rPr>
                <w:noProof/>
                <w:webHidden/>
              </w:rPr>
              <w:fldChar w:fldCharType="begin"/>
            </w:r>
            <w:r>
              <w:rPr>
                <w:noProof/>
                <w:webHidden/>
              </w:rPr>
              <w:instrText xml:space="preserve"> PAGEREF _Toc171349094 \h </w:instrText>
            </w:r>
            <w:r>
              <w:rPr>
                <w:noProof/>
                <w:webHidden/>
              </w:rPr>
            </w:r>
            <w:r>
              <w:rPr>
                <w:noProof/>
                <w:webHidden/>
              </w:rPr>
              <w:fldChar w:fldCharType="separate"/>
            </w:r>
            <w:r>
              <w:rPr>
                <w:noProof/>
                <w:webHidden/>
              </w:rPr>
              <w:t>5</w:t>
            </w:r>
            <w:r>
              <w:rPr>
                <w:noProof/>
                <w:webHidden/>
              </w:rPr>
              <w:fldChar w:fldCharType="end"/>
            </w:r>
          </w:hyperlink>
        </w:p>
        <w:p w14:paraId="67A7B33A" w14:textId="62EE261A" w:rsidR="00BF490A" w:rsidRDefault="00BF490A">
          <w:pPr>
            <w:pStyle w:val="TM3"/>
            <w:tabs>
              <w:tab w:val="right" w:leader="dot" w:pos="9062"/>
            </w:tabs>
            <w:rPr>
              <w:rFonts w:eastAsiaTheme="minorEastAsia"/>
              <w:noProof/>
              <w:kern w:val="2"/>
              <w:lang w:eastAsia="fr-FR"/>
              <w14:ligatures w14:val="standardContextual"/>
            </w:rPr>
          </w:pPr>
          <w:hyperlink w:anchor="_Toc171349095" w:history="1">
            <w:r w:rsidRPr="005D751B">
              <w:rPr>
                <w:rStyle w:val="Lienhypertexte"/>
                <w:noProof/>
              </w:rPr>
              <w:t>Aujourd’hui</w:t>
            </w:r>
            <w:r>
              <w:rPr>
                <w:noProof/>
                <w:webHidden/>
              </w:rPr>
              <w:tab/>
            </w:r>
            <w:r>
              <w:rPr>
                <w:noProof/>
                <w:webHidden/>
              </w:rPr>
              <w:fldChar w:fldCharType="begin"/>
            </w:r>
            <w:r>
              <w:rPr>
                <w:noProof/>
                <w:webHidden/>
              </w:rPr>
              <w:instrText xml:space="preserve"> PAGEREF _Toc171349095 \h </w:instrText>
            </w:r>
            <w:r>
              <w:rPr>
                <w:noProof/>
                <w:webHidden/>
              </w:rPr>
            </w:r>
            <w:r>
              <w:rPr>
                <w:noProof/>
                <w:webHidden/>
              </w:rPr>
              <w:fldChar w:fldCharType="separate"/>
            </w:r>
            <w:r>
              <w:rPr>
                <w:noProof/>
                <w:webHidden/>
              </w:rPr>
              <w:t>5</w:t>
            </w:r>
            <w:r>
              <w:rPr>
                <w:noProof/>
                <w:webHidden/>
              </w:rPr>
              <w:fldChar w:fldCharType="end"/>
            </w:r>
          </w:hyperlink>
        </w:p>
        <w:p w14:paraId="2793AC5C" w14:textId="36C78445" w:rsidR="00BF490A" w:rsidRDefault="00BF490A">
          <w:pPr>
            <w:pStyle w:val="TM2"/>
            <w:tabs>
              <w:tab w:val="right" w:leader="dot" w:pos="9062"/>
            </w:tabs>
            <w:rPr>
              <w:rFonts w:eastAsiaTheme="minorEastAsia"/>
              <w:noProof/>
              <w:kern w:val="2"/>
              <w:lang w:eastAsia="fr-FR"/>
              <w14:ligatures w14:val="standardContextual"/>
            </w:rPr>
          </w:pPr>
          <w:hyperlink w:anchor="_Toc171349096" w:history="1">
            <w:r w:rsidRPr="005D751B">
              <w:rPr>
                <w:rStyle w:val="Lienhypertexte"/>
                <w:noProof/>
              </w:rPr>
              <w:t>Variantes</w:t>
            </w:r>
            <w:r>
              <w:rPr>
                <w:noProof/>
                <w:webHidden/>
              </w:rPr>
              <w:tab/>
            </w:r>
            <w:r>
              <w:rPr>
                <w:noProof/>
                <w:webHidden/>
              </w:rPr>
              <w:fldChar w:fldCharType="begin"/>
            </w:r>
            <w:r>
              <w:rPr>
                <w:noProof/>
                <w:webHidden/>
              </w:rPr>
              <w:instrText xml:space="preserve"> PAGEREF _Toc171349096 \h </w:instrText>
            </w:r>
            <w:r>
              <w:rPr>
                <w:noProof/>
                <w:webHidden/>
              </w:rPr>
            </w:r>
            <w:r>
              <w:rPr>
                <w:noProof/>
                <w:webHidden/>
              </w:rPr>
              <w:fldChar w:fldCharType="separate"/>
            </w:r>
            <w:r>
              <w:rPr>
                <w:noProof/>
                <w:webHidden/>
              </w:rPr>
              <w:t>6</w:t>
            </w:r>
            <w:r>
              <w:rPr>
                <w:noProof/>
                <w:webHidden/>
              </w:rPr>
              <w:fldChar w:fldCharType="end"/>
            </w:r>
          </w:hyperlink>
        </w:p>
        <w:p w14:paraId="67481BAA" w14:textId="4B7F665D" w:rsidR="00BF490A" w:rsidRDefault="00BF490A">
          <w:pPr>
            <w:pStyle w:val="TM3"/>
            <w:tabs>
              <w:tab w:val="right" w:leader="dot" w:pos="9062"/>
            </w:tabs>
            <w:rPr>
              <w:rFonts w:eastAsiaTheme="minorEastAsia"/>
              <w:noProof/>
              <w:kern w:val="2"/>
              <w:lang w:eastAsia="fr-FR"/>
              <w14:ligatures w14:val="standardContextual"/>
            </w:rPr>
          </w:pPr>
          <w:hyperlink w:anchor="_Toc171349097" w:history="1">
            <w:r w:rsidRPr="005D751B">
              <w:rPr>
                <w:rStyle w:val="Lienhypertexte"/>
                <w:noProof/>
              </w:rPr>
              <w:t>Versions britanniques</w:t>
            </w:r>
            <w:r>
              <w:rPr>
                <w:noProof/>
                <w:webHidden/>
              </w:rPr>
              <w:tab/>
            </w:r>
            <w:r>
              <w:rPr>
                <w:noProof/>
                <w:webHidden/>
              </w:rPr>
              <w:fldChar w:fldCharType="begin"/>
            </w:r>
            <w:r>
              <w:rPr>
                <w:noProof/>
                <w:webHidden/>
              </w:rPr>
              <w:instrText xml:space="preserve"> PAGEREF _Toc171349097 \h </w:instrText>
            </w:r>
            <w:r>
              <w:rPr>
                <w:noProof/>
                <w:webHidden/>
              </w:rPr>
            </w:r>
            <w:r>
              <w:rPr>
                <w:noProof/>
                <w:webHidden/>
              </w:rPr>
              <w:fldChar w:fldCharType="separate"/>
            </w:r>
            <w:r>
              <w:rPr>
                <w:noProof/>
                <w:webHidden/>
              </w:rPr>
              <w:t>6</w:t>
            </w:r>
            <w:r>
              <w:rPr>
                <w:noProof/>
                <w:webHidden/>
              </w:rPr>
              <w:fldChar w:fldCharType="end"/>
            </w:r>
          </w:hyperlink>
        </w:p>
        <w:p w14:paraId="545A2538" w14:textId="744D293F" w:rsidR="00BF490A" w:rsidRDefault="00BF490A">
          <w:pPr>
            <w:pStyle w:val="TM3"/>
            <w:tabs>
              <w:tab w:val="right" w:leader="dot" w:pos="9062"/>
            </w:tabs>
            <w:rPr>
              <w:rFonts w:eastAsiaTheme="minorEastAsia"/>
              <w:noProof/>
              <w:kern w:val="2"/>
              <w:lang w:eastAsia="fr-FR"/>
              <w14:ligatures w14:val="standardContextual"/>
            </w:rPr>
          </w:pPr>
          <w:hyperlink w:anchor="_Toc171349098" w:history="1">
            <w:r w:rsidRPr="005D751B">
              <w:rPr>
                <w:rStyle w:val="Lienhypertexte"/>
                <w:noProof/>
              </w:rPr>
              <w:t>Versions canadiennes</w:t>
            </w:r>
            <w:r>
              <w:rPr>
                <w:noProof/>
                <w:webHidden/>
              </w:rPr>
              <w:tab/>
            </w:r>
            <w:r>
              <w:rPr>
                <w:noProof/>
                <w:webHidden/>
              </w:rPr>
              <w:fldChar w:fldCharType="begin"/>
            </w:r>
            <w:r>
              <w:rPr>
                <w:noProof/>
                <w:webHidden/>
              </w:rPr>
              <w:instrText xml:space="preserve"> PAGEREF _Toc171349098 \h </w:instrText>
            </w:r>
            <w:r>
              <w:rPr>
                <w:noProof/>
                <w:webHidden/>
              </w:rPr>
            </w:r>
            <w:r>
              <w:rPr>
                <w:noProof/>
                <w:webHidden/>
              </w:rPr>
              <w:fldChar w:fldCharType="separate"/>
            </w:r>
            <w:r>
              <w:rPr>
                <w:noProof/>
                <w:webHidden/>
              </w:rPr>
              <w:t>7</w:t>
            </w:r>
            <w:r>
              <w:rPr>
                <w:noProof/>
                <w:webHidden/>
              </w:rPr>
              <w:fldChar w:fldCharType="end"/>
            </w:r>
          </w:hyperlink>
        </w:p>
        <w:p w14:paraId="2152B4BB" w14:textId="3BEBA114" w:rsidR="00BF490A" w:rsidRDefault="00BF490A">
          <w:pPr>
            <w:pStyle w:val="TM3"/>
            <w:tabs>
              <w:tab w:val="right" w:leader="dot" w:pos="9062"/>
            </w:tabs>
            <w:rPr>
              <w:rFonts w:eastAsiaTheme="minorEastAsia"/>
              <w:noProof/>
              <w:kern w:val="2"/>
              <w:lang w:eastAsia="fr-FR"/>
              <w14:ligatures w14:val="standardContextual"/>
            </w:rPr>
          </w:pPr>
          <w:hyperlink w:anchor="_Toc171349099" w:history="1">
            <w:r w:rsidRPr="005D751B">
              <w:rPr>
                <w:rStyle w:val="Lienhypertexte"/>
                <w:noProof/>
              </w:rPr>
              <w:t>Versions navalisées, Sea Hurricane</w:t>
            </w:r>
            <w:r>
              <w:rPr>
                <w:noProof/>
                <w:webHidden/>
              </w:rPr>
              <w:tab/>
            </w:r>
            <w:r>
              <w:rPr>
                <w:noProof/>
                <w:webHidden/>
              </w:rPr>
              <w:fldChar w:fldCharType="begin"/>
            </w:r>
            <w:r>
              <w:rPr>
                <w:noProof/>
                <w:webHidden/>
              </w:rPr>
              <w:instrText xml:space="preserve"> PAGEREF _Toc171349099 \h </w:instrText>
            </w:r>
            <w:r>
              <w:rPr>
                <w:noProof/>
                <w:webHidden/>
              </w:rPr>
            </w:r>
            <w:r>
              <w:rPr>
                <w:noProof/>
                <w:webHidden/>
              </w:rPr>
              <w:fldChar w:fldCharType="separate"/>
            </w:r>
            <w:r>
              <w:rPr>
                <w:noProof/>
                <w:webHidden/>
              </w:rPr>
              <w:t>7</w:t>
            </w:r>
            <w:r>
              <w:rPr>
                <w:noProof/>
                <w:webHidden/>
              </w:rPr>
              <w:fldChar w:fldCharType="end"/>
            </w:r>
          </w:hyperlink>
        </w:p>
        <w:p w14:paraId="4A2AE36D" w14:textId="7CEC262C" w:rsidR="003062E2" w:rsidRDefault="003062E2">
          <w:r>
            <w:rPr>
              <w:b/>
              <w:bCs/>
            </w:rPr>
            <w:fldChar w:fldCharType="end"/>
          </w:r>
        </w:p>
      </w:sdtContent>
    </w:sdt>
    <w:p w14:paraId="208F4157" w14:textId="32CA5F2D" w:rsidR="003604A0" w:rsidRDefault="003604A0">
      <w:pPr>
        <w:rPr>
          <w:rFonts w:asciiTheme="majorHAnsi" w:eastAsiaTheme="majorEastAsia" w:hAnsiTheme="majorHAnsi" w:cstheme="majorBidi"/>
          <w:color w:val="2F5496" w:themeColor="accent1" w:themeShade="BF"/>
          <w:sz w:val="26"/>
          <w:szCs w:val="26"/>
        </w:rPr>
      </w:pPr>
      <w:r>
        <w:br w:type="page"/>
      </w:r>
    </w:p>
    <w:p w14:paraId="23ECA171" w14:textId="386C06C3" w:rsidR="002D54BA" w:rsidRDefault="00BF490A" w:rsidP="003604A0">
      <w:pPr>
        <w:pStyle w:val="Titre2"/>
      </w:pPr>
      <w:bookmarkStart w:id="1" w:name="_Toc168844575"/>
      <w:bookmarkStart w:id="2" w:name="_Toc168844587"/>
      <w:bookmarkStart w:id="3" w:name="_Toc171349085"/>
      <w:r>
        <w:rPr>
          <w:noProof/>
        </w:rPr>
        <w:lastRenderedPageBreak/>
        <w:drawing>
          <wp:anchor distT="0" distB="0" distL="114300" distR="114300" simplePos="0" relativeHeight="251658240" behindDoc="0" locked="0" layoutInCell="1" allowOverlap="1" wp14:anchorId="16F383AD" wp14:editId="1E9ED6D4">
            <wp:simplePos x="0" y="0"/>
            <wp:positionH relativeFrom="margin">
              <wp:align>right</wp:align>
            </wp:positionH>
            <wp:positionV relativeFrom="paragraph">
              <wp:posOffset>0</wp:posOffset>
            </wp:positionV>
            <wp:extent cx="2293620" cy="1718310"/>
            <wp:effectExtent l="0" t="0" r="0" b="0"/>
            <wp:wrapSquare wrapText="bothSides"/>
            <wp:docPr id="1446275062" name="Image 1" descr="Vue de l'av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ue de l'avio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93620" cy="1718310"/>
                    </a:xfrm>
                    <a:prstGeom prst="rect">
                      <a:avLst/>
                    </a:prstGeom>
                    <a:noFill/>
                    <a:ln>
                      <a:noFill/>
                    </a:ln>
                  </pic:spPr>
                </pic:pic>
              </a:graphicData>
            </a:graphic>
          </wp:anchor>
        </w:drawing>
      </w:r>
      <w:r w:rsidR="00C17AEB">
        <w:t>I</w:t>
      </w:r>
      <w:r w:rsidR="003D5A98" w:rsidRPr="003604A0">
        <w:t>ntroduction</w:t>
      </w:r>
      <w:bookmarkEnd w:id="1"/>
      <w:bookmarkEnd w:id="2"/>
      <w:bookmarkEnd w:id="3"/>
    </w:p>
    <w:p w14:paraId="364C6F68" w14:textId="58385DD7" w:rsidR="00177D52" w:rsidRPr="00BF490A" w:rsidRDefault="00BF490A" w:rsidP="00BF490A">
      <w:pPr>
        <w:jc w:val="both"/>
        <w:rPr>
          <w:rFonts w:cstheme="minorHAnsi"/>
          <w:color w:val="202122"/>
          <w:shd w:val="clear" w:color="auto" w:fill="FFFFFF"/>
        </w:rPr>
      </w:pPr>
      <w:r w:rsidRPr="00BF490A">
        <w:rPr>
          <w:rFonts w:cstheme="minorHAnsi"/>
          <w:color w:val="202122"/>
          <w:shd w:val="clear" w:color="auto" w:fill="FFFFFF"/>
        </w:rPr>
        <w:t>Le </w:t>
      </w:r>
      <w:proofErr w:type="spellStart"/>
      <w:r w:rsidRPr="00BF490A">
        <w:rPr>
          <w:rFonts w:cstheme="minorHAnsi"/>
          <w:color w:val="202122"/>
          <w:shd w:val="clear" w:color="auto" w:fill="FFFFFF"/>
        </w:rPr>
        <w:t>Hawker</w:t>
      </w:r>
      <w:proofErr w:type="spellEnd"/>
      <w:r w:rsidRPr="00BF490A">
        <w:rPr>
          <w:rFonts w:cstheme="minorHAnsi"/>
          <w:color w:val="202122"/>
          <w:shd w:val="clear" w:color="auto" w:fill="FFFFFF"/>
        </w:rPr>
        <w:t xml:space="preserve"> Hurricane fut le premier </w:t>
      </w:r>
      <w:r w:rsidRPr="00BF490A">
        <w:rPr>
          <w:rFonts w:cstheme="minorHAnsi"/>
          <w:color w:val="202122"/>
        </w:rPr>
        <w:t>chasseur</w:t>
      </w:r>
      <w:r w:rsidRPr="00BF490A">
        <w:rPr>
          <w:rFonts w:cstheme="minorHAnsi"/>
          <w:color w:val="202122"/>
          <w:shd w:val="clear" w:color="auto" w:fill="FFFFFF"/>
        </w:rPr>
        <w:t> </w:t>
      </w:r>
      <w:r w:rsidRPr="00BF490A">
        <w:rPr>
          <w:rFonts w:cstheme="minorHAnsi"/>
          <w:color w:val="202122"/>
        </w:rPr>
        <w:t>monoplan</w:t>
      </w:r>
      <w:r w:rsidRPr="00BF490A">
        <w:rPr>
          <w:rFonts w:cstheme="minorHAnsi"/>
          <w:color w:val="202122"/>
          <w:shd w:val="clear" w:color="auto" w:fill="FFFFFF"/>
        </w:rPr>
        <w:t> de la </w:t>
      </w:r>
      <w:r w:rsidRPr="00BF490A">
        <w:rPr>
          <w:rFonts w:cstheme="minorHAnsi"/>
          <w:color w:val="202122"/>
        </w:rPr>
        <w:t>Royal Air Force</w:t>
      </w:r>
      <w:r w:rsidRPr="00BF490A">
        <w:rPr>
          <w:rFonts w:cstheme="minorHAnsi"/>
          <w:color w:val="202122"/>
          <w:shd w:val="clear" w:color="auto" w:fill="FFFFFF"/>
        </w:rPr>
        <w:t>. Il s'illustra en particulier lors de la </w:t>
      </w:r>
      <w:r w:rsidRPr="00BF490A">
        <w:rPr>
          <w:rFonts w:cstheme="minorHAnsi"/>
          <w:color w:val="202122"/>
        </w:rPr>
        <w:t>bataille d'Angleterre</w:t>
      </w:r>
      <w:r w:rsidRPr="00BF490A">
        <w:rPr>
          <w:rFonts w:cstheme="minorHAnsi"/>
          <w:color w:val="202122"/>
          <w:shd w:val="clear" w:color="auto" w:fill="FFFFFF"/>
        </w:rPr>
        <w:t>, durant la </w:t>
      </w:r>
      <w:r w:rsidRPr="00BF490A">
        <w:rPr>
          <w:rFonts w:cstheme="minorHAnsi"/>
          <w:color w:val="202122"/>
        </w:rPr>
        <w:t>Seconde Guerre mondiale</w:t>
      </w:r>
      <w:r w:rsidRPr="00BF490A">
        <w:rPr>
          <w:rFonts w:cstheme="minorHAnsi"/>
          <w:color w:val="202122"/>
          <w:shd w:val="clear" w:color="auto" w:fill="FFFFFF"/>
        </w:rPr>
        <w:t>. Un total de 14 583 exemplaires furent construits, utilisés par plusieurs forces aériennes alliées.</w:t>
      </w:r>
      <w:r w:rsidRPr="00BF490A">
        <w:rPr>
          <w:rFonts w:cstheme="minorHAnsi"/>
          <w:color w:val="202122"/>
          <w:shd w:val="clear" w:color="auto" w:fill="FFFFFF"/>
        </w:rPr>
        <w:t xml:space="preserve"> </w:t>
      </w:r>
    </w:p>
    <w:p w14:paraId="11B7F510" w14:textId="77777777" w:rsidR="00177D52" w:rsidRDefault="00177D52" w:rsidP="00DA5134">
      <w:pPr>
        <w:jc w:val="both"/>
        <w:rPr>
          <w:shd w:val="clear" w:color="auto" w:fill="FFFFFF"/>
        </w:rPr>
      </w:pPr>
    </w:p>
    <w:p w14:paraId="49322519" w14:textId="77777777" w:rsidR="00BF490A" w:rsidRDefault="00BF490A" w:rsidP="00DA5134">
      <w:pPr>
        <w:jc w:val="both"/>
        <w:rPr>
          <w:shd w:val="clear" w:color="auto" w:fill="FFFFFF"/>
        </w:rPr>
      </w:pPr>
    </w:p>
    <w:p w14:paraId="20802588" w14:textId="4A1DA3AF" w:rsidR="003A3356" w:rsidRDefault="003A3356" w:rsidP="003A3356">
      <w:pPr>
        <w:pStyle w:val="Titre2"/>
        <w:rPr>
          <w:shd w:val="clear" w:color="auto" w:fill="FFFFFF"/>
        </w:rPr>
      </w:pPr>
      <w:bookmarkStart w:id="4" w:name="_Toc171349086"/>
      <w:r>
        <w:rPr>
          <w:shd w:val="clear" w:color="auto" w:fill="FFFFFF"/>
        </w:rPr>
        <w:t>Caractéristique</w:t>
      </w:r>
      <w:bookmarkEnd w:id="4"/>
    </w:p>
    <w:p w14:paraId="371F182B" w14:textId="59730E77" w:rsidR="00DA5134" w:rsidRDefault="00BF490A" w:rsidP="003A3356">
      <w:pPr>
        <w:rPr>
          <w:shd w:val="clear" w:color="auto" w:fill="FFFFFF"/>
        </w:rPr>
      </w:pPr>
      <w:r w:rsidRPr="00BF490A">
        <w:rPr>
          <w:shd w:val="clear" w:color="auto" w:fill="FFFFFF"/>
        </w:rPr>
        <w:drawing>
          <wp:anchor distT="0" distB="0" distL="114300" distR="114300" simplePos="0" relativeHeight="251659264" behindDoc="0" locked="0" layoutInCell="1" allowOverlap="1" wp14:anchorId="1FBAE295" wp14:editId="36A7A1CA">
            <wp:simplePos x="0" y="0"/>
            <wp:positionH relativeFrom="column">
              <wp:posOffset>2087245</wp:posOffset>
            </wp:positionH>
            <wp:positionV relativeFrom="paragraph">
              <wp:posOffset>5715</wp:posOffset>
            </wp:positionV>
            <wp:extent cx="2057400" cy="1645920"/>
            <wp:effectExtent l="0" t="0" r="0" b="0"/>
            <wp:wrapNone/>
            <wp:docPr id="18870258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02581" name=""/>
                    <pic:cNvPicPr/>
                  </pic:nvPicPr>
                  <pic:blipFill>
                    <a:blip r:embed="rId9">
                      <a:extLst>
                        <a:ext uri="{28A0092B-C50C-407E-A947-70E740481C1C}">
                          <a14:useLocalDpi xmlns:a14="http://schemas.microsoft.com/office/drawing/2010/main" val="0"/>
                        </a:ext>
                      </a:extLst>
                    </a:blip>
                    <a:stretch>
                      <a:fillRect/>
                    </a:stretch>
                  </pic:blipFill>
                  <pic:spPr>
                    <a:xfrm>
                      <a:off x="0" y="0"/>
                      <a:ext cx="2057400" cy="1645920"/>
                    </a:xfrm>
                    <a:prstGeom prst="rect">
                      <a:avLst/>
                    </a:prstGeom>
                  </pic:spPr>
                </pic:pic>
              </a:graphicData>
            </a:graphic>
          </wp:anchor>
        </w:drawing>
      </w:r>
      <w:r w:rsidR="003A3356">
        <w:rPr>
          <w:shd w:val="clear" w:color="auto" w:fill="FFFFFF"/>
        </w:rPr>
        <w:t xml:space="preserve"> </w:t>
      </w:r>
      <w:r w:rsidRPr="00BF490A">
        <w:rPr>
          <w:shd w:val="clear" w:color="auto" w:fill="FFFFFF"/>
        </w:rPr>
        <w:drawing>
          <wp:inline distT="0" distB="0" distL="0" distR="0" wp14:anchorId="06268939" wp14:editId="1770429B">
            <wp:extent cx="2087880" cy="5673129"/>
            <wp:effectExtent l="0" t="0" r="7620" b="3810"/>
            <wp:docPr id="13623359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335940" name=""/>
                    <pic:cNvPicPr/>
                  </pic:nvPicPr>
                  <pic:blipFill>
                    <a:blip r:embed="rId10"/>
                    <a:stretch>
                      <a:fillRect/>
                    </a:stretch>
                  </pic:blipFill>
                  <pic:spPr>
                    <a:xfrm>
                      <a:off x="0" y="0"/>
                      <a:ext cx="2090187" cy="5679397"/>
                    </a:xfrm>
                    <a:prstGeom prst="rect">
                      <a:avLst/>
                    </a:prstGeom>
                  </pic:spPr>
                </pic:pic>
              </a:graphicData>
            </a:graphic>
          </wp:inline>
        </w:drawing>
      </w:r>
    </w:p>
    <w:p w14:paraId="220DA352" w14:textId="77777777" w:rsidR="007639AE" w:rsidRDefault="007639AE" w:rsidP="003A3356">
      <w:pPr>
        <w:rPr>
          <w:shd w:val="clear" w:color="auto" w:fill="FFFFFF"/>
        </w:rPr>
      </w:pPr>
    </w:p>
    <w:p w14:paraId="4AA9E451" w14:textId="47EEE9A2" w:rsidR="003A3356" w:rsidRDefault="003A3356" w:rsidP="007639AE">
      <w:pPr>
        <w:pStyle w:val="Titre2"/>
        <w:rPr>
          <w:rStyle w:val="mw-headline"/>
        </w:rPr>
      </w:pPr>
      <w:bookmarkStart w:id="5" w:name="_Toc171349087"/>
      <w:r w:rsidRPr="007639AE">
        <w:rPr>
          <w:rStyle w:val="mw-headline"/>
        </w:rPr>
        <w:t>Conception</w:t>
      </w:r>
      <w:bookmarkEnd w:id="5"/>
    </w:p>
    <w:p w14:paraId="6CC85248" w14:textId="2574EED5" w:rsidR="00BF490A" w:rsidRPr="00BF490A" w:rsidRDefault="00BF490A" w:rsidP="00BF490A">
      <w:pPr>
        <w:jc w:val="both"/>
        <w:rPr>
          <w:rFonts w:cstheme="minorHAnsi"/>
          <w:color w:val="202122"/>
          <w:shd w:val="clear" w:color="auto" w:fill="FFFFFF"/>
        </w:rPr>
      </w:pPr>
      <w:r w:rsidRPr="00BF490A">
        <w:rPr>
          <w:rFonts w:cstheme="minorHAnsi"/>
          <w:color w:val="202122"/>
          <w:shd w:val="clear" w:color="auto" w:fill="FFFFFF"/>
        </w:rPr>
        <w:t>Le Hurricane est le successeur du </w:t>
      </w:r>
      <w:proofErr w:type="spellStart"/>
      <w:r w:rsidRPr="00BF490A">
        <w:rPr>
          <w:rFonts w:cstheme="minorHAnsi"/>
          <w:color w:val="202122"/>
          <w:shd w:val="clear" w:color="auto" w:fill="FFFFFF"/>
        </w:rPr>
        <w:t>Hawker</w:t>
      </w:r>
      <w:proofErr w:type="spellEnd"/>
      <w:r w:rsidRPr="00BF490A">
        <w:rPr>
          <w:rFonts w:cstheme="minorHAnsi"/>
          <w:color w:val="202122"/>
          <w:shd w:val="clear" w:color="auto" w:fill="FFFFFF"/>
        </w:rPr>
        <w:t xml:space="preserve"> Fury, intercepteur biplan monoplace datant de 1925. Le bureau d'étude de </w:t>
      </w:r>
      <w:proofErr w:type="spellStart"/>
      <w:r w:rsidRPr="00BF490A">
        <w:rPr>
          <w:rFonts w:cstheme="minorHAnsi"/>
          <w:color w:val="202122"/>
          <w:shd w:val="clear" w:color="auto" w:fill="FFFFFF"/>
        </w:rPr>
        <w:t>Hawker</w:t>
      </w:r>
      <w:proofErr w:type="spellEnd"/>
      <w:r w:rsidRPr="00BF490A">
        <w:rPr>
          <w:rFonts w:cstheme="minorHAnsi"/>
          <w:color w:val="202122"/>
          <w:shd w:val="clear" w:color="auto" w:fill="FFFFFF"/>
        </w:rPr>
        <w:t xml:space="preserve"> dirigé par Sydney </w:t>
      </w:r>
      <w:proofErr w:type="spellStart"/>
      <w:r w:rsidRPr="00BF490A">
        <w:rPr>
          <w:rFonts w:cstheme="minorHAnsi"/>
          <w:color w:val="202122"/>
          <w:shd w:val="clear" w:color="auto" w:fill="FFFFFF"/>
        </w:rPr>
        <w:t>Camm</w:t>
      </w:r>
      <w:proofErr w:type="spellEnd"/>
      <w:r w:rsidRPr="00BF490A">
        <w:rPr>
          <w:rFonts w:cstheme="minorHAnsi"/>
          <w:color w:val="202122"/>
          <w:shd w:val="clear" w:color="auto" w:fill="FFFFFF"/>
        </w:rPr>
        <w:t xml:space="preserve"> entreprend au début des années 1930 une évolution monoplan du Fury, reprenant la technique de fabrication qui faisait la réputation de </w:t>
      </w:r>
      <w:proofErr w:type="spellStart"/>
      <w:r w:rsidRPr="00BF490A">
        <w:rPr>
          <w:rFonts w:cstheme="minorHAnsi"/>
          <w:color w:val="202122"/>
          <w:shd w:val="clear" w:color="auto" w:fill="FFFFFF"/>
        </w:rPr>
        <w:t>Hawker</w:t>
      </w:r>
      <w:proofErr w:type="spellEnd"/>
      <w:r w:rsidRPr="00BF490A">
        <w:rPr>
          <w:rFonts w:cstheme="minorHAnsi"/>
          <w:color w:val="202122"/>
          <w:shd w:val="clear" w:color="auto" w:fill="FFFFFF"/>
        </w:rPr>
        <w:t xml:space="preserve"> : </w:t>
      </w:r>
      <w:r w:rsidRPr="00BF490A">
        <w:rPr>
          <w:rFonts w:cstheme="minorHAnsi"/>
          <w:color w:val="202122"/>
          <w:shd w:val="clear" w:color="auto" w:fill="FFFFFF"/>
        </w:rPr>
        <w:lastRenderedPageBreak/>
        <w:t xml:space="preserve">la moitié arrière du fuselage </w:t>
      </w:r>
      <w:proofErr w:type="spellStart"/>
      <w:r w:rsidRPr="00BF490A">
        <w:rPr>
          <w:rFonts w:cstheme="minorHAnsi"/>
          <w:color w:val="202122"/>
          <w:shd w:val="clear" w:color="auto" w:fill="FFFFFF"/>
        </w:rPr>
        <w:t>etait</w:t>
      </w:r>
      <w:proofErr w:type="spellEnd"/>
      <w:r w:rsidRPr="00BF490A">
        <w:rPr>
          <w:rFonts w:cstheme="minorHAnsi"/>
          <w:color w:val="202122"/>
          <w:shd w:val="clear" w:color="auto" w:fill="FFFFFF"/>
        </w:rPr>
        <w:t xml:space="preserve"> une structure en tubes métalliques soutenant des entretoises et des longerons en bois et un entoilage, ce qui rendait cet appareil plus facile à produire et moins coûteux tout en étant aussi résistant que ses contemporains entièrement métalliques.</w:t>
      </w:r>
    </w:p>
    <w:p w14:paraId="5C0995A2" w14:textId="5CCB4D46" w:rsidR="00BF490A" w:rsidRPr="00BF490A" w:rsidRDefault="00BF490A" w:rsidP="00BF490A">
      <w:pPr>
        <w:jc w:val="both"/>
        <w:rPr>
          <w:rFonts w:cstheme="minorHAnsi"/>
          <w:color w:val="202122"/>
          <w:shd w:val="clear" w:color="auto" w:fill="FFFFFF"/>
        </w:rPr>
      </w:pPr>
      <w:r w:rsidRPr="00BF490A">
        <w:rPr>
          <w:rFonts w:cstheme="minorHAnsi"/>
          <w:color w:val="202122"/>
          <w:shd w:val="clear" w:color="auto" w:fill="FFFFFF"/>
        </w:rPr>
        <w:t>En 1934, pour surseoir à la demande de la Royal Air Force qui manque cruellement d'un appareil assez rapide pour l'interception des bombardiers, le ministère britannique de l'Air émet, la F.7/30 </w:t>
      </w:r>
      <w:proofErr w:type="spellStart"/>
      <w:proofErr w:type="gramStart"/>
      <w:r w:rsidRPr="00BF490A">
        <w:rPr>
          <w:rFonts w:cstheme="minorHAnsi"/>
          <w:color w:val="202122"/>
          <w:shd w:val="clear" w:color="auto" w:fill="FFFFFF"/>
        </w:rPr>
        <w:t>Specification</w:t>
      </w:r>
      <w:proofErr w:type="spellEnd"/>
      <w:r w:rsidRPr="00BF490A">
        <w:rPr>
          <w:rFonts w:cstheme="minorHAnsi"/>
          <w:color w:val="202122"/>
          <w:shd w:val="clear" w:color="auto" w:fill="FFFFFF"/>
        </w:rPr>
        <w:t>:</w:t>
      </w:r>
      <w:proofErr w:type="gramEnd"/>
      <w:r w:rsidRPr="00BF490A">
        <w:rPr>
          <w:rFonts w:cstheme="minorHAnsi"/>
          <w:color w:val="202122"/>
          <w:shd w:val="clear" w:color="auto" w:fill="FFFFFF"/>
        </w:rPr>
        <w:t xml:space="preserve"> demandant aux avionneurs britanniques de proposer un chasseur de nouvelle génération, capable de voler à </w:t>
      </w:r>
      <w:r w:rsidRPr="00BF490A">
        <w:rPr>
          <w:rFonts w:cstheme="minorHAnsi"/>
          <w:shd w:val="clear" w:color="auto" w:fill="FFFFFF"/>
        </w:rPr>
        <w:t>250 </w:t>
      </w:r>
      <w:proofErr w:type="spellStart"/>
      <w:r w:rsidRPr="00BF490A">
        <w:rPr>
          <w:rFonts w:cstheme="minorHAnsi"/>
          <w:shd w:val="clear" w:color="auto" w:fill="FFFFFF"/>
        </w:rPr>
        <w:t>mph</w:t>
      </w:r>
      <w:proofErr w:type="spellEnd"/>
      <w:r w:rsidRPr="00BF490A">
        <w:rPr>
          <w:rFonts w:cstheme="minorHAnsi"/>
          <w:color w:val="202122"/>
          <w:shd w:val="clear" w:color="auto" w:fill="FFFFFF"/>
        </w:rPr>
        <w:t> et équipé de quatre mitrailleuses.</w:t>
      </w:r>
    </w:p>
    <w:p w14:paraId="76BE3CE4" w14:textId="6634AC78" w:rsidR="00BF490A" w:rsidRPr="00BF490A" w:rsidRDefault="00BF490A" w:rsidP="00BF490A">
      <w:pPr>
        <w:jc w:val="both"/>
        <w:rPr>
          <w:rFonts w:cstheme="minorHAnsi"/>
          <w:color w:val="202122"/>
          <w:shd w:val="clear" w:color="auto" w:fill="FFFFFF"/>
        </w:rPr>
      </w:pPr>
      <w:proofErr w:type="spellStart"/>
      <w:r w:rsidRPr="00BF490A">
        <w:rPr>
          <w:rFonts w:cstheme="minorHAnsi"/>
          <w:color w:val="202122"/>
          <w:shd w:val="clear" w:color="auto" w:fill="FFFFFF"/>
        </w:rPr>
        <w:t>Hawker</w:t>
      </w:r>
      <w:proofErr w:type="spellEnd"/>
      <w:r w:rsidRPr="00BF490A">
        <w:rPr>
          <w:rFonts w:cstheme="minorHAnsi"/>
          <w:color w:val="202122"/>
          <w:shd w:val="clear" w:color="auto" w:fill="FFFFFF"/>
        </w:rPr>
        <w:t xml:space="preserve"> présente son projet de Fury monoplan propulsé par un moteur Rolls-Royce </w:t>
      </w:r>
      <w:proofErr w:type="spellStart"/>
      <w:r w:rsidRPr="00BF490A">
        <w:rPr>
          <w:rFonts w:cstheme="minorHAnsi"/>
          <w:color w:val="202122"/>
          <w:shd w:val="clear" w:color="auto" w:fill="FFFFFF"/>
        </w:rPr>
        <w:t>Goshawk</w:t>
      </w:r>
      <w:proofErr w:type="spellEnd"/>
      <w:r w:rsidRPr="00BF490A">
        <w:rPr>
          <w:rFonts w:cstheme="minorHAnsi"/>
          <w:color w:val="202122"/>
          <w:shd w:val="clear" w:color="auto" w:fill="FFFFFF"/>
        </w:rPr>
        <w:t> qui est refusé par le ministère.</w:t>
      </w:r>
    </w:p>
    <w:p w14:paraId="7B32FD3F" w14:textId="20F056FA" w:rsidR="00BF490A" w:rsidRPr="00BF490A" w:rsidRDefault="00BF490A" w:rsidP="00BF490A">
      <w:pPr>
        <w:jc w:val="both"/>
        <w:rPr>
          <w:rFonts w:cstheme="minorHAnsi"/>
          <w:color w:val="202122"/>
          <w:shd w:val="clear" w:color="auto" w:fill="FFFFFF"/>
        </w:rPr>
      </w:pPr>
      <w:proofErr w:type="spellStart"/>
      <w:r w:rsidRPr="00BF490A">
        <w:rPr>
          <w:rFonts w:cstheme="minorHAnsi"/>
          <w:color w:val="202122"/>
          <w:shd w:val="clear" w:color="auto" w:fill="FFFFFF"/>
        </w:rPr>
        <w:t>Camm</w:t>
      </w:r>
      <w:proofErr w:type="spellEnd"/>
      <w:r w:rsidRPr="00BF490A">
        <w:rPr>
          <w:rFonts w:cstheme="minorHAnsi"/>
          <w:color w:val="202122"/>
          <w:shd w:val="clear" w:color="auto" w:fill="FFFFFF"/>
        </w:rPr>
        <w:t xml:space="preserve"> propose un </w:t>
      </w:r>
      <w:proofErr w:type="spellStart"/>
      <w:r w:rsidRPr="00BF490A">
        <w:rPr>
          <w:rFonts w:cstheme="minorHAnsi"/>
          <w:color w:val="202122"/>
          <w:shd w:val="clear" w:color="auto" w:fill="FFFFFF"/>
        </w:rPr>
        <w:t>contre projet</w:t>
      </w:r>
      <w:proofErr w:type="spellEnd"/>
      <w:r w:rsidRPr="00BF490A">
        <w:rPr>
          <w:rFonts w:cstheme="minorHAnsi"/>
          <w:color w:val="202122"/>
          <w:shd w:val="clear" w:color="auto" w:fill="FFFFFF"/>
        </w:rPr>
        <w:t xml:space="preserve"> en septembre 1934, comprenant un train d'atterrissage rétractable, une verrière et propulsé par le nouveau moteur Rolls-Royce PV-12, (le futur Merlin). Le projet est retenu et fait l'objet par le ministère de l'Air, en janvier 1935 d'une nouvelle spécification F.36/34, avec huit mitrailleuses.</w:t>
      </w:r>
    </w:p>
    <w:p w14:paraId="6E2A54FE" w14:textId="3AD00E72" w:rsidR="00BF490A" w:rsidRPr="00BF490A" w:rsidRDefault="00BF490A" w:rsidP="00BF490A">
      <w:pPr>
        <w:jc w:val="both"/>
        <w:rPr>
          <w:rFonts w:cstheme="minorHAnsi"/>
          <w:color w:val="202122"/>
          <w:shd w:val="clear" w:color="auto" w:fill="FFFFFF"/>
        </w:rPr>
      </w:pPr>
      <w:r w:rsidRPr="00BF490A">
        <w:rPr>
          <w:rFonts w:cstheme="minorHAnsi"/>
          <w:color w:val="202122"/>
          <w:shd w:val="clear" w:color="auto" w:fill="FFFFFF"/>
        </w:rPr>
        <w:t xml:space="preserve">Le prototype K5083 du Hurricane effectue son premier vol le 6 novembre 1935, piloté par George </w:t>
      </w:r>
      <w:proofErr w:type="spellStart"/>
      <w:r w:rsidRPr="00BF490A">
        <w:rPr>
          <w:rFonts w:cstheme="minorHAnsi"/>
          <w:color w:val="202122"/>
          <w:shd w:val="clear" w:color="auto" w:fill="FFFFFF"/>
        </w:rPr>
        <w:t>Bulman</w:t>
      </w:r>
      <w:proofErr w:type="spellEnd"/>
      <w:r w:rsidRPr="00BF490A">
        <w:rPr>
          <w:rFonts w:cstheme="minorHAnsi"/>
          <w:color w:val="202122"/>
          <w:shd w:val="clear" w:color="auto" w:fill="FFFFFF"/>
        </w:rPr>
        <w:t>. La RAF commande 600 exemplaires en juin 1936 dont les premiers exemplaires furent opérationnels au sein du Fighter Command dès Décembre 1936.</w:t>
      </w:r>
    </w:p>
    <w:p w14:paraId="690B7EE5" w14:textId="249A4CD0" w:rsidR="00BF490A" w:rsidRPr="00BF490A" w:rsidRDefault="00BF490A" w:rsidP="00BF490A">
      <w:pPr>
        <w:jc w:val="both"/>
        <w:rPr>
          <w:rFonts w:cstheme="minorHAnsi"/>
          <w:color w:val="202122"/>
          <w:shd w:val="clear" w:color="auto" w:fill="FFFFFF"/>
        </w:rPr>
      </w:pPr>
      <w:r w:rsidRPr="00BF490A">
        <w:rPr>
          <w:rFonts w:cstheme="minorHAnsi"/>
          <w:color w:val="202122"/>
          <w:shd w:val="clear" w:color="auto" w:fill="FFFFFF"/>
        </w:rPr>
        <w:t>L'escadron 111 basé à </w:t>
      </w:r>
      <w:proofErr w:type="spellStart"/>
      <w:r w:rsidRPr="00BF490A">
        <w:rPr>
          <w:rFonts w:cstheme="minorHAnsi"/>
          <w:color w:val="202122"/>
          <w:shd w:val="clear" w:color="auto" w:fill="FFFFFF"/>
        </w:rPr>
        <w:t>Northolt</w:t>
      </w:r>
      <w:proofErr w:type="spellEnd"/>
      <w:r w:rsidRPr="00BF490A">
        <w:rPr>
          <w:rFonts w:cstheme="minorHAnsi"/>
          <w:color w:val="202122"/>
          <w:shd w:val="clear" w:color="auto" w:fill="FFFFFF"/>
        </w:rPr>
        <w:t xml:space="preserve"> reçut les premiers appareils. L'année suivante, les escadrons 3 et 56 reçurent à leur tour </w:t>
      </w:r>
      <w:proofErr w:type="spellStart"/>
      <w:r w:rsidRPr="00BF490A">
        <w:rPr>
          <w:rFonts w:cstheme="minorHAnsi"/>
          <w:color w:val="202122"/>
          <w:shd w:val="clear" w:color="auto" w:fill="FFFFFF"/>
        </w:rPr>
        <w:t>desHurricanes</w:t>
      </w:r>
      <w:proofErr w:type="spellEnd"/>
      <w:r w:rsidRPr="00BF490A">
        <w:rPr>
          <w:rFonts w:cstheme="minorHAnsi"/>
          <w:color w:val="202122"/>
          <w:shd w:val="clear" w:color="auto" w:fill="FFFFFF"/>
        </w:rPr>
        <w:t>.</w:t>
      </w:r>
    </w:p>
    <w:p w14:paraId="7910034F" w14:textId="23BA7751" w:rsidR="00BF490A" w:rsidRPr="00BF490A" w:rsidRDefault="00BF490A" w:rsidP="00BF490A">
      <w:pPr>
        <w:jc w:val="both"/>
        <w:rPr>
          <w:rFonts w:cstheme="minorHAnsi"/>
          <w:color w:val="202122"/>
          <w:shd w:val="clear" w:color="auto" w:fill="FFFFFF"/>
        </w:rPr>
      </w:pPr>
      <w:r w:rsidRPr="00BF490A">
        <w:rPr>
          <w:rFonts w:cstheme="minorHAnsi"/>
          <w:color w:val="202122"/>
          <w:shd w:val="clear" w:color="auto" w:fill="FFFFFF"/>
        </w:rPr>
        <w:t>Contrairement au </w:t>
      </w:r>
      <w:proofErr w:type="spellStart"/>
      <w:r w:rsidRPr="00BF490A">
        <w:rPr>
          <w:rFonts w:cstheme="minorHAnsi"/>
          <w:color w:val="202122"/>
          <w:shd w:val="clear" w:color="auto" w:fill="FFFFFF"/>
        </w:rPr>
        <w:t>Supermarine</w:t>
      </w:r>
      <w:proofErr w:type="spellEnd"/>
      <w:r w:rsidRPr="00BF490A">
        <w:rPr>
          <w:rFonts w:cstheme="minorHAnsi"/>
          <w:color w:val="202122"/>
          <w:shd w:val="clear" w:color="auto" w:fill="FFFFFF"/>
        </w:rPr>
        <w:t xml:space="preserve"> Spitfire, sorti à peine quatre mois plus tard, le Hurricane n'évoluera pratiquement pas par la suite.</w:t>
      </w:r>
    </w:p>
    <w:p w14:paraId="0DFA4976" w14:textId="77777777" w:rsidR="00BF490A" w:rsidRDefault="00BF490A" w:rsidP="00BF490A">
      <w:pPr>
        <w:pStyle w:val="NormalWeb"/>
        <w:shd w:val="clear" w:color="auto" w:fill="FFFFFF"/>
        <w:spacing w:before="120" w:beforeAutospacing="0" w:after="240" w:afterAutospacing="0"/>
        <w:rPr>
          <w:rFonts w:ascii="Arial" w:hAnsi="Arial" w:cs="Arial"/>
          <w:color w:val="202122"/>
        </w:rPr>
      </w:pPr>
    </w:p>
    <w:p w14:paraId="765BF205" w14:textId="34BA49CC" w:rsidR="00BF490A" w:rsidRPr="00BF490A" w:rsidRDefault="00BF490A" w:rsidP="00BF490A">
      <w:pPr>
        <w:pStyle w:val="Titre2"/>
      </w:pPr>
      <w:bookmarkStart w:id="6" w:name="_Toc171349088"/>
      <w:r w:rsidRPr="00BF490A">
        <w:rPr>
          <w:rStyle w:val="mw-headline"/>
        </w:rPr>
        <w:t>Engagement</w:t>
      </w:r>
      <w:bookmarkEnd w:id="6"/>
    </w:p>
    <w:p w14:paraId="4060A1A1" w14:textId="73856168" w:rsidR="00BF490A" w:rsidRPr="00BF490A" w:rsidRDefault="00BF490A" w:rsidP="00BF490A">
      <w:pPr>
        <w:pStyle w:val="Titre3"/>
      </w:pPr>
      <w:bookmarkStart w:id="7" w:name="_Toc171349089"/>
      <w:r w:rsidRPr="00BF490A">
        <w:rPr>
          <w:rStyle w:val="mw-headline"/>
        </w:rPr>
        <w:t>Seconde Guerre mondiale</w:t>
      </w:r>
      <w:bookmarkEnd w:id="7"/>
    </w:p>
    <w:p w14:paraId="5625620C" w14:textId="08E31FE0" w:rsidR="00BF490A" w:rsidRPr="00BF490A" w:rsidRDefault="00BF490A" w:rsidP="00BF490A">
      <w:pPr>
        <w:jc w:val="both"/>
        <w:rPr>
          <w:rFonts w:cstheme="minorHAnsi"/>
          <w:color w:val="202122"/>
          <w:shd w:val="clear" w:color="auto" w:fill="FFFFFF"/>
        </w:rPr>
      </w:pPr>
      <w:r w:rsidRPr="00BF490A">
        <w:rPr>
          <w:rFonts w:cstheme="minorHAnsi"/>
          <w:color w:val="202122"/>
          <w:shd w:val="clear" w:color="auto" w:fill="FFFFFF"/>
        </w:rPr>
        <w:t>En 1939, au début de la Seconde Guerre mondiale, seulement 500 Hurricane sont en service. Ils seront 2 300 à la fin de la bataille d'Angleterre, dont 1 451 construits au Canada, les bombardements allemands les rendant difficiles à produire au Royaume-Uni. Pendant la bataille d'Angleterre, les Hurricane seront chargés de s'occuper des bombardiers allemands, le Spitfire plus performant s'occupant de son côté des chasseurs adverses. Par la suite, le Hurricane aura davantage un rôle de chasseur-bombardier, par exemple sur les plages de Dieppe, ou comme chasseur de char en Afrique du Nord. L'Aéronavale utilisera aussi une version équipée de deux bombes de 114 kilos, appelée </w:t>
      </w:r>
      <w:proofErr w:type="spellStart"/>
      <w:r w:rsidRPr="00BF490A">
        <w:rPr>
          <w:rFonts w:cstheme="minorHAnsi"/>
          <w:color w:val="202122"/>
          <w:shd w:val="clear" w:color="auto" w:fill="FFFFFF"/>
        </w:rPr>
        <w:t>Hurribomber</w:t>
      </w:r>
      <w:proofErr w:type="spellEnd"/>
      <w:r w:rsidRPr="00BF490A">
        <w:rPr>
          <w:rFonts w:cstheme="minorHAnsi"/>
          <w:color w:val="202122"/>
          <w:shd w:val="clear" w:color="auto" w:fill="FFFFFF"/>
        </w:rPr>
        <w:t>.</w:t>
      </w:r>
    </w:p>
    <w:p w14:paraId="164FE792" w14:textId="77777777" w:rsidR="00BF490A" w:rsidRDefault="00BF490A" w:rsidP="00BF490A">
      <w:pPr>
        <w:rPr>
          <w:rStyle w:val="mw-headline"/>
        </w:rPr>
      </w:pPr>
    </w:p>
    <w:p w14:paraId="77E6C8E0" w14:textId="1C4B7839" w:rsidR="00BF490A" w:rsidRPr="00BF490A" w:rsidRDefault="00BF490A" w:rsidP="00BF490A">
      <w:pPr>
        <w:pStyle w:val="Titre3"/>
      </w:pPr>
      <w:bookmarkStart w:id="8" w:name="_Toc171349090"/>
      <w:r w:rsidRPr="00BF490A">
        <w:rPr>
          <w:rStyle w:val="mw-headline"/>
        </w:rPr>
        <w:t>Bataille de France</w:t>
      </w:r>
      <w:bookmarkEnd w:id="8"/>
    </w:p>
    <w:p w14:paraId="6BB536BA" w14:textId="269E7FCB" w:rsidR="00BF490A" w:rsidRPr="00BF490A" w:rsidRDefault="00BF490A" w:rsidP="00BF490A">
      <w:pPr>
        <w:jc w:val="both"/>
        <w:rPr>
          <w:rFonts w:cstheme="minorHAnsi"/>
          <w:color w:val="202122"/>
          <w:shd w:val="clear" w:color="auto" w:fill="FFFFFF"/>
        </w:rPr>
      </w:pPr>
      <w:r w:rsidRPr="00BF490A">
        <w:rPr>
          <w:rFonts w:cstheme="minorHAnsi"/>
          <w:color w:val="202122"/>
          <w:shd w:val="clear" w:color="auto" w:fill="FFFFFF"/>
        </w:rPr>
        <w:t xml:space="preserve">En réponse à une requête du gouvernement français de fournir un support aérien de 10 escadrons de combat, Hugh Dowding le commandant en chef du RAF Fighter Command insista sur le fait que ceci épuiserait sévèrement les défenses britanniques. Ainsi, seuls quatre escadrons de Hurricane (Nos. 1, 73, 85 et 87) furent relocalisés en France, préservant les Spitfire pour la défense du territoire britannique. Cependant, après l'arrivée de l'escadron no 73 le 10 septembre 1939 puis des trois autres peu après, les escadrons 607 et 615 les rejoignirent. En mai de l'année suivante, les escadrons 3, 79 et 504 renforcèrent le dispositif car le Blitzkrieg allemand concentrait son élan. Le 13 mai 1940, trente-deux Hurricane supplémentaires arrivèrent. Ainsi, les dix escadrons requis furent opérationnels sur le sol français. Au 17 mai, fin de la première semaine de combat, seulement trois des escadrons étaient </w:t>
      </w:r>
      <w:r w:rsidRPr="00BF490A">
        <w:rPr>
          <w:rFonts w:cstheme="minorHAnsi"/>
          <w:color w:val="202122"/>
          <w:shd w:val="clear" w:color="auto" w:fill="FFFFFF"/>
        </w:rPr>
        <w:lastRenderedPageBreak/>
        <w:t>encore pleinement opérationnels, mais malgré de lourdes pertes, les Hurricane parvinrent à détruire près du double d'appareils allemands.</w:t>
      </w:r>
    </w:p>
    <w:p w14:paraId="2201796E" w14:textId="1290A89D" w:rsidR="00BF490A" w:rsidRPr="00BF490A" w:rsidRDefault="00BF490A" w:rsidP="00BF490A">
      <w:pPr>
        <w:jc w:val="both"/>
        <w:rPr>
          <w:rFonts w:cstheme="minorHAnsi"/>
          <w:color w:val="202122"/>
          <w:shd w:val="clear" w:color="auto" w:fill="FFFFFF"/>
        </w:rPr>
      </w:pPr>
      <w:r w:rsidRPr="00BF490A">
        <w:rPr>
          <w:rFonts w:cstheme="minorHAnsi"/>
          <w:color w:val="202122"/>
          <w:shd w:val="clear" w:color="auto" w:fill="FFFFFF"/>
        </w:rPr>
        <w:t xml:space="preserve">Le 27 mai 1940, 13 appareils de l'escadron 501 interceptèrent 24 Heinkel He 111 escortés par 20 Messerschmitt </w:t>
      </w:r>
      <w:proofErr w:type="spellStart"/>
      <w:r w:rsidRPr="00BF490A">
        <w:rPr>
          <w:rFonts w:cstheme="minorHAnsi"/>
          <w:color w:val="202122"/>
          <w:shd w:val="clear" w:color="auto" w:fill="FFFFFF"/>
        </w:rPr>
        <w:t>Bf</w:t>
      </w:r>
      <w:proofErr w:type="spellEnd"/>
      <w:r w:rsidRPr="00BF490A">
        <w:rPr>
          <w:rFonts w:cstheme="minorHAnsi"/>
          <w:color w:val="202122"/>
          <w:shd w:val="clear" w:color="auto" w:fill="FFFFFF"/>
        </w:rPr>
        <w:t xml:space="preserve"> 110, et durant la bataille qui s'ensuivit, 11 </w:t>
      </w:r>
      <w:proofErr w:type="spellStart"/>
      <w:r w:rsidRPr="00BF490A">
        <w:rPr>
          <w:rFonts w:cstheme="minorHAnsi"/>
          <w:color w:val="202122"/>
          <w:shd w:val="clear" w:color="auto" w:fill="FFFFFF"/>
        </w:rPr>
        <w:t>Heinkels</w:t>
      </w:r>
      <w:proofErr w:type="spellEnd"/>
      <w:r w:rsidRPr="00BF490A">
        <w:rPr>
          <w:rFonts w:cstheme="minorHAnsi"/>
          <w:color w:val="202122"/>
          <w:shd w:val="clear" w:color="auto" w:fill="FFFFFF"/>
        </w:rPr>
        <w:t xml:space="preserve"> furent avérés abattus ou endommagés, avec de petits dommages pour les Hurricane.</w:t>
      </w:r>
    </w:p>
    <w:p w14:paraId="2D9C2E2E" w14:textId="5A3EC172" w:rsidR="00BF490A" w:rsidRPr="00BF490A" w:rsidRDefault="00BF490A" w:rsidP="00BF490A">
      <w:pPr>
        <w:jc w:val="both"/>
        <w:rPr>
          <w:rFonts w:cstheme="minorHAnsi"/>
          <w:color w:val="202122"/>
          <w:shd w:val="clear" w:color="auto" w:fill="FFFFFF"/>
        </w:rPr>
      </w:pPr>
      <w:r w:rsidRPr="00BF490A">
        <w:rPr>
          <w:rFonts w:cstheme="minorHAnsi"/>
          <w:color w:val="202122"/>
          <w:shd w:val="clear" w:color="auto" w:fill="FFFFFF"/>
        </w:rPr>
        <w:t xml:space="preserve">À noter, les 15 Hurricane belges, livrés avant le gel des livraisons décidé par le gouvernement britannique (5 des 20 avions commandés ne seront jamais livrés). Tous sont dotés de l'hélice bipale à pas fixe et sont numérotés de H-20 à H-34. Une licence de construction était </w:t>
      </w:r>
      <w:proofErr w:type="gramStart"/>
      <w:r w:rsidRPr="00BF490A">
        <w:rPr>
          <w:rFonts w:cstheme="minorHAnsi"/>
          <w:color w:val="202122"/>
          <w:shd w:val="clear" w:color="auto" w:fill="FFFFFF"/>
        </w:rPr>
        <w:t>accordé</w:t>
      </w:r>
      <w:proofErr w:type="gramEnd"/>
      <w:r w:rsidRPr="00BF490A">
        <w:rPr>
          <w:rFonts w:cstheme="minorHAnsi"/>
          <w:color w:val="202122"/>
          <w:shd w:val="clear" w:color="auto" w:fill="FFFFFF"/>
        </w:rPr>
        <w:t xml:space="preserve"> à la Belgique pour 80 Hurricane fabriqués par la société </w:t>
      </w:r>
      <w:proofErr w:type="spellStart"/>
      <w:r w:rsidRPr="00BF490A">
        <w:rPr>
          <w:rFonts w:cstheme="minorHAnsi"/>
          <w:color w:val="202122"/>
          <w:shd w:val="clear" w:color="auto" w:fill="FFFFFF"/>
        </w:rPr>
        <w:t>Fairey</w:t>
      </w:r>
      <w:proofErr w:type="spellEnd"/>
      <w:r w:rsidRPr="00BF490A">
        <w:rPr>
          <w:rFonts w:cstheme="minorHAnsi"/>
          <w:color w:val="202122"/>
          <w:shd w:val="clear" w:color="auto" w:fill="FFFFFF"/>
        </w:rPr>
        <w:t xml:space="preserve"> à Gosselies (Charleroi). Un seul d'entre eux fut livré, codé H-42. Ils se différenciaient des </w:t>
      </w:r>
      <w:proofErr w:type="spellStart"/>
      <w:proofErr w:type="gramStart"/>
      <w:r w:rsidRPr="00BF490A">
        <w:rPr>
          <w:rFonts w:cstheme="minorHAnsi"/>
          <w:color w:val="202122"/>
          <w:shd w:val="clear" w:color="auto" w:fill="FFFFFF"/>
        </w:rPr>
        <w:t>Mk.I</w:t>
      </w:r>
      <w:proofErr w:type="spellEnd"/>
      <w:proofErr w:type="gramEnd"/>
      <w:r w:rsidRPr="00BF490A">
        <w:rPr>
          <w:rFonts w:cstheme="minorHAnsi"/>
          <w:color w:val="202122"/>
          <w:shd w:val="clear" w:color="auto" w:fill="FFFFFF"/>
        </w:rPr>
        <w:t xml:space="preserve"> britanniques par leur armement : 4 mitrailleuses lourdes de 13,2 mm au lieu des 8 classiques de .303 (7.7 mm). Quatre matricules (H 35 à 39) furent appliqués à des avions de la RAF internés en Belgique entre novembre 1939 et mai 1940 (à la suite de divers atterrissages forcés en territoire neutre). Onze Hurricane étaient disponibles à l'aube du 10 mai 1940. Tous furent mitraillés et incendiés par la Luftwaffe. Au 12 mai, plus aucun avion n'était opérationnel.</w:t>
      </w:r>
    </w:p>
    <w:p w14:paraId="442D8EFE" w14:textId="77777777" w:rsidR="00BF490A" w:rsidRDefault="00BF490A" w:rsidP="00BF490A">
      <w:pPr>
        <w:pStyle w:val="NormalWeb"/>
        <w:shd w:val="clear" w:color="auto" w:fill="FFFFFF"/>
        <w:spacing w:before="120" w:beforeAutospacing="0" w:after="240" w:afterAutospacing="0"/>
        <w:rPr>
          <w:rFonts w:ascii="Arial" w:hAnsi="Arial" w:cs="Arial"/>
          <w:color w:val="202122"/>
        </w:rPr>
      </w:pPr>
    </w:p>
    <w:p w14:paraId="5BA45D8C" w14:textId="72A4BDAD" w:rsidR="00BF490A" w:rsidRPr="00BF490A" w:rsidRDefault="00BF490A" w:rsidP="00BF490A">
      <w:pPr>
        <w:pStyle w:val="Titre3"/>
      </w:pPr>
      <w:bookmarkStart w:id="9" w:name="_Toc171349091"/>
      <w:r w:rsidRPr="00BF490A">
        <w:rPr>
          <w:rStyle w:val="mw-headline"/>
        </w:rPr>
        <w:t>Bataille d'Angleterre</w:t>
      </w:r>
      <w:bookmarkEnd w:id="9"/>
    </w:p>
    <w:p w14:paraId="4BA59E99" w14:textId="43FC661F" w:rsidR="00BF490A" w:rsidRPr="00BF490A" w:rsidRDefault="00BF490A" w:rsidP="00BF490A">
      <w:pPr>
        <w:jc w:val="both"/>
        <w:rPr>
          <w:rFonts w:cstheme="minorHAnsi"/>
          <w:color w:val="202122"/>
          <w:shd w:val="clear" w:color="auto" w:fill="FFFFFF"/>
        </w:rPr>
      </w:pPr>
      <w:r w:rsidRPr="00BF490A">
        <w:rPr>
          <w:rFonts w:cstheme="minorHAnsi"/>
          <w:color w:val="202122"/>
          <w:shd w:val="clear" w:color="auto" w:fill="FFFFFF"/>
        </w:rPr>
        <w:t>À la fin de juin 1940, après la défaite alliée, 31 des 61 escadrons de combats de la RAF étaient équipés avec des Hurricane. Officiellement, la bataille d'Angleterre s'étendit du 1er juillet 1940 au 31 octobre 1940, mais les plus gros combats survinrent du 8 août 1940 au 21 septembre 1940. Généralement, les </w:t>
      </w:r>
      <w:proofErr w:type="spellStart"/>
      <w:r w:rsidRPr="00BF490A">
        <w:rPr>
          <w:rFonts w:cstheme="minorHAnsi"/>
          <w:color w:val="202122"/>
          <w:shd w:val="clear" w:color="auto" w:fill="FFFFFF"/>
        </w:rPr>
        <w:t>Supermarine</w:t>
      </w:r>
      <w:proofErr w:type="spellEnd"/>
      <w:r w:rsidRPr="00BF490A">
        <w:rPr>
          <w:rFonts w:cstheme="minorHAnsi"/>
          <w:color w:val="202122"/>
          <w:shd w:val="clear" w:color="auto" w:fill="FFFFFF"/>
        </w:rPr>
        <w:t xml:space="preserve"> Spitfire interceptaient les chasseurs et laissaient les Hurricane abattre les bombardiers. Durant cette période, les Hurricane totalisèrent le plus grand nombre de victoires de la RAF, soit 55 % des 2 739 pertes allemandes, à comparer aux 42 % accordées aux Spitfire.</w:t>
      </w:r>
    </w:p>
    <w:p w14:paraId="15B4AFE4" w14:textId="77777777" w:rsidR="00BF490A" w:rsidRDefault="00BF490A" w:rsidP="00BF490A">
      <w:pPr>
        <w:pStyle w:val="NormalWeb"/>
        <w:shd w:val="clear" w:color="auto" w:fill="FFFFFF"/>
        <w:spacing w:before="120" w:beforeAutospacing="0" w:after="240" w:afterAutospacing="0"/>
        <w:rPr>
          <w:rFonts w:ascii="Arial" w:hAnsi="Arial" w:cs="Arial"/>
          <w:color w:val="202122"/>
        </w:rPr>
      </w:pPr>
    </w:p>
    <w:p w14:paraId="2BC22C26" w14:textId="477DC5C8" w:rsidR="00BF490A" w:rsidRPr="00BF490A" w:rsidRDefault="00BF490A" w:rsidP="00BF490A">
      <w:pPr>
        <w:pStyle w:val="Titre3"/>
      </w:pPr>
      <w:bookmarkStart w:id="10" w:name="_Toc171349092"/>
      <w:r w:rsidRPr="00BF490A">
        <w:rPr>
          <w:rStyle w:val="mw-headline"/>
        </w:rPr>
        <w:t>Front russe</w:t>
      </w:r>
      <w:bookmarkEnd w:id="10"/>
    </w:p>
    <w:p w14:paraId="53247C1B" w14:textId="151CCA47" w:rsidR="00BF490A" w:rsidRPr="00BF490A" w:rsidRDefault="00BF490A" w:rsidP="00BF490A">
      <w:pPr>
        <w:jc w:val="both"/>
        <w:rPr>
          <w:rFonts w:cstheme="minorHAnsi"/>
          <w:color w:val="202122"/>
          <w:shd w:val="clear" w:color="auto" w:fill="FFFFFF"/>
        </w:rPr>
      </w:pPr>
      <w:r w:rsidRPr="00BF490A">
        <w:rPr>
          <w:rFonts w:cstheme="minorHAnsi"/>
          <w:color w:val="202122"/>
          <w:shd w:val="clear" w:color="auto" w:fill="FFFFFF"/>
        </w:rPr>
        <w:t xml:space="preserve">Les Hurricane </w:t>
      </w:r>
      <w:proofErr w:type="spellStart"/>
      <w:proofErr w:type="gramStart"/>
      <w:r w:rsidRPr="00BF490A">
        <w:rPr>
          <w:rFonts w:cstheme="minorHAnsi"/>
          <w:color w:val="202122"/>
          <w:shd w:val="clear" w:color="auto" w:fill="FFFFFF"/>
        </w:rPr>
        <w:t>Mk.II</w:t>
      </w:r>
      <w:proofErr w:type="spellEnd"/>
      <w:proofErr w:type="gramEnd"/>
      <w:r w:rsidRPr="00BF490A">
        <w:rPr>
          <w:rFonts w:cstheme="minorHAnsi"/>
          <w:color w:val="202122"/>
          <w:shd w:val="clear" w:color="auto" w:fill="FFFFFF"/>
        </w:rPr>
        <w:t xml:space="preserve"> jouèrent un rôle dans la défense aérienne en 1941 lorsque l'Union soviétique se retrouva sous la menace de l'armée allemande. En effet, celle-ci s'étendait de Leningrad / Moscou aux champs de pétrole au Sud. La décision des Britanniques d'envoyer des vivres par la mer à destination des ports du nord exposait les convois aux attaques de la Luftwaffe basée dans la Finlande voisine. Ainsi, il fut décidé de protéger les convois à l'aide de Hurricane </w:t>
      </w:r>
      <w:proofErr w:type="spellStart"/>
      <w:proofErr w:type="gramStart"/>
      <w:r w:rsidRPr="00BF490A">
        <w:rPr>
          <w:rFonts w:cstheme="minorHAnsi"/>
          <w:color w:val="202122"/>
          <w:shd w:val="clear" w:color="auto" w:fill="FFFFFF"/>
        </w:rPr>
        <w:t>Mk.IIb</w:t>
      </w:r>
      <w:proofErr w:type="spellEnd"/>
      <w:proofErr w:type="gramEnd"/>
      <w:r w:rsidRPr="00BF490A">
        <w:rPr>
          <w:rFonts w:cstheme="minorHAnsi"/>
          <w:color w:val="202122"/>
          <w:shd w:val="clear" w:color="auto" w:fill="FFFFFF"/>
        </w:rPr>
        <w:t xml:space="preserve"> des </w:t>
      </w:r>
      <w:proofErr w:type="spellStart"/>
      <w:r w:rsidRPr="00BF490A">
        <w:rPr>
          <w:rFonts w:cstheme="minorHAnsi"/>
          <w:color w:val="202122"/>
          <w:shd w:val="clear" w:color="auto" w:fill="FFFFFF"/>
        </w:rPr>
        <w:t>Squadrons</w:t>
      </w:r>
      <w:proofErr w:type="spellEnd"/>
      <w:r w:rsidRPr="00BF490A">
        <w:rPr>
          <w:rFonts w:cstheme="minorHAnsi"/>
          <w:color w:val="202122"/>
          <w:shd w:val="clear" w:color="auto" w:fill="FFFFFF"/>
        </w:rPr>
        <w:t xml:space="preserve"> 81 et 134. Vingt-quatre d'entre eux furent transportés sur le HMS Argus et arrivèrent à Mourmansk le 28 août 1941 lors du convoi </w:t>
      </w:r>
      <w:proofErr w:type="spellStart"/>
      <w:r w:rsidRPr="00BF490A">
        <w:rPr>
          <w:rFonts w:cstheme="minorHAnsi"/>
          <w:color w:val="202122"/>
          <w:shd w:val="clear" w:color="auto" w:fill="FFFFFF"/>
        </w:rPr>
        <w:t>Dervish</w:t>
      </w:r>
      <w:proofErr w:type="spellEnd"/>
      <w:r w:rsidRPr="00BF490A">
        <w:rPr>
          <w:rFonts w:cstheme="minorHAnsi"/>
          <w:color w:val="202122"/>
          <w:shd w:val="clear" w:color="auto" w:fill="FFFFFF"/>
        </w:rPr>
        <w:t>. Quinze autres appareils furent transportés sur des navires marchands. Aussi, en plus de leur mission principale, ils escortèrent des bombardiers russes. À partir d'octobre, l'attention ennemie sur la zone déclina. Les pilotes de la RAF entraînèrent les Soviétiques à opérer eux-mêmes les Hurricane. À la fin de l'année, le rôle de la RAF dans cette zone se termina. Mais ces avions furent les premiers des 2 952 avions acceptés par l'Union soviétique.</w:t>
      </w:r>
    </w:p>
    <w:p w14:paraId="3281CBC2" w14:textId="77777777" w:rsidR="00BF490A" w:rsidRDefault="00BF490A" w:rsidP="00BF490A">
      <w:pPr>
        <w:pStyle w:val="NormalWeb"/>
        <w:shd w:val="clear" w:color="auto" w:fill="FFFFFF"/>
        <w:spacing w:before="120" w:beforeAutospacing="0" w:after="240" w:afterAutospacing="0"/>
        <w:rPr>
          <w:rFonts w:ascii="Arial" w:hAnsi="Arial" w:cs="Arial"/>
          <w:color w:val="202122"/>
        </w:rPr>
      </w:pPr>
    </w:p>
    <w:p w14:paraId="39B9EA88" w14:textId="2018BF1F" w:rsidR="00BF490A" w:rsidRPr="00BF490A" w:rsidRDefault="00BF490A" w:rsidP="00BF490A">
      <w:pPr>
        <w:pStyle w:val="Titre3"/>
      </w:pPr>
      <w:bookmarkStart w:id="11" w:name="_Toc171349093"/>
      <w:r w:rsidRPr="00BF490A">
        <w:rPr>
          <w:rStyle w:val="mw-headline"/>
        </w:rPr>
        <w:t>Guerre du désert</w:t>
      </w:r>
      <w:bookmarkEnd w:id="11"/>
    </w:p>
    <w:p w14:paraId="2C672B44" w14:textId="0CC1140F" w:rsidR="00BF490A" w:rsidRPr="00BF490A" w:rsidRDefault="00BF490A" w:rsidP="00BF490A">
      <w:pPr>
        <w:jc w:val="both"/>
        <w:rPr>
          <w:rFonts w:cstheme="minorHAnsi"/>
          <w:color w:val="202122"/>
          <w:shd w:val="clear" w:color="auto" w:fill="FFFFFF"/>
        </w:rPr>
      </w:pPr>
      <w:r w:rsidRPr="00BF490A">
        <w:rPr>
          <w:rFonts w:cstheme="minorHAnsi"/>
          <w:color w:val="202122"/>
          <w:shd w:val="clear" w:color="auto" w:fill="FFFFFF"/>
        </w:rPr>
        <w:t>Pendant la seconde bataille d'El Alamein sur le théâtre d'Afrique du Nord, six escadrons de Hurricane chasseurs-bombardiers affirmèrent avoir détruit 39 chars, 212 camions et véhicules blindés, 26 camions-citernes, 46 canons, 200 véhicules variés et 4 dépôts d'essences et munitions. Ce fut effectué en 842 sorties avec la perte de 11 pilotes.</w:t>
      </w:r>
    </w:p>
    <w:p w14:paraId="42885AD2" w14:textId="77777777" w:rsidR="00BF490A" w:rsidRDefault="00BF490A" w:rsidP="00BF490A">
      <w:pPr>
        <w:pStyle w:val="NormalWeb"/>
        <w:shd w:val="clear" w:color="auto" w:fill="FFFFFF"/>
        <w:spacing w:before="120" w:beforeAutospacing="0" w:after="240" w:afterAutospacing="0"/>
        <w:rPr>
          <w:rFonts w:ascii="Arial" w:hAnsi="Arial" w:cs="Arial"/>
          <w:color w:val="202122"/>
        </w:rPr>
      </w:pPr>
    </w:p>
    <w:p w14:paraId="0CF38A9A" w14:textId="648630BE" w:rsidR="00BF490A" w:rsidRPr="00BF490A" w:rsidRDefault="00BF490A" w:rsidP="00BF490A">
      <w:pPr>
        <w:pStyle w:val="Titre3"/>
      </w:pPr>
      <w:bookmarkStart w:id="12" w:name="_Toc171349094"/>
      <w:r w:rsidRPr="00BF490A">
        <w:rPr>
          <w:rStyle w:val="mw-headline"/>
        </w:rPr>
        <w:lastRenderedPageBreak/>
        <w:t>Birmanie, Singapour, et les Indes orientales néerlandaises</w:t>
      </w:r>
      <w:bookmarkEnd w:id="12"/>
    </w:p>
    <w:p w14:paraId="336C752B" w14:textId="52914331" w:rsidR="00BF490A" w:rsidRPr="00BF490A" w:rsidRDefault="00BF490A" w:rsidP="00BF490A">
      <w:pPr>
        <w:jc w:val="both"/>
        <w:rPr>
          <w:rFonts w:cstheme="minorHAnsi"/>
          <w:color w:val="202122"/>
          <w:shd w:val="clear" w:color="auto" w:fill="FFFFFF"/>
        </w:rPr>
      </w:pPr>
      <w:r w:rsidRPr="00BF490A">
        <w:rPr>
          <w:rFonts w:cstheme="minorHAnsi"/>
          <w:color w:val="202122"/>
          <w:shd w:val="clear" w:color="auto" w:fill="FFFFFF"/>
        </w:rPr>
        <w:t xml:space="preserve">À la suite de la déclaration de guerre du Pacifique, 51 Hurricane sont envoyés vers Singapour avec 24 pilotes venant de cinq escadrons. Ils arrivent le 3 janvier 1942, lorsque les escadrons alliés engagés dans la bataille de Malaisie équipés de Brewster F2A Buffalo sont submergés par les forces aériennes japonaises, notamment grâce à leurs Ki-43 </w:t>
      </w:r>
      <w:proofErr w:type="spellStart"/>
      <w:r w:rsidRPr="00BF490A">
        <w:rPr>
          <w:rFonts w:cstheme="minorHAnsi"/>
          <w:color w:val="202122"/>
          <w:shd w:val="clear" w:color="auto" w:fill="FFFFFF"/>
        </w:rPr>
        <w:t>Hayabusa</w:t>
      </w:r>
      <w:proofErr w:type="spellEnd"/>
      <w:r w:rsidRPr="00BF490A">
        <w:rPr>
          <w:rFonts w:cstheme="minorHAnsi"/>
          <w:color w:val="202122"/>
          <w:shd w:val="clear" w:color="auto" w:fill="FFFFFF"/>
        </w:rPr>
        <w:t>, dont les capacités stratégiques et le nombre avaient été sous-estimés.</w:t>
      </w:r>
    </w:p>
    <w:p w14:paraId="62D7BF92" w14:textId="33033DCD" w:rsidR="00BF490A" w:rsidRPr="00BF490A" w:rsidRDefault="00BF490A" w:rsidP="00BF490A">
      <w:pPr>
        <w:jc w:val="both"/>
        <w:rPr>
          <w:rFonts w:cstheme="minorHAnsi"/>
          <w:color w:val="202122"/>
          <w:shd w:val="clear" w:color="auto" w:fill="FFFFFF"/>
        </w:rPr>
      </w:pPr>
      <w:r w:rsidRPr="00BF490A">
        <w:rPr>
          <w:rFonts w:cstheme="minorHAnsi"/>
          <w:color w:val="202122"/>
          <w:shd w:val="clear" w:color="auto" w:fill="FFFFFF"/>
        </w:rPr>
        <w:t>Arrivés par conteneurs, les 51 Hurricane sont assemblés en 48 heures et prêts à être testés. 21 sont aptes au service en trois jours seulement grâce aux efforts de la 151e Unité de Maintenance. Ils souffrent cependant de problèmes de performance. Ils sont équipés de 12 mitrailleuses au lieu de huit, ce qui les rend plus lents à prendre de l’altitude et moins manœuvrables. Cependant ils sont plus efficaces avec leur puissance de feu.</w:t>
      </w:r>
    </w:p>
    <w:p w14:paraId="09DD32C9" w14:textId="6EC8E7E7" w:rsidR="00BF490A" w:rsidRPr="00BF490A" w:rsidRDefault="00BF490A" w:rsidP="00BF490A">
      <w:pPr>
        <w:jc w:val="both"/>
        <w:rPr>
          <w:rFonts w:cstheme="minorHAnsi"/>
          <w:color w:val="202122"/>
          <w:shd w:val="clear" w:color="auto" w:fill="FFFFFF"/>
        </w:rPr>
      </w:pPr>
      <w:r w:rsidRPr="00BF490A">
        <w:rPr>
          <w:rFonts w:cstheme="minorHAnsi"/>
          <w:color w:val="202122"/>
          <w:shd w:val="clear" w:color="auto" w:fill="FFFFFF"/>
        </w:rPr>
        <w:t xml:space="preserve">Les pilotes récemment arrivés sont affectés au 232 </w:t>
      </w:r>
      <w:proofErr w:type="spellStart"/>
      <w:r w:rsidRPr="00BF490A">
        <w:rPr>
          <w:rFonts w:cstheme="minorHAnsi"/>
          <w:color w:val="202122"/>
          <w:shd w:val="clear" w:color="auto" w:fill="FFFFFF"/>
        </w:rPr>
        <w:t>Squadron</w:t>
      </w:r>
      <w:proofErr w:type="spellEnd"/>
      <w:r w:rsidRPr="00BF490A">
        <w:rPr>
          <w:rFonts w:cstheme="minorHAnsi"/>
          <w:color w:val="202122"/>
          <w:shd w:val="clear" w:color="auto" w:fill="FFFFFF"/>
        </w:rPr>
        <w:t xml:space="preserve"> RAF, et en addition, au 488(NZ) </w:t>
      </w:r>
      <w:proofErr w:type="spellStart"/>
      <w:r w:rsidRPr="00BF490A">
        <w:rPr>
          <w:rFonts w:cstheme="minorHAnsi"/>
          <w:color w:val="202122"/>
          <w:shd w:val="clear" w:color="auto" w:fill="FFFFFF"/>
        </w:rPr>
        <w:t>Squadron</w:t>
      </w:r>
      <w:proofErr w:type="spellEnd"/>
      <w:r w:rsidRPr="00BF490A">
        <w:rPr>
          <w:rFonts w:cstheme="minorHAnsi"/>
          <w:color w:val="202122"/>
          <w:shd w:val="clear" w:color="auto" w:fill="FFFFFF"/>
        </w:rPr>
        <w:t>, qui était à l’origine un escadron de Buffalo converti en Hurricane. Le 18 janvier, les deux unités forment la base du RAF 266 group. Le 232 devient opérationnel le 20 janvier et endure les premières victoires et défaites de Hurricane dans l’est asiatique. Entre le 27 et le 30 janvier, 48 autres Hurricane (</w:t>
      </w:r>
      <w:proofErr w:type="spellStart"/>
      <w:proofErr w:type="gramStart"/>
      <w:r w:rsidRPr="00BF490A">
        <w:rPr>
          <w:rFonts w:cstheme="minorHAnsi"/>
          <w:color w:val="202122"/>
          <w:shd w:val="clear" w:color="auto" w:fill="FFFFFF"/>
        </w:rPr>
        <w:t>Mk.IIa</w:t>
      </w:r>
      <w:proofErr w:type="spellEnd"/>
      <w:proofErr w:type="gramEnd"/>
      <w:r w:rsidRPr="00BF490A">
        <w:rPr>
          <w:rFonts w:cstheme="minorHAnsi"/>
          <w:color w:val="202122"/>
          <w:shd w:val="clear" w:color="auto" w:fill="FFFFFF"/>
        </w:rPr>
        <w:t xml:space="preserve">) sont arrivés avec le porte-avions HMS </w:t>
      </w:r>
      <w:proofErr w:type="spellStart"/>
      <w:r w:rsidRPr="00BF490A">
        <w:rPr>
          <w:rFonts w:cstheme="minorHAnsi"/>
          <w:color w:val="202122"/>
          <w:shd w:val="clear" w:color="auto" w:fill="FFFFFF"/>
        </w:rPr>
        <w:t>Indomitable</w:t>
      </w:r>
      <w:proofErr w:type="spellEnd"/>
      <w:r w:rsidRPr="00BF490A">
        <w:rPr>
          <w:rFonts w:cstheme="minorHAnsi"/>
          <w:color w:val="202122"/>
          <w:shd w:val="clear" w:color="auto" w:fill="FFFFFF"/>
        </w:rPr>
        <w:t xml:space="preserve"> (92) et ont volé vers les aérodromes P1 et P2 près de Palembang, Sumatra dans les Indes orientales néerlandaises.</w:t>
      </w:r>
    </w:p>
    <w:p w14:paraId="05F20E55" w14:textId="0DB9FAEC" w:rsidR="00BF490A" w:rsidRPr="00BF490A" w:rsidRDefault="00BF490A" w:rsidP="00BF490A">
      <w:pPr>
        <w:jc w:val="both"/>
        <w:rPr>
          <w:rFonts w:cstheme="minorHAnsi"/>
          <w:color w:val="202122"/>
          <w:shd w:val="clear" w:color="auto" w:fill="FFFFFF"/>
        </w:rPr>
      </w:pPr>
      <w:r w:rsidRPr="00BF490A">
        <w:rPr>
          <w:rFonts w:cstheme="minorHAnsi"/>
          <w:color w:val="202122"/>
          <w:shd w:val="clear" w:color="auto" w:fill="FFFFFF"/>
        </w:rPr>
        <w:t>En raison de systèmes d’alertes inadéquats, les Japonais ont pu détruire 30 Hurricane sur le terrain d’aviation de Sumatra, la plupart lors d’un raid le 7 février. Après l’invasion japonaise de Singapour le 10 février, les rescapés des escadrons 232 et 488 se replient sur Palembang.</w:t>
      </w:r>
    </w:p>
    <w:p w14:paraId="3F251319" w14:textId="77777777" w:rsidR="00BF490A" w:rsidRDefault="00BF490A" w:rsidP="00BF490A">
      <w:pPr>
        <w:pStyle w:val="NormalWeb"/>
        <w:shd w:val="clear" w:color="auto" w:fill="FFFFFF"/>
        <w:spacing w:before="120" w:beforeAutospacing="0" w:after="240" w:afterAutospacing="0"/>
        <w:rPr>
          <w:rFonts w:ascii="Arial" w:hAnsi="Arial" w:cs="Arial"/>
          <w:color w:val="202122"/>
        </w:rPr>
      </w:pPr>
    </w:p>
    <w:p w14:paraId="321C8708" w14:textId="6B94923E" w:rsidR="00BF490A" w:rsidRPr="00BF490A" w:rsidRDefault="00BF490A" w:rsidP="00BF490A">
      <w:pPr>
        <w:pStyle w:val="Titre3"/>
      </w:pPr>
      <w:bookmarkStart w:id="13" w:name="_Toc171349095"/>
      <w:r w:rsidRPr="00BF490A">
        <w:rPr>
          <w:rStyle w:val="mw-headline"/>
        </w:rPr>
        <w:t>Aujourd’hui</w:t>
      </w:r>
      <w:bookmarkEnd w:id="13"/>
    </w:p>
    <w:p w14:paraId="0B750192" w14:textId="1B39E338" w:rsidR="00BF490A" w:rsidRPr="00BF490A" w:rsidRDefault="00BF490A" w:rsidP="00BF490A">
      <w:pPr>
        <w:jc w:val="both"/>
        <w:rPr>
          <w:rFonts w:cstheme="minorHAnsi"/>
          <w:color w:val="202122"/>
          <w:shd w:val="clear" w:color="auto" w:fill="FFFFFF"/>
        </w:rPr>
      </w:pPr>
      <w:r w:rsidRPr="00BF490A">
        <w:rPr>
          <w:rFonts w:cstheme="minorHAnsi"/>
          <w:color w:val="202122"/>
          <w:shd w:val="clear" w:color="auto" w:fill="FFFFFF"/>
        </w:rPr>
        <w:t>En 2023, il ne reste que onze Hurricane en état de vol, dont six au Royaume-Uni.</w:t>
      </w:r>
    </w:p>
    <w:p w14:paraId="22C9F257" w14:textId="19C536B9" w:rsidR="00BF490A" w:rsidRPr="00BF490A" w:rsidRDefault="00BF490A" w:rsidP="00BF490A">
      <w:pPr>
        <w:pStyle w:val="Paragraphedeliste"/>
        <w:numPr>
          <w:ilvl w:val="0"/>
          <w:numId w:val="132"/>
        </w:numPr>
        <w:jc w:val="both"/>
        <w:rPr>
          <w:rFonts w:cstheme="minorHAnsi"/>
          <w:color w:val="202122"/>
          <w:shd w:val="clear" w:color="auto" w:fill="FFFFFF"/>
        </w:rPr>
      </w:pPr>
      <w:proofErr w:type="gramStart"/>
      <w:r w:rsidRPr="00BF490A">
        <w:rPr>
          <w:rFonts w:cstheme="minorHAnsi"/>
          <w:color w:val="202122"/>
          <w:shd w:val="clear" w:color="auto" w:fill="FFFFFF"/>
        </w:rPr>
        <w:t>la</w:t>
      </w:r>
      <w:proofErr w:type="gramEnd"/>
      <w:r w:rsidRPr="00BF490A">
        <w:rPr>
          <w:rFonts w:cstheme="minorHAnsi"/>
          <w:color w:val="202122"/>
          <w:shd w:val="clear" w:color="auto" w:fill="FFFFFF"/>
        </w:rPr>
        <w:t xml:space="preserve"> Royal Air Force maintient le </w:t>
      </w:r>
      <w:proofErr w:type="spellStart"/>
      <w:r w:rsidRPr="00BF490A">
        <w:rPr>
          <w:rFonts w:cstheme="minorHAnsi"/>
          <w:color w:val="202122"/>
          <w:shd w:val="clear" w:color="auto" w:fill="FFFFFF"/>
        </w:rPr>
        <w:t>Mk.IIc</w:t>
      </w:r>
      <w:proofErr w:type="spellEnd"/>
      <w:r w:rsidRPr="00BF490A">
        <w:rPr>
          <w:rFonts w:cstheme="minorHAnsi"/>
          <w:color w:val="202122"/>
          <w:shd w:val="clear" w:color="auto" w:fill="FFFFFF"/>
        </w:rPr>
        <w:t xml:space="preserve"> LF363 en état, à RAF </w:t>
      </w:r>
      <w:proofErr w:type="spellStart"/>
      <w:r w:rsidRPr="00BF490A">
        <w:rPr>
          <w:rFonts w:cstheme="minorHAnsi"/>
          <w:color w:val="202122"/>
          <w:shd w:val="clear" w:color="auto" w:fill="FFFFFF"/>
        </w:rPr>
        <w:t>Coningsby</w:t>
      </w:r>
      <w:proofErr w:type="spellEnd"/>
      <w:r w:rsidRPr="00BF490A">
        <w:rPr>
          <w:rFonts w:cstheme="minorHAnsi"/>
          <w:color w:val="202122"/>
          <w:shd w:val="clear" w:color="auto" w:fill="FFFFFF"/>
        </w:rPr>
        <w:t> dans la région du Lincolnshire, pour les grandes cérémonies comme les anniversaires de la bataille d'Angleterre. L'appareil fait partie de la </w:t>
      </w:r>
      <w:r w:rsidRPr="00BF490A">
        <w:rPr>
          <w:rFonts w:cstheme="minorHAnsi"/>
          <w:shd w:val="clear" w:color="auto" w:fill="FFFFFF"/>
        </w:rPr>
        <w:t xml:space="preserve">Battle of </w:t>
      </w:r>
      <w:proofErr w:type="spellStart"/>
      <w:r w:rsidRPr="00BF490A">
        <w:rPr>
          <w:rFonts w:cstheme="minorHAnsi"/>
          <w:shd w:val="clear" w:color="auto" w:fill="FFFFFF"/>
        </w:rPr>
        <w:t>Britain</w:t>
      </w:r>
      <w:proofErr w:type="spellEnd"/>
      <w:r w:rsidRPr="00BF490A">
        <w:rPr>
          <w:rFonts w:cstheme="minorHAnsi"/>
          <w:shd w:val="clear" w:color="auto" w:fill="FFFFFF"/>
        </w:rPr>
        <w:t xml:space="preserve"> </w:t>
      </w:r>
      <w:proofErr w:type="spellStart"/>
      <w:r w:rsidRPr="00BF490A">
        <w:rPr>
          <w:rFonts w:cstheme="minorHAnsi"/>
          <w:shd w:val="clear" w:color="auto" w:fill="FFFFFF"/>
        </w:rPr>
        <w:t>Memorial</w:t>
      </w:r>
      <w:proofErr w:type="spellEnd"/>
      <w:r w:rsidRPr="00BF490A">
        <w:rPr>
          <w:rFonts w:cstheme="minorHAnsi"/>
          <w:shd w:val="clear" w:color="auto" w:fill="FFFFFF"/>
        </w:rPr>
        <w:t xml:space="preserve"> Flight</w:t>
      </w:r>
      <w:r w:rsidRPr="00BF490A">
        <w:rPr>
          <w:rFonts w:cstheme="minorHAnsi"/>
          <w:color w:val="202122"/>
          <w:shd w:val="clear" w:color="auto" w:fill="FFFFFF"/>
        </w:rPr>
        <w:t> (Escadrille commémorative de la bataille d'Angleterre).</w:t>
      </w:r>
    </w:p>
    <w:p w14:paraId="40342E50" w14:textId="19C51105" w:rsidR="00BF490A" w:rsidRPr="00BF490A" w:rsidRDefault="00BF490A" w:rsidP="00BF490A">
      <w:pPr>
        <w:pStyle w:val="Paragraphedeliste"/>
        <w:numPr>
          <w:ilvl w:val="0"/>
          <w:numId w:val="132"/>
        </w:numPr>
        <w:jc w:val="both"/>
        <w:rPr>
          <w:rFonts w:cstheme="minorHAnsi"/>
          <w:color w:val="202122"/>
          <w:shd w:val="clear" w:color="auto" w:fill="FFFFFF"/>
        </w:rPr>
      </w:pPr>
      <w:r w:rsidRPr="00BF490A">
        <w:rPr>
          <w:rFonts w:cstheme="minorHAnsi"/>
          <w:color w:val="202122"/>
          <w:shd w:val="clear" w:color="auto" w:fill="FFFFFF"/>
        </w:rPr>
        <w:t xml:space="preserve">Le Hurricane </w:t>
      </w:r>
      <w:proofErr w:type="spellStart"/>
      <w:proofErr w:type="gramStart"/>
      <w:r w:rsidRPr="00BF490A">
        <w:rPr>
          <w:rFonts w:cstheme="minorHAnsi"/>
          <w:color w:val="202122"/>
          <w:shd w:val="clear" w:color="auto" w:fill="FFFFFF"/>
        </w:rPr>
        <w:t>Mk.IIa</w:t>
      </w:r>
      <w:proofErr w:type="spellEnd"/>
      <w:proofErr w:type="gramEnd"/>
      <w:r w:rsidRPr="00BF490A">
        <w:rPr>
          <w:rFonts w:cstheme="minorHAnsi"/>
          <w:color w:val="202122"/>
          <w:shd w:val="clear" w:color="auto" w:fill="FFFFFF"/>
        </w:rPr>
        <w:t xml:space="preserve"> P3351 (immatriculé F-AZXR, anciennement ZK-TPK) était à l'origine un </w:t>
      </w:r>
      <w:proofErr w:type="spellStart"/>
      <w:r w:rsidRPr="00BF490A">
        <w:rPr>
          <w:rFonts w:cstheme="minorHAnsi"/>
          <w:color w:val="202122"/>
          <w:shd w:val="clear" w:color="auto" w:fill="FFFFFF"/>
        </w:rPr>
        <w:t>Mk.I</w:t>
      </w:r>
      <w:proofErr w:type="spellEnd"/>
      <w:r w:rsidRPr="00BF490A">
        <w:rPr>
          <w:rFonts w:cstheme="minorHAnsi"/>
          <w:color w:val="202122"/>
          <w:shd w:val="clear" w:color="auto" w:fill="FFFFFF"/>
        </w:rPr>
        <w:t xml:space="preserve"> P3351. Il a été livré à la RAF et s'est écrasé près de </w:t>
      </w:r>
      <w:proofErr w:type="spellStart"/>
      <w:r w:rsidRPr="00BF490A">
        <w:rPr>
          <w:rFonts w:cstheme="minorHAnsi"/>
          <w:color w:val="202122"/>
          <w:shd w:val="clear" w:color="auto" w:fill="FFFFFF"/>
        </w:rPr>
        <w:t>Prestwick</w:t>
      </w:r>
      <w:proofErr w:type="spellEnd"/>
      <w:r w:rsidRPr="00BF490A">
        <w:rPr>
          <w:rFonts w:cstheme="minorHAnsi"/>
          <w:color w:val="202122"/>
          <w:shd w:val="clear" w:color="auto" w:fill="FFFFFF"/>
        </w:rPr>
        <w:t xml:space="preserve"> le 21 juillet 1940. Reconstruit sous le type </w:t>
      </w:r>
      <w:proofErr w:type="spellStart"/>
      <w:proofErr w:type="gramStart"/>
      <w:r w:rsidRPr="00BF490A">
        <w:rPr>
          <w:rFonts w:cstheme="minorHAnsi"/>
          <w:color w:val="202122"/>
          <w:shd w:val="clear" w:color="auto" w:fill="FFFFFF"/>
        </w:rPr>
        <w:t>Mk.IIa</w:t>
      </w:r>
      <w:proofErr w:type="spellEnd"/>
      <w:proofErr w:type="gramEnd"/>
      <w:r w:rsidRPr="00BF490A">
        <w:rPr>
          <w:rFonts w:cstheme="minorHAnsi"/>
          <w:color w:val="202122"/>
          <w:shd w:val="clear" w:color="auto" w:fill="FFFFFF"/>
        </w:rPr>
        <w:t xml:space="preserve"> DR393, l'avion a été livré à l'armée de l'air soviétique en mai 1941, servant pendant environ deux ans avant de s'écraser près de Mourmansk, Russie en 1943. Il a finalement été restauré en tant que </w:t>
      </w:r>
      <w:proofErr w:type="spellStart"/>
      <w:proofErr w:type="gramStart"/>
      <w:r w:rsidRPr="00BF490A">
        <w:rPr>
          <w:rFonts w:cstheme="minorHAnsi"/>
          <w:color w:val="202122"/>
          <w:shd w:val="clear" w:color="auto" w:fill="FFFFFF"/>
        </w:rPr>
        <w:t>Mk.IIc</w:t>
      </w:r>
      <w:proofErr w:type="spellEnd"/>
      <w:proofErr w:type="gramEnd"/>
      <w:r w:rsidRPr="00BF490A">
        <w:rPr>
          <w:rFonts w:cstheme="minorHAnsi"/>
          <w:color w:val="202122"/>
          <w:shd w:val="clear" w:color="auto" w:fill="FFFFFF"/>
        </w:rPr>
        <w:t xml:space="preserve"> au Royaume-Uni de 1992 à 1995. Il a été transféré en Nouvelle-Zélande en 1995 et acquis par le New </w:t>
      </w:r>
      <w:proofErr w:type="spellStart"/>
      <w:r w:rsidRPr="00BF490A">
        <w:rPr>
          <w:rFonts w:cstheme="minorHAnsi"/>
          <w:color w:val="202122"/>
          <w:shd w:val="clear" w:color="auto" w:fill="FFFFFF"/>
        </w:rPr>
        <w:t>Zealand</w:t>
      </w:r>
      <w:proofErr w:type="spellEnd"/>
      <w:r w:rsidRPr="00BF490A">
        <w:rPr>
          <w:rFonts w:cstheme="minorHAnsi"/>
          <w:color w:val="202122"/>
          <w:shd w:val="clear" w:color="auto" w:fill="FFFFFF"/>
        </w:rPr>
        <w:t xml:space="preserve"> Fighter Pilots Museum (en), reconstruit dans son état d'origine. Identifié comme P3351 à </w:t>
      </w:r>
      <w:proofErr w:type="spellStart"/>
      <w:r w:rsidRPr="00BF490A">
        <w:rPr>
          <w:rFonts w:cstheme="minorHAnsi"/>
          <w:color w:val="202122"/>
          <w:shd w:val="clear" w:color="auto" w:fill="FFFFFF"/>
        </w:rPr>
        <w:t>Wanaka</w:t>
      </w:r>
      <w:proofErr w:type="spellEnd"/>
      <w:r w:rsidRPr="00BF490A">
        <w:rPr>
          <w:rFonts w:cstheme="minorHAnsi"/>
          <w:color w:val="202122"/>
          <w:shd w:val="clear" w:color="auto" w:fill="FFFFFF"/>
        </w:rPr>
        <w:t xml:space="preserve">, Nouvelle-Zélande. Son premier vol après restauration a eu lieu à Christchurch le 12 janvier 20008. Le 10 février 2013, il a été acheté par Jan </w:t>
      </w:r>
      <w:proofErr w:type="spellStart"/>
      <w:r w:rsidRPr="00BF490A">
        <w:rPr>
          <w:rFonts w:cstheme="minorHAnsi"/>
          <w:color w:val="202122"/>
          <w:shd w:val="clear" w:color="auto" w:fill="FFFFFF"/>
        </w:rPr>
        <w:t>Roozen</w:t>
      </w:r>
      <w:proofErr w:type="spellEnd"/>
      <w:r w:rsidRPr="00BF490A">
        <w:rPr>
          <w:rFonts w:cstheme="minorHAnsi"/>
          <w:color w:val="202122"/>
          <w:shd w:val="clear" w:color="auto" w:fill="FFFFFF"/>
        </w:rPr>
        <w:t xml:space="preserve"> de la collection Alpine Fighter via Platinum Fighter Sales et expédié en France ; il est arrivé au Havre le 30 mars 2013 et a été conduit au Service de Restauration </w:t>
      </w:r>
      <w:proofErr w:type="spellStart"/>
      <w:r w:rsidRPr="00BF490A">
        <w:rPr>
          <w:rFonts w:cstheme="minorHAnsi"/>
          <w:color w:val="202122"/>
          <w:shd w:val="clear" w:color="auto" w:fill="FFFFFF"/>
        </w:rPr>
        <w:t>Aéro</w:t>
      </w:r>
      <w:proofErr w:type="spellEnd"/>
      <w:r w:rsidRPr="00BF490A">
        <w:rPr>
          <w:rFonts w:cstheme="minorHAnsi"/>
          <w:color w:val="202122"/>
          <w:shd w:val="clear" w:color="auto" w:fill="FFFFFF"/>
        </w:rPr>
        <w:t xml:space="preserve"> à Dijon pour remontage ; il a été immatriculé F-AZXR le 14 mai 2013.</w:t>
      </w:r>
    </w:p>
    <w:p w14:paraId="2CE18569" w14:textId="26D22B84" w:rsidR="00BF490A" w:rsidRPr="00BF490A" w:rsidRDefault="00BF490A" w:rsidP="00BF490A">
      <w:pPr>
        <w:jc w:val="both"/>
        <w:rPr>
          <w:rFonts w:cstheme="minorHAnsi"/>
          <w:color w:val="202122"/>
          <w:shd w:val="clear" w:color="auto" w:fill="FFFFFF"/>
        </w:rPr>
      </w:pPr>
      <w:r w:rsidRPr="00BF490A">
        <w:rPr>
          <w:rFonts w:cstheme="minorHAnsi"/>
          <w:color w:val="202122"/>
          <w:shd w:val="clear" w:color="auto" w:fill="FFFFFF"/>
        </w:rPr>
        <w:t>Le dernier accident en date d'un Hurricane s'est produit en République tchèque le 14 août 2022 (</w:t>
      </w:r>
      <w:proofErr w:type="spellStart"/>
      <w:r w:rsidRPr="00BF490A">
        <w:rPr>
          <w:rFonts w:cstheme="minorHAnsi"/>
          <w:color w:val="202122"/>
          <w:shd w:val="clear" w:color="auto" w:fill="FFFFFF"/>
        </w:rPr>
        <w:t>Mk</w:t>
      </w:r>
      <w:proofErr w:type="spellEnd"/>
      <w:r w:rsidRPr="00BF490A">
        <w:rPr>
          <w:rFonts w:cstheme="minorHAnsi"/>
          <w:color w:val="202122"/>
          <w:shd w:val="clear" w:color="auto" w:fill="FFFFFF"/>
        </w:rPr>
        <w:t xml:space="preserve"> IV KZ321 immatriculé OO-HUR), tuant le pilote.</w:t>
      </w:r>
    </w:p>
    <w:p w14:paraId="081544F6" w14:textId="77777777" w:rsidR="00BF490A" w:rsidRDefault="00BF490A" w:rsidP="00BF490A">
      <w:pPr>
        <w:pStyle w:val="NormalWeb"/>
        <w:shd w:val="clear" w:color="auto" w:fill="FFFFFF"/>
        <w:spacing w:before="120" w:beforeAutospacing="0" w:after="240" w:afterAutospacing="0"/>
        <w:rPr>
          <w:rFonts w:ascii="Arial" w:hAnsi="Arial" w:cs="Arial"/>
          <w:color w:val="202122"/>
        </w:rPr>
      </w:pPr>
    </w:p>
    <w:p w14:paraId="62C7D885" w14:textId="68E46526" w:rsidR="00BF490A" w:rsidRPr="00BF490A" w:rsidRDefault="00BF490A" w:rsidP="00BF490A">
      <w:pPr>
        <w:pStyle w:val="Titre2"/>
      </w:pPr>
      <w:bookmarkStart w:id="14" w:name="_Toc171349096"/>
      <w:r w:rsidRPr="00BF490A">
        <w:rPr>
          <w:rStyle w:val="mw-headline"/>
        </w:rPr>
        <w:lastRenderedPageBreak/>
        <w:t>Variantes</w:t>
      </w:r>
      <w:bookmarkEnd w:id="14"/>
    </w:p>
    <w:p w14:paraId="27CA5C2E" w14:textId="77777777" w:rsidR="00BF490A" w:rsidRPr="00BF490A" w:rsidRDefault="00BF490A" w:rsidP="00BF490A">
      <w:pPr>
        <w:jc w:val="both"/>
        <w:rPr>
          <w:rFonts w:cstheme="minorHAnsi"/>
          <w:color w:val="202122"/>
          <w:shd w:val="clear" w:color="auto" w:fill="FFFFFF"/>
        </w:rPr>
      </w:pPr>
      <w:r w:rsidRPr="00BF490A">
        <w:rPr>
          <w:rFonts w:cstheme="minorHAnsi"/>
          <w:color w:val="202122"/>
          <w:shd w:val="clear" w:color="auto" w:fill="FFFFFF"/>
        </w:rPr>
        <w:t>Les versions sont appelées </w:t>
      </w:r>
      <w:proofErr w:type="spellStart"/>
      <w:r w:rsidRPr="00BF490A">
        <w:rPr>
          <w:rFonts w:cstheme="minorHAnsi"/>
          <w:color w:val="202122"/>
          <w:shd w:val="clear" w:color="auto" w:fill="FFFFFF"/>
        </w:rPr>
        <w:t>Mk</w:t>
      </w:r>
      <w:proofErr w:type="spellEnd"/>
      <w:r w:rsidRPr="00BF490A">
        <w:rPr>
          <w:rFonts w:cstheme="minorHAnsi"/>
          <w:color w:val="202122"/>
          <w:shd w:val="clear" w:color="auto" w:fill="FFFFFF"/>
        </w:rPr>
        <w:t>. (Mark) suivi de la référence</w:t>
      </w:r>
    </w:p>
    <w:p w14:paraId="72CE0C7E" w14:textId="77777777" w:rsidR="00BF490A" w:rsidRDefault="00BF490A" w:rsidP="00BF490A">
      <w:pPr>
        <w:rPr>
          <w:rStyle w:val="mw-headline"/>
        </w:rPr>
      </w:pPr>
    </w:p>
    <w:p w14:paraId="25B52764" w14:textId="6ADE7226" w:rsidR="00BF490A" w:rsidRPr="00BF490A" w:rsidRDefault="00BF490A" w:rsidP="00BF490A">
      <w:pPr>
        <w:pStyle w:val="Titre3"/>
      </w:pPr>
      <w:bookmarkStart w:id="15" w:name="_Toc171349097"/>
      <w:r w:rsidRPr="00BF490A">
        <w:rPr>
          <w:rStyle w:val="mw-headline"/>
        </w:rPr>
        <w:t>Versions britanniques</w:t>
      </w:r>
      <w:bookmarkEnd w:id="15"/>
    </w:p>
    <w:p w14:paraId="31B4E838" w14:textId="77777777" w:rsidR="00BF490A" w:rsidRPr="00BF490A" w:rsidRDefault="00BF490A" w:rsidP="00BF490A">
      <w:pPr>
        <w:pStyle w:val="Paragraphedeliste"/>
        <w:numPr>
          <w:ilvl w:val="0"/>
          <w:numId w:val="133"/>
        </w:numPr>
        <w:jc w:val="both"/>
        <w:rPr>
          <w:rFonts w:cstheme="minorHAnsi"/>
          <w:color w:val="202122"/>
          <w:shd w:val="clear" w:color="auto" w:fill="FFFFFF"/>
        </w:rPr>
      </w:pPr>
      <w:r w:rsidRPr="00BF490A">
        <w:rPr>
          <w:rFonts w:cstheme="minorHAnsi"/>
          <w:color w:val="202122"/>
          <w:shd w:val="clear" w:color="auto" w:fill="FFFFFF"/>
        </w:rPr>
        <w:t>Prototype F.36/34</w:t>
      </w:r>
    </w:p>
    <w:p w14:paraId="730B43E3" w14:textId="4C987F5C" w:rsidR="00BF490A" w:rsidRDefault="00BF490A" w:rsidP="00BF490A">
      <w:pPr>
        <w:pStyle w:val="Paragraphedeliste"/>
        <w:jc w:val="both"/>
        <w:rPr>
          <w:rFonts w:cstheme="minorHAnsi"/>
          <w:color w:val="202122"/>
          <w:shd w:val="clear" w:color="auto" w:fill="FFFFFF"/>
        </w:rPr>
      </w:pPr>
      <w:r w:rsidRPr="00BF490A">
        <w:rPr>
          <w:rFonts w:cstheme="minorHAnsi"/>
          <w:color w:val="202122"/>
          <w:shd w:val="clear" w:color="auto" w:fill="FFFFFF"/>
        </w:rPr>
        <w:t>Un seul prototype fut produit ; le « K5083 ». Il disposait d'un moteur Merlin C de 1 025 ch. Premier vol le 6 novembre 1935. Équipé par la suite de huit mitrailleuses.</w:t>
      </w:r>
    </w:p>
    <w:p w14:paraId="42891EB5" w14:textId="77777777" w:rsidR="00BF490A" w:rsidRPr="00BF490A" w:rsidRDefault="00BF490A" w:rsidP="00BF490A">
      <w:pPr>
        <w:pStyle w:val="Paragraphedeliste"/>
        <w:jc w:val="both"/>
        <w:rPr>
          <w:rFonts w:cstheme="minorHAnsi"/>
          <w:color w:val="202122"/>
          <w:shd w:val="clear" w:color="auto" w:fill="FFFFFF"/>
        </w:rPr>
      </w:pPr>
    </w:p>
    <w:p w14:paraId="434C790B" w14:textId="2C69D489" w:rsidR="00BF490A" w:rsidRPr="00BF490A" w:rsidRDefault="00BF490A" w:rsidP="00BF490A">
      <w:pPr>
        <w:pStyle w:val="Paragraphedeliste"/>
        <w:numPr>
          <w:ilvl w:val="0"/>
          <w:numId w:val="133"/>
        </w:numPr>
        <w:jc w:val="both"/>
        <w:rPr>
          <w:rFonts w:cstheme="minorHAnsi"/>
          <w:color w:val="202122"/>
          <w:shd w:val="clear" w:color="auto" w:fill="FFFFFF"/>
        </w:rPr>
      </w:pPr>
      <w:r w:rsidRPr="00BF490A">
        <w:rPr>
          <w:rFonts w:cstheme="minorHAnsi"/>
          <w:color w:val="202122"/>
          <w:shd w:val="clear" w:color="auto" w:fill="FFFFFF"/>
        </w:rPr>
        <w:t xml:space="preserve">Hurricane </w:t>
      </w:r>
      <w:proofErr w:type="spellStart"/>
      <w:proofErr w:type="gramStart"/>
      <w:r w:rsidRPr="00BF490A">
        <w:rPr>
          <w:rFonts w:cstheme="minorHAnsi"/>
          <w:color w:val="202122"/>
          <w:shd w:val="clear" w:color="auto" w:fill="FFFFFF"/>
        </w:rPr>
        <w:t>Mk.I</w:t>
      </w:r>
      <w:proofErr w:type="spellEnd"/>
      <w:proofErr w:type="gramEnd"/>
    </w:p>
    <w:p w14:paraId="1610A7A2" w14:textId="4B3FBCB5" w:rsidR="00BF490A" w:rsidRDefault="00BF490A" w:rsidP="00BF490A">
      <w:pPr>
        <w:pStyle w:val="Paragraphedeliste"/>
        <w:jc w:val="both"/>
        <w:rPr>
          <w:rFonts w:cstheme="minorHAnsi"/>
          <w:color w:val="202122"/>
          <w:shd w:val="clear" w:color="auto" w:fill="FFFFFF"/>
        </w:rPr>
      </w:pPr>
      <w:r w:rsidRPr="00BF490A">
        <w:rPr>
          <w:rFonts w:cstheme="minorHAnsi"/>
          <w:color w:val="202122"/>
          <w:shd w:val="clear" w:color="auto" w:fill="FFFFFF"/>
        </w:rPr>
        <w:t>Première version produite, avec ailes au revêtement entoilé, hélice bipale en bois à pas fixe et moteur Rolls-Royce Merlin II ou III. L'avion est armé de huit mitrailleuses Browning 7,7 </w:t>
      </w:r>
      <w:proofErr w:type="spellStart"/>
      <w:r w:rsidRPr="00BF490A">
        <w:rPr>
          <w:rFonts w:cstheme="minorHAnsi"/>
          <w:color w:val="202122"/>
          <w:shd w:val="clear" w:color="auto" w:fill="FFFFFF"/>
        </w:rPr>
        <w:t>mm.</w:t>
      </w:r>
      <w:proofErr w:type="spellEnd"/>
      <w:r w:rsidRPr="00BF490A">
        <w:rPr>
          <w:rFonts w:cstheme="minorHAnsi"/>
          <w:color w:val="202122"/>
          <w:shd w:val="clear" w:color="auto" w:fill="FFFFFF"/>
        </w:rPr>
        <w:t xml:space="preserve"> Il fut produit entre 1937 et 1939.</w:t>
      </w:r>
    </w:p>
    <w:p w14:paraId="1E392B8C" w14:textId="77777777" w:rsidR="00BF490A" w:rsidRPr="00BF490A" w:rsidRDefault="00BF490A" w:rsidP="00BF490A">
      <w:pPr>
        <w:pStyle w:val="Paragraphedeliste"/>
        <w:jc w:val="both"/>
        <w:rPr>
          <w:rFonts w:cstheme="minorHAnsi"/>
          <w:color w:val="202122"/>
          <w:shd w:val="clear" w:color="auto" w:fill="FFFFFF"/>
        </w:rPr>
      </w:pPr>
    </w:p>
    <w:p w14:paraId="2C3A69EE" w14:textId="4A96CBAE" w:rsidR="00BF490A" w:rsidRPr="00BF490A" w:rsidRDefault="00BF490A" w:rsidP="00BF490A">
      <w:pPr>
        <w:pStyle w:val="Paragraphedeliste"/>
        <w:numPr>
          <w:ilvl w:val="0"/>
          <w:numId w:val="133"/>
        </w:numPr>
        <w:jc w:val="both"/>
        <w:rPr>
          <w:rFonts w:cstheme="minorHAnsi"/>
          <w:color w:val="202122"/>
          <w:shd w:val="clear" w:color="auto" w:fill="FFFFFF"/>
        </w:rPr>
      </w:pPr>
      <w:r w:rsidRPr="00BF490A">
        <w:rPr>
          <w:rFonts w:cstheme="minorHAnsi"/>
          <w:color w:val="202122"/>
          <w:shd w:val="clear" w:color="auto" w:fill="FFFFFF"/>
        </w:rPr>
        <w:t xml:space="preserve">Hurricane </w:t>
      </w:r>
      <w:proofErr w:type="spellStart"/>
      <w:proofErr w:type="gramStart"/>
      <w:r w:rsidRPr="00BF490A">
        <w:rPr>
          <w:rFonts w:cstheme="minorHAnsi"/>
          <w:color w:val="202122"/>
          <w:shd w:val="clear" w:color="auto" w:fill="FFFFFF"/>
        </w:rPr>
        <w:t>Mk.I</w:t>
      </w:r>
      <w:proofErr w:type="spellEnd"/>
      <w:proofErr w:type="gramEnd"/>
      <w:r w:rsidRPr="00BF490A">
        <w:rPr>
          <w:rFonts w:cstheme="minorHAnsi"/>
          <w:color w:val="202122"/>
          <w:shd w:val="clear" w:color="auto" w:fill="FFFFFF"/>
        </w:rPr>
        <w:t xml:space="preserve"> (</w:t>
      </w:r>
      <w:proofErr w:type="spellStart"/>
      <w:r w:rsidRPr="00BF490A">
        <w:rPr>
          <w:rFonts w:cstheme="minorHAnsi"/>
          <w:color w:val="202122"/>
          <w:shd w:val="clear" w:color="auto" w:fill="FFFFFF"/>
        </w:rPr>
        <w:t>revised</w:t>
      </w:r>
      <w:proofErr w:type="spellEnd"/>
      <w:r w:rsidRPr="00BF490A">
        <w:rPr>
          <w:rFonts w:cstheme="minorHAnsi"/>
          <w:color w:val="202122"/>
          <w:shd w:val="clear" w:color="auto" w:fill="FFFFFF"/>
        </w:rPr>
        <w:t>)</w:t>
      </w:r>
    </w:p>
    <w:p w14:paraId="11384022" w14:textId="098ED242" w:rsidR="00BF490A" w:rsidRDefault="00BF490A" w:rsidP="00BF490A">
      <w:pPr>
        <w:pStyle w:val="Paragraphedeliste"/>
        <w:jc w:val="both"/>
        <w:rPr>
          <w:rFonts w:cstheme="minorHAnsi"/>
          <w:color w:val="202122"/>
          <w:shd w:val="clear" w:color="auto" w:fill="FFFFFF"/>
        </w:rPr>
      </w:pPr>
      <w:r w:rsidRPr="00BF490A">
        <w:rPr>
          <w:rFonts w:cstheme="minorHAnsi"/>
          <w:color w:val="202122"/>
          <w:shd w:val="clear" w:color="auto" w:fill="FFFFFF"/>
        </w:rPr>
        <w:t>Version révisée du Hurricane I avec une hélice tripale </w:t>
      </w:r>
      <w:proofErr w:type="spellStart"/>
      <w:r w:rsidRPr="00BF490A">
        <w:rPr>
          <w:rFonts w:cstheme="minorHAnsi"/>
          <w:color w:val="202122"/>
          <w:shd w:val="clear" w:color="auto" w:fill="FFFFFF"/>
        </w:rPr>
        <w:t>Rotol</w:t>
      </w:r>
      <w:proofErr w:type="spellEnd"/>
      <w:r w:rsidRPr="00BF490A">
        <w:rPr>
          <w:rFonts w:cstheme="minorHAnsi"/>
          <w:color w:val="202122"/>
          <w:shd w:val="clear" w:color="auto" w:fill="FFFFFF"/>
        </w:rPr>
        <w:t> à pas variable. Les ailes sont recouvertes de métal. En 1939, la RAF commanda 500 unités pour former la colonne vertébrale des escadrons.</w:t>
      </w:r>
    </w:p>
    <w:p w14:paraId="791EB6EE" w14:textId="77777777" w:rsidR="00BF490A" w:rsidRPr="00BF490A" w:rsidRDefault="00BF490A" w:rsidP="00BF490A">
      <w:pPr>
        <w:pStyle w:val="Paragraphedeliste"/>
        <w:jc w:val="both"/>
        <w:rPr>
          <w:rFonts w:cstheme="minorHAnsi"/>
          <w:color w:val="202122"/>
          <w:shd w:val="clear" w:color="auto" w:fill="FFFFFF"/>
        </w:rPr>
      </w:pPr>
    </w:p>
    <w:p w14:paraId="735778EA" w14:textId="53843028" w:rsidR="00BF490A" w:rsidRPr="00BF490A" w:rsidRDefault="00BF490A" w:rsidP="00BF490A">
      <w:pPr>
        <w:pStyle w:val="Paragraphedeliste"/>
        <w:numPr>
          <w:ilvl w:val="0"/>
          <w:numId w:val="133"/>
        </w:numPr>
        <w:jc w:val="both"/>
        <w:rPr>
          <w:rFonts w:cstheme="minorHAnsi"/>
          <w:color w:val="202122"/>
          <w:shd w:val="clear" w:color="auto" w:fill="FFFFFF"/>
        </w:rPr>
      </w:pPr>
      <w:r w:rsidRPr="00BF490A">
        <w:rPr>
          <w:rFonts w:cstheme="minorHAnsi"/>
          <w:shd w:val="clear" w:color="auto" w:fill="FFFFFF"/>
        </w:rPr>
        <w:t xml:space="preserve">Hurricane </w:t>
      </w:r>
      <w:proofErr w:type="spellStart"/>
      <w:proofErr w:type="gramStart"/>
      <w:r w:rsidRPr="00BF490A">
        <w:rPr>
          <w:rFonts w:cstheme="minorHAnsi"/>
          <w:shd w:val="clear" w:color="auto" w:fill="FFFFFF"/>
        </w:rPr>
        <w:t>Mk.IIa</w:t>
      </w:r>
      <w:proofErr w:type="spellEnd"/>
      <w:proofErr w:type="gramEnd"/>
      <w:r w:rsidRPr="00BF490A">
        <w:rPr>
          <w:rFonts w:cstheme="minorHAnsi"/>
          <w:shd w:val="clear" w:color="auto" w:fill="FFFFFF"/>
        </w:rPr>
        <w:t xml:space="preserve"> </w:t>
      </w:r>
      <w:proofErr w:type="spellStart"/>
      <w:r w:rsidRPr="00BF490A">
        <w:rPr>
          <w:rFonts w:cstheme="minorHAnsi"/>
          <w:shd w:val="clear" w:color="auto" w:fill="FFFFFF"/>
        </w:rPr>
        <w:t>Series</w:t>
      </w:r>
      <w:proofErr w:type="spellEnd"/>
      <w:r w:rsidRPr="00BF490A">
        <w:rPr>
          <w:rFonts w:cstheme="minorHAnsi"/>
          <w:shd w:val="clear" w:color="auto" w:fill="FFFFFF"/>
        </w:rPr>
        <w:t xml:space="preserve"> 1</w:t>
      </w:r>
    </w:p>
    <w:p w14:paraId="0CC09797" w14:textId="63D94A0A" w:rsidR="00BF490A" w:rsidRDefault="00BF490A" w:rsidP="00BF490A">
      <w:pPr>
        <w:pStyle w:val="Paragraphedeliste"/>
        <w:jc w:val="both"/>
        <w:rPr>
          <w:rFonts w:cstheme="minorHAnsi"/>
          <w:color w:val="202122"/>
          <w:shd w:val="clear" w:color="auto" w:fill="FFFFFF"/>
        </w:rPr>
      </w:pPr>
      <w:r w:rsidRPr="00BF490A">
        <w:rPr>
          <w:rFonts w:cstheme="minorHAnsi"/>
          <w:color w:val="202122"/>
          <w:shd w:val="clear" w:color="auto" w:fill="FFFFFF"/>
        </w:rPr>
        <w:t>Hurricane I propulsé par un moteur Merlin XX11, avec un nez légèrement plus long que la version précédente. Premier vol le 11 juin 1940 et prise de service dans les escadrons en septembre 1940.</w:t>
      </w:r>
    </w:p>
    <w:p w14:paraId="5DE5B133" w14:textId="77777777" w:rsidR="00BF490A" w:rsidRPr="00BF490A" w:rsidRDefault="00BF490A" w:rsidP="00BF490A">
      <w:pPr>
        <w:pStyle w:val="Paragraphedeliste"/>
        <w:jc w:val="both"/>
        <w:rPr>
          <w:rFonts w:cstheme="minorHAnsi"/>
          <w:color w:val="202122"/>
          <w:shd w:val="clear" w:color="auto" w:fill="FFFFFF"/>
        </w:rPr>
      </w:pPr>
    </w:p>
    <w:p w14:paraId="4531A98D" w14:textId="295A6AD1" w:rsidR="00BF490A" w:rsidRPr="00BF490A" w:rsidRDefault="00BF490A" w:rsidP="00BF490A">
      <w:pPr>
        <w:pStyle w:val="Paragraphedeliste"/>
        <w:numPr>
          <w:ilvl w:val="0"/>
          <w:numId w:val="133"/>
        </w:numPr>
        <w:jc w:val="both"/>
        <w:rPr>
          <w:rFonts w:cstheme="minorHAnsi"/>
          <w:color w:val="202122"/>
          <w:shd w:val="clear" w:color="auto" w:fill="FFFFFF"/>
        </w:rPr>
      </w:pPr>
      <w:r w:rsidRPr="00BF490A">
        <w:rPr>
          <w:rFonts w:cstheme="minorHAnsi"/>
          <w:shd w:val="clear" w:color="auto" w:fill="FFFFFF"/>
        </w:rPr>
        <w:t xml:space="preserve">Hurricane </w:t>
      </w:r>
      <w:proofErr w:type="spellStart"/>
      <w:proofErr w:type="gramStart"/>
      <w:r w:rsidRPr="00BF490A">
        <w:rPr>
          <w:rFonts w:cstheme="minorHAnsi"/>
          <w:shd w:val="clear" w:color="auto" w:fill="FFFFFF"/>
        </w:rPr>
        <w:t>Mk.IIb</w:t>
      </w:r>
      <w:proofErr w:type="spellEnd"/>
      <w:proofErr w:type="gramEnd"/>
      <w:r w:rsidRPr="00BF490A">
        <w:rPr>
          <w:rFonts w:cstheme="minorHAnsi"/>
          <w:shd w:val="clear" w:color="auto" w:fill="FFFFFF"/>
        </w:rPr>
        <w:t xml:space="preserve"> (Hurricane </w:t>
      </w:r>
      <w:proofErr w:type="spellStart"/>
      <w:r w:rsidRPr="00BF490A">
        <w:rPr>
          <w:rFonts w:cstheme="minorHAnsi"/>
          <w:shd w:val="clear" w:color="auto" w:fill="FFFFFF"/>
        </w:rPr>
        <w:t>IIa</w:t>
      </w:r>
      <w:proofErr w:type="spellEnd"/>
      <w:r w:rsidRPr="00BF490A">
        <w:rPr>
          <w:rFonts w:cstheme="minorHAnsi"/>
          <w:shd w:val="clear" w:color="auto" w:fill="FFFFFF"/>
        </w:rPr>
        <w:t xml:space="preserve"> </w:t>
      </w:r>
      <w:proofErr w:type="spellStart"/>
      <w:r w:rsidRPr="00BF490A">
        <w:rPr>
          <w:rFonts w:cstheme="minorHAnsi"/>
          <w:shd w:val="clear" w:color="auto" w:fill="FFFFFF"/>
        </w:rPr>
        <w:t>Series</w:t>
      </w:r>
      <w:proofErr w:type="spellEnd"/>
      <w:r w:rsidRPr="00BF490A">
        <w:rPr>
          <w:rFonts w:cstheme="minorHAnsi"/>
          <w:shd w:val="clear" w:color="auto" w:fill="FFFFFF"/>
        </w:rPr>
        <w:t xml:space="preserve"> 2)</w:t>
      </w:r>
    </w:p>
    <w:p w14:paraId="6611C139" w14:textId="465E9228" w:rsidR="00BF490A" w:rsidRDefault="00BF490A" w:rsidP="00BF490A">
      <w:pPr>
        <w:pStyle w:val="Paragraphedeliste"/>
        <w:jc w:val="both"/>
        <w:rPr>
          <w:rFonts w:cstheme="minorHAnsi"/>
          <w:color w:val="202122"/>
          <w:shd w:val="clear" w:color="auto" w:fill="FFFFFF"/>
        </w:rPr>
      </w:pPr>
      <w:r w:rsidRPr="00BF490A">
        <w:rPr>
          <w:rFonts w:cstheme="minorHAnsi"/>
          <w:shd w:val="clear" w:color="auto" w:fill="FFFFFF"/>
        </w:rPr>
        <w:t xml:space="preserve">Hurricane </w:t>
      </w:r>
      <w:proofErr w:type="spellStart"/>
      <w:proofErr w:type="gramStart"/>
      <w:r w:rsidRPr="00BF490A">
        <w:rPr>
          <w:rFonts w:cstheme="minorHAnsi"/>
          <w:shd w:val="clear" w:color="auto" w:fill="FFFFFF"/>
        </w:rPr>
        <w:t>Mk.IIa</w:t>
      </w:r>
      <w:proofErr w:type="spellEnd"/>
      <w:proofErr w:type="gramEnd"/>
      <w:r w:rsidRPr="00BF490A">
        <w:rPr>
          <w:rFonts w:cstheme="minorHAnsi"/>
          <w:shd w:val="clear" w:color="auto" w:fill="FFFFFF"/>
        </w:rPr>
        <w:t xml:space="preserve"> </w:t>
      </w:r>
      <w:proofErr w:type="spellStart"/>
      <w:r w:rsidRPr="00BF490A">
        <w:rPr>
          <w:rFonts w:cstheme="minorHAnsi"/>
          <w:shd w:val="clear" w:color="auto" w:fill="FFFFFF"/>
        </w:rPr>
        <w:t>Series</w:t>
      </w:r>
      <w:proofErr w:type="spellEnd"/>
      <w:r w:rsidRPr="00BF490A">
        <w:rPr>
          <w:rFonts w:cstheme="minorHAnsi"/>
          <w:shd w:val="clear" w:color="auto" w:fill="FFFFFF"/>
        </w:rPr>
        <w:t xml:space="preserve"> 1</w:t>
      </w:r>
      <w:r w:rsidRPr="00BF490A">
        <w:rPr>
          <w:rFonts w:cstheme="minorHAnsi"/>
          <w:color w:val="202122"/>
          <w:shd w:val="clear" w:color="auto" w:fill="FFFFFF"/>
        </w:rPr>
        <w:t xml:space="preserve"> équipé d'une casserole d'hélice légèrement plus longue et des ailes supportant douze mitrailleuses Browning 7,7 mm et autres charges supplémentaires comme des réservoirs additionnels ou des bombes. La première unité fut produite en octobre 1940, et renommée </w:t>
      </w:r>
      <w:proofErr w:type="spellStart"/>
      <w:proofErr w:type="gramStart"/>
      <w:r w:rsidRPr="00BF490A">
        <w:rPr>
          <w:rFonts w:cstheme="minorHAnsi"/>
          <w:color w:val="202122"/>
          <w:shd w:val="clear" w:color="auto" w:fill="FFFFFF"/>
        </w:rPr>
        <w:t>Mk.IIb</w:t>
      </w:r>
      <w:proofErr w:type="spellEnd"/>
      <w:proofErr w:type="gramEnd"/>
      <w:r w:rsidRPr="00BF490A">
        <w:rPr>
          <w:rFonts w:cstheme="minorHAnsi"/>
          <w:color w:val="202122"/>
          <w:shd w:val="clear" w:color="auto" w:fill="FFFFFF"/>
        </w:rPr>
        <w:t xml:space="preserve"> en avril 1941.</w:t>
      </w:r>
    </w:p>
    <w:p w14:paraId="76DC89D4" w14:textId="77777777" w:rsidR="00BF490A" w:rsidRPr="00BF490A" w:rsidRDefault="00BF490A" w:rsidP="00BF490A">
      <w:pPr>
        <w:pStyle w:val="Paragraphedeliste"/>
        <w:jc w:val="both"/>
        <w:rPr>
          <w:rFonts w:cstheme="minorHAnsi"/>
          <w:color w:val="202122"/>
          <w:shd w:val="clear" w:color="auto" w:fill="FFFFFF"/>
        </w:rPr>
      </w:pPr>
    </w:p>
    <w:p w14:paraId="09224A74" w14:textId="763B900A" w:rsidR="00BF490A" w:rsidRPr="00BF490A" w:rsidRDefault="00BF490A" w:rsidP="00BF490A">
      <w:pPr>
        <w:pStyle w:val="Paragraphedeliste"/>
        <w:numPr>
          <w:ilvl w:val="0"/>
          <w:numId w:val="133"/>
        </w:numPr>
        <w:jc w:val="both"/>
        <w:rPr>
          <w:rFonts w:cstheme="minorHAnsi"/>
          <w:color w:val="202122"/>
          <w:shd w:val="clear" w:color="auto" w:fill="FFFFFF"/>
        </w:rPr>
      </w:pPr>
      <w:r w:rsidRPr="00BF490A">
        <w:rPr>
          <w:rFonts w:cstheme="minorHAnsi"/>
          <w:color w:val="202122"/>
          <w:shd w:val="clear" w:color="auto" w:fill="FFFFFF"/>
        </w:rPr>
        <w:t xml:space="preserve">Hurricane </w:t>
      </w:r>
      <w:proofErr w:type="spellStart"/>
      <w:proofErr w:type="gramStart"/>
      <w:r w:rsidRPr="00BF490A">
        <w:rPr>
          <w:rFonts w:cstheme="minorHAnsi"/>
          <w:color w:val="202122"/>
          <w:shd w:val="clear" w:color="auto" w:fill="FFFFFF"/>
        </w:rPr>
        <w:t>Mk.IIb</w:t>
      </w:r>
      <w:proofErr w:type="spellEnd"/>
      <w:proofErr w:type="gramEnd"/>
      <w:r w:rsidRPr="00BF490A">
        <w:rPr>
          <w:rFonts w:cstheme="minorHAnsi"/>
          <w:color w:val="202122"/>
          <w:shd w:val="clear" w:color="auto" w:fill="FFFFFF"/>
        </w:rPr>
        <w:t xml:space="preserve"> Trop.</w:t>
      </w:r>
    </w:p>
    <w:p w14:paraId="376C08DA" w14:textId="7435A311" w:rsidR="00BF490A" w:rsidRDefault="00BF490A" w:rsidP="00BF490A">
      <w:pPr>
        <w:pStyle w:val="Paragraphedeliste"/>
        <w:jc w:val="both"/>
        <w:rPr>
          <w:rFonts w:cstheme="minorHAnsi"/>
          <w:color w:val="202122"/>
          <w:shd w:val="clear" w:color="auto" w:fill="FFFFFF"/>
        </w:rPr>
      </w:pPr>
      <w:r w:rsidRPr="00BF490A">
        <w:rPr>
          <w:rFonts w:cstheme="minorHAnsi"/>
          <w:color w:val="202122"/>
          <w:shd w:val="clear" w:color="auto" w:fill="FFFFFF"/>
        </w:rPr>
        <w:t xml:space="preserve">Les </w:t>
      </w:r>
      <w:proofErr w:type="spellStart"/>
      <w:r w:rsidRPr="00BF490A">
        <w:rPr>
          <w:rFonts w:cstheme="minorHAnsi"/>
          <w:color w:val="202122"/>
          <w:shd w:val="clear" w:color="auto" w:fill="FFFFFF"/>
        </w:rPr>
        <w:t>Hawker</w:t>
      </w:r>
      <w:proofErr w:type="spellEnd"/>
      <w:r w:rsidRPr="00BF490A">
        <w:rPr>
          <w:rFonts w:cstheme="minorHAnsi"/>
          <w:color w:val="202122"/>
          <w:shd w:val="clear" w:color="auto" w:fill="FFFFFF"/>
        </w:rPr>
        <w:t xml:space="preserve"> Hurricane </w:t>
      </w:r>
      <w:proofErr w:type="spellStart"/>
      <w:proofErr w:type="gramStart"/>
      <w:r w:rsidRPr="00BF490A">
        <w:rPr>
          <w:rFonts w:cstheme="minorHAnsi"/>
          <w:color w:val="202122"/>
          <w:shd w:val="clear" w:color="auto" w:fill="FFFFFF"/>
        </w:rPr>
        <w:t>Mk.IIb</w:t>
      </w:r>
      <w:proofErr w:type="spellEnd"/>
      <w:proofErr w:type="gramEnd"/>
      <w:r w:rsidRPr="00BF490A">
        <w:rPr>
          <w:rFonts w:cstheme="minorHAnsi"/>
          <w:color w:val="202122"/>
          <w:shd w:val="clear" w:color="auto" w:fill="FFFFFF"/>
        </w:rPr>
        <w:t xml:space="preserve"> dédiés à l'engagement en Afrique du Nord furent « tropicalisés ». Ils étaient équipés de filtres à poussière et les pilotes étaient pourvus de kit de survie en milieu désertique.</w:t>
      </w:r>
    </w:p>
    <w:p w14:paraId="48B4C035" w14:textId="77777777" w:rsidR="00BF490A" w:rsidRPr="00BF490A" w:rsidRDefault="00BF490A" w:rsidP="00BF490A">
      <w:pPr>
        <w:pStyle w:val="Paragraphedeliste"/>
        <w:jc w:val="both"/>
        <w:rPr>
          <w:rFonts w:cstheme="minorHAnsi"/>
          <w:color w:val="202122"/>
          <w:shd w:val="clear" w:color="auto" w:fill="FFFFFF"/>
        </w:rPr>
      </w:pPr>
    </w:p>
    <w:p w14:paraId="1DEC6383" w14:textId="3F4E3C4C" w:rsidR="00BF490A" w:rsidRPr="00BF490A" w:rsidRDefault="00BF490A" w:rsidP="00BF490A">
      <w:pPr>
        <w:pStyle w:val="Paragraphedeliste"/>
        <w:numPr>
          <w:ilvl w:val="0"/>
          <w:numId w:val="133"/>
        </w:numPr>
        <w:jc w:val="both"/>
        <w:rPr>
          <w:rFonts w:cstheme="minorHAnsi"/>
          <w:color w:val="202122"/>
          <w:shd w:val="clear" w:color="auto" w:fill="FFFFFF"/>
        </w:rPr>
      </w:pPr>
      <w:r w:rsidRPr="00BF490A">
        <w:rPr>
          <w:rFonts w:cstheme="minorHAnsi"/>
          <w:color w:val="202122"/>
          <w:shd w:val="clear" w:color="auto" w:fill="FFFFFF"/>
        </w:rPr>
        <w:t xml:space="preserve">Hurricane </w:t>
      </w:r>
      <w:proofErr w:type="spellStart"/>
      <w:proofErr w:type="gramStart"/>
      <w:r w:rsidRPr="00BF490A">
        <w:rPr>
          <w:rFonts w:cstheme="minorHAnsi"/>
          <w:color w:val="202122"/>
          <w:shd w:val="clear" w:color="auto" w:fill="FFFFFF"/>
        </w:rPr>
        <w:t>Mk.IIc</w:t>
      </w:r>
      <w:proofErr w:type="spellEnd"/>
      <w:proofErr w:type="gramEnd"/>
      <w:r w:rsidRPr="00BF490A">
        <w:rPr>
          <w:rFonts w:cstheme="minorHAnsi"/>
          <w:color w:val="202122"/>
          <w:shd w:val="clear" w:color="auto" w:fill="FFFFFF"/>
        </w:rPr>
        <w:t xml:space="preserve"> (</w:t>
      </w:r>
      <w:r w:rsidRPr="00BF490A">
        <w:rPr>
          <w:rFonts w:cstheme="minorHAnsi"/>
          <w:shd w:val="clear" w:color="auto" w:fill="FFFFFF"/>
        </w:rPr>
        <w:t xml:space="preserve">Hurricane </w:t>
      </w:r>
      <w:proofErr w:type="spellStart"/>
      <w:r w:rsidRPr="00BF490A">
        <w:rPr>
          <w:rFonts w:cstheme="minorHAnsi"/>
          <w:shd w:val="clear" w:color="auto" w:fill="FFFFFF"/>
        </w:rPr>
        <w:t>IIa</w:t>
      </w:r>
      <w:proofErr w:type="spellEnd"/>
      <w:r w:rsidRPr="00BF490A">
        <w:rPr>
          <w:rFonts w:cstheme="minorHAnsi"/>
          <w:shd w:val="clear" w:color="auto" w:fill="FFFFFF"/>
        </w:rPr>
        <w:t xml:space="preserve"> </w:t>
      </w:r>
      <w:proofErr w:type="spellStart"/>
      <w:r w:rsidRPr="00BF490A">
        <w:rPr>
          <w:rFonts w:cstheme="minorHAnsi"/>
          <w:shd w:val="clear" w:color="auto" w:fill="FFFFFF"/>
        </w:rPr>
        <w:t>Series</w:t>
      </w:r>
      <w:proofErr w:type="spellEnd"/>
      <w:r w:rsidRPr="00BF490A">
        <w:rPr>
          <w:rFonts w:cstheme="minorHAnsi"/>
          <w:shd w:val="clear" w:color="auto" w:fill="FFFFFF"/>
        </w:rPr>
        <w:t xml:space="preserve"> 2</w:t>
      </w:r>
      <w:r w:rsidRPr="00BF490A">
        <w:rPr>
          <w:rFonts w:cstheme="minorHAnsi"/>
          <w:color w:val="202122"/>
          <w:shd w:val="clear" w:color="auto" w:fill="FFFFFF"/>
        </w:rPr>
        <w:t>)</w:t>
      </w:r>
    </w:p>
    <w:p w14:paraId="2496F5BA" w14:textId="1525F8B0" w:rsidR="00BF490A" w:rsidRDefault="00BF490A" w:rsidP="00BF490A">
      <w:pPr>
        <w:pStyle w:val="Paragraphedeliste"/>
        <w:jc w:val="both"/>
        <w:rPr>
          <w:rFonts w:cstheme="minorHAnsi"/>
          <w:color w:val="202122"/>
          <w:shd w:val="clear" w:color="auto" w:fill="FFFFFF"/>
        </w:rPr>
      </w:pPr>
      <w:r w:rsidRPr="00BF490A">
        <w:rPr>
          <w:rFonts w:cstheme="minorHAnsi"/>
          <w:shd w:val="clear" w:color="auto" w:fill="FFFFFF"/>
        </w:rPr>
        <w:t xml:space="preserve">Hurricane </w:t>
      </w:r>
      <w:proofErr w:type="spellStart"/>
      <w:proofErr w:type="gramStart"/>
      <w:r w:rsidRPr="00BF490A">
        <w:rPr>
          <w:rFonts w:cstheme="minorHAnsi"/>
          <w:shd w:val="clear" w:color="auto" w:fill="FFFFFF"/>
        </w:rPr>
        <w:t>Mk.IIa</w:t>
      </w:r>
      <w:proofErr w:type="spellEnd"/>
      <w:proofErr w:type="gramEnd"/>
      <w:r w:rsidRPr="00BF490A">
        <w:rPr>
          <w:rFonts w:cstheme="minorHAnsi"/>
          <w:shd w:val="clear" w:color="auto" w:fill="FFFFFF"/>
        </w:rPr>
        <w:t xml:space="preserve"> </w:t>
      </w:r>
      <w:proofErr w:type="spellStart"/>
      <w:r w:rsidRPr="00BF490A">
        <w:rPr>
          <w:rFonts w:cstheme="minorHAnsi"/>
          <w:shd w:val="clear" w:color="auto" w:fill="FFFFFF"/>
        </w:rPr>
        <w:t>Series</w:t>
      </w:r>
      <w:proofErr w:type="spellEnd"/>
      <w:r w:rsidRPr="00BF490A">
        <w:rPr>
          <w:rFonts w:cstheme="minorHAnsi"/>
          <w:shd w:val="clear" w:color="auto" w:fill="FFFFFF"/>
        </w:rPr>
        <w:t xml:space="preserve"> 1</w:t>
      </w:r>
      <w:r w:rsidRPr="00BF490A">
        <w:rPr>
          <w:rFonts w:cstheme="minorHAnsi"/>
          <w:color w:val="202122"/>
          <w:shd w:val="clear" w:color="auto" w:fill="FFFFFF"/>
        </w:rPr>
        <w:t xml:space="preserve"> équipé avec une casserole d'hélice légèrement plus longue et des ailes supportant quatre canons Hispano </w:t>
      </w:r>
      <w:proofErr w:type="spellStart"/>
      <w:r w:rsidRPr="00BF490A">
        <w:rPr>
          <w:rFonts w:cstheme="minorHAnsi"/>
          <w:color w:val="202122"/>
          <w:shd w:val="clear" w:color="auto" w:fill="FFFFFF"/>
        </w:rPr>
        <w:t>Mk</w:t>
      </w:r>
      <w:proofErr w:type="spellEnd"/>
      <w:r w:rsidRPr="00BF490A">
        <w:rPr>
          <w:rFonts w:cstheme="minorHAnsi"/>
          <w:color w:val="202122"/>
          <w:shd w:val="clear" w:color="auto" w:fill="FFFFFF"/>
        </w:rPr>
        <w:t xml:space="preserve"> II de 20 </w:t>
      </w:r>
      <w:proofErr w:type="spellStart"/>
      <w:r w:rsidRPr="00BF490A">
        <w:rPr>
          <w:rFonts w:cstheme="minorHAnsi"/>
          <w:color w:val="202122"/>
          <w:shd w:val="clear" w:color="auto" w:fill="FFFFFF"/>
        </w:rPr>
        <w:t>mm.</w:t>
      </w:r>
      <w:proofErr w:type="spellEnd"/>
      <w:r w:rsidRPr="00BF490A">
        <w:rPr>
          <w:rFonts w:cstheme="minorHAnsi"/>
          <w:color w:val="202122"/>
          <w:shd w:val="clear" w:color="auto" w:fill="FFFFFF"/>
        </w:rPr>
        <w:t xml:space="preserve"> En juin 1941, le </w:t>
      </w:r>
      <w:r w:rsidRPr="00BF490A">
        <w:rPr>
          <w:rFonts w:cstheme="minorHAnsi"/>
          <w:shd w:val="clear" w:color="auto" w:fill="FFFFFF"/>
        </w:rPr>
        <w:t xml:space="preserve">Hurricane </w:t>
      </w:r>
      <w:proofErr w:type="spellStart"/>
      <w:proofErr w:type="gramStart"/>
      <w:r w:rsidRPr="00BF490A">
        <w:rPr>
          <w:rFonts w:cstheme="minorHAnsi"/>
          <w:shd w:val="clear" w:color="auto" w:fill="FFFFFF"/>
        </w:rPr>
        <w:t>Mk.IIa</w:t>
      </w:r>
      <w:proofErr w:type="spellEnd"/>
      <w:proofErr w:type="gramEnd"/>
      <w:r w:rsidRPr="00BF490A">
        <w:rPr>
          <w:rFonts w:cstheme="minorHAnsi"/>
          <w:shd w:val="clear" w:color="auto" w:fill="FFFFFF"/>
        </w:rPr>
        <w:t xml:space="preserve"> </w:t>
      </w:r>
      <w:proofErr w:type="spellStart"/>
      <w:r w:rsidRPr="00BF490A">
        <w:rPr>
          <w:rFonts w:cstheme="minorHAnsi"/>
          <w:shd w:val="clear" w:color="auto" w:fill="FFFFFF"/>
        </w:rPr>
        <w:t>Series</w:t>
      </w:r>
      <w:proofErr w:type="spellEnd"/>
      <w:r w:rsidRPr="00BF490A">
        <w:rPr>
          <w:rFonts w:cstheme="minorHAnsi"/>
          <w:shd w:val="clear" w:color="auto" w:fill="FFFFFF"/>
        </w:rPr>
        <w:t xml:space="preserve"> 2</w:t>
      </w:r>
      <w:r w:rsidRPr="00BF490A">
        <w:rPr>
          <w:rFonts w:cstheme="minorHAnsi"/>
          <w:color w:val="202122"/>
          <w:shd w:val="clear" w:color="auto" w:fill="FFFFFF"/>
        </w:rPr>
        <w:t xml:space="preserve"> devint </w:t>
      </w:r>
      <w:proofErr w:type="spellStart"/>
      <w:r w:rsidRPr="00BF490A">
        <w:rPr>
          <w:rFonts w:cstheme="minorHAnsi"/>
          <w:color w:val="202122"/>
          <w:shd w:val="clear" w:color="auto" w:fill="FFFFFF"/>
        </w:rPr>
        <w:t>Mk.IIc</w:t>
      </w:r>
      <w:proofErr w:type="spellEnd"/>
      <w:r w:rsidRPr="00BF490A">
        <w:rPr>
          <w:rFonts w:cstheme="minorHAnsi"/>
          <w:color w:val="202122"/>
          <w:shd w:val="clear" w:color="auto" w:fill="FFFFFF"/>
        </w:rPr>
        <w:t>. L'avion inclut un emplacement pour deux bombes 250 lb (114 kg), ou 500 lb (227 kg) et par la suite des réservoirs d'essence. Ainsi, il devint en raison de ses performances diminuées un avion d'attaque au sol d'où il tira le surnom de </w:t>
      </w:r>
      <w:proofErr w:type="spellStart"/>
      <w:r w:rsidRPr="00BF490A">
        <w:rPr>
          <w:rFonts w:cstheme="minorHAnsi"/>
          <w:color w:val="202122"/>
          <w:shd w:val="clear" w:color="auto" w:fill="FFFFFF"/>
        </w:rPr>
        <w:t>Hurribomber</w:t>
      </w:r>
      <w:proofErr w:type="spellEnd"/>
      <w:r w:rsidRPr="00BF490A">
        <w:rPr>
          <w:rFonts w:cstheme="minorHAnsi"/>
          <w:color w:val="202122"/>
          <w:shd w:val="clear" w:color="auto" w:fill="FFFFFF"/>
        </w:rPr>
        <w:t xml:space="preserve">. La version </w:t>
      </w:r>
      <w:proofErr w:type="spellStart"/>
      <w:proofErr w:type="gramStart"/>
      <w:r w:rsidRPr="00BF490A">
        <w:rPr>
          <w:rFonts w:cstheme="minorHAnsi"/>
          <w:color w:val="202122"/>
          <w:shd w:val="clear" w:color="auto" w:fill="FFFFFF"/>
        </w:rPr>
        <w:t>Mk.IIc</w:t>
      </w:r>
      <w:proofErr w:type="spellEnd"/>
      <w:proofErr w:type="gramEnd"/>
      <w:r w:rsidRPr="00BF490A">
        <w:rPr>
          <w:rFonts w:cstheme="minorHAnsi"/>
          <w:color w:val="202122"/>
          <w:shd w:val="clear" w:color="auto" w:fill="FFFFFF"/>
        </w:rPr>
        <w:t xml:space="preserve"> servit également comme chasseur de nuit avec une livrée noire.</w:t>
      </w:r>
    </w:p>
    <w:p w14:paraId="4FE11A19" w14:textId="77777777" w:rsidR="00BF490A" w:rsidRPr="00BF490A" w:rsidRDefault="00BF490A" w:rsidP="00BF490A">
      <w:pPr>
        <w:pStyle w:val="Paragraphedeliste"/>
        <w:jc w:val="both"/>
        <w:rPr>
          <w:rFonts w:cstheme="minorHAnsi"/>
          <w:color w:val="202122"/>
          <w:shd w:val="clear" w:color="auto" w:fill="FFFFFF"/>
        </w:rPr>
      </w:pPr>
    </w:p>
    <w:p w14:paraId="27E2A2E3" w14:textId="68A888DA" w:rsidR="00BF490A" w:rsidRPr="00BF490A" w:rsidRDefault="00BF490A" w:rsidP="00BF490A">
      <w:pPr>
        <w:pStyle w:val="Paragraphedeliste"/>
        <w:numPr>
          <w:ilvl w:val="0"/>
          <w:numId w:val="133"/>
        </w:numPr>
        <w:jc w:val="both"/>
        <w:rPr>
          <w:rFonts w:cstheme="minorHAnsi"/>
          <w:color w:val="202122"/>
          <w:shd w:val="clear" w:color="auto" w:fill="FFFFFF"/>
        </w:rPr>
      </w:pPr>
      <w:r w:rsidRPr="00BF490A">
        <w:rPr>
          <w:rFonts w:cstheme="minorHAnsi"/>
          <w:color w:val="202122"/>
          <w:shd w:val="clear" w:color="auto" w:fill="FFFFFF"/>
        </w:rPr>
        <w:t xml:space="preserve">Hurricane </w:t>
      </w:r>
      <w:proofErr w:type="spellStart"/>
      <w:proofErr w:type="gramStart"/>
      <w:r w:rsidRPr="00BF490A">
        <w:rPr>
          <w:rFonts w:cstheme="minorHAnsi"/>
          <w:color w:val="202122"/>
          <w:shd w:val="clear" w:color="auto" w:fill="FFFFFF"/>
        </w:rPr>
        <w:t>Mk.IId</w:t>
      </w:r>
      <w:proofErr w:type="spellEnd"/>
      <w:proofErr w:type="gramEnd"/>
    </w:p>
    <w:p w14:paraId="5E93D6E9" w14:textId="11DAA4A6" w:rsidR="00BF490A" w:rsidRDefault="00BF490A" w:rsidP="00BF490A">
      <w:pPr>
        <w:pStyle w:val="Paragraphedeliste"/>
        <w:jc w:val="both"/>
        <w:rPr>
          <w:rFonts w:cstheme="minorHAnsi"/>
          <w:color w:val="202122"/>
          <w:shd w:val="clear" w:color="auto" w:fill="FFFFFF"/>
        </w:rPr>
      </w:pPr>
      <w:r w:rsidRPr="00BF490A">
        <w:rPr>
          <w:rFonts w:cstheme="minorHAnsi"/>
          <w:color w:val="202122"/>
          <w:shd w:val="clear" w:color="auto" w:fill="FFFFFF"/>
        </w:rPr>
        <w:t xml:space="preserve">Cette version est un Hurricane </w:t>
      </w:r>
      <w:proofErr w:type="spellStart"/>
      <w:proofErr w:type="gramStart"/>
      <w:r w:rsidRPr="00BF490A">
        <w:rPr>
          <w:rFonts w:cstheme="minorHAnsi"/>
          <w:color w:val="202122"/>
          <w:shd w:val="clear" w:color="auto" w:fill="FFFFFF"/>
        </w:rPr>
        <w:t>Mk.IIb</w:t>
      </w:r>
      <w:proofErr w:type="spellEnd"/>
      <w:proofErr w:type="gramEnd"/>
      <w:r w:rsidRPr="00BF490A">
        <w:rPr>
          <w:rFonts w:cstheme="minorHAnsi"/>
          <w:color w:val="202122"/>
          <w:shd w:val="clear" w:color="auto" w:fill="FFFFFF"/>
        </w:rPr>
        <w:t xml:space="preserve"> armé de deux canons antichars de 40 mm ainsi qu'une mitrailleuse Browning sous chaque aile. Le premier </w:t>
      </w:r>
      <w:proofErr w:type="spellStart"/>
      <w:proofErr w:type="gramStart"/>
      <w:r w:rsidRPr="00BF490A">
        <w:rPr>
          <w:rFonts w:cstheme="minorHAnsi"/>
          <w:color w:val="202122"/>
          <w:shd w:val="clear" w:color="auto" w:fill="FFFFFF"/>
        </w:rPr>
        <w:t>Mk.IId</w:t>
      </w:r>
      <w:proofErr w:type="spellEnd"/>
      <w:proofErr w:type="gramEnd"/>
      <w:r w:rsidRPr="00BF490A">
        <w:rPr>
          <w:rFonts w:cstheme="minorHAnsi"/>
          <w:color w:val="202122"/>
          <w:shd w:val="clear" w:color="auto" w:fill="FFFFFF"/>
        </w:rPr>
        <w:t xml:space="preserve"> vola le 18 septembre 1941. Il fut livré en 1942.</w:t>
      </w:r>
    </w:p>
    <w:p w14:paraId="77265E25" w14:textId="77777777" w:rsidR="00BF490A" w:rsidRPr="00BF490A" w:rsidRDefault="00BF490A" w:rsidP="00BF490A">
      <w:pPr>
        <w:pStyle w:val="Paragraphedeliste"/>
        <w:jc w:val="both"/>
        <w:rPr>
          <w:rFonts w:cstheme="minorHAnsi"/>
          <w:color w:val="202122"/>
          <w:shd w:val="clear" w:color="auto" w:fill="FFFFFF"/>
        </w:rPr>
      </w:pPr>
    </w:p>
    <w:p w14:paraId="6CCA261B" w14:textId="11435155" w:rsidR="00BF490A" w:rsidRPr="00BF490A" w:rsidRDefault="00BF490A" w:rsidP="00BF490A">
      <w:pPr>
        <w:pStyle w:val="Paragraphedeliste"/>
        <w:numPr>
          <w:ilvl w:val="0"/>
          <w:numId w:val="133"/>
        </w:numPr>
        <w:jc w:val="both"/>
        <w:rPr>
          <w:rFonts w:cstheme="minorHAnsi"/>
          <w:color w:val="202122"/>
          <w:shd w:val="clear" w:color="auto" w:fill="FFFFFF"/>
        </w:rPr>
      </w:pPr>
      <w:r w:rsidRPr="00BF490A">
        <w:rPr>
          <w:rFonts w:cstheme="minorHAnsi"/>
          <w:shd w:val="clear" w:color="auto" w:fill="FFFFFF"/>
        </w:rPr>
        <w:t xml:space="preserve">Hurricane </w:t>
      </w:r>
      <w:proofErr w:type="spellStart"/>
      <w:proofErr w:type="gramStart"/>
      <w:r w:rsidRPr="00BF490A">
        <w:rPr>
          <w:rFonts w:cstheme="minorHAnsi"/>
          <w:shd w:val="clear" w:color="auto" w:fill="FFFFFF"/>
        </w:rPr>
        <w:t>Mk.IIe</w:t>
      </w:r>
      <w:proofErr w:type="spellEnd"/>
      <w:proofErr w:type="gramEnd"/>
    </w:p>
    <w:p w14:paraId="5BE8E919" w14:textId="24B41A05" w:rsidR="00BF490A" w:rsidRDefault="00BF490A" w:rsidP="00BF490A">
      <w:pPr>
        <w:pStyle w:val="Paragraphedeliste"/>
        <w:jc w:val="both"/>
        <w:rPr>
          <w:rFonts w:cstheme="minorHAnsi"/>
          <w:color w:val="202122"/>
          <w:shd w:val="clear" w:color="auto" w:fill="FFFFFF"/>
        </w:rPr>
      </w:pPr>
      <w:r w:rsidRPr="00BF490A">
        <w:rPr>
          <w:rFonts w:cstheme="minorHAnsi"/>
          <w:color w:val="202122"/>
          <w:shd w:val="clear" w:color="auto" w:fill="FFFFFF"/>
        </w:rPr>
        <w:t>Une modification des ailes furent introduite sur cette version. Les modifications furent assez amples pour changer de « mark ». Ainsi Le </w:t>
      </w:r>
      <w:proofErr w:type="spellStart"/>
      <w:proofErr w:type="gramStart"/>
      <w:r w:rsidRPr="00BF490A">
        <w:rPr>
          <w:rFonts w:cstheme="minorHAnsi"/>
          <w:shd w:val="clear" w:color="auto" w:fill="FFFFFF"/>
        </w:rPr>
        <w:t>Mk.IIe</w:t>
      </w:r>
      <w:proofErr w:type="spellEnd"/>
      <w:proofErr w:type="gramEnd"/>
      <w:r w:rsidRPr="00BF490A">
        <w:rPr>
          <w:rFonts w:cstheme="minorHAnsi"/>
          <w:color w:val="202122"/>
          <w:shd w:val="clear" w:color="auto" w:fill="FFFFFF"/>
        </w:rPr>
        <w:t> fut produit à 250 exemplaires et fut ensuite renommé en </w:t>
      </w:r>
      <w:proofErr w:type="spellStart"/>
      <w:r w:rsidRPr="00BF490A">
        <w:rPr>
          <w:rFonts w:cstheme="minorHAnsi"/>
          <w:color w:val="202122"/>
          <w:shd w:val="clear" w:color="auto" w:fill="FFFFFF"/>
        </w:rPr>
        <w:t>Mk</w:t>
      </w:r>
      <w:proofErr w:type="spellEnd"/>
      <w:r w:rsidRPr="00BF490A">
        <w:rPr>
          <w:rFonts w:cstheme="minorHAnsi"/>
          <w:color w:val="202122"/>
          <w:shd w:val="clear" w:color="auto" w:fill="FFFFFF"/>
        </w:rPr>
        <w:t xml:space="preserve"> IV.</w:t>
      </w:r>
    </w:p>
    <w:p w14:paraId="20EB8EC7" w14:textId="77777777" w:rsidR="00BF490A" w:rsidRPr="00BF490A" w:rsidRDefault="00BF490A" w:rsidP="00BF490A">
      <w:pPr>
        <w:pStyle w:val="Paragraphedeliste"/>
        <w:jc w:val="both"/>
        <w:rPr>
          <w:rFonts w:cstheme="minorHAnsi"/>
          <w:color w:val="202122"/>
          <w:shd w:val="clear" w:color="auto" w:fill="FFFFFF"/>
        </w:rPr>
      </w:pPr>
    </w:p>
    <w:p w14:paraId="789BEFFA" w14:textId="6712EBB2" w:rsidR="00BF490A" w:rsidRPr="00BF490A" w:rsidRDefault="00BF490A" w:rsidP="00BF490A">
      <w:pPr>
        <w:pStyle w:val="Paragraphedeliste"/>
        <w:numPr>
          <w:ilvl w:val="0"/>
          <w:numId w:val="133"/>
        </w:numPr>
        <w:jc w:val="both"/>
        <w:rPr>
          <w:rFonts w:cstheme="minorHAnsi"/>
          <w:color w:val="202122"/>
          <w:shd w:val="clear" w:color="auto" w:fill="FFFFFF"/>
        </w:rPr>
      </w:pPr>
      <w:r w:rsidRPr="00BF490A">
        <w:rPr>
          <w:rFonts w:cstheme="minorHAnsi"/>
          <w:color w:val="202122"/>
          <w:shd w:val="clear" w:color="auto" w:fill="FFFFFF"/>
        </w:rPr>
        <w:t xml:space="preserve">Hurricane </w:t>
      </w:r>
      <w:proofErr w:type="spellStart"/>
      <w:r w:rsidRPr="00BF490A">
        <w:rPr>
          <w:rFonts w:cstheme="minorHAnsi"/>
          <w:color w:val="202122"/>
          <w:shd w:val="clear" w:color="auto" w:fill="FFFFFF"/>
        </w:rPr>
        <w:t>Mk.</w:t>
      </w:r>
      <w:proofErr w:type="gramStart"/>
      <w:r w:rsidRPr="00BF490A">
        <w:rPr>
          <w:rFonts w:cstheme="minorHAnsi"/>
          <w:color w:val="202122"/>
          <w:shd w:val="clear" w:color="auto" w:fill="FFFFFF"/>
        </w:rPr>
        <w:t>T.IIc</w:t>
      </w:r>
      <w:proofErr w:type="spellEnd"/>
      <w:proofErr w:type="gramEnd"/>
    </w:p>
    <w:p w14:paraId="7C190648" w14:textId="5CD9A344" w:rsidR="00BF490A" w:rsidRDefault="00BF490A" w:rsidP="00BF490A">
      <w:pPr>
        <w:pStyle w:val="Paragraphedeliste"/>
        <w:jc w:val="both"/>
        <w:rPr>
          <w:rFonts w:cstheme="minorHAnsi"/>
          <w:color w:val="202122"/>
          <w:shd w:val="clear" w:color="auto" w:fill="FFFFFF"/>
        </w:rPr>
      </w:pPr>
      <w:r w:rsidRPr="00BF490A">
        <w:rPr>
          <w:rFonts w:cstheme="minorHAnsi"/>
          <w:color w:val="202122"/>
          <w:shd w:val="clear" w:color="auto" w:fill="FFFFFF"/>
        </w:rPr>
        <w:t xml:space="preserve">Une version biplace d'entraînement du </w:t>
      </w:r>
      <w:proofErr w:type="spellStart"/>
      <w:proofErr w:type="gramStart"/>
      <w:r w:rsidRPr="00BF490A">
        <w:rPr>
          <w:rFonts w:cstheme="minorHAnsi"/>
          <w:color w:val="202122"/>
          <w:shd w:val="clear" w:color="auto" w:fill="FFFFFF"/>
        </w:rPr>
        <w:t>Mk.IIc</w:t>
      </w:r>
      <w:proofErr w:type="spellEnd"/>
      <w:proofErr w:type="gramEnd"/>
      <w:r w:rsidRPr="00BF490A">
        <w:rPr>
          <w:rFonts w:cstheme="minorHAnsi"/>
          <w:color w:val="202122"/>
          <w:shd w:val="clear" w:color="auto" w:fill="FFFFFF"/>
        </w:rPr>
        <w:t xml:space="preserve">. </w:t>
      </w:r>
      <w:proofErr w:type="gramStart"/>
      <w:r w:rsidRPr="00BF490A">
        <w:rPr>
          <w:rFonts w:cstheme="minorHAnsi"/>
          <w:color w:val="202122"/>
          <w:shd w:val="clear" w:color="auto" w:fill="FFFFFF"/>
        </w:rPr>
        <w:t>deux</w:t>
      </w:r>
      <w:proofErr w:type="gramEnd"/>
      <w:r w:rsidRPr="00BF490A">
        <w:rPr>
          <w:rFonts w:cstheme="minorHAnsi"/>
          <w:color w:val="202122"/>
          <w:shd w:val="clear" w:color="auto" w:fill="FFFFFF"/>
        </w:rPr>
        <w:t xml:space="preserve"> unités furent produites pour l'Iran.</w:t>
      </w:r>
    </w:p>
    <w:p w14:paraId="0D8AC8B6" w14:textId="77777777" w:rsidR="00BF490A" w:rsidRPr="00BF490A" w:rsidRDefault="00BF490A" w:rsidP="00BF490A">
      <w:pPr>
        <w:pStyle w:val="Paragraphedeliste"/>
        <w:jc w:val="both"/>
        <w:rPr>
          <w:rFonts w:cstheme="minorHAnsi"/>
          <w:color w:val="202122"/>
          <w:shd w:val="clear" w:color="auto" w:fill="FFFFFF"/>
        </w:rPr>
      </w:pPr>
    </w:p>
    <w:p w14:paraId="1C8FBE46" w14:textId="2B627B18" w:rsidR="00BF490A" w:rsidRPr="00BF490A" w:rsidRDefault="00BF490A" w:rsidP="00BF490A">
      <w:pPr>
        <w:pStyle w:val="Paragraphedeliste"/>
        <w:numPr>
          <w:ilvl w:val="0"/>
          <w:numId w:val="133"/>
        </w:numPr>
        <w:jc w:val="both"/>
        <w:rPr>
          <w:rFonts w:cstheme="minorHAnsi"/>
          <w:color w:val="202122"/>
          <w:shd w:val="clear" w:color="auto" w:fill="FFFFFF"/>
        </w:rPr>
      </w:pPr>
      <w:r w:rsidRPr="00BF490A">
        <w:rPr>
          <w:rFonts w:cstheme="minorHAnsi"/>
          <w:color w:val="202122"/>
          <w:shd w:val="clear" w:color="auto" w:fill="FFFFFF"/>
        </w:rPr>
        <w:t xml:space="preserve">Hurricane </w:t>
      </w:r>
      <w:proofErr w:type="spellStart"/>
      <w:r w:rsidRPr="00BF490A">
        <w:rPr>
          <w:rFonts w:cstheme="minorHAnsi"/>
          <w:color w:val="202122"/>
          <w:shd w:val="clear" w:color="auto" w:fill="FFFFFF"/>
        </w:rPr>
        <w:t>Mk.III</w:t>
      </w:r>
      <w:proofErr w:type="spellEnd"/>
    </w:p>
    <w:p w14:paraId="0A5F7461" w14:textId="4440D4DA" w:rsidR="00BF490A" w:rsidRDefault="00BF490A" w:rsidP="00BF490A">
      <w:pPr>
        <w:pStyle w:val="Paragraphedeliste"/>
        <w:jc w:val="both"/>
        <w:rPr>
          <w:rFonts w:cstheme="minorHAnsi"/>
          <w:color w:val="202122"/>
          <w:shd w:val="clear" w:color="auto" w:fill="FFFFFF"/>
        </w:rPr>
      </w:pPr>
      <w:r w:rsidRPr="00BF490A">
        <w:rPr>
          <w:rFonts w:cstheme="minorHAnsi"/>
          <w:color w:val="202122"/>
          <w:shd w:val="clear" w:color="auto" w:fill="FFFFFF"/>
        </w:rPr>
        <w:t>Une version du Hurricane II doté d'un moteur Merlin construit par Packard.</w:t>
      </w:r>
    </w:p>
    <w:p w14:paraId="4C0F0B98" w14:textId="77777777" w:rsidR="00BF490A" w:rsidRPr="00BF490A" w:rsidRDefault="00BF490A" w:rsidP="00BF490A">
      <w:pPr>
        <w:pStyle w:val="Paragraphedeliste"/>
        <w:jc w:val="both"/>
        <w:rPr>
          <w:rFonts w:cstheme="minorHAnsi"/>
          <w:color w:val="202122"/>
          <w:shd w:val="clear" w:color="auto" w:fill="FFFFFF"/>
        </w:rPr>
      </w:pPr>
    </w:p>
    <w:p w14:paraId="3145DACF" w14:textId="0A08B048" w:rsidR="00BF490A" w:rsidRPr="00BF490A" w:rsidRDefault="00BF490A" w:rsidP="00BF490A">
      <w:pPr>
        <w:pStyle w:val="Paragraphedeliste"/>
        <w:numPr>
          <w:ilvl w:val="0"/>
          <w:numId w:val="133"/>
        </w:numPr>
        <w:jc w:val="both"/>
        <w:rPr>
          <w:rFonts w:cstheme="minorHAnsi"/>
          <w:color w:val="202122"/>
          <w:shd w:val="clear" w:color="auto" w:fill="FFFFFF"/>
        </w:rPr>
      </w:pPr>
      <w:r w:rsidRPr="00BF490A">
        <w:rPr>
          <w:rFonts w:cstheme="minorHAnsi"/>
          <w:color w:val="202122"/>
          <w:shd w:val="clear" w:color="auto" w:fill="FFFFFF"/>
        </w:rPr>
        <w:t xml:space="preserve">Hurricane </w:t>
      </w:r>
      <w:proofErr w:type="spellStart"/>
      <w:proofErr w:type="gramStart"/>
      <w:r w:rsidRPr="00BF490A">
        <w:rPr>
          <w:rFonts w:cstheme="minorHAnsi"/>
          <w:color w:val="202122"/>
          <w:shd w:val="clear" w:color="auto" w:fill="FFFFFF"/>
        </w:rPr>
        <w:t>Mk.IV</w:t>
      </w:r>
      <w:proofErr w:type="spellEnd"/>
      <w:proofErr w:type="gramEnd"/>
    </w:p>
    <w:p w14:paraId="3D2D32F5" w14:textId="31753EEB" w:rsidR="00BF490A" w:rsidRDefault="00BF490A" w:rsidP="00BF490A">
      <w:pPr>
        <w:pStyle w:val="Paragraphedeliste"/>
        <w:jc w:val="both"/>
        <w:rPr>
          <w:rFonts w:cstheme="minorHAnsi"/>
          <w:color w:val="202122"/>
          <w:shd w:val="clear" w:color="auto" w:fill="FFFFFF"/>
        </w:rPr>
      </w:pPr>
      <w:r w:rsidRPr="00BF490A">
        <w:rPr>
          <w:rFonts w:cstheme="minorHAnsi"/>
          <w:color w:val="202122"/>
          <w:shd w:val="clear" w:color="auto" w:fill="FFFFFF"/>
        </w:rPr>
        <w:t>Le dernier changement majeur appliqué sur le Hurricane fut de « rationaliser » les ailes. Elles furent configurées pour être universelles ; c'est-à-dire pour pouvoir monter 2 bombes, 2 canons ou 8 roquettes selon les besoins. Le nouveau design incorporait aussi un moteur amélioré Merlin 24 ou 27 de 1 208 </w:t>
      </w:r>
      <w:proofErr w:type="spellStart"/>
      <w:r w:rsidRPr="00BF490A">
        <w:rPr>
          <w:rFonts w:cstheme="minorHAnsi"/>
          <w:color w:val="202122"/>
          <w:shd w:val="clear" w:color="auto" w:fill="FFFFFF"/>
        </w:rPr>
        <w:t>ch</w:t>
      </w:r>
      <w:proofErr w:type="spellEnd"/>
      <w:r w:rsidRPr="00BF490A">
        <w:rPr>
          <w:rFonts w:cstheme="minorHAnsi"/>
          <w:color w:val="202122"/>
          <w:shd w:val="clear" w:color="auto" w:fill="FFFFFF"/>
        </w:rPr>
        <w:t>, équipé de filtres à poussière pour les opérations dans le désert.</w:t>
      </w:r>
    </w:p>
    <w:p w14:paraId="4C086C43" w14:textId="77777777" w:rsidR="00BF490A" w:rsidRPr="00BF490A" w:rsidRDefault="00BF490A" w:rsidP="00BF490A">
      <w:pPr>
        <w:pStyle w:val="Paragraphedeliste"/>
        <w:jc w:val="both"/>
        <w:rPr>
          <w:rFonts w:cstheme="minorHAnsi"/>
          <w:color w:val="202122"/>
          <w:shd w:val="clear" w:color="auto" w:fill="FFFFFF"/>
        </w:rPr>
      </w:pPr>
    </w:p>
    <w:p w14:paraId="0B50790D" w14:textId="3E0411D7" w:rsidR="00BF490A" w:rsidRPr="00BF490A" w:rsidRDefault="00BF490A" w:rsidP="00BF490A">
      <w:pPr>
        <w:pStyle w:val="Paragraphedeliste"/>
        <w:numPr>
          <w:ilvl w:val="0"/>
          <w:numId w:val="133"/>
        </w:numPr>
        <w:jc w:val="both"/>
        <w:rPr>
          <w:rFonts w:cstheme="minorHAnsi"/>
          <w:color w:val="202122"/>
          <w:shd w:val="clear" w:color="auto" w:fill="FFFFFF"/>
        </w:rPr>
      </w:pPr>
      <w:r w:rsidRPr="00BF490A">
        <w:rPr>
          <w:rFonts w:cstheme="minorHAnsi"/>
          <w:color w:val="202122"/>
          <w:shd w:val="clear" w:color="auto" w:fill="FFFFFF"/>
        </w:rPr>
        <w:t xml:space="preserve">Hurricane </w:t>
      </w:r>
      <w:proofErr w:type="spellStart"/>
      <w:proofErr w:type="gramStart"/>
      <w:r w:rsidRPr="00BF490A">
        <w:rPr>
          <w:rFonts w:cstheme="minorHAnsi"/>
          <w:color w:val="202122"/>
          <w:shd w:val="clear" w:color="auto" w:fill="FFFFFF"/>
        </w:rPr>
        <w:t>Mk.V</w:t>
      </w:r>
      <w:proofErr w:type="spellEnd"/>
      <w:proofErr w:type="gramEnd"/>
    </w:p>
    <w:p w14:paraId="29408EC3" w14:textId="347B1AD9" w:rsidR="00BF490A" w:rsidRPr="00BF490A" w:rsidRDefault="00BF490A" w:rsidP="00BF490A">
      <w:pPr>
        <w:pStyle w:val="Paragraphedeliste"/>
        <w:jc w:val="both"/>
        <w:rPr>
          <w:rFonts w:cstheme="minorHAnsi"/>
          <w:color w:val="202122"/>
          <w:shd w:val="clear" w:color="auto" w:fill="FFFFFF"/>
        </w:rPr>
      </w:pPr>
      <w:r w:rsidRPr="00BF490A">
        <w:rPr>
          <w:rFonts w:cstheme="minorHAnsi"/>
          <w:color w:val="202122"/>
          <w:shd w:val="clear" w:color="auto" w:fill="FFFFFF"/>
        </w:rPr>
        <w:t xml:space="preserve">Deux prototypes Hurricane IV furent équipés avec un moteur Merlin 32 et une hélice à quatre pales </w:t>
      </w:r>
      <w:proofErr w:type="spellStart"/>
      <w:r w:rsidRPr="00BF490A">
        <w:rPr>
          <w:rFonts w:cstheme="minorHAnsi"/>
          <w:color w:val="202122"/>
          <w:shd w:val="clear" w:color="auto" w:fill="FFFFFF"/>
        </w:rPr>
        <w:t>Rotol</w:t>
      </w:r>
      <w:proofErr w:type="spellEnd"/>
      <w:r w:rsidRPr="00BF490A">
        <w:rPr>
          <w:rFonts w:cstheme="minorHAnsi"/>
          <w:color w:val="202122"/>
          <w:shd w:val="clear" w:color="auto" w:fill="FFFFFF"/>
        </w:rPr>
        <w:t>.</w:t>
      </w:r>
    </w:p>
    <w:p w14:paraId="76346FF9" w14:textId="77777777" w:rsidR="00BF490A" w:rsidRDefault="00BF490A" w:rsidP="00BF490A">
      <w:pPr>
        <w:shd w:val="clear" w:color="auto" w:fill="FFFFFF"/>
        <w:spacing w:after="24"/>
        <w:rPr>
          <w:rFonts w:ascii="Arial" w:hAnsi="Arial" w:cs="Arial"/>
          <w:color w:val="202122"/>
        </w:rPr>
      </w:pPr>
    </w:p>
    <w:p w14:paraId="2CB19AAB" w14:textId="55277DD8" w:rsidR="00BF490A" w:rsidRPr="00BF490A" w:rsidRDefault="00BF490A" w:rsidP="00BF490A">
      <w:pPr>
        <w:pStyle w:val="Titre3"/>
      </w:pPr>
      <w:bookmarkStart w:id="16" w:name="_Toc171349098"/>
      <w:r w:rsidRPr="00BF490A">
        <w:rPr>
          <w:rStyle w:val="mw-headline"/>
        </w:rPr>
        <w:t>Versions canadiennes</w:t>
      </w:r>
      <w:bookmarkEnd w:id="16"/>
    </w:p>
    <w:p w14:paraId="4477846E" w14:textId="77777777" w:rsidR="00BF490A" w:rsidRPr="00BF490A" w:rsidRDefault="00BF490A" w:rsidP="00BF490A">
      <w:pPr>
        <w:pStyle w:val="Paragraphedeliste"/>
        <w:numPr>
          <w:ilvl w:val="0"/>
          <w:numId w:val="133"/>
        </w:numPr>
        <w:jc w:val="both"/>
        <w:rPr>
          <w:rFonts w:cstheme="minorHAnsi"/>
          <w:color w:val="202122"/>
          <w:shd w:val="clear" w:color="auto" w:fill="FFFFFF"/>
        </w:rPr>
      </w:pPr>
      <w:r w:rsidRPr="00BF490A">
        <w:rPr>
          <w:rFonts w:cstheme="minorHAnsi"/>
          <w:color w:val="202122"/>
          <w:shd w:val="clear" w:color="auto" w:fill="FFFFFF"/>
        </w:rPr>
        <w:t>Hurricane X</w:t>
      </w:r>
    </w:p>
    <w:p w14:paraId="382044EE" w14:textId="02576734" w:rsidR="00BF490A" w:rsidRPr="00BF490A" w:rsidRDefault="00BF490A" w:rsidP="00BF490A">
      <w:pPr>
        <w:pStyle w:val="Paragraphedeliste"/>
        <w:jc w:val="both"/>
        <w:rPr>
          <w:rFonts w:cstheme="minorHAnsi"/>
          <w:color w:val="202122"/>
          <w:shd w:val="clear" w:color="auto" w:fill="FFFFFF"/>
        </w:rPr>
      </w:pPr>
      <w:r w:rsidRPr="00BF490A">
        <w:rPr>
          <w:rFonts w:cstheme="minorHAnsi"/>
          <w:color w:val="202122"/>
          <w:shd w:val="clear" w:color="auto" w:fill="FFFFFF"/>
        </w:rPr>
        <w:t>Propulsé par un moteur Merlin 28 de fabrication Packard (1 300 </w:t>
      </w:r>
      <w:proofErr w:type="spellStart"/>
      <w:r w:rsidRPr="00BF490A">
        <w:rPr>
          <w:rFonts w:cstheme="minorHAnsi"/>
          <w:color w:val="202122"/>
          <w:shd w:val="clear" w:color="auto" w:fill="FFFFFF"/>
        </w:rPr>
        <w:t>ch</w:t>
      </w:r>
      <w:proofErr w:type="spellEnd"/>
      <w:r w:rsidRPr="00BF490A">
        <w:rPr>
          <w:rFonts w:cstheme="minorHAnsi"/>
          <w:color w:val="202122"/>
          <w:shd w:val="clear" w:color="auto" w:fill="FFFFFF"/>
        </w:rPr>
        <w:t>). Armé de huit mitrailleuses Browning (7,7 mm) sur les ailes. Au total, 490 furent construits.</w:t>
      </w:r>
    </w:p>
    <w:p w14:paraId="07762165" w14:textId="77777777" w:rsidR="00BF490A" w:rsidRPr="00BF490A" w:rsidRDefault="00BF490A" w:rsidP="00BF490A">
      <w:pPr>
        <w:pStyle w:val="Paragraphedeliste"/>
        <w:jc w:val="both"/>
        <w:rPr>
          <w:rFonts w:cstheme="minorHAnsi"/>
          <w:color w:val="202122"/>
          <w:shd w:val="clear" w:color="auto" w:fill="FFFFFF"/>
        </w:rPr>
      </w:pPr>
    </w:p>
    <w:p w14:paraId="4901378D" w14:textId="4879E5EA" w:rsidR="00BF490A" w:rsidRPr="00BF490A" w:rsidRDefault="00BF490A" w:rsidP="00BF490A">
      <w:pPr>
        <w:pStyle w:val="Paragraphedeliste"/>
        <w:numPr>
          <w:ilvl w:val="0"/>
          <w:numId w:val="133"/>
        </w:numPr>
        <w:jc w:val="both"/>
        <w:rPr>
          <w:rFonts w:cstheme="minorHAnsi"/>
          <w:color w:val="202122"/>
          <w:shd w:val="clear" w:color="auto" w:fill="FFFFFF"/>
        </w:rPr>
      </w:pPr>
      <w:r w:rsidRPr="00BF490A">
        <w:rPr>
          <w:rFonts w:cstheme="minorHAnsi"/>
          <w:color w:val="202122"/>
          <w:shd w:val="clear" w:color="auto" w:fill="FFFFFF"/>
        </w:rPr>
        <w:t>Hurricane XI</w:t>
      </w:r>
    </w:p>
    <w:p w14:paraId="4EBCF4F0" w14:textId="77777777" w:rsidR="00BF490A" w:rsidRPr="00BF490A" w:rsidRDefault="00BF490A" w:rsidP="00BF490A">
      <w:pPr>
        <w:pStyle w:val="Paragraphedeliste"/>
        <w:jc w:val="both"/>
        <w:rPr>
          <w:rFonts w:cstheme="minorHAnsi"/>
          <w:color w:val="202122"/>
          <w:shd w:val="clear" w:color="auto" w:fill="FFFFFF"/>
        </w:rPr>
      </w:pPr>
      <w:r w:rsidRPr="00BF490A">
        <w:rPr>
          <w:rFonts w:cstheme="minorHAnsi"/>
          <w:color w:val="202122"/>
          <w:shd w:val="clear" w:color="auto" w:fill="FFFFFF"/>
        </w:rPr>
        <w:t>150 furent construits.</w:t>
      </w:r>
    </w:p>
    <w:p w14:paraId="6B2CF2AF" w14:textId="77777777" w:rsidR="00BF490A" w:rsidRPr="00BF490A" w:rsidRDefault="00BF490A" w:rsidP="00BF490A">
      <w:pPr>
        <w:pStyle w:val="Paragraphedeliste"/>
        <w:jc w:val="both"/>
        <w:rPr>
          <w:rFonts w:cstheme="minorHAnsi"/>
          <w:color w:val="202122"/>
          <w:shd w:val="clear" w:color="auto" w:fill="FFFFFF"/>
        </w:rPr>
      </w:pPr>
    </w:p>
    <w:p w14:paraId="420D776D" w14:textId="03E7B58F" w:rsidR="00BF490A" w:rsidRPr="00BF490A" w:rsidRDefault="00BF490A" w:rsidP="00BF490A">
      <w:pPr>
        <w:pStyle w:val="Paragraphedeliste"/>
        <w:numPr>
          <w:ilvl w:val="0"/>
          <w:numId w:val="133"/>
        </w:numPr>
        <w:jc w:val="both"/>
        <w:rPr>
          <w:rFonts w:cstheme="minorHAnsi"/>
          <w:color w:val="202122"/>
          <w:shd w:val="clear" w:color="auto" w:fill="FFFFFF"/>
        </w:rPr>
      </w:pPr>
      <w:r w:rsidRPr="00BF490A">
        <w:rPr>
          <w:rFonts w:cstheme="minorHAnsi"/>
          <w:color w:val="202122"/>
          <w:shd w:val="clear" w:color="auto" w:fill="FFFFFF"/>
        </w:rPr>
        <w:t>Hurricane XII</w:t>
      </w:r>
    </w:p>
    <w:p w14:paraId="19AB5B14" w14:textId="75E6F1A1" w:rsidR="00BF490A" w:rsidRPr="00BF490A" w:rsidRDefault="00BF490A" w:rsidP="00BF490A">
      <w:pPr>
        <w:pStyle w:val="Paragraphedeliste"/>
        <w:jc w:val="both"/>
        <w:rPr>
          <w:rFonts w:cstheme="minorHAnsi"/>
          <w:color w:val="202122"/>
          <w:shd w:val="clear" w:color="auto" w:fill="FFFFFF"/>
        </w:rPr>
      </w:pPr>
      <w:r w:rsidRPr="00BF490A">
        <w:rPr>
          <w:rFonts w:cstheme="minorHAnsi"/>
          <w:color w:val="202122"/>
          <w:shd w:val="clear" w:color="auto" w:fill="FFFFFF"/>
        </w:rPr>
        <w:t>Propulsé par un moteur Merlin 29 de fabrication Packard (1 300 </w:t>
      </w:r>
      <w:proofErr w:type="spellStart"/>
      <w:r w:rsidRPr="00BF490A">
        <w:rPr>
          <w:rFonts w:cstheme="minorHAnsi"/>
          <w:color w:val="202122"/>
          <w:shd w:val="clear" w:color="auto" w:fill="FFFFFF"/>
        </w:rPr>
        <w:t>ch</w:t>
      </w:r>
      <w:proofErr w:type="spellEnd"/>
      <w:r w:rsidRPr="00BF490A">
        <w:rPr>
          <w:rFonts w:cstheme="minorHAnsi"/>
          <w:color w:val="202122"/>
          <w:shd w:val="clear" w:color="auto" w:fill="FFFFFF"/>
        </w:rPr>
        <w:t xml:space="preserve">). Initialement, armé de douze mitrailleuses Browning (7,7 mm), puis plus tard, remplacés par quatre canons Hispano </w:t>
      </w:r>
      <w:proofErr w:type="spellStart"/>
      <w:r w:rsidRPr="00BF490A">
        <w:rPr>
          <w:rFonts w:cstheme="minorHAnsi"/>
          <w:color w:val="202122"/>
          <w:shd w:val="clear" w:color="auto" w:fill="FFFFFF"/>
        </w:rPr>
        <w:t>Mk</w:t>
      </w:r>
      <w:proofErr w:type="spellEnd"/>
      <w:r w:rsidRPr="00BF490A">
        <w:rPr>
          <w:rFonts w:cstheme="minorHAnsi"/>
          <w:color w:val="202122"/>
          <w:shd w:val="clear" w:color="auto" w:fill="FFFFFF"/>
        </w:rPr>
        <w:t xml:space="preserve"> II (20 mm).</w:t>
      </w:r>
    </w:p>
    <w:p w14:paraId="01611177" w14:textId="77777777" w:rsidR="00BF490A" w:rsidRPr="00BF490A" w:rsidRDefault="00BF490A" w:rsidP="00BF490A">
      <w:pPr>
        <w:pStyle w:val="Paragraphedeliste"/>
        <w:jc w:val="both"/>
        <w:rPr>
          <w:rFonts w:cstheme="minorHAnsi"/>
          <w:color w:val="202122"/>
          <w:shd w:val="clear" w:color="auto" w:fill="FFFFFF"/>
        </w:rPr>
      </w:pPr>
    </w:p>
    <w:p w14:paraId="5DD1D6DF" w14:textId="44E4320E" w:rsidR="00BF490A" w:rsidRPr="00BF490A" w:rsidRDefault="00BF490A" w:rsidP="00BF490A">
      <w:pPr>
        <w:pStyle w:val="Paragraphedeliste"/>
        <w:numPr>
          <w:ilvl w:val="0"/>
          <w:numId w:val="133"/>
        </w:numPr>
        <w:jc w:val="both"/>
        <w:rPr>
          <w:rFonts w:cstheme="minorHAnsi"/>
          <w:color w:val="202122"/>
          <w:shd w:val="clear" w:color="auto" w:fill="FFFFFF"/>
        </w:rPr>
      </w:pPr>
      <w:r w:rsidRPr="00BF490A">
        <w:rPr>
          <w:rFonts w:cstheme="minorHAnsi"/>
          <w:color w:val="202122"/>
          <w:shd w:val="clear" w:color="auto" w:fill="FFFFFF"/>
        </w:rPr>
        <w:t>Hurricane XIIA</w:t>
      </w:r>
    </w:p>
    <w:p w14:paraId="562D0339" w14:textId="3673A731" w:rsidR="00BF490A" w:rsidRPr="00BF490A" w:rsidRDefault="00BF490A" w:rsidP="00BF490A">
      <w:pPr>
        <w:pStyle w:val="Paragraphedeliste"/>
        <w:jc w:val="both"/>
        <w:rPr>
          <w:rFonts w:cstheme="minorHAnsi"/>
          <w:color w:val="202122"/>
          <w:shd w:val="clear" w:color="auto" w:fill="FFFFFF"/>
        </w:rPr>
      </w:pPr>
      <w:r w:rsidRPr="00BF490A">
        <w:rPr>
          <w:rFonts w:cstheme="minorHAnsi"/>
          <w:color w:val="202122"/>
          <w:shd w:val="clear" w:color="auto" w:fill="FFFFFF"/>
        </w:rPr>
        <w:t>Propulsé par un moteur Merlin 28 de fabrication Packard (1 300 </w:t>
      </w:r>
      <w:proofErr w:type="spellStart"/>
      <w:r w:rsidRPr="00BF490A">
        <w:rPr>
          <w:rFonts w:cstheme="minorHAnsi"/>
          <w:color w:val="202122"/>
          <w:shd w:val="clear" w:color="auto" w:fill="FFFFFF"/>
        </w:rPr>
        <w:t>ch</w:t>
      </w:r>
      <w:proofErr w:type="spellEnd"/>
      <w:r w:rsidRPr="00BF490A">
        <w:rPr>
          <w:rFonts w:cstheme="minorHAnsi"/>
          <w:color w:val="202122"/>
          <w:shd w:val="clear" w:color="auto" w:fill="FFFFFF"/>
        </w:rPr>
        <w:t>). Armé de huit mitrailleuses Browning (7,7 mm).</w:t>
      </w:r>
    </w:p>
    <w:p w14:paraId="54225B07" w14:textId="77777777" w:rsidR="00BF490A" w:rsidRDefault="00BF490A" w:rsidP="00BF490A">
      <w:pPr>
        <w:pStyle w:val="Titre3"/>
        <w:pBdr>
          <w:bottom w:val="dotted" w:sz="6" w:space="0" w:color="AAAAAA"/>
        </w:pBdr>
        <w:shd w:val="clear" w:color="auto" w:fill="FFFFFF"/>
        <w:spacing w:before="60" w:after="60"/>
        <w:rPr>
          <w:rStyle w:val="mw-headline"/>
          <w:rFonts w:ascii="Arial" w:hAnsi="Arial" w:cs="Arial"/>
          <w:sz w:val="29"/>
          <w:szCs w:val="29"/>
        </w:rPr>
      </w:pPr>
    </w:p>
    <w:p w14:paraId="17E19639" w14:textId="6AAB993B" w:rsidR="00BF490A" w:rsidRPr="00BF490A" w:rsidRDefault="00BF490A" w:rsidP="00BF490A">
      <w:pPr>
        <w:pStyle w:val="Titre3"/>
      </w:pPr>
      <w:bookmarkStart w:id="17" w:name="_Toc171349099"/>
      <w:r w:rsidRPr="00BF490A">
        <w:rPr>
          <w:rStyle w:val="mw-headline"/>
        </w:rPr>
        <w:t xml:space="preserve">Versions navalisées, </w:t>
      </w:r>
      <w:proofErr w:type="spellStart"/>
      <w:r w:rsidRPr="00BF490A">
        <w:rPr>
          <w:rStyle w:val="mw-headline"/>
        </w:rPr>
        <w:t>Sea</w:t>
      </w:r>
      <w:proofErr w:type="spellEnd"/>
      <w:r w:rsidRPr="00BF490A">
        <w:rPr>
          <w:rStyle w:val="mw-headline"/>
        </w:rPr>
        <w:t xml:space="preserve"> Hurricane</w:t>
      </w:r>
      <w:bookmarkEnd w:id="17"/>
    </w:p>
    <w:p w14:paraId="444CCD7E" w14:textId="77777777" w:rsidR="00BF490A" w:rsidRPr="00BF490A" w:rsidRDefault="00BF490A" w:rsidP="00BF490A">
      <w:pPr>
        <w:pStyle w:val="Paragraphedeliste"/>
        <w:numPr>
          <w:ilvl w:val="0"/>
          <w:numId w:val="133"/>
        </w:numPr>
        <w:jc w:val="both"/>
        <w:rPr>
          <w:rFonts w:cstheme="minorHAnsi"/>
          <w:color w:val="202122"/>
          <w:shd w:val="clear" w:color="auto" w:fill="FFFFFF"/>
        </w:rPr>
      </w:pPr>
      <w:proofErr w:type="spellStart"/>
      <w:r w:rsidRPr="00BF490A">
        <w:rPr>
          <w:rFonts w:cstheme="minorHAnsi"/>
          <w:color w:val="202122"/>
          <w:shd w:val="clear" w:color="auto" w:fill="FFFFFF"/>
        </w:rPr>
        <w:t>Sea</w:t>
      </w:r>
      <w:proofErr w:type="spellEnd"/>
      <w:r w:rsidRPr="00BF490A">
        <w:rPr>
          <w:rFonts w:cstheme="minorHAnsi"/>
          <w:color w:val="202122"/>
          <w:shd w:val="clear" w:color="auto" w:fill="FFFFFF"/>
        </w:rPr>
        <w:t xml:space="preserve"> Hurricane </w:t>
      </w:r>
      <w:proofErr w:type="spellStart"/>
      <w:proofErr w:type="gramStart"/>
      <w:r w:rsidRPr="00BF490A">
        <w:rPr>
          <w:rFonts w:cstheme="minorHAnsi"/>
          <w:color w:val="202122"/>
          <w:shd w:val="clear" w:color="auto" w:fill="FFFFFF"/>
        </w:rPr>
        <w:t>Mk.Ia</w:t>
      </w:r>
      <w:proofErr w:type="spellEnd"/>
      <w:proofErr w:type="gramEnd"/>
    </w:p>
    <w:p w14:paraId="22FF0760" w14:textId="64834D62" w:rsidR="00BF490A" w:rsidRPr="00BF490A" w:rsidRDefault="00BF490A" w:rsidP="00BF490A">
      <w:pPr>
        <w:pStyle w:val="Paragraphedeliste"/>
        <w:jc w:val="both"/>
        <w:rPr>
          <w:rFonts w:cstheme="minorHAnsi"/>
          <w:color w:val="202122"/>
          <w:shd w:val="clear" w:color="auto" w:fill="FFFFFF"/>
        </w:rPr>
      </w:pPr>
      <w:r w:rsidRPr="00BF490A">
        <w:rPr>
          <w:rFonts w:cstheme="minorHAnsi"/>
          <w:color w:val="202122"/>
          <w:shd w:val="clear" w:color="auto" w:fill="FFFFFF"/>
        </w:rPr>
        <w:t xml:space="preserve">Le </w:t>
      </w:r>
      <w:proofErr w:type="spellStart"/>
      <w:r w:rsidRPr="00BF490A">
        <w:rPr>
          <w:rFonts w:cstheme="minorHAnsi"/>
          <w:color w:val="202122"/>
          <w:shd w:val="clear" w:color="auto" w:fill="FFFFFF"/>
        </w:rPr>
        <w:t>Sea</w:t>
      </w:r>
      <w:proofErr w:type="spellEnd"/>
      <w:r w:rsidRPr="00BF490A">
        <w:rPr>
          <w:rFonts w:cstheme="minorHAnsi"/>
          <w:color w:val="202122"/>
          <w:shd w:val="clear" w:color="auto" w:fill="FFFFFF"/>
        </w:rPr>
        <w:t xml:space="preserve"> Hurricane </w:t>
      </w:r>
      <w:proofErr w:type="spellStart"/>
      <w:proofErr w:type="gramStart"/>
      <w:r w:rsidRPr="00BF490A">
        <w:rPr>
          <w:rFonts w:cstheme="minorHAnsi"/>
          <w:color w:val="202122"/>
          <w:shd w:val="clear" w:color="auto" w:fill="FFFFFF"/>
        </w:rPr>
        <w:t>Mk.Ia</w:t>
      </w:r>
      <w:proofErr w:type="spellEnd"/>
      <w:proofErr w:type="gramEnd"/>
      <w:r w:rsidRPr="00BF490A">
        <w:rPr>
          <w:rFonts w:cstheme="minorHAnsi"/>
          <w:color w:val="202122"/>
          <w:shd w:val="clear" w:color="auto" w:fill="FFFFFF"/>
        </w:rPr>
        <w:t xml:space="preserve"> est un Hurricane </w:t>
      </w:r>
      <w:proofErr w:type="spellStart"/>
      <w:r w:rsidRPr="00BF490A">
        <w:rPr>
          <w:rFonts w:cstheme="minorHAnsi"/>
          <w:color w:val="202122"/>
          <w:shd w:val="clear" w:color="auto" w:fill="FFFFFF"/>
        </w:rPr>
        <w:t>Mk.I</w:t>
      </w:r>
      <w:proofErr w:type="spellEnd"/>
      <w:r w:rsidRPr="00BF490A">
        <w:rPr>
          <w:rFonts w:cstheme="minorHAnsi"/>
          <w:color w:val="202122"/>
          <w:shd w:val="clear" w:color="auto" w:fill="FFFFFF"/>
        </w:rPr>
        <w:t xml:space="preserve"> modifié par General Aircraft Limited pour être transporté par des CAM </w:t>
      </w:r>
      <w:proofErr w:type="spellStart"/>
      <w:r w:rsidRPr="00BF490A">
        <w:rPr>
          <w:rFonts w:cstheme="minorHAnsi"/>
          <w:color w:val="202122"/>
          <w:shd w:val="clear" w:color="auto" w:fill="FFFFFF"/>
        </w:rPr>
        <w:t>ships</w:t>
      </w:r>
      <w:proofErr w:type="spellEnd"/>
      <w:r w:rsidRPr="00BF490A">
        <w:rPr>
          <w:rFonts w:cstheme="minorHAnsi"/>
          <w:color w:val="202122"/>
          <w:shd w:val="clear" w:color="auto" w:fill="FFFFFF"/>
        </w:rPr>
        <w:t> : </w:t>
      </w:r>
      <w:proofErr w:type="spellStart"/>
      <w:r w:rsidRPr="00BF490A">
        <w:rPr>
          <w:rFonts w:cstheme="minorHAnsi"/>
          <w:color w:val="202122"/>
          <w:shd w:val="clear" w:color="auto" w:fill="FFFFFF"/>
        </w:rPr>
        <w:t>Catapult</w:t>
      </w:r>
      <w:proofErr w:type="spellEnd"/>
      <w:r w:rsidRPr="00BF490A">
        <w:rPr>
          <w:rFonts w:cstheme="minorHAnsi"/>
          <w:color w:val="202122"/>
          <w:shd w:val="clear" w:color="auto" w:fill="FFFFFF"/>
        </w:rPr>
        <w:t xml:space="preserve"> Aircraft Merchant, navire cargo équipé de catapulte. Les </w:t>
      </w:r>
      <w:proofErr w:type="spellStart"/>
      <w:r w:rsidRPr="00BF490A">
        <w:rPr>
          <w:rFonts w:cstheme="minorHAnsi"/>
          <w:color w:val="202122"/>
          <w:shd w:val="clear" w:color="auto" w:fill="FFFFFF"/>
        </w:rPr>
        <w:t>Sea</w:t>
      </w:r>
      <w:proofErr w:type="spellEnd"/>
      <w:r w:rsidRPr="00BF490A">
        <w:rPr>
          <w:rFonts w:cstheme="minorHAnsi"/>
          <w:color w:val="202122"/>
          <w:shd w:val="clear" w:color="auto" w:fill="FFFFFF"/>
        </w:rPr>
        <w:t xml:space="preserve"> Hurricane sont adoptés par les convois maritimes pour se protéger contre les attaques de l’aviation ennemie. Après avoir effectué leurs missions, les pilotes devaient sauter en </w:t>
      </w:r>
      <w:r w:rsidRPr="00BF490A">
        <w:rPr>
          <w:rFonts w:cstheme="minorHAnsi"/>
          <w:color w:val="202122"/>
          <w:shd w:val="clear" w:color="auto" w:fill="FFFFFF"/>
        </w:rPr>
        <w:lastRenderedPageBreak/>
        <w:t xml:space="preserve">parachute ou amerrir car les CAM </w:t>
      </w:r>
      <w:proofErr w:type="spellStart"/>
      <w:r w:rsidRPr="00BF490A">
        <w:rPr>
          <w:rFonts w:cstheme="minorHAnsi"/>
          <w:color w:val="202122"/>
          <w:shd w:val="clear" w:color="auto" w:fill="FFFFFF"/>
        </w:rPr>
        <w:t>ship</w:t>
      </w:r>
      <w:proofErr w:type="spellEnd"/>
      <w:r w:rsidRPr="00BF490A">
        <w:rPr>
          <w:rFonts w:cstheme="minorHAnsi"/>
          <w:color w:val="202122"/>
          <w:shd w:val="clear" w:color="auto" w:fill="FFFFFF"/>
        </w:rPr>
        <w:t xml:space="preserve"> n'étaient pas capables de les récupérer. Ils furent surnommés </w:t>
      </w:r>
      <w:proofErr w:type="spellStart"/>
      <w:r w:rsidRPr="00BF490A">
        <w:rPr>
          <w:rFonts w:cstheme="minorHAnsi"/>
          <w:color w:val="202122"/>
          <w:shd w:val="clear" w:color="auto" w:fill="FFFFFF"/>
        </w:rPr>
        <w:t>Hurricat</w:t>
      </w:r>
      <w:proofErr w:type="spellEnd"/>
      <w:r w:rsidRPr="00BF490A">
        <w:rPr>
          <w:rFonts w:cstheme="minorHAnsi"/>
          <w:color w:val="202122"/>
          <w:shd w:val="clear" w:color="auto" w:fill="FFFFFF"/>
        </w:rPr>
        <w:t>.</w:t>
      </w:r>
    </w:p>
    <w:p w14:paraId="78B31C4A" w14:textId="77777777" w:rsidR="00BF490A" w:rsidRPr="00BF490A" w:rsidRDefault="00BF490A" w:rsidP="00BF490A">
      <w:pPr>
        <w:pStyle w:val="Paragraphedeliste"/>
        <w:jc w:val="both"/>
        <w:rPr>
          <w:rFonts w:cstheme="minorHAnsi"/>
          <w:color w:val="202122"/>
          <w:shd w:val="clear" w:color="auto" w:fill="FFFFFF"/>
        </w:rPr>
      </w:pPr>
    </w:p>
    <w:p w14:paraId="709D8D84" w14:textId="2CCABCA0" w:rsidR="00BF490A" w:rsidRPr="00BF490A" w:rsidRDefault="00BF490A" w:rsidP="00BF490A">
      <w:pPr>
        <w:pStyle w:val="Paragraphedeliste"/>
        <w:numPr>
          <w:ilvl w:val="0"/>
          <w:numId w:val="133"/>
        </w:numPr>
        <w:jc w:val="both"/>
        <w:rPr>
          <w:rFonts w:cstheme="minorHAnsi"/>
          <w:color w:val="202122"/>
          <w:shd w:val="clear" w:color="auto" w:fill="FFFFFF"/>
        </w:rPr>
      </w:pPr>
      <w:proofErr w:type="spellStart"/>
      <w:r w:rsidRPr="00BF490A">
        <w:rPr>
          <w:rFonts w:cstheme="minorHAnsi"/>
          <w:color w:val="202122"/>
          <w:shd w:val="clear" w:color="auto" w:fill="FFFFFF"/>
        </w:rPr>
        <w:t>Sea</w:t>
      </w:r>
      <w:proofErr w:type="spellEnd"/>
      <w:r w:rsidRPr="00BF490A">
        <w:rPr>
          <w:rFonts w:cstheme="minorHAnsi"/>
          <w:color w:val="202122"/>
          <w:shd w:val="clear" w:color="auto" w:fill="FFFFFF"/>
        </w:rPr>
        <w:t xml:space="preserve"> Hurricane </w:t>
      </w:r>
      <w:proofErr w:type="spellStart"/>
      <w:proofErr w:type="gramStart"/>
      <w:r w:rsidRPr="00BF490A">
        <w:rPr>
          <w:rFonts w:cstheme="minorHAnsi"/>
          <w:color w:val="202122"/>
          <w:shd w:val="clear" w:color="auto" w:fill="FFFFFF"/>
        </w:rPr>
        <w:t>Mk.Ib</w:t>
      </w:r>
      <w:proofErr w:type="spellEnd"/>
      <w:proofErr w:type="gramEnd"/>
    </w:p>
    <w:p w14:paraId="674AFF5B" w14:textId="087CEE52" w:rsidR="00BF490A" w:rsidRPr="00BF490A" w:rsidRDefault="00BF490A" w:rsidP="00BF490A">
      <w:pPr>
        <w:pStyle w:val="Paragraphedeliste"/>
        <w:jc w:val="both"/>
        <w:rPr>
          <w:rFonts w:cstheme="minorHAnsi"/>
          <w:color w:val="202122"/>
          <w:shd w:val="clear" w:color="auto" w:fill="FFFFFF"/>
        </w:rPr>
      </w:pPr>
      <w:r w:rsidRPr="00BF490A">
        <w:rPr>
          <w:rFonts w:cstheme="minorHAnsi"/>
          <w:color w:val="202122"/>
          <w:shd w:val="clear" w:color="auto" w:fill="FFFFFF"/>
        </w:rPr>
        <w:t>Les </w:t>
      </w:r>
      <w:r w:rsidRPr="00BF490A">
        <w:rPr>
          <w:rFonts w:cstheme="minorHAnsi"/>
          <w:shd w:val="clear" w:color="auto" w:fill="FFFFFF"/>
        </w:rPr>
        <w:t xml:space="preserve">Hurricane </w:t>
      </w:r>
      <w:proofErr w:type="spellStart"/>
      <w:proofErr w:type="gramStart"/>
      <w:r w:rsidRPr="00BF490A">
        <w:rPr>
          <w:rFonts w:cstheme="minorHAnsi"/>
          <w:shd w:val="clear" w:color="auto" w:fill="FFFFFF"/>
        </w:rPr>
        <w:t>Mk.IIa</w:t>
      </w:r>
      <w:proofErr w:type="spellEnd"/>
      <w:proofErr w:type="gramEnd"/>
      <w:r w:rsidRPr="00BF490A">
        <w:rPr>
          <w:rFonts w:cstheme="minorHAnsi"/>
          <w:shd w:val="clear" w:color="auto" w:fill="FFFFFF"/>
        </w:rPr>
        <w:t xml:space="preserve"> </w:t>
      </w:r>
      <w:proofErr w:type="spellStart"/>
      <w:r w:rsidRPr="00BF490A">
        <w:rPr>
          <w:rFonts w:cstheme="minorHAnsi"/>
          <w:shd w:val="clear" w:color="auto" w:fill="FFFFFF"/>
        </w:rPr>
        <w:t>Series</w:t>
      </w:r>
      <w:proofErr w:type="spellEnd"/>
      <w:r w:rsidRPr="00BF490A">
        <w:rPr>
          <w:rFonts w:cstheme="minorHAnsi"/>
          <w:shd w:val="clear" w:color="auto" w:fill="FFFFFF"/>
        </w:rPr>
        <w:t xml:space="preserve"> 2</w:t>
      </w:r>
      <w:r w:rsidRPr="00BF490A">
        <w:rPr>
          <w:rFonts w:cstheme="minorHAnsi"/>
          <w:color w:val="202122"/>
          <w:shd w:val="clear" w:color="auto" w:fill="FFFFFF"/>
        </w:rPr>
        <w:t xml:space="preserve"> étaient équipés pour être récupérés par les navires. Ils furent transportés par des MAC </w:t>
      </w:r>
      <w:proofErr w:type="spellStart"/>
      <w:r w:rsidRPr="00BF490A">
        <w:rPr>
          <w:rFonts w:cstheme="minorHAnsi"/>
          <w:color w:val="202122"/>
          <w:shd w:val="clear" w:color="auto" w:fill="FFFFFF"/>
        </w:rPr>
        <w:t>ships</w:t>
      </w:r>
      <w:proofErr w:type="spellEnd"/>
      <w:r w:rsidRPr="00BF490A">
        <w:rPr>
          <w:rFonts w:cstheme="minorHAnsi"/>
          <w:color w:val="202122"/>
          <w:shd w:val="clear" w:color="auto" w:fill="FFFFFF"/>
        </w:rPr>
        <w:t> : Merchant Aircraft Carrier, des navires cargos munis d'un pont d'envol dont on pouvait décoller et atterrir. Un total de 340 appareils furent convertis.</w:t>
      </w:r>
    </w:p>
    <w:p w14:paraId="5EE19ABA" w14:textId="77777777" w:rsidR="00BF490A" w:rsidRPr="00BF490A" w:rsidRDefault="00BF490A" w:rsidP="00BF490A">
      <w:pPr>
        <w:pStyle w:val="Paragraphedeliste"/>
        <w:jc w:val="both"/>
        <w:rPr>
          <w:rFonts w:cstheme="minorHAnsi"/>
          <w:color w:val="202122"/>
          <w:shd w:val="clear" w:color="auto" w:fill="FFFFFF"/>
        </w:rPr>
      </w:pPr>
    </w:p>
    <w:p w14:paraId="43333062" w14:textId="20365182" w:rsidR="00BF490A" w:rsidRPr="00BF490A" w:rsidRDefault="00BF490A" w:rsidP="00BF490A">
      <w:pPr>
        <w:pStyle w:val="Paragraphedeliste"/>
        <w:numPr>
          <w:ilvl w:val="0"/>
          <w:numId w:val="133"/>
        </w:numPr>
        <w:jc w:val="both"/>
        <w:rPr>
          <w:rFonts w:cstheme="minorHAnsi"/>
          <w:color w:val="202122"/>
          <w:shd w:val="clear" w:color="auto" w:fill="FFFFFF"/>
        </w:rPr>
      </w:pPr>
      <w:proofErr w:type="spellStart"/>
      <w:r w:rsidRPr="00BF490A">
        <w:rPr>
          <w:rFonts w:cstheme="minorHAnsi"/>
          <w:color w:val="202122"/>
          <w:shd w:val="clear" w:color="auto" w:fill="FFFFFF"/>
        </w:rPr>
        <w:t>Sea</w:t>
      </w:r>
      <w:proofErr w:type="spellEnd"/>
      <w:r w:rsidRPr="00BF490A">
        <w:rPr>
          <w:rFonts w:cstheme="minorHAnsi"/>
          <w:color w:val="202122"/>
          <w:shd w:val="clear" w:color="auto" w:fill="FFFFFF"/>
        </w:rPr>
        <w:t xml:space="preserve"> Hurricane </w:t>
      </w:r>
      <w:proofErr w:type="spellStart"/>
      <w:proofErr w:type="gramStart"/>
      <w:r w:rsidRPr="00BF490A">
        <w:rPr>
          <w:rFonts w:cstheme="minorHAnsi"/>
          <w:color w:val="202122"/>
          <w:shd w:val="clear" w:color="auto" w:fill="FFFFFF"/>
        </w:rPr>
        <w:t>Mk.Ic</w:t>
      </w:r>
      <w:proofErr w:type="spellEnd"/>
      <w:proofErr w:type="gramEnd"/>
    </w:p>
    <w:p w14:paraId="1DD3EFC7" w14:textId="7BA8DECE" w:rsidR="00BF490A" w:rsidRPr="00BF490A" w:rsidRDefault="00BF490A" w:rsidP="00BF490A">
      <w:pPr>
        <w:pStyle w:val="Paragraphedeliste"/>
        <w:jc w:val="both"/>
        <w:rPr>
          <w:rFonts w:cstheme="minorHAnsi"/>
          <w:color w:val="202122"/>
          <w:shd w:val="clear" w:color="auto" w:fill="FFFFFF"/>
        </w:rPr>
      </w:pPr>
      <w:r w:rsidRPr="00BF490A">
        <w:rPr>
          <w:rFonts w:cstheme="minorHAnsi"/>
          <w:color w:val="202122"/>
          <w:shd w:val="clear" w:color="auto" w:fill="FFFFFF"/>
        </w:rPr>
        <w:t xml:space="preserve">Les Hurricane </w:t>
      </w:r>
      <w:proofErr w:type="spellStart"/>
      <w:r w:rsidRPr="00BF490A">
        <w:rPr>
          <w:rFonts w:cstheme="minorHAnsi"/>
          <w:color w:val="202122"/>
          <w:shd w:val="clear" w:color="auto" w:fill="FFFFFF"/>
        </w:rPr>
        <w:t>Mk.IIB</w:t>
      </w:r>
      <w:proofErr w:type="spellEnd"/>
      <w:r w:rsidRPr="00BF490A">
        <w:rPr>
          <w:rFonts w:cstheme="minorHAnsi"/>
          <w:color w:val="202122"/>
          <w:shd w:val="clear" w:color="auto" w:fill="FFFFFF"/>
        </w:rPr>
        <w:t xml:space="preserve"> et </w:t>
      </w:r>
      <w:proofErr w:type="spellStart"/>
      <w:proofErr w:type="gramStart"/>
      <w:r w:rsidRPr="00BF490A">
        <w:rPr>
          <w:rFonts w:cstheme="minorHAnsi"/>
          <w:color w:val="202122"/>
          <w:shd w:val="clear" w:color="auto" w:fill="FFFFFF"/>
        </w:rPr>
        <w:t>Mk.IIc</w:t>
      </w:r>
      <w:proofErr w:type="spellEnd"/>
      <w:proofErr w:type="gramEnd"/>
      <w:r w:rsidRPr="00BF490A">
        <w:rPr>
          <w:rFonts w:cstheme="minorHAnsi"/>
          <w:color w:val="202122"/>
          <w:shd w:val="clear" w:color="auto" w:fill="FFFFFF"/>
        </w:rPr>
        <w:t xml:space="preserve"> étaient également conçus pour être récupérés et équipés de quatre canons. À partir de février 1942, 400 appareils furent convertis.</w:t>
      </w:r>
    </w:p>
    <w:p w14:paraId="7AA4509F" w14:textId="77777777" w:rsidR="00BF490A" w:rsidRPr="00BF490A" w:rsidRDefault="00BF490A" w:rsidP="00BF490A">
      <w:pPr>
        <w:pStyle w:val="Paragraphedeliste"/>
        <w:jc w:val="both"/>
        <w:rPr>
          <w:rFonts w:cstheme="minorHAnsi"/>
          <w:color w:val="202122"/>
          <w:shd w:val="clear" w:color="auto" w:fill="FFFFFF"/>
        </w:rPr>
      </w:pPr>
    </w:p>
    <w:p w14:paraId="66A26667" w14:textId="0FF9BBBF" w:rsidR="00BF490A" w:rsidRPr="00BF490A" w:rsidRDefault="00BF490A" w:rsidP="00BF490A">
      <w:pPr>
        <w:pStyle w:val="Paragraphedeliste"/>
        <w:numPr>
          <w:ilvl w:val="0"/>
          <w:numId w:val="133"/>
        </w:numPr>
        <w:jc w:val="both"/>
        <w:rPr>
          <w:rFonts w:cstheme="minorHAnsi"/>
          <w:color w:val="202122"/>
          <w:shd w:val="clear" w:color="auto" w:fill="FFFFFF"/>
        </w:rPr>
      </w:pPr>
      <w:proofErr w:type="spellStart"/>
      <w:r w:rsidRPr="00BF490A">
        <w:rPr>
          <w:rFonts w:cstheme="minorHAnsi"/>
          <w:color w:val="202122"/>
          <w:shd w:val="clear" w:color="auto" w:fill="FFFFFF"/>
        </w:rPr>
        <w:t>Sea</w:t>
      </w:r>
      <w:proofErr w:type="spellEnd"/>
      <w:r w:rsidRPr="00BF490A">
        <w:rPr>
          <w:rFonts w:cstheme="minorHAnsi"/>
          <w:color w:val="202122"/>
          <w:shd w:val="clear" w:color="auto" w:fill="FFFFFF"/>
        </w:rPr>
        <w:t xml:space="preserve"> Hurricane </w:t>
      </w:r>
      <w:proofErr w:type="spellStart"/>
      <w:proofErr w:type="gramStart"/>
      <w:r w:rsidRPr="00BF490A">
        <w:rPr>
          <w:rFonts w:cstheme="minorHAnsi"/>
          <w:color w:val="202122"/>
          <w:shd w:val="clear" w:color="auto" w:fill="FFFFFF"/>
        </w:rPr>
        <w:t>Mk.IIc</w:t>
      </w:r>
      <w:proofErr w:type="spellEnd"/>
      <w:proofErr w:type="gramEnd"/>
    </w:p>
    <w:p w14:paraId="7F3F77B3" w14:textId="77777777" w:rsidR="00BF490A" w:rsidRPr="00BF490A" w:rsidRDefault="00BF490A" w:rsidP="00BF490A">
      <w:pPr>
        <w:pStyle w:val="Paragraphedeliste"/>
        <w:jc w:val="both"/>
        <w:rPr>
          <w:rFonts w:cstheme="minorHAnsi"/>
          <w:color w:val="202122"/>
          <w:shd w:val="clear" w:color="auto" w:fill="FFFFFF"/>
        </w:rPr>
      </w:pPr>
      <w:r w:rsidRPr="00BF490A">
        <w:rPr>
          <w:rFonts w:cstheme="minorHAnsi"/>
          <w:color w:val="202122"/>
          <w:shd w:val="clear" w:color="auto" w:fill="FFFFFF"/>
        </w:rPr>
        <w:t xml:space="preserve">Hurricane </w:t>
      </w:r>
      <w:proofErr w:type="spellStart"/>
      <w:proofErr w:type="gramStart"/>
      <w:r w:rsidRPr="00BF490A">
        <w:rPr>
          <w:rFonts w:cstheme="minorHAnsi"/>
          <w:color w:val="202122"/>
          <w:shd w:val="clear" w:color="auto" w:fill="FFFFFF"/>
        </w:rPr>
        <w:t>Mk.IIc</w:t>
      </w:r>
      <w:proofErr w:type="spellEnd"/>
      <w:proofErr w:type="gramEnd"/>
      <w:r w:rsidRPr="00BF490A">
        <w:rPr>
          <w:rFonts w:cstheme="minorHAnsi"/>
          <w:color w:val="202122"/>
          <w:shd w:val="clear" w:color="auto" w:fill="FFFFFF"/>
        </w:rPr>
        <w:t>, 400 appareils furent convertis.</w:t>
      </w:r>
    </w:p>
    <w:p w14:paraId="367EE8EE" w14:textId="77777777" w:rsidR="00BF490A" w:rsidRPr="00BF490A" w:rsidRDefault="00BF490A" w:rsidP="00BF490A">
      <w:pPr>
        <w:pStyle w:val="Paragraphedeliste"/>
        <w:jc w:val="both"/>
        <w:rPr>
          <w:rFonts w:cstheme="minorHAnsi"/>
          <w:color w:val="202122"/>
          <w:shd w:val="clear" w:color="auto" w:fill="FFFFFF"/>
        </w:rPr>
      </w:pPr>
    </w:p>
    <w:p w14:paraId="40DFF8A7" w14:textId="0CB5D37C" w:rsidR="00BF490A" w:rsidRPr="00BF490A" w:rsidRDefault="00BF490A" w:rsidP="00BF490A">
      <w:pPr>
        <w:pStyle w:val="Paragraphedeliste"/>
        <w:numPr>
          <w:ilvl w:val="0"/>
          <w:numId w:val="133"/>
        </w:numPr>
        <w:jc w:val="both"/>
        <w:rPr>
          <w:rFonts w:cstheme="minorHAnsi"/>
          <w:color w:val="202122"/>
          <w:shd w:val="clear" w:color="auto" w:fill="FFFFFF"/>
        </w:rPr>
      </w:pPr>
      <w:proofErr w:type="spellStart"/>
      <w:r w:rsidRPr="00BF490A">
        <w:rPr>
          <w:rFonts w:cstheme="minorHAnsi"/>
          <w:color w:val="202122"/>
          <w:shd w:val="clear" w:color="auto" w:fill="FFFFFF"/>
        </w:rPr>
        <w:t>Sea</w:t>
      </w:r>
      <w:proofErr w:type="spellEnd"/>
      <w:r w:rsidRPr="00BF490A">
        <w:rPr>
          <w:rFonts w:cstheme="minorHAnsi"/>
          <w:color w:val="202122"/>
          <w:shd w:val="clear" w:color="auto" w:fill="FFFFFF"/>
        </w:rPr>
        <w:t xml:space="preserve"> Hurricane </w:t>
      </w:r>
      <w:proofErr w:type="spellStart"/>
      <w:proofErr w:type="gramStart"/>
      <w:r w:rsidRPr="00BF490A">
        <w:rPr>
          <w:rFonts w:cstheme="minorHAnsi"/>
          <w:color w:val="202122"/>
          <w:shd w:val="clear" w:color="auto" w:fill="FFFFFF"/>
        </w:rPr>
        <w:t>Mk.XIIa</w:t>
      </w:r>
      <w:proofErr w:type="spellEnd"/>
      <w:proofErr w:type="gramEnd"/>
    </w:p>
    <w:p w14:paraId="6B52E46D" w14:textId="77777777" w:rsidR="00BF490A" w:rsidRPr="00BF490A" w:rsidRDefault="00BF490A" w:rsidP="00BF490A">
      <w:pPr>
        <w:pStyle w:val="Paragraphedeliste"/>
        <w:jc w:val="both"/>
        <w:rPr>
          <w:rFonts w:cstheme="minorHAnsi"/>
          <w:color w:val="202122"/>
          <w:shd w:val="clear" w:color="auto" w:fill="FFFFFF"/>
        </w:rPr>
      </w:pPr>
      <w:r w:rsidRPr="00BF490A">
        <w:rPr>
          <w:rFonts w:cstheme="minorHAnsi"/>
          <w:color w:val="202122"/>
          <w:shd w:val="clear" w:color="auto" w:fill="FFFFFF"/>
        </w:rPr>
        <w:t xml:space="preserve">Hurricane </w:t>
      </w:r>
      <w:proofErr w:type="spellStart"/>
      <w:proofErr w:type="gramStart"/>
      <w:r w:rsidRPr="00BF490A">
        <w:rPr>
          <w:rFonts w:cstheme="minorHAnsi"/>
          <w:color w:val="202122"/>
          <w:shd w:val="clear" w:color="auto" w:fill="FFFFFF"/>
        </w:rPr>
        <w:t>Mk.XIIa</w:t>
      </w:r>
      <w:proofErr w:type="spellEnd"/>
      <w:proofErr w:type="gramEnd"/>
      <w:r w:rsidRPr="00BF490A">
        <w:rPr>
          <w:rFonts w:cstheme="minorHAnsi"/>
          <w:color w:val="202122"/>
          <w:shd w:val="clear" w:color="auto" w:fill="FFFFFF"/>
        </w:rPr>
        <w:t xml:space="preserve"> converti en </w:t>
      </w:r>
      <w:proofErr w:type="spellStart"/>
      <w:r w:rsidRPr="00BF490A">
        <w:rPr>
          <w:rFonts w:cstheme="minorHAnsi"/>
          <w:color w:val="202122"/>
          <w:shd w:val="clear" w:color="auto" w:fill="FFFFFF"/>
        </w:rPr>
        <w:t>Sea</w:t>
      </w:r>
      <w:proofErr w:type="spellEnd"/>
      <w:r w:rsidRPr="00BF490A">
        <w:rPr>
          <w:rFonts w:cstheme="minorHAnsi"/>
          <w:color w:val="202122"/>
          <w:shd w:val="clear" w:color="auto" w:fill="FFFFFF"/>
        </w:rPr>
        <w:t xml:space="preserve"> Hurricane de fabrication canadienne.</w:t>
      </w:r>
    </w:p>
    <w:p w14:paraId="15AC4EDF" w14:textId="77777777" w:rsidR="00BF490A" w:rsidRPr="00BF490A" w:rsidRDefault="00BF490A" w:rsidP="00BF490A">
      <w:pPr>
        <w:pStyle w:val="Paragraphedeliste"/>
        <w:jc w:val="both"/>
        <w:rPr>
          <w:rFonts w:cstheme="minorHAnsi"/>
          <w:color w:val="202122"/>
          <w:shd w:val="clear" w:color="auto" w:fill="FFFFFF"/>
        </w:rPr>
      </w:pPr>
    </w:p>
    <w:sectPr w:rsidR="00BF490A" w:rsidRPr="00BF490A">
      <w:headerReference w:type="default" r:id="rId11"/>
      <w:footerReference w:type="defaul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4F1C9B0" w14:textId="77777777" w:rsidR="00BA3E52" w:rsidRDefault="00BA3E52" w:rsidP="00B33482">
      <w:pPr>
        <w:spacing w:after="0" w:line="240" w:lineRule="auto"/>
      </w:pPr>
      <w:r>
        <w:separator/>
      </w:r>
    </w:p>
  </w:endnote>
  <w:endnote w:type="continuationSeparator" w:id="0">
    <w:p w14:paraId="2F9309B9" w14:textId="77777777" w:rsidR="00BA3E52" w:rsidRDefault="00BA3E52"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9699896" w14:textId="77777777" w:rsidR="00BA3E52" w:rsidRDefault="00BA3E52" w:rsidP="00B33482">
      <w:pPr>
        <w:spacing w:after="0" w:line="240" w:lineRule="auto"/>
      </w:pPr>
      <w:r>
        <w:separator/>
      </w:r>
    </w:p>
  </w:footnote>
  <w:footnote w:type="continuationSeparator" w:id="0">
    <w:p w14:paraId="7290B833" w14:textId="77777777" w:rsidR="00BA3E52" w:rsidRDefault="00BA3E52"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45B638" w14:textId="1617B03C" w:rsidR="00B33482" w:rsidRPr="00F67AFF" w:rsidRDefault="00F67AFF" w:rsidP="00F67AFF">
    <w:pPr>
      <w:pStyle w:val="En-tte"/>
    </w:pPr>
    <w:r>
      <w:t>S</w:t>
    </w:r>
    <w:r w:rsidR="00B94464">
      <w:t>I</w:t>
    </w:r>
    <w:r>
      <w:t xml:space="preserve"> –</w:t>
    </w:r>
    <w:r w:rsidR="00C17AEB">
      <w:t xml:space="preserve"> </w:t>
    </w:r>
    <w:proofErr w:type="spellStart"/>
    <w:r w:rsidR="00BF490A" w:rsidRPr="00BF490A">
      <w:t>Hawker</w:t>
    </w:r>
    <w:proofErr w:type="spellEnd"/>
    <w:r w:rsidR="00BF490A" w:rsidRPr="00BF490A">
      <w:t xml:space="preserve"> Hurricane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B7577"/>
    <w:multiLevelType w:val="hybridMultilevel"/>
    <w:tmpl w:val="4184D4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2E118B5"/>
    <w:multiLevelType w:val="hybridMultilevel"/>
    <w:tmpl w:val="F8AA34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3521098"/>
    <w:multiLevelType w:val="hybridMultilevel"/>
    <w:tmpl w:val="FD1837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3F4667D"/>
    <w:multiLevelType w:val="multilevel"/>
    <w:tmpl w:val="2394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48B6FB6"/>
    <w:multiLevelType w:val="multilevel"/>
    <w:tmpl w:val="D7CEA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49F71DE"/>
    <w:multiLevelType w:val="multilevel"/>
    <w:tmpl w:val="3538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5F704DC"/>
    <w:multiLevelType w:val="multilevel"/>
    <w:tmpl w:val="3C46A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7404475"/>
    <w:multiLevelType w:val="multilevel"/>
    <w:tmpl w:val="13AA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869430F"/>
    <w:multiLevelType w:val="hybridMultilevel"/>
    <w:tmpl w:val="AFC4A5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097D28F5"/>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0" w15:restartNumberingAfterBreak="0">
    <w:nsid w:val="0A4658CE"/>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1" w15:restartNumberingAfterBreak="0">
    <w:nsid w:val="0B3C3E13"/>
    <w:multiLevelType w:val="multilevel"/>
    <w:tmpl w:val="3CAE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B5D0DEA"/>
    <w:multiLevelType w:val="multilevel"/>
    <w:tmpl w:val="F36C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B62645A"/>
    <w:multiLevelType w:val="multilevel"/>
    <w:tmpl w:val="5DF2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BB0132B"/>
    <w:multiLevelType w:val="multilevel"/>
    <w:tmpl w:val="038A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BC1151F"/>
    <w:multiLevelType w:val="hybridMultilevel"/>
    <w:tmpl w:val="F5B4B1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0C8C7FAA"/>
    <w:multiLevelType w:val="hybridMultilevel"/>
    <w:tmpl w:val="DF7C30D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0CA309FC"/>
    <w:multiLevelType w:val="multilevel"/>
    <w:tmpl w:val="86722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D854F6B"/>
    <w:multiLevelType w:val="multilevel"/>
    <w:tmpl w:val="F4808CC8"/>
    <w:lvl w:ilvl="0">
      <w:start w:val="1"/>
      <w:numFmt w:val="bullet"/>
      <w:lvlText w:val=""/>
      <w:lvlJc w:val="left"/>
      <w:pPr>
        <w:tabs>
          <w:tab w:val="num" w:pos="648"/>
        </w:tabs>
        <w:ind w:left="648" w:hanging="360"/>
      </w:pPr>
      <w:rPr>
        <w:rFonts w:ascii="Symbol" w:hAnsi="Symbol" w:hint="default"/>
        <w:sz w:val="20"/>
      </w:rPr>
    </w:lvl>
    <w:lvl w:ilvl="1" w:tentative="1">
      <w:start w:val="1"/>
      <w:numFmt w:val="bullet"/>
      <w:lvlText w:val=""/>
      <w:lvlJc w:val="left"/>
      <w:pPr>
        <w:tabs>
          <w:tab w:val="num" w:pos="1368"/>
        </w:tabs>
        <w:ind w:left="1368" w:hanging="360"/>
      </w:pPr>
      <w:rPr>
        <w:rFonts w:ascii="Symbol" w:hAnsi="Symbol" w:hint="default"/>
        <w:sz w:val="20"/>
      </w:rPr>
    </w:lvl>
    <w:lvl w:ilvl="2" w:tentative="1">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9" w15:restartNumberingAfterBreak="0">
    <w:nsid w:val="0E7378BC"/>
    <w:multiLevelType w:val="multilevel"/>
    <w:tmpl w:val="34E6CA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0151E9F"/>
    <w:multiLevelType w:val="multilevel"/>
    <w:tmpl w:val="03287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0902A44"/>
    <w:multiLevelType w:val="multilevel"/>
    <w:tmpl w:val="44C80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09C5692"/>
    <w:multiLevelType w:val="multilevel"/>
    <w:tmpl w:val="B8E01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1533E68"/>
    <w:multiLevelType w:val="multilevel"/>
    <w:tmpl w:val="AF48E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1E4004F"/>
    <w:multiLevelType w:val="hybridMultilevel"/>
    <w:tmpl w:val="1536FA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12A033C1"/>
    <w:multiLevelType w:val="multilevel"/>
    <w:tmpl w:val="3E5E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3351D02"/>
    <w:multiLevelType w:val="multilevel"/>
    <w:tmpl w:val="FC5E3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45B263A"/>
    <w:multiLevelType w:val="multilevel"/>
    <w:tmpl w:val="63D2D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65E3BA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29" w15:restartNumberingAfterBreak="0">
    <w:nsid w:val="16DE7F77"/>
    <w:multiLevelType w:val="multilevel"/>
    <w:tmpl w:val="B836A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7194EF1"/>
    <w:multiLevelType w:val="multilevel"/>
    <w:tmpl w:val="7774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7CC1A69"/>
    <w:multiLevelType w:val="hybridMultilevel"/>
    <w:tmpl w:val="B78CE9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19A628F5"/>
    <w:multiLevelType w:val="hybridMultilevel"/>
    <w:tmpl w:val="DBD868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19F032D1"/>
    <w:multiLevelType w:val="multilevel"/>
    <w:tmpl w:val="62B40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B8A39CE"/>
    <w:multiLevelType w:val="multilevel"/>
    <w:tmpl w:val="86168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C051123"/>
    <w:multiLevelType w:val="multilevel"/>
    <w:tmpl w:val="4518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D061C7A"/>
    <w:multiLevelType w:val="hybridMultilevel"/>
    <w:tmpl w:val="32EA9A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2027339B"/>
    <w:multiLevelType w:val="multilevel"/>
    <w:tmpl w:val="F364F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27D54EB"/>
    <w:multiLevelType w:val="multilevel"/>
    <w:tmpl w:val="0944C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37753FA"/>
    <w:multiLevelType w:val="multilevel"/>
    <w:tmpl w:val="E2AEC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38E461A"/>
    <w:multiLevelType w:val="hybridMultilevel"/>
    <w:tmpl w:val="D2B4ED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2501411D"/>
    <w:multiLevelType w:val="multilevel"/>
    <w:tmpl w:val="67C2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6542B96"/>
    <w:multiLevelType w:val="multilevel"/>
    <w:tmpl w:val="B53C6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67C153B"/>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44" w15:restartNumberingAfterBreak="0">
    <w:nsid w:val="287F401F"/>
    <w:multiLevelType w:val="hybridMultilevel"/>
    <w:tmpl w:val="50DEC0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293D375B"/>
    <w:multiLevelType w:val="multilevel"/>
    <w:tmpl w:val="C8285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B0529F2"/>
    <w:multiLevelType w:val="multilevel"/>
    <w:tmpl w:val="DB061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CE46E55"/>
    <w:multiLevelType w:val="hybridMultilevel"/>
    <w:tmpl w:val="34CE20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2D6A68D4"/>
    <w:multiLevelType w:val="multilevel"/>
    <w:tmpl w:val="CAB06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F452615"/>
    <w:multiLevelType w:val="multilevel"/>
    <w:tmpl w:val="3CF6F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1A41409"/>
    <w:multiLevelType w:val="multilevel"/>
    <w:tmpl w:val="99E6A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1DD2D1E"/>
    <w:multiLevelType w:val="multilevel"/>
    <w:tmpl w:val="4B66E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2396F41"/>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53" w15:restartNumberingAfterBreak="0">
    <w:nsid w:val="323E31FD"/>
    <w:multiLevelType w:val="multilevel"/>
    <w:tmpl w:val="C466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3C12881"/>
    <w:multiLevelType w:val="multilevel"/>
    <w:tmpl w:val="2ECEF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4444FFC"/>
    <w:multiLevelType w:val="hybridMultilevel"/>
    <w:tmpl w:val="63B6BD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6" w15:restartNumberingAfterBreak="0">
    <w:nsid w:val="34B656F4"/>
    <w:multiLevelType w:val="hybridMultilevel"/>
    <w:tmpl w:val="38EABB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7" w15:restartNumberingAfterBreak="0">
    <w:nsid w:val="34DB7A0A"/>
    <w:multiLevelType w:val="multilevel"/>
    <w:tmpl w:val="46C2E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5D86D34"/>
    <w:multiLevelType w:val="multilevel"/>
    <w:tmpl w:val="6768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75E3E1D"/>
    <w:multiLevelType w:val="hybridMultilevel"/>
    <w:tmpl w:val="580E71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15:restartNumberingAfterBreak="0">
    <w:nsid w:val="377A0832"/>
    <w:multiLevelType w:val="hybridMultilevel"/>
    <w:tmpl w:val="0F28AE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1" w15:restartNumberingAfterBreak="0">
    <w:nsid w:val="3841629F"/>
    <w:multiLevelType w:val="multilevel"/>
    <w:tmpl w:val="870A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9662DFB"/>
    <w:multiLevelType w:val="multilevel"/>
    <w:tmpl w:val="5A641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A0872BE"/>
    <w:multiLevelType w:val="multilevel"/>
    <w:tmpl w:val="63646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A2847C9"/>
    <w:multiLevelType w:val="hybridMultilevel"/>
    <w:tmpl w:val="5148AC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5" w15:restartNumberingAfterBreak="0">
    <w:nsid w:val="3AC97D3D"/>
    <w:multiLevelType w:val="hybridMultilevel"/>
    <w:tmpl w:val="B1F222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6" w15:restartNumberingAfterBreak="0">
    <w:nsid w:val="3B986479"/>
    <w:multiLevelType w:val="multilevel"/>
    <w:tmpl w:val="A72A6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BC120FA"/>
    <w:multiLevelType w:val="multilevel"/>
    <w:tmpl w:val="BD9A5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BFA2A30"/>
    <w:multiLevelType w:val="multilevel"/>
    <w:tmpl w:val="618CC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C194F1F"/>
    <w:multiLevelType w:val="multilevel"/>
    <w:tmpl w:val="5B94B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C344A10"/>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71" w15:restartNumberingAfterBreak="0">
    <w:nsid w:val="3D2B5978"/>
    <w:multiLevelType w:val="multilevel"/>
    <w:tmpl w:val="5100EE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401B7D2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73" w15:restartNumberingAfterBreak="0">
    <w:nsid w:val="412902F2"/>
    <w:multiLevelType w:val="multilevel"/>
    <w:tmpl w:val="46D24F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430555F0"/>
    <w:multiLevelType w:val="multilevel"/>
    <w:tmpl w:val="4A7E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435A21D3"/>
    <w:multiLevelType w:val="multilevel"/>
    <w:tmpl w:val="C3A4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3CE668D"/>
    <w:multiLevelType w:val="multilevel"/>
    <w:tmpl w:val="F1DE8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3CE77AB"/>
    <w:multiLevelType w:val="hybridMultilevel"/>
    <w:tmpl w:val="66FC44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8" w15:restartNumberingAfterBreak="0">
    <w:nsid w:val="43FA0024"/>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79" w15:restartNumberingAfterBreak="0">
    <w:nsid w:val="4591043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80" w15:restartNumberingAfterBreak="0">
    <w:nsid w:val="473B5464"/>
    <w:multiLevelType w:val="multilevel"/>
    <w:tmpl w:val="8F4837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47A71850"/>
    <w:multiLevelType w:val="multilevel"/>
    <w:tmpl w:val="DB341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7F2563F"/>
    <w:multiLevelType w:val="hybridMultilevel"/>
    <w:tmpl w:val="DB3659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3" w15:restartNumberingAfterBreak="0">
    <w:nsid w:val="483D2214"/>
    <w:multiLevelType w:val="hybridMultilevel"/>
    <w:tmpl w:val="0F5A68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4" w15:restartNumberingAfterBreak="0">
    <w:nsid w:val="49EE64E8"/>
    <w:multiLevelType w:val="multilevel"/>
    <w:tmpl w:val="BB3678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4A683D0C"/>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86" w15:restartNumberingAfterBreak="0">
    <w:nsid w:val="4A914E99"/>
    <w:multiLevelType w:val="multilevel"/>
    <w:tmpl w:val="F1C0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4E391DB1"/>
    <w:multiLevelType w:val="hybridMultilevel"/>
    <w:tmpl w:val="8034DA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8" w15:restartNumberingAfterBreak="0">
    <w:nsid w:val="503264FE"/>
    <w:multiLevelType w:val="hybridMultilevel"/>
    <w:tmpl w:val="7E5E52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9" w15:restartNumberingAfterBreak="0">
    <w:nsid w:val="509D5423"/>
    <w:multiLevelType w:val="hybridMultilevel"/>
    <w:tmpl w:val="0E10FF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0" w15:restartNumberingAfterBreak="0">
    <w:nsid w:val="51737A8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91" w15:restartNumberingAfterBreak="0">
    <w:nsid w:val="51FC662B"/>
    <w:multiLevelType w:val="multilevel"/>
    <w:tmpl w:val="90D60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560A0315"/>
    <w:multiLevelType w:val="multilevel"/>
    <w:tmpl w:val="BE6E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5862636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94" w15:restartNumberingAfterBreak="0">
    <w:nsid w:val="5935069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95" w15:restartNumberingAfterBreak="0">
    <w:nsid w:val="59A9774A"/>
    <w:multiLevelType w:val="hybridMultilevel"/>
    <w:tmpl w:val="5E3225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6" w15:restartNumberingAfterBreak="0">
    <w:nsid w:val="5CE5011D"/>
    <w:multiLevelType w:val="multilevel"/>
    <w:tmpl w:val="EBF83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5CFF681A"/>
    <w:multiLevelType w:val="hybridMultilevel"/>
    <w:tmpl w:val="0FD48C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8"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9" w15:restartNumberingAfterBreak="0">
    <w:nsid w:val="5F1D3266"/>
    <w:multiLevelType w:val="multilevel"/>
    <w:tmpl w:val="54EAF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608A550D"/>
    <w:multiLevelType w:val="hybridMultilevel"/>
    <w:tmpl w:val="500074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1" w15:restartNumberingAfterBreak="0">
    <w:nsid w:val="61DD1F69"/>
    <w:multiLevelType w:val="multilevel"/>
    <w:tmpl w:val="753E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62786AE5"/>
    <w:multiLevelType w:val="hybridMultilevel"/>
    <w:tmpl w:val="212880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3" w15:restartNumberingAfterBreak="0">
    <w:nsid w:val="647C278E"/>
    <w:multiLevelType w:val="multilevel"/>
    <w:tmpl w:val="61A2E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655C42DA"/>
    <w:multiLevelType w:val="multilevel"/>
    <w:tmpl w:val="E24AE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679F1A53"/>
    <w:multiLevelType w:val="multilevel"/>
    <w:tmpl w:val="36F23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68E563AD"/>
    <w:multiLevelType w:val="hybridMultilevel"/>
    <w:tmpl w:val="584857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7" w15:restartNumberingAfterBreak="0">
    <w:nsid w:val="6A28445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08" w15:restartNumberingAfterBreak="0">
    <w:nsid w:val="6A6C7E7C"/>
    <w:multiLevelType w:val="multilevel"/>
    <w:tmpl w:val="6BF62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6AE406EB"/>
    <w:multiLevelType w:val="multilevel"/>
    <w:tmpl w:val="1644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6C04214B"/>
    <w:multiLevelType w:val="hybridMultilevel"/>
    <w:tmpl w:val="F8C8DA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1" w15:restartNumberingAfterBreak="0">
    <w:nsid w:val="6F236D22"/>
    <w:multiLevelType w:val="multilevel"/>
    <w:tmpl w:val="E94EF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6FDB6438"/>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13" w15:restartNumberingAfterBreak="0">
    <w:nsid w:val="712558BD"/>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14" w15:restartNumberingAfterBreak="0">
    <w:nsid w:val="719A64D2"/>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15" w15:restartNumberingAfterBreak="0">
    <w:nsid w:val="71C9693B"/>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16" w15:restartNumberingAfterBreak="0">
    <w:nsid w:val="72561280"/>
    <w:multiLevelType w:val="multilevel"/>
    <w:tmpl w:val="B8D44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72660D9F"/>
    <w:multiLevelType w:val="multilevel"/>
    <w:tmpl w:val="90BE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73ED0DE1"/>
    <w:multiLevelType w:val="multilevel"/>
    <w:tmpl w:val="65DE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7455269E"/>
    <w:multiLevelType w:val="hybridMultilevel"/>
    <w:tmpl w:val="4F749A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0" w15:restartNumberingAfterBreak="0">
    <w:nsid w:val="74CA4B4C"/>
    <w:multiLevelType w:val="multilevel"/>
    <w:tmpl w:val="C4069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771D72F0"/>
    <w:multiLevelType w:val="hybridMultilevel"/>
    <w:tmpl w:val="6464E3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2" w15:restartNumberingAfterBreak="0">
    <w:nsid w:val="776950B9"/>
    <w:multiLevelType w:val="multilevel"/>
    <w:tmpl w:val="12268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4" w15:restartNumberingAfterBreak="0">
    <w:nsid w:val="78603F20"/>
    <w:multiLevelType w:val="multilevel"/>
    <w:tmpl w:val="E71A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796603B7"/>
    <w:multiLevelType w:val="multilevel"/>
    <w:tmpl w:val="76A2C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79A455E3"/>
    <w:multiLevelType w:val="multilevel"/>
    <w:tmpl w:val="7C30E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7A0F6BD4"/>
    <w:multiLevelType w:val="hybridMultilevel"/>
    <w:tmpl w:val="DA044B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8" w15:restartNumberingAfterBreak="0">
    <w:nsid w:val="7B151E00"/>
    <w:multiLevelType w:val="multilevel"/>
    <w:tmpl w:val="2514D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7C0A5A92"/>
    <w:multiLevelType w:val="multilevel"/>
    <w:tmpl w:val="932C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7CEC46E4"/>
    <w:multiLevelType w:val="multilevel"/>
    <w:tmpl w:val="AF52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7E6E1832"/>
    <w:multiLevelType w:val="multilevel"/>
    <w:tmpl w:val="DA103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7EF31562"/>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num w:numId="1" w16cid:durableId="270556088">
    <w:abstractNumId w:val="123"/>
  </w:num>
  <w:num w:numId="2" w16cid:durableId="581375566">
    <w:abstractNumId w:val="98"/>
  </w:num>
  <w:num w:numId="3" w16cid:durableId="1576433304">
    <w:abstractNumId w:val="35"/>
  </w:num>
  <w:num w:numId="4" w16cid:durableId="1758863331">
    <w:abstractNumId w:val="3"/>
  </w:num>
  <w:num w:numId="5" w16cid:durableId="1346327887">
    <w:abstractNumId w:val="127"/>
  </w:num>
  <w:num w:numId="6" w16cid:durableId="1344431055">
    <w:abstractNumId w:val="65"/>
  </w:num>
  <w:num w:numId="7" w16cid:durableId="2024015979">
    <w:abstractNumId w:val="109"/>
  </w:num>
  <w:num w:numId="8" w16cid:durableId="1765303503">
    <w:abstractNumId w:val="31"/>
  </w:num>
  <w:num w:numId="9" w16cid:durableId="75444367">
    <w:abstractNumId w:val="42"/>
  </w:num>
  <w:num w:numId="10" w16cid:durableId="1588880234">
    <w:abstractNumId w:val="13"/>
  </w:num>
  <w:num w:numId="11" w16cid:durableId="1676960713">
    <w:abstractNumId w:val="30"/>
  </w:num>
  <w:num w:numId="12" w16cid:durableId="437485136">
    <w:abstractNumId w:val="36"/>
  </w:num>
  <w:num w:numId="13" w16cid:durableId="220361977">
    <w:abstractNumId w:val="64"/>
  </w:num>
  <w:num w:numId="14" w16cid:durableId="448820950">
    <w:abstractNumId w:val="88"/>
  </w:num>
  <w:num w:numId="15" w16cid:durableId="1887913298">
    <w:abstractNumId w:val="46"/>
  </w:num>
  <w:num w:numId="16" w16cid:durableId="1049066289">
    <w:abstractNumId w:val="100"/>
  </w:num>
  <w:num w:numId="17" w16cid:durableId="665939388">
    <w:abstractNumId w:val="45"/>
  </w:num>
  <w:num w:numId="18" w16cid:durableId="1923752419">
    <w:abstractNumId w:val="59"/>
  </w:num>
  <w:num w:numId="19" w16cid:durableId="1381975882">
    <w:abstractNumId w:val="22"/>
  </w:num>
  <w:num w:numId="20" w16cid:durableId="1651785566">
    <w:abstractNumId w:val="83"/>
  </w:num>
  <w:num w:numId="21" w16cid:durableId="102920044">
    <w:abstractNumId w:val="116"/>
  </w:num>
  <w:num w:numId="22" w16cid:durableId="1819608093">
    <w:abstractNumId w:val="63"/>
  </w:num>
  <w:num w:numId="23" w16cid:durableId="1273904835">
    <w:abstractNumId w:val="129"/>
  </w:num>
  <w:num w:numId="24" w16cid:durableId="1995792255">
    <w:abstractNumId w:val="124"/>
  </w:num>
  <w:num w:numId="25" w16cid:durableId="1895895183">
    <w:abstractNumId w:val="104"/>
  </w:num>
  <w:num w:numId="26" w16cid:durableId="1158037684">
    <w:abstractNumId w:val="99"/>
  </w:num>
  <w:num w:numId="27" w16cid:durableId="484587024">
    <w:abstractNumId w:val="18"/>
  </w:num>
  <w:num w:numId="28" w16cid:durableId="1936667293">
    <w:abstractNumId w:val="0"/>
  </w:num>
  <w:num w:numId="29" w16cid:durableId="1736471304">
    <w:abstractNumId w:val="95"/>
  </w:num>
  <w:num w:numId="30" w16cid:durableId="174616334">
    <w:abstractNumId w:val="44"/>
  </w:num>
  <w:num w:numId="31" w16cid:durableId="1037663965">
    <w:abstractNumId w:val="47"/>
  </w:num>
  <w:num w:numId="32" w16cid:durableId="90471715">
    <w:abstractNumId w:val="15"/>
  </w:num>
  <w:num w:numId="33" w16cid:durableId="874536988">
    <w:abstractNumId w:val="118"/>
  </w:num>
  <w:num w:numId="34" w16cid:durableId="1006402377">
    <w:abstractNumId w:val="110"/>
  </w:num>
  <w:num w:numId="35" w16cid:durableId="699626777">
    <w:abstractNumId w:val="75"/>
  </w:num>
  <w:num w:numId="36" w16cid:durableId="1127549319">
    <w:abstractNumId w:val="39"/>
  </w:num>
  <w:num w:numId="37" w16cid:durableId="648947424">
    <w:abstractNumId w:val="8"/>
  </w:num>
  <w:num w:numId="38" w16cid:durableId="1446191048">
    <w:abstractNumId w:val="102"/>
  </w:num>
  <w:num w:numId="39" w16cid:durableId="1904827982">
    <w:abstractNumId w:val="81"/>
  </w:num>
  <w:num w:numId="40" w16cid:durableId="1490050150">
    <w:abstractNumId w:val="49"/>
  </w:num>
  <w:num w:numId="41" w16cid:durableId="1975287572">
    <w:abstractNumId w:val="122"/>
  </w:num>
  <w:num w:numId="42" w16cid:durableId="1081294862">
    <w:abstractNumId w:val="6"/>
  </w:num>
  <w:num w:numId="43" w16cid:durableId="142160107">
    <w:abstractNumId w:val="5"/>
  </w:num>
  <w:num w:numId="44" w16cid:durableId="1038702340">
    <w:abstractNumId w:val="91"/>
  </w:num>
  <w:num w:numId="45" w16cid:durableId="2039042633">
    <w:abstractNumId w:val="11"/>
  </w:num>
  <w:num w:numId="46" w16cid:durableId="1213619380">
    <w:abstractNumId w:val="20"/>
  </w:num>
  <w:num w:numId="47" w16cid:durableId="865604687">
    <w:abstractNumId w:val="58"/>
  </w:num>
  <w:num w:numId="48" w16cid:durableId="975993828">
    <w:abstractNumId w:val="56"/>
  </w:num>
  <w:num w:numId="49" w16cid:durableId="1745758578">
    <w:abstractNumId w:val="40"/>
  </w:num>
  <w:num w:numId="50" w16cid:durableId="240338908">
    <w:abstractNumId w:val="121"/>
  </w:num>
  <w:num w:numId="51" w16cid:durableId="639844422">
    <w:abstractNumId w:val="1"/>
  </w:num>
  <w:num w:numId="52" w16cid:durableId="1051416224">
    <w:abstractNumId w:val="16"/>
  </w:num>
  <w:num w:numId="53" w16cid:durableId="1603610307">
    <w:abstractNumId w:val="89"/>
  </w:num>
  <w:num w:numId="54" w16cid:durableId="2115319808">
    <w:abstractNumId w:val="37"/>
  </w:num>
  <w:num w:numId="55" w16cid:durableId="384062388">
    <w:abstractNumId w:val="21"/>
  </w:num>
  <w:num w:numId="56" w16cid:durableId="595360428">
    <w:abstractNumId w:val="96"/>
  </w:num>
  <w:num w:numId="57" w16cid:durableId="1541242334">
    <w:abstractNumId w:val="105"/>
  </w:num>
  <w:num w:numId="58" w16cid:durableId="1359699977">
    <w:abstractNumId w:val="130"/>
  </w:num>
  <w:num w:numId="59" w16cid:durableId="2135707130">
    <w:abstractNumId w:val="19"/>
  </w:num>
  <w:num w:numId="60" w16cid:durableId="285428409">
    <w:abstractNumId w:val="71"/>
  </w:num>
  <w:num w:numId="61" w16cid:durableId="1682853772">
    <w:abstractNumId w:val="25"/>
  </w:num>
  <w:num w:numId="62" w16cid:durableId="1536775378">
    <w:abstractNumId w:val="108"/>
  </w:num>
  <w:num w:numId="63" w16cid:durableId="524563893">
    <w:abstractNumId w:val="73"/>
  </w:num>
  <w:num w:numId="64" w16cid:durableId="1704788406">
    <w:abstractNumId w:val="51"/>
  </w:num>
  <w:num w:numId="65" w16cid:durableId="142431312">
    <w:abstractNumId w:val="14"/>
  </w:num>
  <w:num w:numId="66" w16cid:durableId="135685048">
    <w:abstractNumId w:val="128"/>
  </w:num>
  <w:num w:numId="67" w16cid:durableId="2060662086">
    <w:abstractNumId w:val="119"/>
  </w:num>
  <w:num w:numId="68" w16cid:durableId="391008206">
    <w:abstractNumId w:val="87"/>
  </w:num>
  <w:num w:numId="69" w16cid:durableId="1346009074">
    <w:abstractNumId w:val="82"/>
  </w:num>
  <w:num w:numId="70" w16cid:durableId="1897280301">
    <w:abstractNumId w:val="24"/>
  </w:num>
  <w:num w:numId="71" w16cid:durableId="599798430">
    <w:abstractNumId w:val="32"/>
  </w:num>
  <w:num w:numId="72" w16cid:durableId="127012256">
    <w:abstractNumId w:val="97"/>
  </w:num>
  <w:num w:numId="73" w16cid:durableId="907345925">
    <w:abstractNumId w:val="106"/>
  </w:num>
  <w:num w:numId="74" w16cid:durableId="2114855719">
    <w:abstractNumId w:val="77"/>
  </w:num>
  <w:num w:numId="75" w16cid:durableId="1297565778">
    <w:abstractNumId w:val="111"/>
  </w:num>
  <w:num w:numId="76" w16cid:durableId="1597590367">
    <w:abstractNumId w:val="50"/>
  </w:num>
  <w:num w:numId="77" w16cid:durableId="538591263">
    <w:abstractNumId w:val="61"/>
  </w:num>
  <w:num w:numId="78" w16cid:durableId="919604885">
    <w:abstractNumId w:val="33"/>
  </w:num>
  <w:num w:numId="79" w16cid:durableId="1291325948">
    <w:abstractNumId w:val="38"/>
  </w:num>
  <w:num w:numId="80" w16cid:durableId="32121905">
    <w:abstractNumId w:val="54"/>
  </w:num>
  <w:num w:numId="81" w16cid:durableId="747195222">
    <w:abstractNumId w:val="53"/>
  </w:num>
  <w:num w:numId="82" w16cid:durableId="1915628834">
    <w:abstractNumId w:val="117"/>
  </w:num>
  <w:num w:numId="83" w16cid:durableId="248001456">
    <w:abstractNumId w:val="67"/>
  </w:num>
  <w:num w:numId="84" w16cid:durableId="1494300665">
    <w:abstractNumId w:val="29"/>
  </w:num>
  <w:num w:numId="85" w16cid:durableId="2010210960">
    <w:abstractNumId w:val="12"/>
  </w:num>
  <w:num w:numId="86" w16cid:durableId="1816412640">
    <w:abstractNumId w:val="17"/>
  </w:num>
  <w:num w:numId="87" w16cid:durableId="700208159">
    <w:abstractNumId w:val="57"/>
  </w:num>
  <w:num w:numId="88" w16cid:durableId="175970055">
    <w:abstractNumId w:val="120"/>
  </w:num>
  <w:num w:numId="89" w16cid:durableId="1558005105">
    <w:abstractNumId w:val="23"/>
  </w:num>
  <w:num w:numId="90" w16cid:durableId="154955487">
    <w:abstractNumId w:val="62"/>
  </w:num>
  <w:num w:numId="91" w16cid:durableId="848250944">
    <w:abstractNumId w:val="41"/>
  </w:num>
  <w:num w:numId="92" w16cid:durableId="1884906977">
    <w:abstractNumId w:val="86"/>
  </w:num>
  <w:num w:numId="93" w16cid:durableId="1206721746">
    <w:abstractNumId w:val="74"/>
  </w:num>
  <w:num w:numId="94" w16cid:durableId="893353053">
    <w:abstractNumId w:val="92"/>
  </w:num>
  <w:num w:numId="95" w16cid:durableId="1759250294">
    <w:abstractNumId w:val="93"/>
  </w:num>
  <w:num w:numId="96" w16cid:durableId="1324890122">
    <w:abstractNumId w:val="125"/>
  </w:num>
  <w:num w:numId="97" w16cid:durableId="872154857">
    <w:abstractNumId w:val="26"/>
  </w:num>
  <w:num w:numId="98" w16cid:durableId="203907024">
    <w:abstractNumId w:val="68"/>
  </w:num>
  <w:num w:numId="99" w16cid:durableId="507670096">
    <w:abstractNumId w:val="7"/>
  </w:num>
  <w:num w:numId="100" w16cid:durableId="366680495">
    <w:abstractNumId w:val="66"/>
  </w:num>
  <w:num w:numId="101" w16cid:durableId="2073505911">
    <w:abstractNumId w:val="131"/>
  </w:num>
  <w:num w:numId="102" w16cid:durableId="1289818744">
    <w:abstractNumId w:val="72"/>
  </w:num>
  <w:num w:numId="103" w16cid:durableId="739794432">
    <w:abstractNumId w:val="115"/>
  </w:num>
  <w:num w:numId="104" w16cid:durableId="1495561837">
    <w:abstractNumId w:val="132"/>
  </w:num>
  <w:num w:numId="105" w16cid:durableId="879629155">
    <w:abstractNumId w:val="112"/>
  </w:num>
  <w:num w:numId="106" w16cid:durableId="1094089855">
    <w:abstractNumId w:val="107"/>
  </w:num>
  <w:num w:numId="107" w16cid:durableId="801457768">
    <w:abstractNumId w:val="70"/>
  </w:num>
  <w:num w:numId="108" w16cid:durableId="1480540028">
    <w:abstractNumId w:val="79"/>
  </w:num>
  <w:num w:numId="109" w16cid:durableId="1455444808">
    <w:abstractNumId w:val="78"/>
  </w:num>
  <w:num w:numId="110" w16cid:durableId="1182473210">
    <w:abstractNumId w:val="113"/>
  </w:num>
  <w:num w:numId="111" w16cid:durableId="1937862120">
    <w:abstractNumId w:val="52"/>
  </w:num>
  <w:num w:numId="112" w16cid:durableId="1848592209">
    <w:abstractNumId w:val="43"/>
  </w:num>
  <w:num w:numId="113" w16cid:durableId="695621450">
    <w:abstractNumId w:val="9"/>
  </w:num>
  <w:num w:numId="114" w16cid:durableId="1679233220">
    <w:abstractNumId w:val="94"/>
  </w:num>
  <w:num w:numId="115" w16cid:durableId="1664965734">
    <w:abstractNumId w:val="10"/>
  </w:num>
  <w:num w:numId="116" w16cid:durableId="964043853">
    <w:abstractNumId w:val="90"/>
  </w:num>
  <w:num w:numId="117" w16cid:durableId="101850642">
    <w:abstractNumId w:val="85"/>
  </w:num>
  <w:num w:numId="118" w16cid:durableId="1175530832">
    <w:abstractNumId w:val="28"/>
  </w:num>
  <w:num w:numId="119" w16cid:durableId="115221258">
    <w:abstractNumId w:val="114"/>
  </w:num>
  <w:num w:numId="120" w16cid:durableId="1346134902">
    <w:abstractNumId w:val="34"/>
  </w:num>
  <w:num w:numId="121" w16cid:durableId="587545451">
    <w:abstractNumId w:val="101"/>
  </w:num>
  <w:num w:numId="122" w16cid:durableId="1876187860">
    <w:abstractNumId w:val="80"/>
  </w:num>
  <w:num w:numId="123" w16cid:durableId="1827938486">
    <w:abstractNumId w:val="48"/>
  </w:num>
  <w:num w:numId="124" w16cid:durableId="1448037247">
    <w:abstractNumId w:val="103"/>
  </w:num>
  <w:num w:numId="125" w16cid:durableId="1405685203">
    <w:abstractNumId w:val="84"/>
  </w:num>
  <w:num w:numId="126" w16cid:durableId="579600483">
    <w:abstractNumId w:val="2"/>
  </w:num>
  <w:num w:numId="127" w16cid:durableId="1725179263">
    <w:abstractNumId w:val="27"/>
  </w:num>
  <w:num w:numId="128" w16cid:durableId="2013216628">
    <w:abstractNumId w:val="69"/>
  </w:num>
  <w:num w:numId="129" w16cid:durableId="1334606275">
    <w:abstractNumId w:val="4"/>
  </w:num>
  <w:num w:numId="130" w16cid:durableId="1522478389">
    <w:abstractNumId w:val="126"/>
  </w:num>
  <w:num w:numId="131" w16cid:durableId="932009864">
    <w:abstractNumId w:val="76"/>
  </w:num>
  <w:num w:numId="132" w16cid:durableId="1008485224">
    <w:abstractNumId w:val="55"/>
  </w:num>
  <w:num w:numId="133" w16cid:durableId="250311258">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205C3"/>
    <w:rsid w:val="00027ED3"/>
    <w:rsid w:val="0005339A"/>
    <w:rsid w:val="0006798B"/>
    <w:rsid w:val="00072508"/>
    <w:rsid w:val="00084C87"/>
    <w:rsid w:val="00084D78"/>
    <w:rsid w:val="00094944"/>
    <w:rsid w:val="000A2C99"/>
    <w:rsid w:val="000D77D6"/>
    <w:rsid w:val="00102983"/>
    <w:rsid w:val="0011098D"/>
    <w:rsid w:val="00112920"/>
    <w:rsid w:val="001278EF"/>
    <w:rsid w:val="00177D52"/>
    <w:rsid w:val="00182BCA"/>
    <w:rsid w:val="00183892"/>
    <w:rsid w:val="00196DE9"/>
    <w:rsid w:val="001A20AD"/>
    <w:rsid w:val="001D1E4C"/>
    <w:rsid w:val="0020290C"/>
    <w:rsid w:val="0021504F"/>
    <w:rsid w:val="00242D8A"/>
    <w:rsid w:val="00264E10"/>
    <w:rsid w:val="00275575"/>
    <w:rsid w:val="002D54BA"/>
    <w:rsid w:val="002E0A2D"/>
    <w:rsid w:val="002E6892"/>
    <w:rsid w:val="003062E2"/>
    <w:rsid w:val="003169B0"/>
    <w:rsid w:val="00333910"/>
    <w:rsid w:val="003604A0"/>
    <w:rsid w:val="003618C1"/>
    <w:rsid w:val="00367705"/>
    <w:rsid w:val="003758AA"/>
    <w:rsid w:val="003840B1"/>
    <w:rsid w:val="003A01AC"/>
    <w:rsid w:val="003A3356"/>
    <w:rsid w:val="003C5356"/>
    <w:rsid w:val="003D455A"/>
    <w:rsid w:val="003D5A98"/>
    <w:rsid w:val="0041209D"/>
    <w:rsid w:val="00415B17"/>
    <w:rsid w:val="00424976"/>
    <w:rsid w:val="00453C2A"/>
    <w:rsid w:val="004776A8"/>
    <w:rsid w:val="005267B7"/>
    <w:rsid w:val="00545225"/>
    <w:rsid w:val="005913FA"/>
    <w:rsid w:val="005A1B48"/>
    <w:rsid w:val="005C020A"/>
    <w:rsid w:val="005C5CCE"/>
    <w:rsid w:val="005C6481"/>
    <w:rsid w:val="005D3D3D"/>
    <w:rsid w:val="005D3FD9"/>
    <w:rsid w:val="00624C78"/>
    <w:rsid w:val="007007FE"/>
    <w:rsid w:val="00734987"/>
    <w:rsid w:val="00747D38"/>
    <w:rsid w:val="00750A89"/>
    <w:rsid w:val="00757B00"/>
    <w:rsid w:val="007639AE"/>
    <w:rsid w:val="007B298A"/>
    <w:rsid w:val="007D53AA"/>
    <w:rsid w:val="007E575E"/>
    <w:rsid w:val="00806050"/>
    <w:rsid w:val="008274D9"/>
    <w:rsid w:val="00832021"/>
    <w:rsid w:val="008379CA"/>
    <w:rsid w:val="00874B75"/>
    <w:rsid w:val="00885F0A"/>
    <w:rsid w:val="00897A06"/>
    <w:rsid w:val="008E7FE0"/>
    <w:rsid w:val="008F3D54"/>
    <w:rsid w:val="00920623"/>
    <w:rsid w:val="00925DE7"/>
    <w:rsid w:val="009A75D8"/>
    <w:rsid w:val="009E5585"/>
    <w:rsid w:val="00A31C0F"/>
    <w:rsid w:val="00A52763"/>
    <w:rsid w:val="00A833E8"/>
    <w:rsid w:val="00AD718E"/>
    <w:rsid w:val="00AE02AB"/>
    <w:rsid w:val="00B10F25"/>
    <w:rsid w:val="00B33482"/>
    <w:rsid w:val="00B66E20"/>
    <w:rsid w:val="00B84C30"/>
    <w:rsid w:val="00B87982"/>
    <w:rsid w:val="00B905DB"/>
    <w:rsid w:val="00B91FCB"/>
    <w:rsid w:val="00B94464"/>
    <w:rsid w:val="00BA0A87"/>
    <w:rsid w:val="00BA3E52"/>
    <w:rsid w:val="00BF3640"/>
    <w:rsid w:val="00BF490A"/>
    <w:rsid w:val="00BF7404"/>
    <w:rsid w:val="00C13A72"/>
    <w:rsid w:val="00C17AEB"/>
    <w:rsid w:val="00C362B3"/>
    <w:rsid w:val="00C36798"/>
    <w:rsid w:val="00C57F7E"/>
    <w:rsid w:val="00C74CCA"/>
    <w:rsid w:val="00CF5E2F"/>
    <w:rsid w:val="00D36FF3"/>
    <w:rsid w:val="00DA5134"/>
    <w:rsid w:val="00E016DE"/>
    <w:rsid w:val="00E033D8"/>
    <w:rsid w:val="00E22D33"/>
    <w:rsid w:val="00E25335"/>
    <w:rsid w:val="00E42466"/>
    <w:rsid w:val="00E71370"/>
    <w:rsid w:val="00E7486B"/>
    <w:rsid w:val="00EC7B39"/>
    <w:rsid w:val="00EE17E3"/>
    <w:rsid w:val="00EE4A07"/>
    <w:rsid w:val="00EE7C6F"/>
    <w:rsid w:val="00F33AE1"/>
    <w:rsid w:val="00F67AFF"/>
    <w:rsid w:val="00F73E41"/>
    <w:rsid w:val="00F75584"/>
    <w:rsid w:val="00F75C01"/>
    <w:rsid w:val="00FA28CE"/>
    <w:rsid w:val="00FF619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490A"/>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3604A0"/>
    <w:pPr>
      <w:keepNext/>
      <w:keepLines/>
      <w:spacing w:before="40" w:after="0"/>
      <w:outlineLvl w:val="1"/>
    </w:pPr>
    <w:rPr>
      <w:rFonts w:asciiTheme="majorHAnsi" w:eastAsiaTheme="majorEastAsia" w:hAnsiTheme="majorHAnsi" w:cstheme="majorBidi"/>
      <w:b/>
      <w:color w:val="2F5496" w:themeColor="accent1" w:themeShade="BF"/>
      <w:sz w:val="26"/>
      <w:szCs w:val="26"/>
    </w:rPr>
  </w:style>
  <w:style w:type="paragraph" w:styleId="Titre3">
    <w:name w:val="heading 3"/>
    <w:basedOn w:val="Normal"/>
    <w:next w:val="Normal"/>
    <w:link w:val="Titre3Car"/>
    <w:uiPriority w:val="9"/>
    <w:unhideWhenUsed/>
    <w:qFormat/>
    <w:rsid w:val="005913FA"/>
    <w:pPr>
      <w:keepNext/>
      <w:keepLines/>
      <w:spacing w:before="40" w:after="0"/>
      <w:outlineLvl w:val="2"/>
    </w:pPr>
    <w:rPr>
      <w:rFonts w:asciiTheme="majorHAnsi" w:eastAsiaTheme="majorEastAsia" w:hAnsiTheme="majorHAnsi" w:cstheme="majorBidi"/>
      <w:b/>
      <w:color w:val="1F3763" w:themeColor="accent1" w:themeShade="7F"/>
      <w:sz w:val="24"/>
      <w:szCs w:val="24"/>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itre5">
    <w:name w:val="heading 5"/>
    <w:basedOn w:val="Normal"/>
    <w:link w:val="Titre5Car"/>
    <w:uiPriority w:val="9"/>
    <w:qFormat/>
    <w:rsid w:val="002E0A2D"/>
    <w:pPr>
      <w:spacing w:before="100" w:beforeAutospacing="1" w:after="100" w:afterAutospacing="1" w:line="240" w:lineRule="auto"/>
      <w:outlineLvl w:val="4"/>
    </w:pPr>
    <w:rPr>
      <w:rFonts w:ascii="Times New Roman" w:eastAsia="Times New Roman" w:hAnsi="Times New Roman" w:cs="Times New Roman"/>
      <w:b/>
      <w:bCs/>
      <w:sz w:val="20"/>
      <w:szCs w:val="2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3604A0"/>
    <w:rPr>
      <w:rFonts w:asciiTheme="majorHAnsi" w:eastAsiaTheme="majorEastAsia" w:hAnsiTheme="majorHAnsi" w:cstheme="majorBidi"/>
      <w:b/>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paragraph" w:styleId="En-ttedetabledesmatires">
    <w:name w:val="TOC Heading"/>
    <w:basedOn w:val="Titre1"/>
    <w:next w:val="Normal"/>
    <w:uiPriority w:val="39"/>
    <w:unhideWhenUsed/>
    <w:qFormat/>
    <w:rsid w:val="003604A0"/>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3604A0"/>
    <w:pPr>
      <w:spacing w:after="100"/>
    </w:pPr>
  </w:style>
  <w:style w:type="paragraph" w:styleId="TM2">
    <w:name w:val="toc 2"/>
    <w:basedOn w:val="Normal"/>
    <w:next w:val="Normal"/>
    <w:autoRedefine/>
    <w:uiPriority w:val="39"/>
    <w:unhideWhenUsed/>
    <w:rsid w:val="003604A0"/>
    <w:pPr>
      <w:spacing w:after="100"/>
      <w:ind w:left="220"/>
    </w:pPr>
  </w:style>
  <w:style w:type="character" w:customStyle="1" w:styleId="mw-editsection">
    <w:name w:val="mw-editsection"/>
    <w:basedOn w:val="Policepardfaut"/>
    <w:rsid w:val="00453C2A"/>
  </w:style>
  <w:style w:type="character" w:customStyle="1" w:styleId="mw-editsection-bracket">
    <w:name w:val="mw-editsection-bracket"/>
    <w:basedOn w:val="Policepardfaut"/>
    <w:rsid w:val="00453C2A"/>
  </w:style>
  <w:style w:type="character" w:customStyle="1" w:styleId="mw-editsection-divider">
    <w:name w:val="mw-editsection-divider"/>
    <w:basedOn w:val="Policepardfaut"/>
    <w:rsid w:val="00453C2A"/>
  </w:style>
  <w:style w:type="character" w:customStyle="1" w:styleId="Titre3Car">
    <w:name w:val="Titre 3 Car"/>
    <w:basedOn w:val="Policepardfaut"/>
    <w:link w:val="Titre3"/>
    <w:uiPriority w:val="9"/>
    <w:rsid w:val="005913FA"/>
    <w:rPr>
      <w:rFonts w:asciiTheme="majorHAnsi" w:eastAsiaTheme="majorEastAsia" w:hAnsiTheme="majorHAnsi" w:cstheme="majorBidi"/>
      <w:b/>
      <w:color w:val="1F3763" w:themeColor="accent1" w:themeShade="7F"/>
      <w:sz w:val="24"/>
      <w:szCs w:val="24"/>
    </w:rPr>
  </w:style>
  <w:style w:type="character" w:customStyle="1" w:styleId="indicateur-langue">
    <w:name w:val="indicateur-langue"/>
    <w:basedOn w:val="Policepardfaut"/>
    <w:rsid w:val="005913FA"/>
  </w:style>
  <w:style w:type="character" w:customStyle="1" w:styleId="nowrap">
    <w:name w:val="nowrap"/>
    <w:basedOn w:val="Policepardfaut"/>
    <w:rsid w:val="005913FA"/>
  </w:style>
  <w:style w:type="paragraph" w:styleId="TM3">
    <w:name w:val="toc 3"/>
    <w:basedOn w:val="Normal"/>
    <w:next w:val="Normal"/>
    <w:autoRedefine/>
    <w:uiPriority w:val="39"/>
    <w:unhideWhenUsed/>
    <w:rsid w:val="005913FA"/>
    <w:pPr>
      <w:spacing w:after="100"/>
      <w:ind w:left="440"/>
    </w:pPr>
  </w:style>
  <w:style w:type="character" w:customStyle="1" w:styleId="lang-de">
    <w:name w:val="lang-de"/>
    <w:basedOn w:val="Policepardfaut"/>
    <w:rsid w:val="00182BCA"/>
  </w:style>
  <w:style w:type="character" w:customStyle="1" w:styleId="citation">
    <w:name w:val="citation"/>
    <w:basedOn w:val="Policepardfaut"/>
    <w:rsid w:val="00182BCA"/>
  </w:style>
  <w:style w:type="character" w:customStyle="1" w:styleId="mw-3d-wrapper">
    <w:name w:val="mw-3d-wrapper"/>
    <w:basedOn w:val="Policepardfaut"/>
    <w:rsid w:val="00182BCA"/>
  </w:style>
  <w:style w:type="character" w:customStyle="1" w:styleId="lang-en">
    <w:name w:val="lang-en"/>
    <w:basedOn w:val="Policepardfaut"/>
    <w:rsid w:val="00183892"/>
  </w:style>
  <w:style w:type="character" w:styleId="Lienhypertextesuivivisit">
    <w:name w:val="FollowedHyperlink"/>
    <w:basedOn w:val="Policepardfaut"/>
    <w:uiPriority w:val="99"/>
    <w:semiHidden/>
    <w:unhideWhenUsed/>
    <w:rsid w:val="00183892"/>
    <w:rPr>
      <w:color w:val="954F72" w:themeColor="followedHyperlink"/>
      <w:u w:val="single"/>
    </w:rPr>
  </w:style>
  <w:style w:type="character" w:customStyle="1" w:styleId="lang-ru">
    <w:name w:val="lang-ru"/>
    <w:basedOn w:val="Policepardfaut"/>
    <w:rsid w:val="00925DE7"/>
  </w:style>
  <w:style w:type="character" w:customStyle="1" w:styleId="transcription">
    <w:name w:val="transcription"/>
    <w:basedOn w:val="Policepardfaut"/>
    <w:rsid w:val="00084D78"/>
  </w:style>
  <w:style w:type="paragraph" w:customStyle="1" w:styleId="msonormal0">
    <w:name w:val="msonormal"/>
    <w:basedOn w:val="Normal"/>
    <w:rsid w:val="003A3356"/>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eedref">
    <w:name w:val="need_ref"/>
    <w:basedOn w:val="Policepardfaut"/>
    <w:rsid w:val="005D3D3D"/>
  </w:style>
  <w:style w:type="character" w:customStyle="1" w:styleId="datasortkey">
    <w:name w:val="datasortkey"/>
    <w:basedOn w:val="Policepardfaut"/>
    <w:rsid w:val="005D3D3D"/>
  </w:style>
  <w:style w:type="character" w:customStyle="1" w:styleId="flagicon">
    <w:name w:val="flagicon"/>
    <w:basedOn w:val="Policepardfaut"/>
    <w:rsid w:val="005D3D3D"/>
  </w:style>
  <w:style w:type="character" w:customStyle="1" w:styleId="mw-image-border">
    <w:name w:val="mw-image-border"/>
    <w:basedOn w:val="Policepardfaut"/>
    <w:rsid w:val="005D3D3D"/>
  </w:style>
  <w:style w:type="paragraph" w:customStyle="1" w:styleId="gallerybox">
    <w:name w:val="gallerybox"/>
    <w:basedOn w:val="Normal"/>
    <w:rsid w:val="005D3D3D"/>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Lgende">
    <w:name w:val="caption"/>
    <w:basedOn w:val="Normal"/>
    <w:next w:val="Normal"/>
    <w:uiPriority w:val="35"/>
    <w:unhideWhenUsed/>
    <w:qFormat/>
    <w:rsid w:val="0020290C"/>
    <w:pPr>
      <w:spacing w:after="200" w:line="240" w:lineRule="auto"/>
    </w:pPr>
    <w:rPr>
      <w:i/>
      <w:iCs/>
      <w:color w:val="44546A" w:themeColor="text2"/>
      <w:sz w:val="18"/>
      <w:szCs w:val="18"/>
    </w:rPr>
  </w:style>
  <w:style w:type="character" w:customStyle="1" w:styleId="Titre5Car">
    <w:name w:val="Titre 5 Car"/>
    <w:basedOn w:val="Policepardfaut"/>
    <w:link w:val="Titre5"/>
    <w:uiPriority w:val="9"/>
    <w:rsid w:val="002E0A2D"/>
    <w:rPr>
      <w:rFonts w:ascii="Times New Roman" w:eastAsia="Times New Roman" w:hAnsi="Times New Roman" w:cs="Times New Roman"/>
      <w:b/>
      <w:bCs/>
      <w:sz w:val="20"/>
      <w:szCs w:val="20"/>
      <w:lang w:eastAsia="fr-FR"/>
    </w:rPr>
  </w:style>
  <w:style w:type="character" w:customStyle="1" w:styleId="mw-default-size">
    <w:name w:val="mw-default-size"/>
    <w:basedOn w:val="Policepardfaut"/>
    <w:rsid w:val="007639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261863">
      <w:bodyDiv w:val="1"/>
      <w:marLeft w:val="0"/>
      <w:marRight w:val="0"/>
      <w:marTop w:val="0"/>
      <w:marBottom w:val="0"/>
      <w:divBdr>
        <w:top w:val="none" w:sz="0" w:space="0" w:color="auto"/>
        <w:left w:val="none" w:sz="0" w:space="0" w:color="auto"/>
        <w:bottom w:val="none" w:sz="0" w:space="0" w:color="auto"/>
        <w:right w:val="none" w:sz="0" w:space="0" w:color="auto"/>
      </w:divBdr>
    </w:div>
    <w:div w:id="85926731">
      <w:bodyDiv w:val="1"/>
      <w:marLeft w:val="0"/>
      <w:marRight w:val="0"/>
      <w:marTop w:val="0"/>
      <w:marBottom w:val="0"/>
      <w:divBdr>
        <w:top w:val="none" w:sz="0" w:space="0" w:color="auto"/>
        <w:left w:val="none" w:sz="0" w:space="0" w:color="auto"/>
        <w:bottom w:val="none" w:sz="0" w:space="0" w:color="auto"/>
        <w:right w:val="none" w:sz="0" w:space="0" w:color="auto"/>
      </w:divBdr>
      <w:divsChild>
        <w:div w:id="616067020">
          <w:marLeft w:val="480"/>
          <w:marRight w:val="0"/>
          <w:marTop w:val="72"/>
          <w:marBottom w:val="168"/>
          <w:divBdr>
            <w:top w:val="single" w:sz="6" w:space="2" w:color="E7E7E7"/>
            <w:left w:val="single" w:sz="2" w:space="0" w:color="E7E7E7"/>
            <w:bottom w:val="single" w:sz="6" w:space="4" w:color="E7E7E7"/>
            <w:right w:val="single" w:sz="2" w:space="6" w:color="E7E7E7"/>
          </w:divBdr>
          <w:divsChild>
            <w:div w:id="72896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26329">
      <w:bodyDiv w:val="1"/>
      <w:marLeft w:val="0"/>
      <w:marRight w:val="0"/>
      <w:marTop w:val="0"/>
      <w:marBottom w:val="0"/>
      <w:divBdr>
        <w:top w:val="none" w:sz="0" w:space="0" w:color="auto"/>
        <w:left w:val="none" w:sz="0" w:space="0" w:color="auto"/>
        <w:bottom w:val="none" w:sz="0" w:space="0" w:color="auto"/>
        <w:right w:val="none" w:sz="0" w:space="0" w:color="auto"/>
      </w:divBdr>
    </w:div>
    <w:div w:id="229198828">
      <w:bodyDiv w:val="1"/>
      <w:marLeft w:val="0"/>
      <w:marRight w:val="0"/>
      <w:marTop w:val="0"/>
      <w:marBottom w:val="0"/>
      <w:divBdr>
        <w:top w:val="none" w:sz="0" w:space="0" w:color="auto"/>
        <w:left w:val="none" w:sz="0" w:space="0" w:color="auto"/>
        <w:bottom w:val="none" w:sz="0" w:space="0" w:color="auto"/>
        <w:right w:val="none" w:sz="0" w:space="0" w:color="auto"/>
      </w:divBdr>
      <w:divsChild>
        <w:div w:id="2017027700">
          <w:marLeft w:val="30"/>
          <w:marRight w:val="30"/>
          <w:marTop w:val="30"/>
          <w:marBottom w:val="30"/>
          <w:divBdr>
            <w:top w:val="none" w:sz="0" w:space="0" w:color="auto"/>
            <w:left w:val="none" w:sz="0" w:space="0" w:color="auto"/>
            <w:bottom w:val="none" w:sz="0" w:space="0" w:color="auto"/>
            <w:right w:val="none" w:sz="0" w:space="0" w:color="auto"/>
          </w:divBdr>
        </w:div>
        <w:div w:id="121465766">
          <w:marLeft w:val="30"/>
          <w:marRight w:val="30"/>
          <w:marTop w:val="30"/>
          <w:marBottom w:val="30"/>
          <w:divBdr>
            <w:top w:val="none" w:sz="0" w:space="0" w:color="auto"/>
            <w:left w:val="none" w:sz="0" w:space="0" w:color="auto"/>
            <w:bottom w:val="none" w:sz="0" w:space="0" w:color="auto"/>
            <w:right w:val="none" w:sz="0" w:space="0" w:color="auto"/>
          </w:divBdr>
        </w:div>
        <w:div w:id="171603632">
          <w:marLeft w:val="30"/>
          <w:marRight w:val="30"/>
          <w:marTop w:val="30"/>
          <w:marBottom w:val="30"/>
          <w:divBdr>
            <w:top w:val="none" w:sz="0" w:space="0" w:color="auto"/>
            <w:left w:val="none" w:sz="0" w:space="0" w:color="auto"/>
            <w:bottom w:val="none" w:sz="0" w:space="0" w:color="auto"/>
            <w:right w:val="none" w:sz="0" w:space="0" w:color="auto"/>
          </w:divBdr>
        </w:div>
        <w:div w:id="1972200060">
          <w:marLeft w:val="30"/>
          <w:marRight w:val="30"/>
          <w:marTop w:val="30"/>
          <w:marBottom w:val="30"/>
          <w:divBdr>
            <w:top w:val="none" w:sz="0" w:space="0" w:color="auto"/>
            <w:left w:val="none" w:sz="0" w:space="0" w:color="auto"/>
            <w:bottom w:val="none" w:sz="0" w:space="0" w:color="auto"/>
            <w:right w:val="none" w:sz="0" w:space="0" w:color="auto"/>
          </w:divBdr>
        </w:div>
        <w:div w:id="1108617588">
          <w:marLeft w:val="30"/>
          <w:marRight w:val="30"/>
          <w:marTop w:val="30"/>
          <w:marBottom w:val="30"/>
          <w:divBdr>
            <w:top w:val="none" w:sz="0" w:space="0" w:color="auto"/>
            <w:left w:val="none" w:sz="0" w:space="0" w:color="auto"/>
            <w:bottom w:val="none" w:sz="0" w:space="0" w:color="auto"/>
            <w:right w:val="none" w:sz="0" w:space="0" w:color="auto"/>
          </w:divBdr>
        </w:div>
        <w:div w:id="1375153322">
          <w:marLeft w:val="30"/>
          <w:marRight w:val="30"/>
          <w:marTop w:val="30"/>
          <w:marBottom w:val="30"/>
          <w:divBdr>
            <w:top w:val="none" w:sz="0" w:space="0" w:color="auto"/>
            <w:left w:val="none" w:sz="0" w:space="0" w:color="auto"/>
            <w:bottom w:val="none" w:sz="0" w:space="0" w:color="auto"/>
            <w:right w:val="none" w:sz="0" w:space="0" w:color="auto"/>
          </w:divBdr>
        </w:div>
      </w:divsChild>
    </w:div>
    <w:div w:id="251281274">
      <w:bodyDiv w:val="1"/>
      <w:marLeft w:val="0"/>
      <w:marRight w:val="0"/>
      <w:marTop w:val="0"/>
      <w:marBottom w:val="0"/>
      <w:divBdr>
        <w:top w:val="none" w:sz="0" w:space="0" w:color="auto"/>
        <w:left w:val="none" w:sz="0" w:space="0" w:color="auto"/>
        <w:bottom w:val="none" w:sz="0" w:space="0" w:color="auto"/>
        <w:right w:val="none" w:sz="0" w:space="0" w:color="auto"/>
      </w:divBdr>
      <w:divsChild>
        <w:div w:id="48388292">
          <w:marLeft w:val="480"/>
          <w:marRight w:val="0"/>
          <w:marTop w:val="72"/>
          <w:marBottom w:val="168"/>
          <w:divBdr>
            <w:top w:val="single" w:sz="6" w:space="2" w:color="E7E7E7"/>
            <w:left w:val="single" w:sz="2" w:space="0" w:color="E7E7E7"/>
            <w:bottom w:val="single" w:sz="6" w:space="4" w:color="E7E7E7"/>
            <w:right w:val="single" w:sz="2" w:space="6" w:color="E7E7E7"/>
          </w:divBdr>
          <w:divsChild>
            <w:div w:id="1295058611">
              <w:marLeft w:val="0"/>
              <w:marRight w:val="0"/>
              <w:marTop w:val="0"/>
              <w:marBottom w:val="0"/>
              <w:divBdr>
                <w:top w:val="none" w:sz="0" w:space="0" w:color="auto"/>
                <w:left w:val="none" w:sz="0" w:space="0" w:color="auto"/>
                <w:bottom w:val="none" w:sz="0" w:space="0" w:color="auto"/>
                <w:right w:val="none" w:sz="0" w:space="0" w:color="auto"/>
              </w:divBdr>
            </w:div>
          </w:divsChild>
        </w:div>
        <w:div w:id="264922380">
          <w:marLeft w:val="480"/>
          <w:marRight w:val="0"/>
          <w:marTop w:val="72"/>
          <w:marBottom w:val="168"/>
          <w:divBdr>
            <w:top w:val="single" w:sz="6" w:space="2" w:color="E7E7E7"/>
            <w:left w:val="single" w:sz="2" w:space="0" w:color="E7E7E7"/>
            <w:bottom w:val="single" w:sz="6" w:space="4" w:color="E7E7E7"/>
            <w:right w:val="single" w:sz="2" w:space="6" w:color="E7E7E7"/>
          </w:divBdr>
          <w:divsChild>
            <w:div w:id="2055422891">
              <w:marLeft w:val="0"/>
              <w:marRight w:val="0"/>
              <w:marTop w:val="0"/>
              <w:marBottom w:val="0"/>
              <w:divBdr>
                <w:top w:val="none" w:sz="0" w:space="0" w:color="auto"/>
                <w:left w:val="none" w:sz="0" w:space="0" w:color="auto"/>
                <w:bottom w:val="none" w:sz="0" w:space="0" w:color="auto"/>
                <w:right w:val="none" w:sz="0" w:space="0" w:color="auto"/>
              </w:divBdr>
            </w:div>
          </w:divsChild>
        </w:div>
        <w:div w:id="845554541">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265626516">
      <w:bodyDiv w:val="1"/>
      <w:marLeft w:val="0"/>
      <w:marRight w:val="0"/>
      <w:marTop w:val="0"/>
      <w:marBottom w:val="0"/>
      <w:divBdr>
        <w:top w:val="none" w:sz="0" w:space="0" w:color="auto"/>
        <w:left w:val="none" w:sz="0" w:space="0" w:color="auto"/>
        <w:bottom w:val="none" w:sz="0" w:space="0" w:color="auto"/>
        <w:right w:val="none" w:sz="0" w:space="0" w:color="auto"/>
      </w:divBdr>
    </w:div>
    <w:div w:id="268196935">
      <w:bodyDiv w:val="1"/>
      <w:marLeft w:val="0"/>
      <w:marRight w:val="0"/>
      <w:marTop w:val="0"/>
      <w:marBottom w:val="0"/>
      <w:divBdr>
        <w:top w:val="none" w:sz="0" w:space="0" w:color="auto"/>
        <w:left w:val="none" w:sz="0" w:space="0" w:color="auto"/>
        <w:bottom w:val="none" w:sz="0" w:space="0" w:color="auto"/>
        <w:right w:val="none" w:sz="0" w:space="0" w:color="auto"/>
      </w:divBdr>
    </w:div>
    <w:div w:id="332534959">
      <w:bodyDiv w:val="1"/>
      <w:marLeft w:val="0"/>
      <w:marRight w:val="0"/>
      <w:marTop w:val="0"/>
      <w:marBottom w:val="0"/>
      <w:divBdr>
        <w:top w:val="none" w:sz="0" w:space="0" w:color="auto"/>
        <w:left w:val="none" w:sz="0" w:space="0" w:color="auto"/>
        <w:bottom w:val="none" w:sz="0" w:space="0" w:color="auto"/>
        <w:right w:val="none" w:sz="0" w:space="0" w:color="auto"/>
      </w:divBdr>
    </w:div>
    <w:div w:id="337660412">
      <w:bodyDiv w:val="1"/>
      <w:marLeft w:val="0"/>
      <w:marRight w:val="0"/>
      <w:marTop w:val="0"/>
      <w:marBottom w:val="0"/>
      <w:divBdr>
        <w:top w:val="none" w:sz="0" w:space="0" w:color="auto"/>
        <w:left w:val="none" w:sz="0" w:space="0" w:color="auto"/>
        <w:bottom w:val="none" w:sz="0" w:space="0" w:color="auto"/>
        <w:right w:val="none" w:sz="0" w:space="0" w:color="auto"/>
      </w:divBdr>
      <w:divsChild>
        <w:div w:id="2143577562">
          <w:marLeft w:val="480"/>
          <w:marRight w:val="0"/>
          <w:marTop w:val="72"/>
          <w:marBottom w:val="168"/>
          <w:divBdr>
            <w:top w:val="single" w:sz="6" w:space="2" w:color="E7E7E7"/>
            <w:left w:val="single" w:sz="2" w:space="0" w:color="E7E7E7"/>
            <w:bottom w:val="single" w:sz="6" w:space="4" w:color="E7E7E7"/>
            <w:right w:val="single" w:sz="2" w:space="6" w:color="E7E7E7"/>
          </w:divBdr>
          <w:divsChild>
            <w:div w:id="5185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693545">
      <w:bodyDiv w:val="1"/>
      <w:marLeft w:val="0"/>
      <w:marRight w:val="0"/>
      <w:marTop w:val="0"/>
      <w:marBottom w:val="0"/>
      <w:divBdr>
        <w:top w:val="none" w:sz="0" w:space="0" w:color="auto"/>
        <w:left w:val="none" w:sz="0" w:space="0" w:color="auto"/>
        <w:bottom w:val="none" w:sz="0" w:space="0" w:color="auto"/>
        <w:right w:val="none" w:sz="0" w:space="0" w:color="auto"/>
      </w:divBdr>
    </w:div>
    <w:div w:id="357780714">
      <w:bodyDiv w:val="1"/>
      <w:marLeft w:val="0"/>
      <w:marRight w:val="0"/>
      <w:marTop w:val="0"/>
      <w:marBottom w:val="0"/>
      <w:divBdr>
        <w:top w:val="none" w:sz="0" w:space="0" w:color="auto"/>
        <w:left w:val="none" w:sz="0" w:space="0" w:color="auto"/>
        <w:bottom w:val="none" w:sz="0" w:space="0" w:color="auto"/>
        <w:right w:val="none" w:sz="0" w:space="0" w:color="auto"/>
      </w:divBdr>
      <w:divsChild>
        <w:div w:id="608127936">
          <w:marLeft w:val="480"/>
          <w:marRight w:val="0"/>
          <w:marTop w:val="72"/>
          <w:marBottom w:val="168"/>
          <w:divBdr>
            <w:top w:val="single" w:sz="6" w:space="2" w:color="E7E7E7"/>
            <w:left w:val="single" w:sz="2" w:space="0" w:color="E7E7E7"/>
            <w:bottom w:val="single" w:sz="6" w:space="4" w:color="E7E7E7"/>
            <w:right w:val="single" w:sz="2" w:space="6" w:color="E7E7E7"/>
          </w:divBdr>
          <w:divsChild>
            <w:div w:id="172498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633470">
      <w:bodyDiv w:val="1"/>
      <w:marLeft w:val="0"/>
      <w:marRight w:val="0"/>
      <w:marTop w:val="0"/>
      <w:marBottom w:val="0"/>
      <w:divBdr>
        <w:top w:val="none" w:sz="0" w:space="0" w:color="auto"/>
        <w:left w:val="none" w:sz="0" w:space="0" w:color="auto"/>
        <w:bottom w:val="none" w:sz="0" w:space="0" w:color="auto"/>
        <w:right w:val="none" w:sz="0" w:space="0" w:color="auto"/>
      </w:divBdr>
    </w:div>
    <w:div w:id="473645261">
      <w:bodyDiv w:val="1"/>
      <w:marLeft w:val="0"/>
      <w:marRight w:val="0"/>
      <w:marTop w:val="0"/>
      <w:marBottom w:val="0"/>
      <w:divBdr>
        <w:top w:val="none" w:sz="0" w:space="0" w:color="auto"/>
        <w:left w:val="none" w:sz="0" w:space="0" w:color="auto"/>
        <w:bottom w:val="none" w:sz="0" w:space="0" w:color="auto"/>
        <w:right w:val="none" w:sz="0" w:space="0" w:color="auto"/>
      </w:divBdr>
    </w:div>
    <w:div w:id="572086888">
      <w:bodyDiv w:val="1"/>
      <w:marLeft w:val="0"/>
      <w:marRight w:val="0"/>
      <w:marTop w:val="0"/>
      <w:marBottom w:val="0"/>
      <w:divBdr>
        <w:top w:val="none" w:sz="0" w:space="0" w:color="auto"/>
        <w:left w:val="none" w:sz="0" w:space="0" w:color="auto"/>
        <w:bottom w:val="none" w:sz="0" w:space="0" w:color="auto"/>
        <w:right w:val="none" w:sz="0" w:space="0" w:color="auto"/>
      </w:divBdr>
    </w:div>
    <w:div w:id="629018801">
      <w:bodyDiv w:val="1"/>
      <w:marLeft w:val="0"/>
      <w:marRight w:val="0"/>
      <w:marTop w:val="0"/>
      <w:marBottom w:val="0"/>
      <w:divBdr>
        <w:top w:val="none" w:sz="0" w:space="0" w:color="auto"/>
        <w:left w:val="none" w:sz="0" w:space="0" w:color="auto"/>
        <w:bottom w:val="none" w:sz="0" w:space="0" w:color="auto"/>
        <w:right w:val="none" w:sz="0" w:space="0" w:color="auto"/>
      </w:divBdr>
    </w:div>
    <w:div w:id="671033430">
      <w:bodyDiv w:val="1"/>
      <w:marLeft w:val="0"/>
      <w:marRight w:val="0"/>
      <w:marTop w:val="0"/>
      <w:marBottom w:val="0"/>
      <w:divBdr>
        <w:top w:val="none" w:sz="0" w:space="0" w:color="auto"/>
        <w:left w:val="none" w:sz="0" w:space="0" w:color="auto"/>
        <w:bottom w:val="none" w:sz="0" w:space="0" w:color="auto"/>
        <w:right w:val="none" w:sz="0" w:space="0" w:color="auto"/>
      </w:divBdr>
    </w:div>
    <w:div w:id="689990765">
      <w:bodyDiv w:val="1"/>
      <w:marLeft w:val="0"/>
      <w:marRight w:val="0"/>
      <w:marTop w:val="0"/>
      <w:marBottom w:val="0"/>
      <w:divBdr>
        <w:top w:val="none" w:sz="0" w:space="0" w:color="auto"/>
        <w:left w:val="none" w:sz="0" w:space="0" w:color="auto"/>
        <w:bottom w:val="none" w:sz="0" w:space="0" w:color="auto"/>
        <w:right w:val="none" w:sz="0" w:space="0" w:color="auto"/>
      </w:divBdr>
    </w:div>
    <w:div w:id="748498449">
      <w:bodyDiv w:val="1"/>
      <w:marLeft w:val="0"/>
      <w:marRight w:val="0"/>
      <w:marTop w:val="0"/>
      <w:marBottom w:val="0"/>
      <w:divBdr>
        <w:top w:val="none" w:sz="0" w:space="0" w:color="auto"/>
        <w:left w:val="none" w:sz="0" w:space="0" w:color="auto"/>
        <w:bottom w:val="none" w:sz="0" w:space="0" w:color="auto"/>
        <w:right w:val="none" w:sz="0" w:space="0" w:color="auto"/>
      </w:divBdr>
      <w:divsChild>
        <w:div w:id="1327317036">
          <w:marLeft w:val="480"/>
          <w:marRight w:val="0"/>
          <w:marTop w:val="72"/>
          <w:marBottom w:val="168"/>
          <w:divBdr>
            <w:top w:val="single" w:sz="6" w:space="2" w:color="E7E7E7"/>
            <w:left w:val="single" w:sz="2" w:space="0" w:color="E7E7E7"/>
            <w:bottom w:val="single" w:sz="6" w:space="4" w:color="E7E7E7"/>
            <w:right w:val="single" w:sz="2" w:space="6" w:color="E7E7E7"/>
          </w:divBdr>
          <w:divsChild>
            <w:div w:id="1448937731">
              <w:marLeft w:val="0"/>
              <w:marRight w:val="0"/>
              <w:marTop w:val="0"/>
              <w:marBottom w:val="0"/>
              <w:divBdr>
                <w:top w:val="none" w:sz="0" w:space="0" w:color="auto"/>
                <w:left w:val="none" w:sz="0" w:space="0" w:color="auto"/>
                <w:bottom w:val="none" w:sz="0" w:space="0" w:color="auto"/>
                <w:right w:val="none" w:sz="0" w:space="0" w:color="auto"/>
              </w:divBdr>
            </w:div>
          </w:divsChild>
        </w:div>
        <w:div w:id="1568110621">
          <w:marLeft w:val="480"/>
          <w:marRight w:val="0"/>
          <w:marTop w:val="72"/>
          <w:marBottom w:val="168"/>
          <w:divBdr>
            <w:top w:val="single" w:sz="6" w:space="2" w:color="E7E7E7"/>
            <w:left w:val="single" w:sz="2" w:space="0" w:color="E7E7E7"/>
            <w:bottom w:val="single" w:sz="6" w:space="4" w:color="E7E7E7"/>
            <w:right w:val="single" w:sz="2" w:space="6" w:color="E7E7E7"/>
          </w:divBdr>
          <w:divsChild>
            <w:div w:id="182558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845777">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986740202">
      <w:bodyDiv w:val="1"/>
      <w:marLeft w:val="0"/>
      <w:marRight w:val="0"/>
      <w:marTop w:val="0"/>
      <w:marBottom w:val="0"/>
      <w:divBdr>
        <w:top w:val="none" w:sz="0" w:space="0" w:color="auto"/>
        <w:left w:val="none" w:sz="0" w:space="0" w:color="auto"/>
        <w:bottom w:val="none" w:sz="0" w:space="0" w:color="auto"/>
        <w:right w:val="none" w:sz="0" w:space="0" w:color="auto"/>
      </w:divBdr>
    </w:div>
    <w:div w:id="1006714155">
      <w:bodyDiv w:val="1"/>
      <w:marLeft w:val="0"/>
      <w:marRight w:val="0"/>
      <w:marTop w:val="0"/>
      <w:marBottom w:val="0"/>
      <w:divBdr>
        <w:top w:val="none" w:sz="0" w:space="0" w:color="auto"/>
        <w:left w:val="none" w:sz="0" w:space="0" w:color="auto"/>
        <w:bottom w:val="none" w:sz="0" w:space="0" w:color="auto"/>
        <w:right w:val="none" w:sz="0" w:space="0" w:color="auto"/>
      </w:divBdr>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164007">
      <w:bodyDiv w:val="1"/>
      <w:marLeft w:val="0"/>
      <w:marRight w:val="0"/>
      <w:marTop w:val="0"/>
      <w:marBottom w:val="0"/>
      <w:divBdr>
        <w:top w:val="none" w:sz="0" w:space="0" w:color="auto"/>
        <w:left w:val="none" w:sz="0" w:space="0" w:color="auto"/>
        <w:bottom w:val="none" w:sz="0" w:space="0" w:color="auto"/>
        <w:right w:val="none" w:sz="0" w:space="0" w:color="auto"/>
      </w:divBdr>
    </w:div>
    <w:div w:id="1125661489">
      <w:bodyDiv w:val="1"/>
      <w:marLeft w:val="0"/>
      <w:marRight w:val="0"/>
      <w:marTop w:val="0"/>
      <w:marBottom w:val="0"/>
      <w:divBdr>
        <w:top w:val="none" w:sz="0" w:space="0" w:color="auto"/>
        <w:left w:val="none" w:sz="0" w:space="0" w:color="auto"/>
        <w:bottom w:val="none" w:sz="0" w:space="0" w:color="auto"/>
        <w:right w:val="none" w:sz="0" w:space="0" w:color="auto"/>
      </w:divBdr>
      <w:divsChild>
        <w:div w:id="1401439951">
          <w:marLeft w:val="30"/>
          <w:marRight w:val="30"/>
          <w:marTop w:val="30"/>
          <w:marBottom w:val="30"/>
          <w:divBdr>
            <w:top w:val="single" w:sz="6" w:space="0" w:color="C8CCD1"/>
            <w:left w:val="single" w:sz="6" w:space="0" w:color="C8CCD1"/>
            <w:bottom w:val="single" w:sz="6" w:space="0" w:color="C8CCD1"/>
            <w:right w:val="single" w:sz="6" w:space="0" w:color="C8CCD1"/>
          </w:divBdr>
        </w:div>
        <w:div w:id="193353648">
          <w:marLeft w:val="30"/>
          <w:marRight w:val="30"/>
          <w:marTop w:val="30"/>
          <w:marBottom w:val="30"/>
          <w:divBdr>
            <w:top w:val="single" w:sz="6" w:space="0" w:color="C8CCD1"/>
            <w:left w:val="single" w:sz="6" w:space="0" w:color="C8CCD1"/>
            <w:bottom w:val="single" w:sz="6" w:space="0" w:color="C8CCD1"/>
            <w:right w:val="single" w:sz="6" w:space="0" w:color="C8CCD1"/>
          </w:divBdr>
        </w:div>
        <w:div w:id="539393760">
          <w:marLeft w:val="30"/>
          <w:marRight w:val="30"/>
          <w:marTop w:val="30"/>
          <w:marBottom w:val="30"/>
          <w:divBdr>
            <w:top w:val="single" w:sz="6" w:space="0" w:color="C8CCD1"/>
            <w:left w:val="single" w:sz="6" w:space="0" w:color="C8CCD1"/>
            <w:bottom w:val="single" w:sz="6" w:space="0" w:color="C8CCD1"/>
            <w:right w:val="single" w:sz="6" w:space="0" w:color="C8CCD1"/>
          </w:divBdr>
        </w:div>
        <w:div w:id="408237799">
          <w:marLeft w:val="30"/>
          <w:marRight w:val="30"/>
          <w:marTop w:val="30"/>
          <w:marBottom w:val="30"/>
          <w:divBdr>
            <w:top w:val="single" w:sz="6" w:space="0" w:color="C8CCD1"/>
            <w:left w:val="single" w:sz="6" w:space="0" w:color="C8CCD1"/>
            <w:bottom w:val="single" w:sz="6" w:space="0" w:color="C8CCD1"/>
            <w:right w:val="single" w:sz="6" w:space="0" w:color="C8CCD1"/>
          </w:divBdr>
        </w:div>
        <w:div w:id="1492018332">
          <w:marLeft w:val="30"/>
          <w:marRight w:val="30"/>
          <w:marTop w:val="30"/>
          <w:marBottom w:val="30"/>
          <w:divBdr>
            <w:top w:val="single" w:sz="6" w:space="0" w:color="C8CCD1"/>
            <w:left w:val="single" w:sz="6" w:space="0" w:color="C8CCD1"/>
            <w:bottom w:val="single" w:sz="6" w:space="0" w:color="C8CCD1"/>
            <w:right w:val="single" w:sz="6" w:space="0" w:color="C8CCD1"/>
          </w:divBdr>
        </w:div>
        <w:div w:id="1838882690">
          <w:marLeft w:val="30"/>
          <w:marRight w:val="30"/>
          <w:marTop w:val="30"/>
          <w:marBottom w:val="30"/>
          <w:divBdr>
            <w:top w:val="single" w:sz="6" w:space="0" w:color="C8CCD1"/>
            <w:left w:val="single" w:sz="6" w:space="0" w:color="C8CCD1"/>
            <w:bottom w:val="single" w:sz="6" w:space="0" w:color="C8CCD1"/>
            <w:right w:val="single" w:sz="6" w:space="0" w:color="C8CCD1"/>
          </w:divBdr>
        </w:div>
        <w:div w:id="1280602848">
          <w:marLeft w:val="30"/>
          <w:marRight w:val="30"/>
          <w:marTop w:val="30"/>
          <w:marBottom w:val="30"/>
          <w:divBdr>
            <w:top w:val="single" w:sz="6" w:space="0" w:color="C8CCD1"/>
            <w:left w:val="single" w:sz="6" w:space="0" w:color="C8CCD1"/>
            <w:bottom w:val="single" w:sz="6" w:space="0" w:color="C8CCD1"/>
            <w:right w:val="single" w:sz="6" w:space="0" w:color="C8CCD1"/>
          </w:divBdr>
        </w:div>
        <w:div w:id="607154009">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157570311">
      <w:bodyDiv w:val="1"/>
      <w:marLeft w:val="0"/>
      <w:marRight w:val="0"/>
      <w:marTop w:val="0"/>
      <w:marBottom w:val="0"/>
      <w:divBdr>
        <w:top w:val="none" w:sz="0" w:space="0" w:color="auto"/>
        <w:left w:val="none" w:sz="0" w:space="0" w:color="auto"/>
        <w:bottom w:val="none" w:sz="0" w:space="0" w:color="auto"/>
        <w:right w:val="none" w:sz="0" w:space="0" w:color="auto"/>
      </w:divBdr>
      <w:divsChild>
        <w:div w:id="1520771822">
          <w:marLeft w:val="480"/>
          <w:marRight w:val="0"/>
          <w:marTop w:val="72"/>
          <w:marBottom w:val="168"/>
          <w:divBdr>
            <w:top w:val="single" w:sz="6" w:space="2" w:color="E7E7E7"/>
            <w:left w:val="single" w:sz="2" w:space="0" w:color="E7E7E7"/>
            <w:bottom w:val="single" w:sz="6" w:space="4" w:color="E7E7E7"/>
            <w:right w:val="single" w:sz="2" w:space="6" w:color="E7E7E7"/>
          </w:divBdr>
          <w:divsChild>
            <w:div w:id="112153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901901">
      <w:bodyDiv w:val="1"/>
      <w:marLeft w:val="0"/>
      <w:marRight w:val="0"/>
      <w:marTop w:val="0"/>
      <w:marBottom w:val="0"/>
      <w:divBdr>
        <w:top w:val="none" w:sz="0" w:space="0" w:color="auto"/>
        <w:left w:val="none" w:sz="0" w:space="0" w:color="auto"/>
        <w:bottom w:val="none" w:sz="0" w:space="0" w:color="auto"/>
        <w:right w:val="none" w:sz="0" w:space="0" w:color="auto"/>
      </w:divBdr>
      <w:divsChild>
        <w:div w:id="878320475">
          <w:marLeft w:val="480"/>
          <w:marRight w:val="0"/>
          <w:marTop w:val="72"/>
          <w:marBottom w:val="168"/>
          <w:divBdr>
            <w:top w:val="single" w:sz="6" w:space="2" w:color="E7E7E7"/>
            <w:left w:val="single" w:sz="2" w:space="0" w:color="E7E7E7"/>
            <w:bottom w:val="single" w:sz="6" w:space="4" w:color="E7E7E7"/>
            <w:right w:val="single" w:sz="2" w:space="6" w:color="E7E7E7"/>
          </w:divBdr>
          <w:divsChild>
            <w:div w:id="177760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779805">
      <w:bodyDiv w:val="1"/>
      <w:marLeft w:val="0"/>
      <w:marRight w:val="0"/>
      <w:marTop w:val="0"/>
      <w:marBottom w:val="0"/>
      <w:divBdr>
        <w:top w:val="none" w:sz="0" w:space="0" w:color="auto"/>
        <w:left w:val="none" w:sz="0" w:space="0" w:color="auto"/>
        <w:bottom w:val="none" w:sz="0" w:space="0" w:color="auto"/>
        <w:right w:val="none" w:sz="0" w:space="0" w:color="auto"/>
      </w:divBdr>
      <w:divsChild>
        <w:div w:id="1514952770">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289554365">
      <w:bodyDiv w:val="1"/>
      <w:marLeft w:val="0"/>
      <w:marRight w:val="0"/>
      <w:marTop w:val="0"/>
      <w:marBottom w:val="0"/>
      <w:divBdr>
        <w:top w:val="none" w:sz="0" w:space="0" w:color="auto"/>
        <w:left w:val="none" w:sz="0" w:space="0" w:color="auto"/>
        <w:bottom w:val="none" w:sz="0" w:space="0" w:color="auto"/>
        <w:right w:val="none" w:sz="0" w:space="0" w:color="auto"/>
      </w:divBdr>
    </w:div>
    <w:div w:id="1292173401">
      <w:bodyDiv w:val="1"/>
      <w:marLeft w:val="0"/>
      <w:marRight w:val="0"/>
      <w:marTop w:val="0"/>
      <w:marBottom w:val="0"/>
      <w:divBdr>
        <w:top w:val="none" w:sz="0" w:space="0" w:color="auto"/>
        <w:left w:val="none" w:sz="0" w:space="0" w:color="auto"/>
        <w:bottom w:val="none" w:sz="0" w:space="0" w:color="auto"/>
        <w:right w:val="none" w:sz="0" w:space="0" w:color="auto"/>
      </w:divBdr>
      <w:divsChild>
        <w:div w:id="239677527">
          <w:marLeft w:val="480"/>
          <w:marRight w:val="0"/>
          <w:marTop w:val="72"/>
          <w:marBottom w:val="168"/>
          <w:divBdr>
            <w:top w:val="single" w:sz="6" w:space="2" w:color="E7E7E7"/>
            <w:left w:val="single" w:sz="2" w:space="0" w:color="E7E7E7"/>
            <w:bottom w:val="single" w:sz="6" w:space="4" w:color="E7E7E7"/>
            <w:right w:val="single" w:sz="2" w:space="6" w:color="E7E7E7"/>
          </w:divBdr>
          <w:divsChild>
            <w:div w:id="34802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870169">
      <w:bodyDiv w:val="1"/>
      <w:marLeft w:val="0"/>
      <w:marRight w:val="0"/>
      <w:marTop w:val="0"/>
      <w:marBottom w:val="0"/>
      <w:divBdr>
        <w:top w:val="none" w:sz="0" w:space="0" w:color="auto"/>
        <w:left w:val="none" w:sz="0" w:space="0" w:color="auto"/>
        <w:bottom w:val="none" w:sz="0" w:space="0" w:color="auto"/>
        <w:right w:val="none" w:sz="0" w:space="0" w:color="auto"/>
      </w:divBdr>
    </w:div>
    <w:div w:id="1356082541">
      <w:bodyDiv w:val="1"/>
      <w:marLeft w:val="0"/>
      <w:marRight w:val="0"/>
      <w:marTop w:val="0"/>
      <w:marBottom w:val="0"/>
      <w:divBdr>
        <w:top w:val="none" w:sz="0" w:space="0" w:color="auto"/>
        <w:left w:val="none" w:sz="0" w:space="0" w:color="auto"/>
        <w:bottom w:val="none" w:sz="0" w:space="0" w:color="auto"/>
        <w:right w:val="none" w:sz="0" w:space="0" w:color="auto"/>
      </w:divBdr>
    </w:div>
    <w:div w:id="1372610129">
      <w:bodyDiv w:val="1"/>
      <w:marLeft w:val="0"/>
      <w:marRight w:val="0"/>
      <w:marTop w:val="0"/>
      <w:marBottom w:val="0"/>
      <w:divBdr>
        <w:top w:val="none" w:sz="0" w:space="0" w:color="auto"/>
        <w:left w:val="none" w:sz="0" w:space="0" w:color="auto"/>
        <w:bottom w:val="none" w:sz="0" w:space="0" w:color="auto"/>
        <w:right w:val="none" w:sz="0" w:space="0" w:color="auto"/>
      </w:divBdr>
    </w:div>
    <w:div w:id="1472555586">
      <w:bodyDiv w:val="1"/>
      <w:marLeft w:val="0"/>
      <w:marRight w:val="0"/>
      <w:marTop w:val="0"/>
      <w:marBottom w:val="0"/>
      <w:divBdr>
        <w:top w:val="none" w:sz="0" w:space="0" w:color="auto"/>
        <w:left w:val="none" w:sz="0" w:space="0" w:color="auto"/>
        <w:bottom w:val="none" w:sz="0" w:space="0" w:color="auto"/>
        <w:right w:val="none" w:sz="0" w:space="0" w:color="auto"/>
      </w:divBdr>
    </w:div>
    <w:div w:id="1571882708">
      <w:bodyDiv w:val="1"/>
      <w:marLeft w:val="0"/>
      <w:marRight w:val="0"/>
      <w:marTop w:val="0"/>
      <w:marBottom w:val="0"/>
      <w:divBdr>
        <w:top w:val="none" w:sz="0" w:space="0" w:color="auto"/>
        <w:left w:val="none" w:sz="0" w:space="0" w:color="auto"/>
        <w:bottom w:val="none" w:sz="0" w:space="0" w:color="auto"/>
        <w:right w:val="none" w:sz="0" w:space="0" w:color="auto"/>
      </w:divBdr>
    </w:div>
    <w:div w:id="1578321316">
      <w:bodyDiv w:val="1"/>
      <w:marLeft w:val="0"/>
      <w:marRight w:val="0"/>
      <w:marTop w:val="0"/>
      <w:marBottom w:val="0"/>
      <w:divBdr>
        <w:top w:val="none" w:sz="0" w:space="0" w:color="auto"/>
        <w:left w:val="none" w:sz="0" w:space="0" w:color="auto"/>
        <w:bottom w:val="none" w:sz="0" w:space="0" w:color="auto"/>
        <w:right w:val="none" w:sz="0" w:space="0" w:color="auto"/>
      </w:divBdr>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574238">
      <w:bodyDiv w:val="1"/>
      <w:marLeft w:val="0"/>
      <w:marRight w:val="0"/>
      <w:marTop w:val="0"/>
      <w:marBottom w:val="0"/>
      <w:divBdr>
        <w:top w:val="none" w:sz="0" w:space="0" w:color="auto"/>
        <w:left w:val="none" w:sz="0" w:space="0" w:color="auto"/>
        <w:bottom w:val="none" w:sz="0" w:space="0" w:color="auto"/>
        <w:right w:val="none" w:sz="0" w:space="0" w:color="auto"/>
      </w:divBdr>
      <w:divsChild>
        <w:div w:id="782262318">
          <w:marLeft w:val="480"/>
          <w:marRight w:val="0"/>
          <w:marTop w:val="72"/>
          <w:marBottom w:val="168"/>
          <w:divBdr>
            <w:top w:val="single" w:sz="6" w:space="2" w:color="E7E7E7"/>
            <w:left w:val="single" w:sz="2" w:space="0" w:color="E7E7E7"/>
            <w:bottom w:val="single" w:sz="6" w:space="4" w:color="E7E7E7"/>
            <w:right w:val="single" w:sz="2" w:space="6" w:color="E7E7E7"/>
          </w:divBdr>
          <w:divsChild>
            <w:div w:id="169321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107358">
      <w:bodyDiv w:val="1"/>
      <w:marLeft w:val="0"/>
      <w:marRight w:val="0"/>
      <w:marTop w:val="0"/>
      <w:marBottom w:val="0"/>
      <w:divBdr>
        <w:top w:val="none" w:sz="0" w:space="0" w:color="auto"/>
        <w:left w:val="none" w:sz="0" w:space="0" w:color="auto"/>
        <w:bottom w:val="none" w:sz="0" w:space="0" w:color="auto"/>
        <w:right w:val="none" w:sz="0" w:space="0" w:color="auto"/>
      </w:divBdr>
    </w:div>
    <w:div w:id="1676761231">
      <w:bodyDiv w:val="1"/>
      <w:marLeft w:val="0"/>
      <w:marRight w:val="0"/>
      <w:marTop w:val="0"/>
      <w:marBottom w:val="0"/>
      <w:divBdr>
        <w:top w:val="none" w:sz="0" w:space="0" w:color="auto"/>
        <w:left w:val="none" w:sz="0" w:space="0" w:color="auto"/>
        <w:bottom w:val="none" w:sz="0" w:space="0" w:color="auto"/>
        <w:right w:val="none" w:sz="0" w:space="0" w:color="auto"/>
      </w:divBdr>
    </w:div>
    <w:div w:id="1687562193">
      <w:bodyDiv w:val="1"/>
      <w:marLeft w:val="0"/>
      <w:marRight w:val="0"/>
      <w:marTop w:val="0"/>
      <w:marBottom w:val="0"/>
      <w:divBdr>
        <w:top w:val="none" w:sz="0" w:space="0" w:color="auto"/>
        <w:left w:val="none" w:sz="0" w:space="0" w:color="auto"/>
        <w:bottom w:val="none" w:sz="0" w:space="0" w:color="auto"/>
        <w:right w:val="none" w:sz="0" w:space="0" w:color="auto"/>
      </w:divBdr>
      <w:divsChild>
        <w:div w:id="673385135">
          <w:marLeft w:val="336"/>
          <w:marRight w:val="0"/>
          <w:marTop w:val="120"/>
          <w:marBottom w:val="312"/>
          <w:divBdr>
            <w:top w:val="none" w:sz="0" w:space="0" w:color="auto"/>
            <w:left w:val="none" w:sz="0" w:space="0" w:color="auto"/>
            <w:bottom w:val="none" w:sz="0" w:space="0" w:color="auto"/>
            <w:right w:val="none" w:sz="0" w:space="0" w:color="auto"/>
          </w:divBdr>
          <w:divsChild>
            <w:div w:id="30508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212695">
      <w:bodyDiv w:val="1"/>
      <w:marLeft w:val="0"/>
      <w:marRight w:val="0"/>
      <w:marTop w:val="0"/>
      <w:marBottom w:val="0"/>
      <w:divBdr>
        <w:top w:val="none" w:sz="0" w:space="0" w:color="auto"/>
        <w:left w:val="none" w:sz="0" w:space="0" w:color="auto"/>
        <w:bottom w:val="none" w:sz="0" w:space="0" w:color="auto"/>
        <w:right w:val="none" w:sz="0" w:space="0" w:color="auto"/>
      </w:divBdr>
    </w:div>
    <w:div w:id="1752579580">
      <w:bodyDiv w:val="1"/>
      <w:marLeft w:val="0"/>
      <w:marRight w:val="0"/>
      <w:marTop w:val="0"/>
      <w:marBottom w:val="0"/>
      <w:divBdr>
        <w:top w:val="none" w:sz="0" w:space="0" w:color="auto"/>
        <w:left w:val="none" w:sz="0" w:space="0" w:color="auto"/>
        <w:bottom w:val="none" w:sz="0" w:space="0" w:color="auto"/>
        <w:right w:val="none" w:sz="0" w:space="0" w:color="auto"/>
      </w:divBdr>
    </w:div>
    <w:div w:id="1801682726">
      <w:bodyDiv w:val="1"/>
      <w:marLeft w:val="0"/>
      <w:marRight w:val="0"/>
      <w:marTop w:val="0"/>
      <w:marBottom w:val="0"/>
      <w:divBdr>
        <w:top w:val="none" w:sz="0" w:space="0" w:color="auto"/>
        <w:left w:val="none" w:sz="0" w:space="0" w:color="auto"/>
        <w:bottom w:val="none" w:sz="0" w:space="0" w:color="auto"/>
        <w:right w:val="none" w:sz="0" w:space="0" w:color="auto"/>
      </w:divBdr>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961785">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71184672">
      <w:bodyDiv w:val="1"/>
      <w:marLeft w:val="0"/>
      <w:marRight w:val="0"/>
      <w:marTop w:val="0"/>
      <w:marBottom w:val="0"/>
      <w:divBdr>
        <w:top w:val="none" w:sz="0" w:space="0" w:color="auto"/>
        <w:left w:val="none" w:sz="0" w:space="0" w:color="auto"/>
        <w:bottom w:val="none" w:sz="0" w:space="0" w:color="auto"/>
        <w:right w:val="none" w:sz="0" w:space="0" w:color="auto"/>
      </w:divBdr>
    </w:div>
    <w:div w:id="1918248781">
      <w:bodyDiv w:val="1"/>
      <w:marLeft w:val="0"/>
      <w:marRight w:val="0"/>
      <w:marTop w:val="0"/>
      <w:marBottom w:val="0"/>
      <w:divBdr>
        <w:top w:val="none" w:sz="0" w:space="0" w:color="auto"/>
        <w:left w:val="none" w:sz="0" w:space="0" w:color="auto"/>
        <w:bottom w:val="none" w:sz="0" w:space="0" w:color="auto"/>
        <w:right w:val="none" w:sz="0" w:space="0" w:color="auto"/>
      </w:divBdr>
      <w:divsChild>
        <w:div w:id="1568804558">
          <w:marLeft w:val="480"/>
          <w:marRight w:val="0"/>
          <w:marTop w:val="72"/>
          <w:marBottom w:val="168"/>
          <w:divBdr>
            <w:top w:val="single" w:sz="6" w:space="2" w:color="FF8822"/>
            <w:left w:val="single" w:sz="2" w:space="0" w:color="FF8822"/>
            <w:bottom w:val="single" w:sz="6" w:space="4" w:color="FF8822"/>
            <w:right w:val="single" w:sz="2" w:space="6" w:color="FF8822"/>
          </w:divBdr>
          <w:divsChild>
            <w:div w:id="1832721008">
              <w:marLeft w:val="0"/>
              <w:marRight w:val="0"/>
              <w:marTop w:val="0"/>
              <w:marBottom w:val="0"/>
              <w:divBdr>
                <w:top w:val="none" w:sz="0" w:space="0" w:color="auto"/>
                <w:left w:val="none" w:sz="0" w:space="0" w:color="auto"/>
                <w:bottom w:val="none" w:sz="0" w:space="0" w:color="auto"/>
                <w:right w:val="none" w:sz="0" w:space="0" w:color="auto"/>
              </w:divBdr>
            </w:div>
          </w:divsChild>
        </w:div>
        <w:div w:id="2072842342">
          <w:blockQuote w:val="1"/>
          <w:marLeft w:val="720"/>
          <w:marRight w:val="720"/>
          <w:marTop w:val="0"/>
          <w:marBottom w:val="100"/>
          <w:divBdr>
            <w:top w:val="none" w:sz="0" w:space="0" w:color="auto"/>
            <w:left w:val="none" w:sz="0" w:space="0" w:color="auto"/>
            <w:bottom w:val="none" w:sz="0" w:space="0" w:color="auto"/>
            <w:right w:val="none" w:sz="0" w:space="0" w:color="auto"/>
          </w:divBdr>
        </w:div>
        <w:div w:id="374931790">
          <w:blockQuote w:val="1"/>
          <w:marLeft w:val="720"/>
          <w:marRight w:val="720"/>
          <w:marTop w:val="0"/>
          <w:marBottom w:val="100"/>
          <w:divBdr>
            <w:top w:val="none" w:sz="0" w:space="0" w:color="auto"/>
            <w:left w:val="none" w:sz="0" w:space="0" w:color="auto"/>
            <w:bottom w:val="none" w:sz="0" w:space="0" w:color="auto"/>
            <w:right w:val="none" w:sz="0" w:space="0" w:color="auto"/>
          </w:divBdr>
        </w:div>
        <w:div w:id="1120107468">
          <w:marLeft w:val="480"/>
          <w:marRight w:val="0"/>
          <w:marTop w:val="72"/>
          <w:marBottom w:val="168"/>
          <w:divBdr>
            <w:top w:val="single" w:sz="6" w:space="2" w:color="E7E7E7"/>
            <w:left w:val="single" w:sz="2" w:space="0" w:color="E7E7E7"/>
            <w:bottom w:val="single" w:sz="6" w:space="4" w:color="E7E7E7"/>
            <w:right w:val="single" w:sz="2" w:space="6" w:color="E7E7E7"/>
          </w:divBdr>
          <w:divsChild>
            <w:div w:id="638193193">
              <w:marLeft w:val="0"/>
              <w:marRight w:val="0"/>
              <w:marTop w:val="0"/>
              <w:marBottom w:val="0"/>
              <w:divBdr>
                <w:top w:val="none" w:sz="0" w:space="0" w:color="auto"/>
                <w:left w:val="none" w:sz="0" w:space="0" w:color="auto"/>
                <w:bottom w:val="none" w:sz="0" w:space="0" w:color="auto"/>
                <w:right w:val="none" w:sz="0" w:space="0" w:color="auto"/>
              </w:divBdr>
            </w:div>
          </w:divsChild>
        </w:div>
        <w:div w:id="581374581">
          <w:marLeft w:val="480"/>
          <w:marRight w:val="0"/>
          <w:marTop w:val="72"/>
          <w:marBottom w:val="168"/>
          <w:divBdr>
            <w:top w:val="single" w:sz="6" w:space="2" w:color="E7E7E7"/>
            <w:left w:val="single" w:sz="2" w:space="0" w:color="E7E7E7"/>
            <w:bottom w:val="single" w:sz="6" w:space="4" w:color="E7E7E7"/>
            <w:right w:val="single" w:sz="2" w:space="6" w:color="E7E7E7"/>
          </w:divBdr>
          <w:divsChild>
            <w:div w:id="1689672765">
              <w:marLeft w:val="0"/>
              <w:marRight w:val="0"/>
              <w:marTop w:val="0"/>
              <w:marBottom w:val="0"/>
              <w:divBdr>
                <w:top w:val="none" w:sz="0" w:space="0" w:color="auto"/>
                <w:left w:val="none" w:sz="0" w:space="0" w:color="auto"/>
                <w:bottom w:val="none" w:sz="0" w:space="0" w:color="auto"/>
                <w:right w:val="none" w:sz="0" w:space="0" w:color="auto"/>
              </w:divBdr>
            </w:div>
          </w:divsChild>
        </w:div>
        <w:div w:id="1396666204">
          <w:marLeft w:val="480"/>
          <w:marRight w:val="0"/>
          <w:marTop w:val="72"/>
          <w:marBottom w:val="168"/>
          <w:divBdr>
            <w:top w:val="single" w:sz="6" w:space="2" w:color="E7E7E7"/>
            <w:left w:val="single" w:sz="2" w:space="0" w:color="E7E7E7"/>
            <w:bottom w:val="single" w:sz="6" w:space="4" w:color="E7E7E7"/>
            <w:right w:val="single" w:sz="2" w:space="6" w:color="E7E7E7"/>
          </w:divBdr>
          <w:divsChild>
            <w:div w:id="681007533">
              <w:marLeft w:val="0"/>
              <w:marRight w:val="0"/>
              <w:marTop w:val="0"/>
              <w:marBottom w:val="0"/>
              <w:divBdr>
                <w:top w:val="none" w:sz="0" w:space="0" w:color="auto"/>
                <w:left w:val="none" w:sz="0" w:space="0" w:color="auto"/>
                <w:bottom w:val="none" w:sz="0" w:space="0" w:color="auto"/>
                <w:right w:val="none" w:sz="0" w:space="0" w:color="auto"/>
              </w:divBdr>
            </w:div>
          </w:divsChild>
        </w:div>
        <w:div w:id="1336495818">
          <w:marLeft w:val="480"/>
          <w:marRight w:val="0"/>
          <w:marTop w:val="72"/>
          <w:marBottom w:val="168"/>
          <w:divBdr>
            <w:top w:val="single" w:sz="6" w:space="2" w:color="E7E7E7"/>
            <w:left w:val="single" w:sz="2" w:space="0" w:color="E7E7E7"/>
            <w:bottom w:val="single" w:sz="6" w:space="4" w:color="E7E7E7"/>
            <w:right w:val="single" w:sz="2" w:space="6" w:color="E7E7E7"/>
          </w:divBdr>
          <w:divsChild>
            <w:div w:id="900947690">
              <w:marLeft w:val="0"/>
              <w:marRight w:val="0"/>
              <w:marTop w:val="0"/>
              <w:marBottom w:val="0"/>
              <w:divBdr>
                <w:top w:val="none" w:sz="0" w:space="0" w:color="auto"/>
                <w:left w:val="none" w:sz="0" w:space="0" w:color="auto"/>
                <w:bottom w:val="none" w:sz="0" w:space="0" w:color="auto"/>
                <w:right w:val="none" w:sz="0" w:space="0" w:color="auto"/>
              </w:divBdr>
            </w:div>
          </w:divsChild>
        </w:div>
        <w:div w:id="127364058">
          <w:marLeft w:val="30"/>
          <w:marRight w:val="30"/>
          <w:marTop w:val="30"/>
          <w:marBottom w:val="30"/>
          <w:divBdr>
            <w:top w:val="single" w:sz="6" w:space="0" w:color="C8CCD1"/>
            <w:left w:val="single" w:sz="6" w:space="0" w:color="C8CCD1"/>
            <w:bottom w:val="single" w:sz="6" w:space="0" w:color="C8CCD1"/>
            <w:right w:val="single" w:sz="6" w:space="0" w:color="C8CCD1"/>
          </w:divBdr>
        </w:div>
        <w:div w:id="763578018">
          <w:marLeft w:val="30"/>
          <w:marRight w:val="30"/>
          <w:marTop w:val="30"/>
          <w:marBottom w:val="30"/>
          <w:divBdr>
            <w:top w:val="single" w:sz="6" w:space="0" w:color="C8CCD1"/>
            <w:left w:val="single" w:sz="6" w:space="0" w:color="C8CCD1"/>
            <w:bottom w:val="single" w:sz="6" w:space="0" w:color="C8CCD1"/>
            <w:right w:val="single" w:sz="6" w:space="0" w:color="C8CCD1"/>
          </w:divBdr>
        </w:div>
        <w:div w:id="1551653373">
          <w:marLeft w:val="30"/>
          <w:marRight w:val="30"/>
          <w:marTop w:val="30"/>
          <w:marBottom w:val="30"/>
          <w:divBdr>
            <w:top w:val="single" w:sz="6" w:space="0" w:color="C8CCD1"/>
            <w:left w:val="single" w:sz="6" w:space="0" w:color="C8CCD1"/>
            <w:bottom w:val="single" w:sz="6" w:space="0" w:color="C8CCD1"/>
            <w:right w:val="single" w:sz="6" w:space="0" w:color="C8CCD1"/>
          </w:divBdr>
        </w:div>
        <w:div w:id="1523670641">
          <w:marLeft w:val="30"/>
          <w:marRight w:val="30"/>
          <w:marTop w:val="30"/>
          <w:marBottom w:val="30"/>
          <w:divBdr>
            <w:top w:val="single" w:sz="6" w:space="0" w:color="C8CCD1"/>
            <w:left w:val="single" w:sz="6" w:space="0" w:color="C8CCD1"/>
            <w:bottom w:val="single" w:sz="6" w:space="0" w:color="C8CCD1"/>
            <w:right w:val="single" w:sz="6" w:space="0" w:color="C8CCD1"/>
          </w:divBdr>
        </w:div>
        <w:div w:id="896816694">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923491548">
      <w:bodyDiv w:val="1"/>
      <w:marLeft w:val="0"/>
      <w:marRight w:val="0"/>
      <w:marTop w:val="0"/>
      <w:marBottom w:val="0"/>
      <w:divBdr>
        <w:top w:val="none" w:sz="0" w:space="0" w:color="auto"/>
        <w:left w:val="none" w:sz="0" w:space="0" w:color="auto"/>
        <w:bottom w:val="none" w:sz="0" w:space="0" w:color="auto"/>
        <w:right w:val="none" w:sz="0" w:space="0" w:color="auto"/>
      </w:divBdr>
    </w:div>
    <w:div w:id="1928877958">
      <w:bodyDiv w:val="1"/>
      <w:marLeft w:val="0"/>
      <w:marRight w:val="0"/>
      <w:marTop w:val="0"/>
      <w:marBottom w:val="0"/>
      <w:divBdr>
        <w:top w:val="none" w:sz="0" w:space="0" w:color="auto"/>
        <w:left w:val="none" w:sz="0" w:space="0" w:color="auto"/>
        <w:bottom w:val="none" w:sz="0" w:space="0" w:color="auto"/>
        <w:right w:val="none" w:sz="0" w:space="0" w:color="auto"/>
      </w:divBdr>
    </w:div>
    <w:div w:id="1944874682">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472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3EAD1F-40F8-4E62-A7AD-93293E3EB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6018</TotalTime>
  <Pages>8</Pages>
  <Words>2623</Words>
  <Characters>14429</Characters>
  <Application>Microsoft Office Word</Application>
  <DocSecurity>0</DocSecurity>
  <Lines>120</Lines>
  <Paragraphs>34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58</cp:revision>
  <dcterms:created xsi:type="dcterms:W3CDTF">2022-11-21T18:39:00Z</dcterms:created>
  <dcterms:modified xsi:type="dcterms:W3CDTF">2024-07-08T14:37:00Z</dcterms:modified>
</cp:coreProperties>
</file>