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2082" w14:textId="444FAF3B" w:rsidR="003604A0" w:rsidRDefault="000F4A1D">
      <w:r w:rsidRPr="000F4A1D">
        <w:rPr>
          <w:rFonts w:ascii="Times New Roman" w:eastAsia="Times New Roman" w:hAnsi="Times New Roman" w:cs="Times New Roman"/>
          <w:b/>
          <w:bCs/>
          <w:kern w:val="36"/>
          <w:sz w:val="48"/>
          <w:szCs w:val="48"/>
          <w:lang w:eastAsia="fr-FR"/>
        </w:rPr>
        <w:t>Oriol</w:t>
      </w:r>
    </w:p>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sz w:val="20"/>
        </w:rPr>
      </w:sdtEndPr>
      <w:sdtContent>
        <w:p w14:paraId="24221275" w14:textId="5342659C" w:rsidR="003062E2" w:rsidRDefault="003062E2">
          <w:pPr>
            <w:pStyle w:val="En-ttedetabledesmatires"/>
          </w:pPr>
          <w:r>
            <w:t>Table des matières</w:t>
          </w:r>
        </w:p>
        <w:p w14:paraId="2F8B246E" w14:textId="7ABCB388" w:rsidR="000C5A04" w:rsidRDefault="003062E2">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9962456" w:history="1">
            <w:r w:rsidR="000C5A04" w:rsidRPr="00A92C5C">
              <w:rPr>
                <w:rStyle w:val="Lienhypertexte"/>
                <w:noProof/>
              </w:rPr>
              <w:t>Introduction</w:t>
            </w:r>
            <w:r w:rsidR="000C5A04">
              <w:rPr>
                <w:noProof/>
                <w:webHidden/>
              </w:rPr>
              <w:tab/>
            </w:r>
            <w:r w:rsidR="000C5A04">
              <w:rPr>
                <w:noProof/>
                <w:webHidden/>
              </w:rPr>
              <w:fldChar w:fldCharType="begin"/>
            </w:r>
            <w:r w:rsidR="000C5A04">
              <w:rPr>
                <w:noProof/>
                <w:webHidden/>
              </w:rPr>
              <w:instrText xml:space="preserve"> PAGEREF _Toc209962456 \h </w:instrText>
            </w:r>
            <w:r w:rsidR="000C5A04">
              <w:rPr>
                <w:noProof/>
                <w:webHidden/>
              </w:rPr>
            </w:r>
            <w:r w:rsidR="000C5A04">
              <w:rPr>
                <w:noProof/>
                <w:webHidden/>
              </w:rPr>
              <w:fldChar w:fldCharType="separate"/>
            </w:r>
            <w:r w:rsidR="000C5A04">
              <w:rPr>
                <w:noProof/>
                <w:webHidden/>
              </w:rPr>
              <w:t>2</w:t>
            </w:r>
            <w:r w:rsidR="000C5A04">
              <w:rPr>
                <w:noProof/>
                <w:webHidden/>
              </w:rPr>
              <w:fldChar w:fldCharType="end"/>
            </w:r>
          </w:hyperlink>
        </w:p>
        <w:p w14:paraId="08015CD7" w14:textId="2727CCC4"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57" w:history="1">
            <w:r w:rsidRPr="00A92C5C">
              <w:rPr>
                <w:rStyle w:val="Lienhypertexte"/>
                <w:noProof/>
              </w:rPr>
              <w:t>Kliper</w:t>
            </w:r>
            <w:r>
              <w:rPr>
                <w:noProof/>
                <w:webHidden/>
              </w:rPr>
              <w:tab/>
            </w:r>
            <w:r>
              <w:rPr>
                <w:noProof/>
                <w:webHidden/>
              </w:rPr>
              <w:fldChar w:fldCharType="begin"/>
            </w:r>
            <w:r>
              <w:rPr>
                <w:noProof/>
                <w:webHidden/>
              </w:rPr>
              <w:instrText xml:space="preserve"> PAGEREF _Toc209962457 \h </w:instrText>
            </w:r>
            <w:r>
              <w:rPr>
                <w:noProof/>
                <w:webHidden/>
              </w:rPr>
            </w:r>
            <w:r>
              <w:rPr>
                <w:noProof/>
                <w:webHidden/>
              </w:rPr>
              <w:fldChar w:fldCharType="separate"/>
            </w:r>
            <w:r>
              <w:rPr>
                <w:noProof/>
                <w:webHidden/>
              </w:rPr>
              <w:t>2</w:t>
            </w:r>
            <w:r>
              <w:rPr>
                <w:noProof/>
                <w:webHidden/>
              </w:rPr>
              <w:fldChar w:fldCharType="end"/>
            </w:r>
          </w:hyperlink>
        </w:p>
        <w:p w14:paraId="37536585" w14:textId="100A0BF1" w:rsidR="000C5A04" w:rsidRDefault="000C5A04">
          <w:pPr>
            <w:pStyle w:val="TM3"/>
            <w:tabs>
              <w:tab w:val="right" w:leader="dot" w:pos="9062"/>
            </w:tabs>
            <w:rPr>
              <w:rFonts w:eastAsiaTheme="minorEastAsia"/>
              <w:noProof/>
              <w:kern w:val="2"/>
              <w:sz w:val="24"/>
              <w:szCs w:val="24"/>
              <w:lang w:eastAsia="fr-FR"/>
              <w14:ligatures w14:val="standardContextual"/>
            </w:rPr>
          </w:pPr>
          <w:hyperlink w:anchor="_Toc209962458" w:history="1">
            <w:r w:rsidRPr="00A92C5C">
              <w:rPr>
                <w:rStyle w:val="Lienhypertexte"/>
                <w:noProof/>
              </w:rPr>
              <w:t>Spécification</w:t>
            </w:r>
            <w:r>
              <w:rPr>
                <w:noProof/>
                <w:webHidden/>
              </w:rPr>
              <w:tab/>
            </w:r>
            <w:r>
              <w:rPr>
                <w:noProof/>
                <w:webHidden/>
              </w:rPr>
              <w:fldChar w:fldCharType="begin"/>
            </w:r>
            <w:r>
              <w:rPr>
                <w:noProof/>
                <w:webHidden/>
              </w:rPr>
              <w:instrText xml:space="preserve"> PAGEREF _Toc209962458 \h </w:instrText>
            </w:r>
            <w:r>
              <w:rPr>
                <w:noProof/>
                <w:webHidden/>
              </w:rPr>
            </w:r>
            <w:r>
              <w:rPr>
                <w:noProof/>
                <w:webHidden/>
              </w:rPr>
              <w:fldChar w:fldCharType="separate"/>
            </w:r>
            <w:r>
              <w:rPr>
                <w:noProof/>
                <w:webHidden/>
              </w:rPr>
              <w:t>2</w:t>
            </w:r>
            <w:r>
              <w:rPr>
                <w:noProof/>
                <w:webHidden/>
              </w:rPr>
              <w:fldChar w:fldCharType="end"/>
            </w:r>
          </w:hyperlink>
        </w:p>
        <w:p w14:paraId="156A68C0" w14:textId="71C8CE9A" w:rsidR="000C5A04" w:rsidRDefault="000C5A04">
          <w:pPr>
            <w:pStyle w:val="TM3"/>
            <w:tabs>
              <w:tab w:val="right" w:leader="dot" w:pos="9062"/>
            </w:tabs>
            <w:rPr>
              <w:rFonts w:eastAsiaTheme="minorEastAsia"/>
              <w:noProof/>
              <w:kern w:val="2"/>
              <w:sz w:val="24"/>
              <w:szCs w:val="24"/>
              <w:lang w:eastAsia="fr-FR"/>
              <w14:ligatures w14:val="standardContextual"/>
            </w:rPr>
          </w:pPr>
          <w:hyperlink w:anchor="_Toc209962459" w:history="1">
            <w:r w:rsidRPr="00A92C5C">
              <w:rPr>
                <w:rStyle w:val="Lienhypertexte"/>
                <w:noProof/>
              </w:rPr>
              <w:t>Architecture</w:t>
            </w:r>
            <w:r>
              <w:rPr>
                <w:noProof/>
                <w:webHidden/>
              </w:rPr>
              <w:tab/>
            </w:r>
            <w:r>
              <w:rPr>
                <w:noProof/>
                <w:webHidden/>
              </w:rPr>
              <w:fldChar w:fldCharType="begin"/>
            </w:r>
            <w:r>
              <w:rPr>
                <w:noProof/>
                <w:webHidden/>
              </w:rPr>
              <w:instrText xml:space="preserve"> PAGEREF _Toc209962459 \h </w:instrText>
            </w:r>
            <w:r>
              <w:rPr>
                <w:noProof/>
                <w:webHidden/>
              </w:rPr>
            </w:r>
            <w:r>
              <w:rPr>
                <w:noProof/>
                <w:webHidden/>
              </w:rPr>
              <w:fldChar w:fldCharType="separate"/>
            </w:r>
            <w:r>
              <w:rPr>
                <w:noProof/>
                <w:webHidden/>
              </w:rPr>
              <w:t>3</w:t>
            </w:r>
            <w:r>
              <w:rPr>
                <w:noProof/>
                <w:webHidden/>
              </w:rPr>
              <w:fldChar w:fldCharType="end"/>
            </w:r>
          </w:hyperlink>
        </w:p>
        <w:p w14:paraId="2E414187" w14:textId="16F1B314" w:rsidR="000C5A04" w:rsidRDefault="000C5A04">
          <w:pPr>
            <w:pStyle w:val="TM3"/>
            <w:tabs>
              <w:tab w:val="right" w:leader="dot" w:pos="9062"/>
            </w:tabs>
            <w:rPr>
              <w:rFonts w:eastAsiaTheme="minorEastAsia"/>
              <w:noProof/>
              <w:kern w:val="2"/>
              <w:sz w:val="24"/>
              <w:szCs w:val="24"/>
              <w:lang w:eastAsia="fr-FR"/>
              <w14:ligatures w14:val="standardContextual"/>
            </w:rPr>
          </w:pPr>
          <w:hyperlink w:anchor="_Toc209962460" w:history="1">
            <w:r w:rsidRPr="00A92C5C">
              <w:rPr>
                <w:rStyle w:val="Lienhypertexte"/>
                <w:noProof/>
              </w:rPr>
              <w:t>Profils des missions</w:t>
            </w:r>
            <w:r>
              <w:rPr>
                <w:noProof/>
                <w:webHidden/>
              </w:rPr>
              <w:tab/>
            </w:r>
            <w:r>
              <w:rPr>
                <w:noProof/>
                <w:webHidden/>
              </w:rPr>
              <w:fldChar w:fldCharType="begin"/>
            </w:r>
            <w:r>
              <w:rPr>
                <w:noProof/>
                <w:webHidden/>
              </w:rPr>
              <w:instrText xml:space="preserve"> PAGEREF _Toc209962460 \h </w:instrText>
            </w:r>
            <w:r>
              <w:rPr>
                <w:noProof/>
                <w:webHidden/>
              </w:rPr>
            </w:r>
            <w:r>
              <w:rPr>
                <w:noProof/>
                <w:webHidden/>
              </w:rPr>
              <w:fldChar w:fldCharType="separate"/>
            </w:r>
            <w:r>
              <w:rPr>
                <w:noProof/>
                <w:webHidden/>
              </w:rPr>
              <w:t>3</w:t>
            </w:r>
            <w:r>
              <w:rPr>
                <w:noProof/>
                <w:webHidden/>
              </w:rPr>
              <w:fldChar w:fldCharType="end"/>
            </w:r>
          </w:hyperlink>
        </w:p>
        <w:p w14:paraId="187B9F3A" w14:textId="461BA0DC" w:rsidR="000C5A04" w:rsidRDefault="000C5A04">
          <w:pPr>
            <w:pStyle w:val="TM3"/>
            <w:tabs>
              <w:tab w:val="right" w:leader="dot" w:pos="9062"/>
            </w:tabs>
            <w:rPr>
              <w:rFonts w:eastAsiaTheme="minorEastAsia"/>
              <w:noProof/>
              <w:kern w:val="2"/>
              <w:sz w:val="24"/>
              <w:szCs w:val="24"/>
              <w:lang w:eastAsia="fr-FR"/>
              <w14:ligatures w14:val="standardContextual"/>
            </w:rPr>
          </w:pPr>
          <w:hyperlink w:anchor="_Toc209962461" w:history="1">
            <w:r w:rsidRPr="00A92C5C">
              <w:rPr>
                <w:rStyle w:val="Lienhypertexte"/>
                <w:noProof/>
              </w:rPr>
              <w:t>Lanceur</w:t>
            </w:r>
            <w:r>
              <w:rPr>
                <w:noProof/>
                <w:webHidden/>
              </w:rPr>
              <w:tab/>
            </w:r>
            <w:r>
              <w:rPr>
                <w:noProof/>
                <w:webHidden/>
              </w:rPr>
              <w:fldChar w:fldCharType="begin"/>
            </w:r>
            <w:r>
              <w:rPr>
                <w:noProof/>
                <w:webHidden/>
              </w:rPr>
              <w:instrText xml:space="preserve"> PAGEREF _Toc209962461 \h </w:instrText>
            </w:r>
            <w:r>
              <w:rPr>
                <w:noProof/>
                <w:webHidden/>
              </w:rPr>
            </w:r>
            <w:r>
              <w:rPr>
                <w:noProof/>
                <w:webHidden/>
              </w:rPr>
              <w:fldChar w:fldCharType="separate"/>
            </w:r>
            <w:r>
              <w:rPr>
                <w:noProof/>
                <w:webHidden/>
              </w:rPr>
              <w:t>3</w:t>
            </w:r>
            <w:r>
              <w:rPr>
                <w:noProof/>
                <w:webHidden/>
              </w:rPr>
              <w:fldChar w:fldCharType="end"/>
            </w:r>
          </w:hyperlink>
        </w:p>
        <w:p w14:paraId="59983CF9" w14:textId="18637A7D" w:rsidR="000C5A04" w:rsidRDefault="000C5A04">
          <w:pPr>
            <w:pStyle w:val="TM3"/>
            <w:tabs>
              <w:tab w:val="right" w:leader="dot" w:pos="9062"/>
            </w:tabs>
            <w:rPr>
              <w:rFonts w:eastAsiaTheme="minorEastAsia"/>
              <w:noProof/>
              <w:kern w:val="2"/>
              <w:sz w:val="24"/>
              <w:szCs w:val="24"/>
              <w:lang w:eastAsia="fr-FR"/>
              <w14:ligatures w14:val="standardContextual"/>
            </w:rPr>
          </w:pPr>
          <w:hyperlink w:anchor="_Toc209962462" w:history="1">
            <w:r w:rsidRPr="00A92C5C">
              <w:rPr>
                <w:rStyle w:val="Lienhypertexte"/>
                <w:noProof/>
              </w:rPr>
              <w:t>Lanceur Onega, Soyouz</w:t>
            </w:r>
            <w:r>
              <w:rPr>
                <w:noProof/>
                <w:webHidden/>
              </w:rPr>
              <w:tab/>
            </w:r>
            <w:r>
              <w:rPr>
                <w:noProof/>
                <w:webHidden/>
              </w:rPr>
              <w:fldChar w:fldCharType="begin"/>
            </w:r>
            <w:r>
              <w:rPr>
                <w:noProof/>
                <w:webHidden/>
              </w:rPr>
              <w:instrText xml:space="preserve"> PAGEREF _Toc209962462 \h </w:instrText>
            </w:r>
            <w:r>
              <w:rPr>
                <w:noProof/>
                <w:webHidden/>
              </w:rPr>
            </w:r>
            <w:r>
              <w:rPr>
                <w:noProof/>
                <w:webHidden/>
              </w:rPr>
              <w:fldChar w:fldCharType="separate"/>
            </w:r>
            <w:r>
              <w:rPr>
                <w:noProof/>
                <w:webHidden/>
              </w:rPr>
              <w:t>3</w:t>
            </w:r>
            <w:r>
              <w:rPr>
                <w:noProof/>
                <w:webHidden/>
              </w:rPr>
              <w:fldChar w:fldCharType="end"/>
            </w:r>
          </w:hyperlink>
        </w:p>
        <w:p w14:paraId="4068128B" w14:textId="3FBE17BF"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3" w:history="1">
            <w:r w:rsidRPr="00A92C5C">
              <w:rPr>
                <w:rStyle w:val="Lienhypertexte"/>
                <w:noProof/>
              </w:rPr>
              <w:t>ACTS/CSTS</w:t>
            </w:r>
            <w:r>
              <w:rPr>
                <w:noProof/>
                <w:webHidden/>
              </w:rPr>
              <w:tab/>
            </w:r>
            <w:r>
              <w:rPr>
                <w:noProof/>
                <w:webHidden/>
              </w:rPr>
              <w:fldChar w:fldCharType="begin"/>
            </w:r>
            <w:r>
              <w:rPr>
                <w:noProof/>
                <w:webHidden/>
              </w:rPr>
              <w:instrText xml:space="preserve"> PAGEREF _Toc209962463 \h </w:instrText>
            </w:r>
            <w:r>
              <w:rPr>
                <w:noProof/>
                <w:webHidden/>
              </w:rPr>
            </w:r>
            <w:r>
              <w:rPr>
                <w:noProof/>
                <w:webHidden/>
              </w:rPr>
              <w:fldChar w:fldCharType="separate"/>
            </w:r>
            <w:r>
              <w:rPr>
                <w:noProof/>
                <w:webHidden/>
              </w:rPr>
              <w:t>4</w:t>
            </w:r>
            <w:r>
              <w:rPr>
                <w:noProof/>
                <w:webHidden/>
              </w:rPr>
              <w:fldChar w:fldCharType="end"/>
            </w:r>
          </w:hyperlink>
        </w:p>
        <w:p w14:paraId="739C4286" w14:textId="2BDEF7AF"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4" w:history="1">
            <w:r w:rsidRPr="00A92C5C">
              <w:rPr>
                <w:rStyle w:val="Lienhypertexte"/>
                <w:noProof/>
              </w:rPr>
              <w:t>PPTK-Federatsia</w:t>
            </w:r>
            <w:r>
              <w:rPr>
                <w:noProof/>
                <w:webHidden/>
              </w:rPr>
              <w:tab/>
            </w:r>
            <w:r>
              <w:rPr>
                <w:noProof/>
                <w:webHidden/>
              </w:rPr>
              <w:fldChar w:fldCharType="begin"/>
            </w:r>
            <w:r>
              <w:rPr>
                <w:noProof/>
                <w:webHidden/>
              </w:rPr>
              <w:instrText xml:space="preserve"> PAGEREF _Toc209962464 \h </w:instrText>
            </w:r>
            <w:r>
              <w:rPr>
                <w:noProof/>
                <w:webHidden/>
              </w:rPr>
            </w:r>
            <w:r>
              <w:rPr>
                <w:noProof/>
                <w:webHidden/>
              </w:rPr>
              <w:fldChar w:fldCharType="separate"/>
            </w:r>
            <w:r>
              <w:rPr>
                <w:noProof/>
                <w:webHidden/>
              </w:rPr>
              <w:t>4</w:t>
            </w:r>
            <w:r>
              <w:rPr>
                <w:noProof/>
                <w:webHidden/>
              </w:rPr>
              <w:fldChar w:fldCharType="end"/>
            </w:r>
          </w:hyperlink>
        </w:p>
        <w:p w14:paraId="4CB0FB53" w14:textId="1CE7860B"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5" w:history="1">
            <w:r w:rsidRPr="00A92C5C">
              <w:rPr>
                <w:rStyle w:val="Lienhypertexte"/>
                <w:noProof/>
              </w:rPr>
              <w:t>Spécifications techniques</w:t>
            </w:r>
            <w:r>
              <w:rPr>
                <w:noProof/>
                <w:webHidden/>
              </w:rPr>
              <w:tab/>
            </w:r>
            <w:r>
              <w:rPr>
                <w:noProof/>
                <w:webHidden/>
              </w:rPr>
              <w:fldChar w:fldCharType="begin"/>
            </w:r>
            <w:r>
              <w:rPr>
                <w:noProof/>
                <w:webHidden/>
              </w:rPr>
              <w:instrText xml:space="preserve"> PAGEREF _Toc209962465 \h </w:instrText>
            </w:r>
            <w:r>
              <w:rPr>
                <w:noProof/>
                <w:webHidden/>
              </w:rPr>
            </w:r>
            <w:r>
              <w:rPr>
                <w:noProof/>
                <w:webHidden/>
              </w:rPr>
              <w:fldChar w:fldCharType="separate"/>
            </w:r>
            <w:r>
              <w:rPr>
                <w:noProof/>
                <w:webHidden/>
              </w:rPr>
              <w:t>5</w:t>
            </w:r>
            <w:r>
              <w:rPr>
                <w:noProof/>
                <w:webHidden/>
              </w:rPr>
              <w:fldChar w:fldCharType="end"/>
            </w:r>
          </w:hyperlink>
        </w:p>
        <w:p w14:paraId="3CA687AE" w14:textId="2D6C1A29"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6" w:history="1">
            <w:r w:rsidRPr="00A92C5C">
              <w:rPr>
                <w:rStyle w:val="Lienhypertexte"/>
                <w:noProof/>
              </w:rPr>
              <w:t>Comparaison des principales caractéristiques des principaux vaisseaux spatiaux contemporains</w:t>
            </w:r>
            <w:r>
              <w:rPr>
                <w:noProof/>
                <w:webHidden/>
              </w:rPr>
              <w:tab/>
            </w:r>
            <w:r>
              <w:rPr>
                <w:noProof/>
                <w:webHidden/>
              </w:rPr>
              <w:fldChar w:fldCharType="begin"/>
            </w:r>
            <w:r>
              <w:rPr>
                <w:noProof/>
                <w:webHidden/>
              </w:rPr>
              <w:instrText xml:space="preserve"> PAGEREF _Toc209962466 \h </w:instrText>
            </w:r>
            <w:r>
              <w:rPr>
                <w:noProof/>
                <w:webHidden/>
              </w:rPr>
            </w:r>
            <w:r>
              <w:rPr>
                <w:noProof/>
                <w:webHidden/>
              </w:rPr>
              <w:fldChar w:fldCharType="separate"/>
            </w:r>
            <w:r>
              <w:rPr>
                <w:noProof/>
                <w:webHidden/>
              </w:rPr>
              <w:t>6</w:t>
            </w:r>
            <w:r>
              <w:rPr>
                <w:noProof/>
                <w:webHidden/>
              </w:rPr>
              <w:fldChar w:fldCharType="end"/>
            </w:r>
          </w:hyperlink>
        </w:p>
        <w:p w14:paraId="5BAFE099" w14:textId="20154225"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7" w:history="1">
            <w:r w:rsidRPr="00A92C5C">
              <w:rPr>
                <w:rStyle w:val="Lienhypertexte"/>
                <w:noProof/>
              </w:rPr>
              <w:t>Lanceur</w:t>
            </w:r>
            <w:r>
              <w:rPr>
                <w:noProof/>
                <w:webHidden/>
              </w:rPr>
              <w:tab/>
            </w:r>
            <w:r>
              <w:rPr>
                <w:noProof/>
                <w:webHidden/>
              </w:rPr>
              <w:fldChar w:fldCharType="begin"/>
            </w:r>
            <w:r>
              <w:rPr>
                <w:noProof/>
                <w:webHidden/>
              </w:rPr>
              <w:instrText xml:space="preserve"> PAGEREF _Toc209962467 \h </w:instrText>
            </w:r>
            <w:r>
              <w:rPr>
                <w:noProof/>
                <w:webHidden/>
              </w:rPr>
            </w:r>
            <w:r>
              <w:rPr>
                <w:noProof/>
                <w:webHidden/>
              </w:rPr>
              <w:fldChar w:fldCharType="separate"/>
            </w:r>
            <w:r>
              <w:rPr>
                <w:noProof/>
                <w:webHidden/>
              </w:rPr>
              <w:t>7</w:t>
            </w:r>
            <w:r>
              <w:rPr>
                <w:noProof/>
                <w:webHidden/>
              </w:rPr>
              <w:fldChar w:fldCharType="end"/>
            </w:r>
          </w:hyperlink>
        </w:p>
        <w:p w14:paraId="054824E1" w14:textId="4AB96FA4" w:rsidR="000C5A04" w:rsidRDefault="000C5A04">
          <w:pPr>
            <w:pStyle w:val="TM2"/>
            <w:tabs>
              <w:tab w:val="right" w:leader="dot" w:pos="9062"/>
            </w:tabs>
            <w:rPr>
              <w:rFonts w:eastAsiaTheme="minorEastAsia"/>
              <w:noProof/>
              <w:kern w:val="2"/>
              <w:sz w:val="24"/>
              <w:szCs w:val="24"/>
              <w:lang w:eastAsia="fr-FR"/>
              <w14:ligatures w14:val="standardContextual"/>
            </w:rPr>
          </w:pPr>
          <w:hyperlink w:anchor="_Toc209962468" w:history="1">
            <w:r w:rsidRPr="00A92C5C">
              <w:rPr>
                <w:rStyle w:val="Lienhypertexte"/>
                <w:noProof/>
              </w:rPr>
              <w:t>Vols programmés</w:t>
            </w:r>
            <w:r>
              <w:rPr>
                <w:noProof/>
                <w:webHidden/>
              </w:rPr>
              <w:tab/>
            </w:r>
            <w:r>
              <w:rPr>
                <w:noProof/>
                <w:webHidden/>
              </w:rPr>
              <w:fldChar w:fldCharType="begin"/>
            </w:r>
            <w:r>
              <w:rPr>
                <w:noProof/>
                <w:webHidden/>
              </w:rPr>
              <w:instrText xml:space="preserve"> PAGEREF _Toc209962468 \h </w:instrText>
            </w:r>
            <w:r>
              <w:rPr>
                <w:noProof/>
                <w:webHidden/>
              </w:rPr>
            </w:r>
            <w:r>
              <w:rPr>
                <w:noProof/>
                <w:webHidden/>
              </w:rPr>
              <w:fldChar w:fldCharType="separate"/>
            </w:r>
            <w:r>
              <w:rPr>
                <w:noProof/>
                <w:webHidden/>
              </w:rPr>
              <w:t>7</w:t>
            </w:r>
            <w:r>
              <w:rPr>
                <w:noProof/>
                <w:webHidden/>
              </w:rPr>
              <w:fldChar w:fldCharType="end"/>
            </w:r>
          </w:hyperlink>
        </w:p>
        <w:p w14:paraId="4A2AE36D" w14:textId="3BBB704E"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5B73CDC" w:rsidR="002D54BA" w:rsidRDefault="005901FA" w:rsidP="003604A0">
      <w:pPr>
        <w:pStyle w:val="Titre2"/>
      </w:pPr>
      <w:bookmarkStart w:id="0" w:name="_Toc168844575"/>
      <w:bookmarkStart w:id="1" w:name="_Toc168844587"/>
      <w:bookmarkStart w:id="2" w:name="_Toc209962456"/>
      <w:r w:rsidRPr="005901FA">
        <w:lastRenderedPageBreak/>
        <w:drawing>
          <wp:anchor distT="0" distB="0" distL="114300" distR="114300" simplePos="0" relativeHeight="251658240" behindDoc="0" locked="0" layoutInCell="1" allowOverlap="1" wp14:anchorId="7EBA873A" wp14:editId="63A282EB">
            <wp:simplePos x="0" y="0"/>
            <wp:positionH relativeFrom="margin">
              <wp:align>right</wp:align>
            </wp:positionH>
            <wp:positionV relativeFrom="paragraph">
              <wp:posOffset>8255</wp:posOffset>
            </wp:positionV>
            <wp:extent cx="1958340" cy="6305550"/>
            <wp:effectExtent l="0" t="0" r="3810" b="0"/>
            <wp:wrapSquare wrapText="bothSides"/>
            <wp:docPr id="410690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902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8340" cy="6305550"/>
                    </a:xfrm>
                    <a:prstGeom prst="rect">
                      <a:avLst/>
                    </a:prstGeom>
                  </pic:spPr>
                </pic:pic>
              </a:graphicData>
            </a:graphic>
          </wp:anchor>
        </w:drawing>
      </w:r>
      <w:r w:rsidR="00C17AEB">
        <w:t>I</w:t>
      </w:r>
      <w:r w:rsidR="003D5A98" w:rsidRPr="003604A0">
        <w:t>ntroduction</w:t>
      </w:r>
      <w:bookmarkEnd w:id="0"/>
      <w:bookmarkEnd w:id="1"/>
      <w:bookmarkEnd w:id="2"/>
    </w:p>
    <w:p w14:paraId="302F18B4" w14:textId="4E8E4B03" w:rsidR="005901FA" w:rsidRPr="000C5A04" w:rsidRDefault="005901FA" w:rsidP="000C5A04">
      <w:pPr>
        <w:rPr>
          <w:szCs w:val="20"/>
        </w:rPr>
      </w:pPr>
      <w:r w:rsidRPr="000C5A04">
        <w:rPr>
          <w:szCs w:val="20"/>
        </w:rPr>
        <w:t>Oriol (en </w:t>
      </w:r>
      <w:hyperlink r:id="rId9" w:tooltip="Russe" w:history="1">
        <w:r w:rsidRPr="000C5A04">
          <w:rPr>
            <w:szCs w:val="20"/>
          </w:rPr>
          <w:t>russe</w:t>
        </w:r>
      </w:hyperlink>
      <w:r w:rsidRPr="000C5A04">
        <w:rPr>
          <w:szCs w:val="20"/>
        </w:rPr>
        <w:t> : « Aigle »), anciennement PPTS (en </w:t>
      </w:r>
      <w:hyperlink r:id="rId10" w:tooltip="Anglais" w:history="1">
        <w:r w:rsidRPr="000C5A04">
          <w:rPr>
            <w:szCs w:val="20"/>
          </w:rPr>
          <w:t>anglais</w:t>
        </w:r>
      </w:hyperlink>
      <w:r w:rsidRPr="000C5A04">
        <w:rPr>
          <w:szCs w:val="20"/>
        </w:rPr>
        <w:t xml:space="preserve"> : Prospective </w:t>
      </w:r>
      <w:proofErr w:type="spellStart"/>
      <w:r w:rsidRPr="000C5A04">
        <w:rPr>
          <w:szCs w:val="20"/>
        </w:rPr>
        <w:t>Piloted</w:t>
      </w:r>
      <w:proofErr w:type="spellEnd"/>
      <w:r w:rsidRPr="000C5A04">
        <w:rPr>
          <w:szCs w:val="20"/>
        </w:rPr>
        <w:t xml:space="preserve"> Transport System) puis </w:t>
      </w:r>
      <w:proofErr w:type="spellStart"/>
      <w:r w:rsidRPr="000C5A04">
        <w:rPr>
          <w:szCs w:val="20"/>
        </w:rPr>
        <w:t>Federatsia</w:t>
      </w:r>
      <w:proofErr w:type="spellEnd"/>
      <w:r w:rsidRPr="000C5A04">
        <w:rPr>
          <w:szCs w:val="20"/>
        </w:rPr>
        <w:t> (« Fédération ») est un vaisseau spatial </w:t>
      </w:r>
      <w:hyperlink r:id="rId11" w:tooltip="Russe" w:history="1">
        <w:r w:rsidRPr="000C5A04">
          <w:rPr>
            <w:szCs w:val="20"/>
          </w:rPr>
          <w:t>russe</w:t>
        </w:r>
      </w:hyperlink>
      <w:r w:rsidRPr="000C5A04">
        <w:rPr>
          <w:szCs w:val="20"/>
        </w:rPr>
        <w:t> en cours de développement qui doit à la fois remplacer le vaisseau </w:t>
      </w:r>
      <w:hyperlink r:id="rId12" w:tooltip="Soyouz (véhicule spatial)" w:history="1">
        <w:r w:rsidRPr="000C5A04">
          <w:rPr>
            <w:szCs w:val="20"/>
          </w:rPr>
          <w:t>Soyouz</w:t>
        </w:r>
      </w:hyperlink>
      <w:r w:rsidRPr="000C5A04">
        <w:rPr>
          <w:szCs w:val="20"/>
        </w:rPr>
        <w:t> en assurant la relève des équipages de la </w:t>
      </w:r>
      <w:hyperlink r:id="rId13" w:tooltip="Station spatiale internationale" w:history="1">
        <w:r w:rsidRPr="000C5A04">
          <w:rPr>
            <w:szCs w:val="20"/>
          </w:rPr>
          <w:t>Station spatiale internationale</w:t>
        </w:r>
      </w:hyperlink>
      <w:r w:rsidRPr="000C5A04">
        <w:rPr>
          <w:szCs w:val="20"/>
        </w:rPr>
        <w:t> et être utilisé pour transporter les cosmonautes jusqu'à la Lune dans le cadre du futur programme spatial lunaire de la Russie. Il est développé par la société </w:t>
      </w:r>
      <w:hyperlink r:id="rId14" w:tooltip="RKK Energia" w:history="1">
        <w:r w:rsidRPr="000C5A04">
          <w:rPr>
            <w:szCs w:val="20"/>
          </w:rPr>
          <w:t>RKK Energia</w:t>
        </w:r>
      </w:hyperlink>
      <w:r w:rsidRPr="000C5A04">
        <w:rPr>
          <w:szCs w:val="20"/>
        </w:rPr>
        <w:t> à l'initiative de l'</w:t>
      </w:r>
      <w:hyperlink r:id="rId15" w:tooltip="Agence spatiale" w:history="1">
        <w:r w:rsidRPr="000C5A04">
          <w:rPr>
            <w:szCs w:val="20"/>
          </w:rPr>
          <w:t>agence spatiale</w:t>
        </w:r>
      </w:hyperlink>
      <w:r w:rsidRPr="000C5A04">
        <w:rPr>
          <w:szCs w:val="20"/>
        </w:rPr>
        <w:t> </w:t>
      </w:r>
      <w:hyperlink r:id="rId16" w:tooltip="Russe" w:history="1">
        <w:r w:rsidRPr="000C5A04">
          <w:rPr>
            <w:szCs w:val="20"/>
          </w:rPr>
          <w:t>russe</w:t>
        </w:r>
      </w:hyperlink>
      <w:r w:rsidRPr="000C5A04">
        <w:rPr>
          <w:szCs w:val="20"/>
        </w:rPr>
        <w:t> </w:t>
      </w:r>
      <w:proofErr w:type="spellStart"/>
      <w:r w:rsidRPr="000C5A04">
        <w:rPr>
          <w:szCs w:val="20"/>
        </w:rPr>
        <w:fldChar w:fldCharType="begin"/>
      </w:r>
      <w:r w:rsidRPr="000C5A04">
        <w:rPr>
          <w:szCs w:val="20"/>
        </w:rPr>
        <w:instrText>HYPERLINK "https://fr.wikipedia.org/wiki/Roscosmos" \o "Roscosmos"</w:instrText>
      </w:r>
      <w:r w:rsidRPr="000C5A04">
        <w:rPr>
          <w:szCs w:val="20"/>
        </w:rPr>
      </w:r>
      <w:r w:rsidRPr="000C5A04">
        <w:rPr>
          <w:szCs w:val="20"/>
        </w:rPr>
        <w:fldChar w:fldCharType="separate"/>
      </w:r>
      <w:r w:rsidRPr="000C5A04">
        <w:rPr>
          <w:szCs w:val="20"/>
        </w:rPr>
        <w:t>Roscosmos</w:t>
      </w:r>
      <w:proofErr w:type="spellEnd"/>
      <w:r w:rsidRPr="000C5A04">
        <w:rPr>
          <w:szCs w:val="20"/>
        </w:rPr>
        <w:fldChar w:fldCharType="end"/>
      </w:r>
      <w:r w:rsidRPr="000C5A04">
        <w:rPr>
          <w:szCs w:val="20"/>
        </w:rPr>
        <w:t>.</w:t>
      </w:r>
    </w:p>
    <w:p w14:paraId="19D3702F" w14:textId="77777777" w:rsidR="005901FA" w:rsidRPr="005901FA" w:rsidRDefault="005901FA" w:rsidP="000C5A04">
      <w:r w:rsidRPr="005901FA">
        <w:t>Les premières études remontent à 2009 mais le projet est victime de nombreux remaniements durant sa phase de conception et de problèmes récurrents de financement, comme tous les programmes spatiaux russes. Courant 2020, le premier vol sans équipage est programmé en 2023 et avec équipage en 2025. La version de base est conçue pour à la fois desservir l'orbite terrestre basse et amener un équipage jusqu'à la Lune.</w:t>
      </w:r>
    </w:p>
    <w:p w14:paraId="5F8376CA" w14:textId="77777777" w:rsidR="005901FA" w:rsidRPr="005901FA" w:rsidRDefault="005901FA" w:rsidP="000C5A04">
      <w:r w:rsidRPr="005901FA">
        <w:t>Dans sa version de 2020, le vaisseau d'une masse de 22,3 tonnes peut transporter un équipage de quatre personnes. Il comprend deux modules - la capsule où séjourne l'équipage et le module de service, abandonnant le concept du module orbital caractéristique du vaisseau Soyouz. Long de 6,13 mètres pour un diamètre de 4,47 mètres, il dispose d'un volume pressurisé de 17 m3. Le vaisseau est placé en orbite par un lanceur lourd </w:t>
      </w:r>
      <w:hyperlink r:id="rId17" w:tooltip="Angara A5" w:history="1">
        <w:r w:rsidRPr="005901FA">
          <w:t>Angara A5</w:t>
        </w:r>
      </w:hyperlink>
      <w:r w:rsidRPr="005901FA">
        <w:t> qui doit décoller d'un pas de tir devant être construit sur le </w:t>
      </w:r>
      <w:hyperlink r:id="rId18" w:tooltip="Cosmodrome Vostotchny" w:history="1">
        <w:r w:rsidRPr="005901FA">
          <w:t xml:space="preserve">cosmodrome </w:t>
        </w:r>
        <w:proofErr w:type="spellStart"/>
        <w:r w:rsidRPr="005901FA">
          <w:t>Vostotchny</w:t>
        </w:r>
        <w:proofErr w:type="spellEnd"/>
      </w:hyperlink>
      <w:r w:rsidRPr="005901FA">
        <w:t xml:space="preserve"> dans </w:t>
      </w:r>
      <w:proofErr w:type="spellStart"/>
      <w:r w:rsidRPr="005901FA">
        <w:t>l'extrême-orient</w:t>
      </w:r>
      <w:proofErr w:type="spellEnd"/>
      <w:r w:rsidRPr="005901FA">
        <w:t xml:space="preserve"> russe. Comme le vaisseau Soyouz, lors de son retour sur Terre, il réduit sa vitesse à l'aide de parachutes avant d'effectuer un atterrissage sur le sol ferme en réduisant sa vitesse à l'aide de </w:t>
      </w:r>
      <w:hyperlink r:id="rId19" w:tooltip="Rétrofusée" w:history="1">
        <w:r w:rsidRPr="005901FA">
          <w:t>rétrofusées</w:t>
        </w:r>
      </w:hyperlink>
      <w:r w:rsidRPr="005901FA">
        <w:t>.</w:t>
      </w:r>
    </w:p>
    <w:p w14:paraId="51711AAB" w14:textId="45046C30" w:rsidR="005901FA" w:rsidRPr="005901FA" w:rsidRDefault="005901FA" w:rsidP="000C5A04">
      <w:r w:rsidRPr="005901FA">
        <w:t>En 2023, le premier vol est finalement repoussé à 2028.</w:t>
      </w:r>
      <w:r w:rsidRPr="000C5A04">
        <w:t xml:space="preserve"> </w:t>
      </w:r>
    </w:p>
    <w:p w14:paraId="7D6346D1" w14:textId="7DEBF3B4" w:rsidR="002959D5" w:rsidRDefault="002959D5" w:rsidP="004731A1"/>
    <w:p w14:paraId="63DE0BC7" w14:textId="77777777" w:rsidR="005901FA" w:rsidRDefault="005901FA" w:rsidP="004731A1"/>
    <w:p w14:paraId="5006E99D" w14:textId="38CFD477" w:rsidR="005901FA" w:rsidRPr="005901FA" w:rsidRDefault="005901FA" w:rsidP="005901FA">
      <w:pPr>
        <w:pStyle w:val="Titre2"/>
      </w:pPr>
      <w:bookmarkStart w:id="3" w:name="_Toc209962457"/>
      <w:r>
        <w:rPr>
          <w:noProof/>
        </w:rPr>
        <w:drawing>
          <wp:anchor distT="0" distB="0" distL="114300" distR="114300" simplePos="0" relativeHeight="251659264" behindDoc="0" locked="0" layoutInCell="1" allowOverlap="1" wp14:anchorId="121E8E05" wp14:editId="09B79A2E">
            <wp:simplePos x="0" y="0"/>
            <wp:positionH relativeFrom="margin">
              <wp:posOffset>3333115</wp:posOffset>
            </wp:positionH>
            <wp:positionV relativeFrom="paragraph">
              <wp:posOffset>142240</wp:posOffset>
            </wp:positionV>
            <wp:extent cx="2973705" cy="1854200"/>
            <wp:effectExtent l="0" t="0" r="0" b="0"/>
            <wp:wrapSquare wrapText="bothSides"/>
            <wp:docPr id="861373213"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3705"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5901FA">
        <w:t>Kliper</w:t>
      </w:r>
      <w:bookmarkEnd w:id="3"/>
      <w:proofErr w:type="spellEnd"/>
    </w:p>
    <w:p w14:paraId="102515C8" w14:textId="3CEE94A1" w:rsidR="005901FA" w:rsidRDefault="005901FA" w:rsidP="004731A1">
      <w:r w:rsidRPr="005901FA">
        <w:t>Après le retrait des navettes spatiales des </w:t>
      </w:r>
      <w:hyperlink r:id="rId21" w:tooltip="États-Unis" w:history="1">
        <w:r w:rsidRPr="000C5A04">
          <w:t>États-Unis</w:t>
        </w:r>
      </w:hyperlink>
      <w:r w:rsidRPr="005901FA">
        <w:t> en </w:t>
      </w:r>
      <w:hyperlink r:id="rId22" w:tooltip="2011" w:history="1">
        <w:r w:rsidRPr="000C5A04">
          <w:t>2011</w:t>
        </w:r>
      </w:hyperlink>
      <w:r w:rsidRPr="005901FA">
        <w:t xml:space="preserve">, les vaisseaux </w:t>
      </w:r>
      <w:proofErr w:type="spellStart"/>
      <w:r w:rsidRPr="005901FA">
        <w:t>Kliper</w:t>
      </w:r>
      <w:proofErr w:type="spellEnd"/>
      <w:r w:rsidRPr="005901FA">
        <w:t xml:space="preserve"> étaient prévus comme étant les seuls avec les vaisseaux Soyouz à emporter des humains vers la </w:t>
      </w:r>
      <w:hyperlink r:id="rId23" w:tooltip="Station spatiale internationale" w:history="1">
        <w:r w:rsidRPr="000C5A04">
          <w:t>Station spatiale internationale</w:t>
        </w:r>
      </w:hyperlink>
      <w:r w:rsidRPr="005901FA">
        <w:t> (ISS), jusqu'à l'arrivée du </w:t>
      </w:r>
      <w:hyperlink r:id="rId24" w:tooltip="Orion (véhicule spatial)" w:history="1">
        <w:r w:rsidRPr="000C5A04">
          <w:t>Orion</w:t>
        </w:r>
      </w:hyperlink>
      <w:r w:rsidRPr="005901FA">
        <w:t> (CEV à l'époque) des États-Unis. Depuis, le </w:t>
      </w:r>
      <w:hyperlink r:id="rId25" w:tooltip="Projet Orion" w:history="1">
        <w:r w:rsidRPr="000C5A04">
          <w:t>projet Orion</w:t>
        </w:r>
      </w:hyperlink>
      <w:r w:rsidRPr="005901FA">
        <w:t> a été recentré vers l'exploration lointaine et remplacé par des navettes (</w:t>
      </w:r>
      <w:hyperlink r:id="rId26" w:tooltip="CST-100 Starliner" w:history="1">
        <w:r w:rsidRPr="000C5A04">
          <w:t xml:space="preserve">CST-100 </w:t>
        </w:r>
        <w:proofErr w:type="spellStart"/>
        <w:r w:rsidRPr="000C5A04">
          <w:t>Starliner</w:t>
        </w:r>
        <w:proofErr w:type="spellEnd"/>
      </w:hyperlink>
      <w:r w:rsidRPr="005901FA">
        <w:t> de </w:t>
      </w:r>
      <w:hyperlink r:id="rId27" w:tooltip="Boeing" w:history="1">
        <w:r w:rsidRPr="000C5A04">
          <w:t>Boeing</w:t>
        </w:r>
      </w:hyperlink>
      <w:r w:rsidRPr="005901FA">
        <w:t> et </w:t>
      </w:r>
      <w:hyperlink r:id="rId28" w:tooltip="Dragon V2" w:history="1">
        <w:r w:rsidRPr="000C5A04">
          <w:t>Dragon V2</w:t>
        </w:r>
      </w:hyperlink>
      <w:r w:rsidRPr="005901FA">
        <w:t> de </w:t>
      </w:r>
      <w:hyperlink r:id="rId29" w:tooltip="SpaceX" w:history="1">
        <w:r w:rsidRPr="000C5A04">
          <w:t>SpaceX</w:t>
        </w:r>
      </w:hyperlink>
      <w:r w:rsidRPr="005901FA">
        <w:t>) pour emporter et faire revenir les humains de l’ISS, avec le Soyouz.</w:t>
      </w:r>
      <w:r w:rsidRPr="005901FA">
        <w:t xml:space="preserve"> </w:t>
      </w:r>
    </w:p>
    <w:p w14:paraId="2D75AF74" w14:textId="77777777" w:rsidR="005901FA" w:rsidRPr="005901FA" w:rsidRDefault="005901FA" w:rsidP="000C5A04">
      <w:pPr>
        <w:pStyle w:val="Titre3"/>
      </w:pPr>
      <w:bookmarkStart w:id="4" w:name="_Toc209962458"/>
      <w:r w:rsidRPr="005901FA">
        <w:t>Spécification</w:t>
      </w:r>
      <w:bookmarkEnd w:id="4"/>
    </w:p>
    <w:p w14:paraId="16D8CA90" w14:textId="11F4522F" w:rsidR="005901FA" w:rsidRPr="005901FA" w:rsidRDefault="005901FA" w:rsidP="005901FA">
      <w:proofErr w:type="spellStart"/>
      <w:r w:rsidRPr="005901FA">
        <w:t>Kliper</w:t>
      </w:r>
      <w:proofErr w:type="spellEnd"/>
      <w:r w:rsidRPr="005901FA">
        <w:t xml:space="preserve"> devait être un vaisseau spatial de type </w:t>
      </w:r>
      <w:hyperlink r:id="rId30" w:tooltip="Corps portant" w:history="1">
        <w:r w:rsidRPr="005901FA">
          <w:t>corps portant</w:t>
        </w:r>
      </w:hyperlink>
      <w:r w:rsidRPr="005901FA">
        <w:t> de 10 mètres de long pour un diamètre d'environ 3 mètres et conçu pour rester en orbite environ 10 jours.</w:t>
      </w:r>
    </w:p>
    <w:p w14:paraId="15DFAC7D" w14:textId="77777777" w:rsidR="005901FA" w:rsidRPr="005901FA" w:rsidRDefault="005901FA" w:rsidP="005901FA">
      <w:r w:rsidRPr="005901FA">
        <w:t xml:space="preserve">Sa masse au lancement devait être de 14,5 tonnes et il aurait été capable de transporter 2 pilotes et jusqu'à 4 passagers ou, pour la version cargo, 2 pilotes et jusqu'à 700 kg de charge utile. </w:t>
      </w:r>
      <w:proofErr w:type="spellStart"/>
      <w:r w:rsidRPr="005901FA">
        <w:t>Klipper</w:t>
      </w:r>
      <w:proofErr w:type="spellEnd"/>
      <w:r w:rsidRPr="005901FA">
        <w:t xml:space="preserve"> était prévu pour effectuer jusqu'à 25 rotations entre l'ISS et la </w:t>
      </w:r>
      <w:hyperlink r:id="rId31" w:tooltip="Terre" w:history="1">
        <w:r w:rsidRPr="005901FA">
          <w:t>Terre</w:t>
        </w:r>
      </w:hyperlink>
      <w:r w:rsidRPr="005901FA">
        <w:t>.</w:t>
      </w:r>
    </w:p>
    <w:p w14:paraId="40E8F766" w14:textId="77777777" w:rsidR="005901FA" w:rsidRPr="005901FA" w:rsidRDefault="005901FA" w:rsidP="005901FA">
      <w:r w:rsidRPr="005901FA">
        <w:lastRenderedPageBreak/>
        <w:t>Tout comme la </w:t>
      </w:r>
      <w:hyperlink r:id="rId32" w:tooltip="OK-1.01" w:history="1">
        <w:r w:rsidRPr="005901FA">
          <w:t>navette spatiale Bourane</w:t>
        </w:r>
      </w:hyperlink>
      <w:r w:rsidRPr="005901FA">
        <w:t>, il aurait été non piloté (vol automatique). Une version pilotable était cependant prévue pour </w:t>
      </w:r>
      <w:hyperlink r:id="rId33" w:tooltip="2012" w:history="1">
        <w:r w:rsidRPr="005901FA">
          <w:t>2012</w:t>
        </w:r>
      </w:hyperlink>
      <w:r w:rsidRPr="005901FA">
        <w:t>.</w:t>
      </w:r>
    </w:p>
    <w:p w14:paraId="4467E28A" w14:textId="77777777" w:rsidR="005901FA" w:rsidRPr="005901FA" w:rsidRDefault="005901FA" w:rsidP="000C5A04">
      <w:pPr>
        <w:pStyle w:val="Titre3"/>
      </w:pPr>
      <w:bookmarkStart w:id="5" w:name="_Toc209962459"/>
      <w:r w:rsidRPr="005901FA">
        <w:t>Architecture</w:t>
      </w:r>
      <w:bookmarkEnd w:id="5"/>
    </w:p>
    <w:p w14:paraId="606AA3D8" w14:textId="77777777" w:rsidR="005901FA" w:rsidRPr="005901FA" w:rsidRDefault="005901FA" w:rsidP="005901FA">
      <w:r w:rsidRPr="005901FA">
        <w:t>Le Soyouz est composé de trois modules : le module orbital sphérique, utilisé comme cuisine et sanitaires, le module de retour, où sont logés les astronautes au décollage, à l’atterrissage et lors des phases d'</w:t>
      </w:r>
      <w:hyperlink r:id="rId34" w:tooltip="Amarrage (astronautique)" w:history="1">
        <w:r w:rsidRPr="005901FA">
          <w:t>amarrage</w:t>
        </w:r>
      </w:hyperlink>
      <w:r w:rsidRPr="005901FA">
        <w:t>, et qui est le seul à rentrer sur Terre, et le module de service, qui comprend les servitudes et le carburant. Il a été conçu pour pouvoir quitter une </w:t>
      </w:r>
      <w:hyperlink r:id="rId35" w:tooltip="Station spatiale" w:history="1">
        <w:r w:rsidRPr="005901FA">
          <w:t>station spatiale</w:t>
        </w:r>
      </w:hyperlink>
      <w:r w:rsidRPr="005901FA">
        <w:t> en urgence, sur une trajectoire courbe, ou droite en temps normal.</w:t>
      </w:r>
    </w:p>
    <w:p w14:paraId="761C7BE5" w14:textId="77777777" w:rsidR="005901FA" w:rsidRPr="005901FA" w:rsidRDefault="005901FA" w:rsidP="005901FA">
      <w:r w:rsidRPr="005901FA">
        <w:t xml:space="preserve">Le </w:t>
      </w:r>
      <w:proofErr w:type="spellStart"/>
      <w:r w:rsidRPr="005901FA">
        <w:t>Kliper</w:t>
      </w:r>
      <w:proofErr w:type="spellEnd"/>
      <w:r w:rsidRPr="005901FA">
        <w:t>, lui, devait avoir le module orbital au-dessous du module de retour, et le dispositif d'amarrage en dessous. Cela aurait été possible grâce à la largeur supérieure du module de retour.</w:t>
      </w:r>
    </w:p>
    <w:p w14:paraId="3DC9E5A5" w14:textId="77777777" w:rsidR="005901FA" w:rsidRPr="005901FA" w:rsidRDefault="005901FA" w:rsidP="005901FA">
      <w:r w:rsidRPr="005901FA">
        <w:t xml:space="preserve">Le </w:t>
      </w:r>
      <w:proofErr w:type="spellStart"/>
      <w:r w:rsidRPr="005901FA">
        <w:t>Kliper</w:t>
      </w:r>
      <w:proofErr w:type="spellEnd"/>
      <w:r w:rsidRPr="005901FA">
        <w:t xml:space="preserve"> aurait possédé un système de secours en cours de lancement, ce qui aurait permis de séparer le module de la fusée en cas de problème. Ce décrochage aurait été possible à chaque phase du lancement, excepté pendant les premières secondes du décollage.</w:t>
      </w:r>
    </w:p>
    <w:p w14:paraId="057BC2B0" w14:textId="6853D91F" w:rsidR="005901FA" w:rsidRPr="005901FA" w:rsidRDefault="005901FA" w:rsidP="005901FA">
      <w:r>
        <w:drawing>
          <wp:anchor distT="0" distB="0" distL="114300" distR="114300" simplePos="0" relativeHeight="251660288" behindDoc="0" locked="0" layoutInCell="1" allowOverlap="1" wp14:anchorId="1DEDDB17" wp14:editId="7D1F8E13">
            <wp:simplePos x="0" y="0"/>
            <wp:positionH relativeFrom="margin">
              <wp:posOffset>4256405</wp:posOffset>
            </wp:positionH>
            <wp:positionV relativeFrom="paragraph">
              <wp:posOffset>522605</wp:posOffset>
            </wp:positionV>
            <wp:extent cx="1841500" cy="4057015"/>
            <wp:effectExtent l="0" t="0" r="6350" b="635"/>
            <wp:wrapSquare wrapText="bothSides"/>
            <wp:docPr id="2028289717" name="Imag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1500" cy="405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01FA">
        <w:t xml:space="preserve">La conception de corps portant du </w:t>
      </w:r>
      <w:proofErr w:type="spellStart"/>
      <w:r w:rsidRPr="005901FA">
        <w:t>Kliper</w:t>
      </w:r>
      <w:proofErr w:type="spellEnd"/>
      <w:r w:rsidRPr="005901FA">
        <w:t xml:space="preserve"> aurait dû permettre un atterrissage doux et bien plus précis que celui de Soyouz. La navette russe aurait atterri soit avec des parachutes, soit comme un avion, sur une piste.</w:t>
      </w:r>
    </w:p>
    <w:p w14:paraId="43C3619D" w14:textId="6BB016CB" w:rsidR="005901FA" w:rsidRPr="005901FA" w:rsidRDefault="005901FA" w:rsidP="000C5A04">
      <w:pPr>
        <w:pStyle w:val="Titre3"/>
      </w:pPr>
      <w:bookmarkStart w:id="6" w:name="_Toc209962460"/>
      <w:r w:rsidRPr="005901FA">
        <w:t>Profils des missions</w:t>
      </w:r>
      <w:bookmarkEnd w:id="6"/>
    </w:p>
    <w:p w14:paraId="398493E9" w14:textId="26997615" w:rsidR="005901FA" w:rsidRPr="005901FA" w:rsidRDefault="005901FA" w:rsidP="005901FA">
      <w:r w:rsidRPr="005901FA">
        <w:t xml:space="preserve">Le </w:t>
      </w:r>
      <w:proofErr w:type="spellStart"/>
      <w:r w:rsidRPr="005901FA">
        <w:t>Kliper</w:t>
      </w:r>
      <w:proofErr w:type="spellEnd"/>
      <w:r w:rsidRPr="005901FA">
        <w:t xml:space="preserve"> devait servir de vaisseau taxi et de module de propulsion de l'</w:t>
      </w:r>
      <w:hyperlink r:id="rId37" w:tooltip="Station spatiale internationale" w:history="1">
        <w:r w:rsidRPr="005901FA">
          <w:t>ISS</w:t>
        </w:r>
      </w:hyperlink>
      <w:r w:rsidRPr="005901FA">
        <w:t xml:space="preserve">. </w:t>
      </w:r>
      <w:proofErr w:type="spellStart"/>
      <w:r w:rsidRPr="005901FA">
        <w:t>Kliper</w:t>
      </w:r>
      <w:proofErr w:type="spellEnd"/>
      <w:r w:rsidRPr="005901FA">
        <w:t xml:space="preserve"> aurait pu rester amarré un an à l'ISS et voler 15 jours en solo.</w:t>
      </w:r>
    </w:p>
    <w:p w14:paraId="2E2B1D40" w14:textId="512EF831" w:rsidR="005901FA" w:rsidRPr="005901FA" w:rsidRDefault="005901FA" w:rsidP="005901FA">
      <w:r w:rsidRPr="005901FA">
        <w:t>Des missions vers </w:t>
      </w:r>
      <w:hyperlink r:id="rId38" w:tooltip="Mars (planète)" w:history="1">
        <w:r w:rsidRPr="005901FA">
          <w:t>Mars</w:t>
        </w:r>
      </w:hyperlink>
      <w:r w:rsidRPr="005901FA">
        <w:t> et la </w:t>
      </w:r>
      <w:hyperlink r:id="rId39" w:tooltip="Lune" w:history="1">
        <w:r w:rsidRPr="005901FA">
          <w:t>Lune</w:t>
        </w:r>
      </w:hyperlink>
      <w:r w:rsidRPr="005901FA">
        <w:t> étaient également prévues.</w:t>
      </w:r>
    </w:p>
    <w:p w14:paraId="470DDE4A" w14:textId="77777777" w:rsidR="005901FA" w:rsidRPr="005901FA" w:rsidRDefault="005901FA" w:rsidP="000C5A04">
      <w:pPr>
        <w:pStyle w:val="Titre3"/>
      </w:pPr>
      <w:bookmarkStart w:id="7" w:name="_Toc209962461"/>
      <w:r w:rsidRPr="005901FA">
        <w:t>Lanceur</w:t>
      </w:r>
      <w:bookmarkEnd w:id="7"/>
    </w:p>
    <w:p w14:paraId="7A15A601" w14:textId="77777777" w:rsidR="005901FA" w:rsidRPr="005901FA" w:rsidRDefault="005901FA" w:rsidP="005901FA">
      <w:r w:rsidRPr="005901FA">
        <w:t xml:space="preserve">Plusieurs lanceurs ont été analysés pour lancer la capsule </w:t>
      </w:r>
      <w:proofErr w:type="spellStart"/>
      <w:r w:rsidRPr="005901FA">
        <w:t>Kliper</w:t>
      </w:r>
      <w:proofErr w:type="spellEnd"/>
      <w:r w:rsidRPr="005901FA">
        <w:t> : la fusée </w:t>
      </w:r>
      <w:hyperlink r:id="rId40" w:tooltip="Soyouz (fusée)" w:history="1">
        <w:r w:rsidRPr="005901FA">
          <w:t>Soyouz</w:t>
        </w:r>
      </w:hyperlink>
      <w:r w:rsidRPr="005901FA">
        <w:t>, la </w:t>
      </w:r>
      <w:hyperlink r:id="rId41" w:tooltip="Zenit (fusée)" w:history="1">
        <w:r w:rsidRPr="005901FA">
          <w:t>Zenith-2SLB</w:t>
        </w:r>
      </w:hyperlink>
      <w:r w:rsidRPr="005901FA">
        <w:t>, une version améliorée de la Zénith-2, et la fusée </w:t>
      </w:r>
      <w:hyperlink r:id="rId42" w:tooltip="Angara (fusée)" w:history="1">
        <w:r w:rsidRPr="005901FA">
          <w:t>Angara-3A</w:t>
        </w:r>
      </w:hyperlink>
      <w:r w:rsidRPr="005901FA">
        <w:t xml:space="preserve">. Le but de ce projet était de réutiliser un lanceur existant, quitte à le modifier légèrement, pour minimiser les coûts de développement. Très vite le choix s'est porté sur une fusée de type Soyouz d'autant plus que le projet de Soyouz à Kourou (Guyane Française), signé le 7 novembre 2003, laissait entrevoir un partenariat entre l'ESA et </w:t>
      </w:r>
      <w:proofErr w:type="spellStart"/>
      <w:r w:rsidRPr="005901FA">
        <w:t>Roskosmos</w:t>
      </w:r>
      <w:proofErr w:type="spellEnd"/>
      <w:r w:rsidRPr="005901FA">
        <w:t xml:space="preserve"> pour le lancement de </w:t>
      </w:r>
      <w:proofErr w:type="spellStart"/>
      <w:r w:rsidRPr="005901FA">
        <w:t>Kliper</w:t>
      </w:r>
      <w:proofErr w:type="spellEnd"/>
      <w:r w:rsidRPr="005901FA">
        <w:t>.</w:t>
      </w:r>
    </w:p>
    <w:p w14:paraId="2B8E6E7F" w14:textId="77777777" w:rsidR="005901FA" w:rsidRPr="005901FA" w:rsidRDefault="005901FA" w:rsidP="000C5A04">
      <w:pPr>
        <w:pStyle w:val="Titre3"/>
      </w:pPr>
      <w:bookmarkStart w:id="8" w:name="_Toc209962462"/>
      <w:r w:rsidRPr="005901FA">
        <w:t>Lanceur Onega, Soyouz</w:t>
      </w:r>
      <w:bookmarkEnd w:id="8"/>
    </w:p>
    <w:p w14:paraId="1231DAFA" w14:textId="4EB04F38" w:rsidR="005901FA" w:rsidRPr="005901FA" w:rsidRDefault="005901FA" w:rsidP="005901FA">
      <w:r w:rsidRPr="005901FA">
        <w:t xml:space="preserve">La version modifiée de Soyouz s'est appelée dans les rapports initiaux Soyouz 2-3 puis Onega (Onega est le nom d'un lac non loin de </w:t>
      </w:r>
      <w:proofErr w:type="spellStart"/>
      <w:r w:rsidRPr="005901FA">
        <w:t>Saint-Petersbourg</w:t>
      </w:r>
      <w:proofErr w:type="spellEnd"/>
      <w:r w:rsidRPr="005901FA">
        <w:t>). Très peu d'informations ont été délivrées à ce sujet. Sa capacité en </w:t>
      </w:r>
      <w:hyperlink r:id="rId43" w:tooltip="Orbite terrestre basse" w:history="1">
        <w:r w:rsidRPr="005901FA">
          <w:t>orbite basse</w:t>
        </w:r>
      </w:hyperlink>
      <w:r w:rsidRPr="005901FA">
        <w:t> aurait été de 10 tonnes. Une autre version plus puissante fut présentée à </w:t>
      </w:r>
      <w:hyperlink r:id="rId44" w:tooltip="Moscou" w:history="1">
        <w:r w:rsidRPr="005901FA">
          <w:t>Moscou</w:t>
        </w:r>
      </w:hyperlink>
      <w:r w:rsidRPr="005901FA">
        <w:t> le 10 juin 2005, la </w:t>
      </w:r>
      <w:hyperlink r:id="rId45" w:tooltip="Soyouz 3" w:history="1">
        <w:r w:rsidRPr="005901FA">
          <w:t>Soyouz 3</w:t>
        </w:r>
      </w:hyperlink>
      <w:r w:rsidRPr="005901FA">
        <w:t>, avec une capacité d'emport augmentée à 14 t. Tous les moteurs étaient changés et le corps central utilisait le </w:t>
      </w:r>
      <w:hyperlink r:id="rId46" w:tooltip="NK-33" w:history="1">
        <w:r w:rsidRPr="005901FA">
          <w:t>NK-33</w:t>
        </w:r>
      </w:hyperlink>
      <w:r w:rsidRPr="005901FA">
        <w:t> (modification du moteur de la fusée lunaire N1), tandis que les boosters latéraux utilisent des </w:t>
      </w:r>
      <w:hyperlink r:id="rId47" w:tooltip="RD-120.10F (page inexistante)" w:history="1">
        <w:r w:rsidRPr="005901FA">
          <w:t>RD-120.10F</w:t>
        </w:r>
      </w:hyperlink>
      <w:r w:rsidRPr="005901FA">
        <w:t> (moteur modifié venant du corps central d'</w:t>
      </w:r>
      <w:hyperlink r:id="rId48" w:tooltip="Energia" w:history="1">
        <w:r w:rsidRPr="005901FA">
          <w:t>Energia</w:t>
        </w:r>
      </w:hyperlink>
      <w:r w:rsidRPr="005901FA">
        <w:t>). Enfin, le troisième étage aurait été propulsé par un </w:t>
      </w:r>
      <w:hyperlink r:id="rId49" w:tooltip="RD-0146E" w:history="1">
        <w:r w:rsidRPr="005901FA">
          <w:t>RD-0146E</w:t>
        </w:r>
      </w:hyperlink>
      <w:r w:rsidRPr="005901FA">
        <w:t>. Les deux premiers étages auraient utilisé de l'</w:t>
      </w:r>
      <w:hyperlink r:id="rId50" w:tooltip="Oxygène liquide" w:history="1">
        <w:r w:rsidRPr="005901FA">
          <w:t>oxygène liquide</w:t>
        </w:r>
      </w:hyperlink>
      <w:r w:rsidRPr="005901FA">
        <w:t> et du </w:t>
      </w:r>
      <w:hyperlink r:id="rId51" w:tooltip="Kérosène" w:history="1">
        <w:r w:rsidRPr="005901FA">
          <w:t>kérosène</w:t>
        </w:r>
      </w:hyperlink>
      <w:r w:rsidRPr="005901FA">
        <w:t> et le dernier étage des carburants </w:t>
      </w:r>
      <w:hyperlink r:id="rId52" w:tooltip="Cryogénie" w:history="1">
        <w:r w:rsidRPr="005901FA">
          <w:t>cryogéniques</w:t>
        </w:r>
      </w:hyperlink>
      <w:r w:rsidRPr="005901FA">
        <w:t>.</w:t>
      </w:r>
    </w:p>
    <w:p w14:paraId="1DAA5E52" w14:textId="2B331EE3" w:rsidR="005901FA" w:rsidRPr="005901FA" w:rsidRDefault="005901FA" w:rsidP="005901FA">
      <w:r w:rsidRPr="005901FA">
        <w:t xml:space="preserve">Vraisemblablement la Soyouz 2-3 aurait pu être utilisée pour le </w:t>
      </w:r>
      <w:proofErr w:type="spellStart"/>
      <w:r w:rsidRPr="005901FA">
        <w:t>Kliper</w:t>
      </w:r>
      <w:proofErr w:type="spellEnd"/>
      <w:r w:rsidRPr="005901FA">
        <w:t xml:space="preserve"> sans ailes et sans module de service, tandis que la Soyouz 3 aurait été utilisée pour la version plus lourde ailée et autonome (capable de rejoindre la station par elle-même)</w:t>
      </w:r>
      <w:r w:rsidRPr="005901FA">
        <w:t xml:space="preserve">  </w:t>
      </w:r>
    </w:p>
    <w:p w14:paraId="42C30A6F" w14:textId="21D6C8D6" w:rsidR="005901FA" w:rsidRDefault="005901FA" w:rsidP="000C5A04">
      <w:pPr>
        <w:pStyle w:val="Titre2"/>
      </w:pPr>
      <w:bookmarkStart w:id="9" w:name="_Toc209962463"/>
      <w:r>
        <w:rPr>
          <w:noProof/>
        </w:rPr>
        <w:lastRenderedPageBreak/>
        <w:drawing>
          <wp:anchor distT="0" distB="0" distL="114300" distR="114300" simplePos="0" relativeHeight="251661312" behindDoc="0" locked="0" layoutInCell="1" allowOverlap="1" wp14:anchorId="0A784548" wp14:editId="65019B81">
            <wp:simplePos x="0" y="0"/>
            <wp:positionH relativeFrom="column">
              <wp:posOffset>3469005</wp:posOffset>
            </wp:positionH>
            <wp:positionV relativeFrom="paragraph">
              <wp:posOffset>288925</wp:posOffset>
            </wp:positionV>
            <wp:extent cx="2787650" cy="1772920"/>
            <wp:effectExtent l="0" t="0" r="0" b="0"/>
            <wp:wrapSquare wrapText="bothSides"/>
            <wp:docPr id="413158859"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87650" cy="1772920"/>
                    </a:xfrm>
                    <a:prstGeom prst="rect">
                      <a:avLst/>
                    </a:prstGeom>
                    <a:noFill/>
                    <a:ln>
                      <a:noFill/>
                    </a:ln>
                  </pic:spPr>
                </pic:pic>
              </a:graphicData>
            </a:graphic>
          </wp:anchor>
        </w:drawing>
      </w:r>
      <w:r w:rsidRPr="005901FA">
        <w:t>ACTS/CSTS</w:t>
      </w:r>
      <w:bookmarkEnd w:id="9"/>
    </w:p>
    <w:p w14:paraId="3A0EB27C" w14:textId="65726D77" w:rsidR="005901FA" w:rsidRDefault="005901FA" w:rsidP="005901FA">
      <w:r w:rsidRPr="005901FA">
        <w:t>Le </w:t>
      </w:r>
      <w:r w:rsidRPr="000C5A04">
        <w:t xml:space="preserve">Crew </w:t>
      </w:r>
      <w:proofErr w:type="spellStart"/>
      <w:r w:rsidRPr="000C5A04">
        <w:t>Space</w:t>
      </w:r>
      <w:proofErr w:type="spellEnd"/>
      <w:r w:rsidRPr="000C5A04">
        <w:t xml:space="preserve"> Transportation System</w:t>
      </w:r>
      <w:r w:rsidRPr="005901FA">
        <w:t> (CSTS), anciennement connu sous le nom de </w:t>
      </w:r>
      <w:r w:rsidRPr="000C5A04">
        <w:t>Advanced Crew Transportation System</w:t>
      </w:r>
      <w:r w:rsidRPr="005901FA">
        <w:t> (ACTS), est un vaisseau spatial de transport d'équipage étudié conjointement entre 2005 et 2008 par l'</w:t>
      </w:r>
      <w:hyperlink r:id="rId54" w:tooltip="Agence spatiale européenne" w:history="1">
        <w:r w:rsidRPr="000C5A04">
          <w:t>Agence spatiale européenne</w:t>
        </w:r>
      </w:hyperlink>
      <w:r w:rsidRPr="005901FA">
        <w:t> (ESA) et l'</w:t>
      </w:r>
      <w:hyperlink r:id="rId55" w:tooltip="Agence spatiale fédérale russe" w:history="1">
        <w:r w:rsidRPr="000C5A04">
          <w:t>Agence spatiale russe</w:t>
        </w:r>
      </w:hyperlink>
      <w:r w:rsidRPr="005901FA">
        <w:t> (</w:t>
      </w:r>
      <w:proofErr w:type="spellStart"/>
      <w:r w:rsidRPr="005901FA">
        <w:t>Roscosmos</w:t>
      </w:r>
      <w:proofErr w:type="spellEnd"/>
      <w:r w:rsidRPr="005901FA">
        <w:t>). Ce véhicule spatial conçu pour les opérations </w:t>
      </w:r>
      <w:hyperlink r:id="rId56" w:tooltip="Orbite terrestre basse" w:history="1">
        <w:r w:rsidRPr="000C5A04">
          <w:t>orbite terrestre basse</w:t>
        </w:r>
      </w:hyperlink>
      <w:r w:rsidRPr="005901FA">
        <w:t> devait remplacer le </w:t>
      </w:r>
      <w:hyperlink r:id="rId57" w:tooltip="Soyouz (véhicule spatial)" w:history="1">
        <w:r w:rsidRPr="000C5A04">
          <w:t>Soyouz</w:t>
        </w:r>
      </w:hyperlink>
      <w:r w:rsidRPr="005901FA">
        <w:t> russe, dont la conception remontait à une cinquantaine d'années pour la desserte de la </w:t>
      </w:r>
      <w:hyperlink r:id="rId58" w:tooltip="Station spatiale internationale" w:history="1">
        <w:r w:rsidRPr="000C5A04">
          <w:t>Station spatiale internationale</w:t>
        </w:r>
      </w:hyperlink>
      <w:r w:rsidRPr="005901FA">
        <w:t> et fournir à l'Europe son propre système de transport d'équipage. Le CSTS devait être développé au moins en partie en réutilisant des composants du </w:t>
      </w:r>
      <w:hyperlink r:id="rId59" w:tooltip="Véhicule automatique de transfert européen" w:history="1">
        <w:r w:rsidRPr="000C5A04">
          <w:t>Véhicule automatique de transfert européen</w:t>
        </w:r>
      </w:hyperlink>
      <w:r w:rsidRPr="005901FA">
        <w:t xml:space="preserve"> (ATV) européen. En janvier 2009, à la suite de l'abandon du projet par l'ESA, </w:t>
      </w:r>
      <w:proofErr w:type="spellStart"/>
      <w:r w:rsidRPr="005901FA">
        <w:t>Roscosmos</w:t>
      </w:r>
      <w:proofErr w:type="spellEnd"/>
      <w:r w:rsidRPr="005901FA">
        <w:t xml:space="preserve"> mit fin aux travaux sur l'ACTS au profit d'un projet purement national, le </w:t>
      </w:r>
      <w:hyperlink r:id="rId60" w:tooltip="Prospective Piloted Transport System" w:history="1">
        <w:r w:rsidRPr="000C5A04">
          <w:t>PPTS</w:t>
        </w:r>
      </w:hyperlink>
      <w:r w:rsidRPr="005901FA">
        <w:t>.</w:t>
      </w:r>
      <w:r w:rsidRPr="005901FA">
        <w:t xml:space="preserve"> </w:t>
      </w:r>
    </w:p>
    <w:p w14:paraId="0484C7F5" w14:textId="1B4AE858" w:rsidR="005901FA" w:rsidRPr="005901FA" w:rsidRDefault="005901FA" w:rsidP="005901FA">
      <w:r w:rsidRPr="005901FA">
        <w:t>Dans sa dernière version, le CSTS ou Euro-Soyouz, </w:t>
      </w:r>
      <w:hyperlink r:id="rId61" w:tooltip="Véhicule spatial" w:history="1">
        <w:r w:rsidRPr="005901FA">
          <w:t>vaisseau spatial</w:t>
        </w:r>
      </w:hyperlink>
      <w:r w:rsidRPr="005901FA">
        <w:t> habité de dernière génération, devait être composé des 3 éléments suivants :</w:t>
      </w:r>
    </w:p>
    <w:p w14:paraId="74F7C669" w14:textId="37284813" w:rsidR="005901FA" w:rsidRPr="005901FA" w:rsidRDefault="005901FA" w:rsidP="000C5A04">
      <w:pPr>
        <w:pStyle w:val="Paragraphedeliste"/>
        <w:numPr>
          <w:ilvl w:val="0"/>
          <w:numId w:val="172"/>
        </w:numPr>
        <w:tabs>
          <w:tab w:val="num" w:pos="720"/>
        </w:tabs>
      </w:pPr>
      <w:r w:rsidRPr="005901FA">
        <w:t>un module orbital ou module d'habitation européen, s'appuyant sur l'expérience acquise avec le </w:t>
      </w:r>
      <w:hyperlink r:id="rId62" w:tooltip="Columbus (Station spatiale internationale)" w:history="1">
        <w:r w:rsidRPr="005901FA">
          <w:t>Laboratoire européen Columbus</w:t>
        </w:r>
      </w:hyperlink>
      <w:r w:rsidRPr="005901FA">
        <w:t> (</w:t>
      </w:r>
      <w:hyperlink r:id="rId63" w:tooltip="Station spatiale internationale" w:history="1">
        <w:r w:rsidRPr="005901FA">
          <w:t>ISS</w:t>
        </w:r>
      </w:hyperlink>
      <w:r w:rsidRPr="005901FA">
        <w:t>) ;</w:t>
      </w:r>
    </w:p>
    <w:p w14:paraId="6083A420" w14:textId="0D8091C0" w:rsidR="005901FA" w:rsidRPr="005901FA" w:rsidRDefault="005901FA" w:rsidP="000C5A04">
      <w:pPr>
        <w:pStyle w:val="Paragraphedeliste"/>
        <w:numPr>
          <w:ilvl w:val="0"/>
          <w:numId w:val="172"/>
        </w:numPr>
        <w:tabs>
          <w:tab w:val="num" w:pos="720"/>
        </w:tabs>
      </w:pPr>
      <w:proofErr w:type="gramStart"/>
      <w:r w:rsidRPr="005901FA">
        <w:t>une</w:t>
      </w:r>
      <w:proofErr w:type="gramEnd"/>
      <w:r w:rsidRPr="005901FA">
        <w:t xml:space="preserve"> capsule de </w:t>
      </w:r>
      <w:hyperlink r:id="rId64" w:tooltip="Rentrée atmosphérique" w:history="1">
        <w:r w:rsidRPr="005901FA">
          <w:t>rentrée atmosphérique</w:t>
        </w:r>
      </w:hyperlink>
      <w:r w:rsidRPr="005901FA">
        <w:t> russe, basée sur celle du </w:t>
      </w:r>
      <w:hyperlink r:id="rId65" w:tooltip="Soyouz (véhicule spatial)" w:history="1">
        <w:r w:rsidRPr="005901FA">
          <w:t>Soyouz</w:t>
        </w:r>
      </w:hyperlink>
      <w:r w:rsidRPr="005901FA">
        <w:t> qui a depuis longtemps fait ses preuves, certainement agrandie pour un équipage de 6 ;</w:t>
      </w:r>
    </w:p>
    <w:p w14:paraId="353C54BD" w14:textId="77777777" w:rsidR="005901FA" w:rsidRPr="005901FA" w:rsidRDefault="005901FA" w:rsidP="000C5A04">
      <w:pPr>
        <w:pStyle w:val="Paragraphedeliste"/>
        <w:numPr>
          <w:ilvl w:val="0"/>
          <w:numId w:val="172"/>
        </w:numPr>
        <w:tabs>
          <w:tab w:val="num" w:pos="720"/>
        </w:tabs>
      </w:pPr>
      <w:proofErr w:type="gramStart"/>
      <w:r w:rsidRPr="005901FA">
        <w:t>un</w:t>
      </w:r>
      <w:proofErr w:type="gramEnd"/>
      <w:r w:rsidRPr="005901FA">
        <w:t xml:space="preserve"> module de propulsion européen, basé sur celui de l'</w:t>
      </w:r>
      <w:hyperlink r:id="rId66" w:tooltip="Véhicule automatique de transfert européen" w:history="1">
        <w:r w:rsidRPr="005901FA">
          <w:t>ATV</w:t>
        </w:r>
      </w:hyperlink>
      <w:r w:rsidRPr="005901FA">
        <w:t>.</w:t>
      </w:r>
    </w:p>
    <w:p w14:paraId="668BACD3" w14:textId="6AAE7CCE" w:rsidR="005901FA" w:rsidRPr="005901FA" w:rsidRDefault="005901FA" w:rsidP="005901FA">
      <w:r w:rsidRPr="005901FA">
        <w:t>Au cours du </w:t>
      </w:r>
      <w:hyperlink r:id="rId67" w:tooltip="Salon aéronautique de Farnborough" w:history="1">
        <w:r w:rsidRPr="005901FA">
          <w:t>salon de Farnborough</w:t>
        </w:r>
      </w:hyperlink>
      <w:r w:rsidRPr="005901FA">
        <w:t xml:space="preserve"> 2008 (juillet) les dirigeants russes de </w:t>
      </w:r>
      <w:proofErr w:type="spellStart"/>
      <w:r w:rsidRPr="005901FA">
        <w:t>Roscosmos</w:t>
      </w:r>
      <w:proofErr w:type="spellEnd"/>
      <w:r w:rsidRPr="005901FA">
        <w:t xml:space="preserve"> et les industriels d'Energia ont fait état d'un changement d'orientation en faveur d'une capsule conique type Apollo, prévue pour 6 spationautes, associée à un module de propulsion (ou module de services) mais en faisant en revanche l'impasse sur le module orbital, afin d'alléger le véhicule ainsi que son budget.</w:t>
      </w:r>
    </w:p>
    <w:p w14:paraId="2E5914DD" w14:textId="77777777" w:rsidR="005901FA" w:rsidRDefault="005901FA" w:rsidP="005901FA"/>
    <w:p w14:paraId="0708851E" w14:textId="1F61CAEF" w:rsidR="005901FA" w:rsidRDefault="005901FA" w:rsidP="005901FA">
      <w:pPr>
        <w:pStyle w:val="Titre2"/>
      </w:pPr>
      <w:bookmarkStart w:id="10" w:name="_Toc209962464"/>
      <w:r w:rsidRPr="005901FA">
        <w:drawing>
          <wp:anchor distT="0" distB="0" distL="114300" distR="114300" simplePos="0" relativeHeight="251662336" behindDoc="0" locked="0" layoutInCell="1" allowOverlap="1" wp14:anchorId="1622F2D4" wp14:editId="05B2F7FD">
            <wp:simplePos x="0" y="0"/>
            <wp:positionH relativeFrom="margin">
              <wp:align>right</wp:align>
            </wp:positionH>
            <wp:positionV relativeFrom="paragraph">
              <wp:posOffset>218440</wp:posOffset>
            </wp:positionV>
            <wp:extent cx="2377440" cy="845820"/>
            <wp:effectExtent l="0" t="0" r="3810" b="0"/>
            <wp:wrapSquare wrapText="bothSides"/>
            <wp:docPr id="123831597" name="Image 7">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7440" cy="845820"/>
                    </a:xfrm>
                    <a:prstGeom prst="rect">
                      <a:avLst/>
                    </a:prstGeom>
                    <a:noFill/>
                    <a:ln>
                      <a:noFill/>
                    </a:ln>
                  </pic:spPr>
                </pic:pic>
              </a:graphicData>
            </a:graphic>
          </wp:anchor>
        </w:drawing>
      </w:r>
      <w:r w:rsidRPr="005901FA">
        <w:t>PPTK-</w:t>
      </w:r>
      <w:proofErr w:type="spellStart"/>
      <w:r w:rsidRPr="005901FA">
        <w:t>Federatsia</w:t>
      </w:r>
      <w:bookmarkEnd w:id="10"/>
      <w:proofErr w:type="spellEnd"/>
    </w:p>
    <w:p w14:paraId="35B5DC27" w14:textId="421D9EA3" w:rsidR="005901FA" w:rsidRPr="005901FA" w:rsidRDefault="005901FA" w:rsidP="005901FA">
      <w:proofErr w:type="spellStart"/>
      <w:r w:rsidRPr="005901FA">
        <w:t>PPTS.Comparaison</w:t>
      </w:r>
      <w:proofErr w:type="spellEnd"/>
      <w:r w:rsidRPr="005901FA">
        <w:t xml:space="preserve"> entre le Soyouz et deux versions du PPTS/Oriol (version orbite terrestre et lunaire).</w:t>
      </w:r>
    </w:p>
    <w:p w14:paraId="1CCB8642" w14:textId="26810A87" w:rsidR="005901FA" w:rsidRPr="005901FA" w:rsidRDefault="005901FA" w:rsidP="005901FA">
      <w:r w:rsidRPr="005901FA">
        <w:t xml:space="preserve">L'agence spatiale russe décide de poursuivre seule le développement du remplaçant du vaisseau Soyouz. Au cours du premier trimestre 2009, </w:t>
      </w:r>
      <w:proofErr w:type="spellStart"/>
      <w:r w:rsidRPr="005901FA">
        <w:t>Roscosmos</w:t>
      </w:r>
      <w:proofErr w:type="spellEnd"/>
      <w:r w:rsidRPr="005901FA">
        <w:t xml:space="preserve"> fige les spécifications du futur vaisseau spatial et lance un </w:t>
      </w:r>
      <w:hyperlink r:id="rId70" w:tooltip="Appel d'offres" w:history="1">
        <w:r w:rsidRPr="005901FA">
          <w:t>appel d'offres</w:t>
        </w:r>
      </w:hyperlink>
      <w:r w:rsidRPr="005901FA">
        <w:t>. Seules deux entreprises acceptent de répondre. La société </w:t>
      </w:r>
      <w:hyperlink r:id="rId71" w:tooltip="GKNPZ Khrounitchev" w:history="1">
        <w:r w:rsidRPr="005901FA">
          <w:t>Khrounitchev</w:t>
        </w:r>
      </w:hyperlink>
      <w:r w:rsidRPr="005901FA">
        <w:t>, basée à Moscou, propose un engin dérivé de son </w:t>
      </w:r>
      <w:hyperlink r:id="rId72" w:tooltip="TKS (vaisseau spatial)" w:history="1">
        <w:r w:rsidRPr="005901FA">
          <w:t>vaisseau TKS</w:t>
        </w:r>
      </w:hyperlink>
      <w:r w:rsidRPr="005901FA">
        <w:t>, qui doit être lancé par la nouvelle fusée </w:t>
      </w:r>
      <w:hyperlink r:id="rId73" w:tooltip="Angara (fusée)" w:history="1">
        <w:r w:rsidRPr="005901FA">
          <w:t>Angara</w:t>
        </w:r>
      </w:hyperlink>
      <w:r w:rsidRPr="005901FA">
        <w:t>.</w:t>
      </w:r>
    </w:p>
    <w:p w14:paraId="46EA4D65" w14:textId="3F7D9E4E" w:rsidR="005901FA" w:rsidRPr="005901FA" w:rsidRDefault="005901FA" w:rsidP="005901FA">
      <w:r w:rsidRPr="005901FA">
        <w:t>Au premier trimestre de 2009, </w:t>
      </w:r>
      <w:proofErr w:type="spellStart"/>
      <w:r w:rsidRPr="005901FA">
        <w:fldChar w:fldCharType="begin"/>
      </w:r>
      <w:r w:rsidRPr="005901FA">
        <w:instrText>HYPERLINK "https://fr.wikipedia.org/wiki/Agence_spatiale_f%C3%A9d%C3%A9rale_russe" \o "Agence spatiale fédérale russe"</w:instrText>
      </w:r>
      <w:r w:rsidRPr="005901FA">
        <w:fldChar w:fldCharType="separate"/>
      </w:r>
      <w:r w:rsidRPr="005901FA">
        <w:t>Roskosmos</w:t>
      </w:r>
      <w:proofErr w:type="spellEnd"/>
      <w:r w:rsidRPr="005901FA">
        <w:fldChar w:fldCharType="end"/>
      </w:r>
      <w:r w:rsidRPr="005901FA">
        <w:t> a finalisé ses exigences pour la prochaine génération de vaisseau spatial habité et a reçu des propositions des deux entreprises </w:t>
      </w:r>
      <w:hyperlink r:id="rId74" w:tooltip="RKK Energia" w:history="1">
        <w:r w:rsidRPr="005901FA">
          <w:t>RKK Energia</w:t>
        </w:r>
      </w:hyperlink>
      <w:r w:rsidRPr="005901FA">
        <w:t> et </w:t>
      </w:r>
      <w:proofErr w:type="spellStart"/>
      <w:r w:rsidRPr="005901FA">
        <w:fldChar w:fldCharType="begin"/>
      </w:r>
      <w:r w:rsidRPr="005901FA">
        <w:instrText>HYPERLINK "https://fr.wikipedia.org/wiki/GKNPZ_Khrounitchev" \o "GKNPZ Khrounitchev"</w:instrText>
      </w:r>
      <w:r w:rsidRPr="005901FA">
        <w:fldChar w:fldCharType="separate"/>
      </w:r>
      <w:r w:rsidRPr="005901FA">
        <w:t>Khrounichev</w:t>
      </w:r>
      <w:proofErr w:type="spellEnd"/>
      <w:r w:rsidRPr="005901FA">
        <w:fldChar w:fldCharType="end"/>
      </w:r>
      <w:r w:rsidRPr="005901FA">
        <w:t>. Cela a été le début effectif du projet PPTS. L'agence était enfin prête à nommer le développeur principal du véhicule. Officiellement, seules deux organisations qui étaient capables en pratique de développer des véhicules spatiaux habités, ont participé à l'appel d'offres du gouvernement pour construire le nouveau vaisseau : RKK Energia, à </w:t>
      </w:r>
      <w:proofErr w:type="spellStart"/>
      <w:r w:rsidRPr="005901FA">
        <w:fldChar w:fldCharType="begin"/>
      </w:r>
      <w:r w:rsidRPr="005901FA">
        <w:instrText>HYPERLINK "https://fr.wikipedia.org/wiki/Korolev_(ville)" \o "Korolev (ville)"</w:instrText>
      </w:r>
      <w:r w:rsidRPr="005901FA">
        <w:fldChar w:fldCharType="separate"/>
      </w:r>
      <w:r w:rsidRPr="005901FA">
        <w:t>Korolev</w:t>
      </w:r>
      <w:proofErr w:type="spellEnd"/>
      <w:r w:rsidRPr="005901FA">
        <w:fldChar w:fldCharType="end"/>
      </w:r>
      <w:r w:rsidRPr="005901FA">
        <w:t xml:space="preserve">, et l'entreprise </w:t>
      </w:r>
      <w:proofErr w:type="spellStart"/>
      <w:r w:rsidRPr="005901FA">
        <w:t>Khrounichev</w:t>
      </w:r>
      <w:proofErr w:type="spellEnd"/>
      <w:r w:rsidRPr="005901FA">
        <w:t>, basée à Moscou.</w:t>
      </w:r>
    </w:p>
    <w:p w14:paraId="25A7F71B" w14:textId="77777777" w:rsidR="005901FA" w:rsidRPr="005901FA" w:rsidRDefault="005901FA" w:rsidP="005901FA">
      <w:r w:rsidRPr="005901FA">
        <w:t>Bien que </w:t>
      </w:r>
      <w:proofErr w:type="spellStart"/>
      <w:r w:rsidRPr="005901FA">
        <w:fldChar w:fldCharType="begin"/>
      </w:r>
      <w:r w:rsidRPr="005901FA">
        <w:instrText>HYPERLINK "https://fr.wikipedia.org/wiki/Agence_spatiale_f%C3%A9d%C3%A9rale_russe" \o "Agence spatiale fédérale russe"</w:instrText>
      </w:r>
      <w:r w:rsidRPr="005901FA">
        <w:fldChar w:fldCharType="separate"/>
      </w:r>
      <w:r w:rsidRPr="005901FA">
        <w:t>Roskosmos</w:t>
      </w:r>
      <w:proofErr w:type="spellEnd"/>
      <w:r w:rsidRPr="005901FA">
        <w:fldChar w:fldCharType="end"/>
      </w:r>
      <w:r w:rsidRPr="005901FA">
        <w:t> soit officiellement resté discret sur le projet, un certain nombre de responsables russes ont fait des déclarations sur les différentes étapes du projet. Le 21 janvier 2009, le chef de l'agence spatiale russe </w:t>
      </w:r>
      <w:proofErr w:type="spellStart"/>
      <w:r w:rsidRPr="005901FA">
        <w:fldChar w:fldCharType="begin"/>
      </w:r>
      <w:r w:rsidRPr="005901FA">
        <w:instrText>HYPERLINK "https://fr.wikipedia.org/wiki/Agence_spatiale_f%C3%A9d%C3%A9rale_russe" \o "Agence spatiale fédérale russe"</w:instrText>
      </w:r>
      <w:r w:rsidRPr="005901FA">
        <w:fldChar w:fldCharType="separate"/>
      </w:r>
      <w:r w:rsidRPr="005901FA">
        <w:t>Roskosmos</w:t>
      </w:r>
      <w:proofErr w:type="spellEnd"/>
      <w:r w:rsidRPr="005901FA">
        <w:fldChar w:fldCharType="end"/>
      </w:r>
      <w:r w:rsidRPr="005901FA">
        <w:t>, </w:t>
      </w:r>
      <w:hyperlink r:id="rId75" w:tooltip="Anatoli Perminov" w:history="1">
        <w:r w:rsidRPr="005901FA">
          <w:t xml:space="preserve">Anatoli </w:t>
        </w:r>
        <w:proofErr w:type="spellStart"/>
        <w:r w:rsidRPr="005901FA">
          <w:t>Perminov</w:t>
        </w:r>
        <w:proofErr w:type="spellEnd"/>
      </w:hyperlink>
      <w:r w:rsidRPr="005901FA">
        <w:t>, a déclaré au </w:t>
      </w:r>
      <w:proofErr w:type="spellStart"/>
      <w:r w:rsidRPr="005901FA">
        <w:fldChar w:fldCharType="begin"/>
      </w:r>
      <w:r w:rsidRPr="005901FA">
        <w:instrText>HYPERLINK "https://fr.wikipedia.org/wiki/Rossiska%C3%AFa_Gazeta" \o "Rossiskaïa Gazeta"</w:instrText>
      </w:r>
      <w:r w:rsidRPr="005901FA">
        <w:fldChar w:fldCharType="separate"/>
      </w:r>
      <w:r w:rsidRPr="005901FA">
        <w:t>Rossiskaïa</w:t>
      </w:r>
      <w:proofErr w:type="spellEnd"/>
      <w:r w:rsidRPr="005901FA">
        <w:t xml:space="preserve"> </w:t>
      </w:r>
      <w:proofErr w:type="spellStart"/>
      <w:r w:rsidRPr="005901FA">
        <w:t>Gazeta</w:t>
      </w:r>
      <w:proofErr w:type="spellEnd"/>
      <w:r w:rsidRPr="005901FA">
        <w:fldChar w:fldCharType="end"/>
      </w:r>
      <w:r w:rsidRPr="005901FA">
        <w:t>, un journal russe, que la Russie procèderait probablement à un développement indépendant de la prochaine génération de véhicule spatial habité. Selon </w:t>
      </w:r>
      <w:hyperlink r:id="rId76" w:tooltip="Anatoli Perminov" w:history="1">
        <w:r w:rsidRPr="005901FA">
          <w:t xml:space="preserve">Anatoli </w:t>
        </w:r>
        <w:proofErr w:type="spellStart"/>
        <w:r w:rsidRPr="005901FA">
          <w:t>Perminov</w:t>
        </w:r>
        <w:proofErr w:type="spellEnd"/>
      </w:hyperlink>
      <w:r w:rsidRPr="005901FA">
        <w:t>, l'agence et son principal centre de recherche et de certification — </w:t>
      </w:r>
      <w:proofErr w:type="spellStart"/>
      <w:r w:rsidRPr="005901FA">
        <w:fldChar w:fldCharType="begin"/>
      </w:r>
      <w:r w:rsidRPr="005901FA">
        <w:instrText>HYPERLINK "https://fr.wikipedia.org/wiki/TsNIIMash" \o "TsNIIMash"</w:instrText>
      </w:r>
      <w:r w:rsidRPr="005901FA">
        <w:fldChar w:fldCharType="separate"/>
      </w:r>
      <w:r w:rsidRPr="005901FA">
        <w:t>TsNIIMash</w:t>
      </w:r>
      <w:proofErr w:type="spellEnd"/>
      <w:r w:rsidRPr="005901FA">
        <w:fldChar w:fldCharType="end"/>
      </w:r>
      <w:r w:rsidRPr="005901FA">
        <w:t xml:space="preserve"> — avaient déjà organisé une réunion élargie du Conseil Scientifique et Technique, examinant les systèmes de transport à </w:t>
      </w:r>
      <w:r w:rsidRPr="005901FA">
        <w:lastRenderedPageBreak/>
        <w:t xml:space="preserve">venir, dont la prochaine génération de vaisseau spatial habité. Elle serait suivie d'un appel d'offres du gouvernement pour sélectionner un développeur pour le nouveau véhicule. Anatoli </w:t>
      </w:r>
      <w:proofErr w:type="spellStart"/>
      <w:r w:rsidRPr="005901FA">
        <w:t>Perminov</w:t>
      </w:r>
      <w:proofErr w:type="spellEnd"/>
      <w:r w:rsidRPr="005901FA">
        <w:t xml:space="preserve"> a déclaré que le nouveau vaisseau spatial devrait entrer en service dans un laps de temps égal à celui du véhicule spatial </w:t>
      </w:r>
      <w:hyperlink r:id="rId77" w:tooltip="Orion (véhicule spatial)" w:history="1">
        <w:r w:rsidRPr="005901FA">
          <w:t>Orion</w:t>
        </w:r>
      </w:hyperlink>
      <w:r w:rsidRPr="005901FA">
        <w:t>, mais qu'un plan de développement plus détaillé et la conception préliminaire du véhicule seraient prêts vers le milieu de l'année 2010.</w:t>
      </w:r>
    </w:p>
    <w:p w14:paraId="37BF915D" w14:textId="77777777" w:rsidR="005901FA" w:rsidRPr="005901FA" w:rsidRDefault="005901FA" w:rsidP="005901FA">
      <w:r w:rsidRPr="005901FA">
        <w:t>Au premier trimestre de 2009, </w:t>
      </w:r>
      <w:proofErr w:type="spellStart"/>
      <w:r w:rsidRPr="005901FA">
        <w:fldChar w:fldCharType="begin"/>
      </w:r>
      <w:r w:rsidRPr="005901FA">
        <w:instrText>HYPERLINK "https://fr.wikipedia.org/wiki/Agence_spatiale_f%C3%A9d%C3%A9rale_russe" \o "Agence spatiale fédérale russe"</w:instrText>
      </w:r>
      <w:r w:rsidRPr="005901FA">
        <w:fldChar w:fldCharType="separate"/>
      </w:r>
      <w:r w:rsidRPr="005901FA">
        <w:t>Roskosmos</w:t>
      </w:r>
      <w:proofErr w:type="spellEnd"/>
      <w:r w:rsidRPr="005901FA">
        <w:fldChar w:fldCharType="end"/>
      </w:r>
      <w:r w:rsidRPr="005901FA">
        <w:t> a publié les exigences qui ont été fixées dans le développement de l'affectation technique à l'industrie travaillant sur le projet PPTS. Le développement préliminaire du projet devait avoir lieu à partir de mars 2009 jusqu'à juin 2010 pour un coût d'environ 800 millions de roubles (24 millions de dollars). Les travaux portaient apparemment uniquement sur une version en orbite terrestre du vaisseau spatial, tout en jetant les bases des futurs véhicules en orbite lunaire, ou même d'un véhicule habité à destination de Mars.</w:t>
      </w:r>
    </w:p>
    <w:p w14:paraId="4B386C5C" w14:textId="0A096C01" w:rsidR="005901FA" w:rsidRPr="005901FA" w:rsidRDefault="005901FA" w:rsidP="005901FA">
      <w:r w:rsidRPr="005901FA">
        <w:t>Les exigences générales de l'agence ont demandé à l'industrie de développer un véhicule de normes « étrangères » dans ses capacités techniques et de coût, tout en utilisant en même temps les technologies existantes autant que possible. Le développement du nouveau vaisseau habité subit un retard important car le financement manque. Le nouveau vaisseau est rebaptisé </w:t>
      </w:r>
      <w:proofErr w:type="spellStart"/>
      <w:r w:rsidRPr="005901FA">
        <w:t>Federatsia</w:t>
      </w:r>
      <w:proofErr w:type="spellEnd"/>
      <w:r w:rsidRPr="005901FA">
        <w:t> (en </w:t>
      </w:r>
      <w:hyperlink r:id="rId78" w:tooltip="Russe" w:history="1">
        <w:r w:rsidRPr="005901FA">
          <w:t>russe</w:t>
        </w:r>
      </w:hyperlink>
      <w:r w:rsidRPr="005901FA">
        <w:t> : « Fédération » [de Russie]) début 2016, dans la continuité de l'appellation Soyouz (qui signifie « Union » [soviétique]).</w:t>
      </w:r>
    </w:p>
    <w:p w14:paraId="4EA1DB84" w14:textId="77777777" w:rsidR="005901FA" w:rsidRPr="005901FA" w:rsidRDefault="005901FA" w:rsidP="005901FA">
      <w:r w:rsidRPr="005901FA">
        <w:t xml:space="preserve">En 2019, le vaisseau est à nouveau rebaptisé « Oriol » </w:t>
      </w:r>
      <w:proofErr w:type="gramStart"/>
      <w:r w:rsidRPr="005901FA">
        <w:t>( «</w:t>
      </w:r>
      <w:proofErr w:type="gramEnd"/>
      <w:r w:rsidRPr="005901FA">
        <w:t> Aigle »), en référence à la frégate </w:t>
      </w:r>
      <w:hyperlink r:id="rId79" w:tooltip="Orel (frégate)" w:history="1">
        <w:r w:rsidRPr="005901FA">
          <w:t>Orel</w:t>
        </w:r>
      </w:hyperlink>
      <w:r w:rsidRPr="005901FA">
        <w:t>, premier navire de guerre à voile de type européen occidental construit par la Russie.</w:t>
      </w:r>
    </w:p>
    <w:p w14:paraId="326F257B" w14:textId="77777777" w:rsidR="005901FA" w:rsidRPr="005901FA" w:rsidRDefault="005901FA" w:rsidP="005901FA">
      <w:proofErr w:type="spellStart"/>
      <w:r w:rsidRPr="005901FA">
        <w:t>Roscosmos</w:t>
      </w:r>
      <w:proofErr w:type="spellEnd"/>
      <w:r w:rsidRPr="005901FA">
        <w:t xml:space="preserve"> prévoit initialement de développer deux versions du vaisseau spatial : une version consacrée à la desserte de l'orbite basse et une version lunaire. Pour réduire les couts de développement, une seule version permettant de desservir les deux destinations est construite.</w:t>
      </w:r>
    </w:p>
    <w:p w14:paraId="66F797FC" w14:textId="77777777" w:rsidR="005901FA" w:rsidRDefault="005901FA" w:rsidP="005901FA"/>
    <w:p w14:paraId="60D8E2BB" w14:textId="77777777" w:rsidR="005901FA" w:rsidRPr="005901FA" w:rsidRDefault="005901FA" w:rsidP="000C5A04">
      <w:pPr>
        <w:pStyle w:val="Titre2"/>
      </w:pPr>
      <w:bookmarkStart w:id="11" w:name="_Toc209962465"/>
      <w:r w:rsidRPr="005901FA">
        <w:t>Spécifications techniques</w:t>
      </w:r>
      <w:bookmarkEnd w:id="11"/>
    </w:p>
    <w:p w14:paraId="7B7F132C" w14:textId="2A313D63" w:rsidR="005901FA" w:rsidRPr="005901FA" w:rsidRDefault="005901FA" w:rsidP="005901FA">
      <w:r w:rsidRPr="005901FA">
        <w:t>Dans sa version de 2020, les caractéristiques techniques sont les suivantes. Le vaisseau spatial a une masse de 22,3 tonnes, est long de 6,13 mètres pour un diamètre de 4,47 mètres. Les </w:t>
      </w:r>
      <w:hyperlink r:id="rId80" w:tooltip="Capteur solaire photovoltaïque" w:history="1">
        <w:r w:rsidRPr="005901FA">
          <w:t>panneaux solaires</w:t>
        </w:r>
      </w:hyperlink>
      <w:r w:rsidRPr="005901FA">
        <w:t> portent son envergure à 13,9 mètres. Ils fournissent 3,6 kilowatts. Il peut transporter un équipage de quatre personnes vers l'orbite basse ou la Lune. Deux sièges supplémentaires peuvent être installés pour deux cosmonautes de plus dans le cadre de l'orbite terrestre basse (station spatiale internationale ou future station spatiale russe). Outre l'équipage, il peut transporter 500 kg de fret vers l'</w:t>
      </w:r>
      <w:hyperlink r:id="rId81" w:tooltip="Orbite terrestre basse" w:history="1">
        <w:r w:rsidRPr="005901FA">
          <w:t>orbite basse</w:t>
        </w:r>
      </w:hyperlink>
      <w:r w:rsidRPr="005901FA">
        <w:t> et 100 kg vers une destination lunaire. Son système propulsif lui permet de </w:t>
      </w:r>
      <w:hyperlink r:id="rId82" w:tooltip="Delta-v" w:history="1">
        <w:r w:rsidRPr="005901FA">
          <w:t>modifier sa vitesse</w:t>
        </w:r>
      </w:hyperlink>
      <w:r w:rsidRPr="005901FA">
        <w:t> de 1 500 m/s contre 390 m/s pour le vaisseau Soyouz, ce qui est nécessaire pour une destination lunaire. L'architecture d'Oriol se rapproche de celle des vaisseaux américains en abandonnant le module orbital, troisième module pressurisé du vaisseau Soyouz qui était un module habitable abandonné avant le retour sur Terre. Oriol est composé de deux modules : la capsule où séjourne l'équipage VA (</w:t>
      </w:r>
      <w:proofErr w:type="spellStart"/>
      <w:r w:rsidRPr="005901FA">
        <w:t>Vozvraschaemi</w:t>
      </w:r>
      <w:proofErr w:type="spellEnd"/>
      <w:r w:rsidRPr="005901FA">
        <w:t xml:space="preserve"> Apparat, en </w:t>
      </w:r>
      <w:hyperlink r:id="rId83" w:tooltip="Français" w:history="1">
        <w:r w:rsidRPr="005901FA">
          <w:t>français</w:t>
        </w:r>
      </w:hyperlink>
      <w:r w:rsidRPr="005901FA">
        <w:t> : « véhicule de retour ») qui est la seule à revenir au sol et le module de service DO (</w:t>
      </w:r>
      <w:proofErr w:type="spellStart"/>
      <w:r w:rsidRPr="005901FA">
        <w:t>Dvígatelni</w:t>
      </w:r>
      <w:proofErr w:type="spellEnd"/>
      <w:r w:rsidRPr="005901FA">
        <w:t xml:space="preserve"> </w:t>
      </w:r>
      <w:proofErr w:type="spellStart"/>
      <w:r w:rsidRPr="005901FA">
        <w:t>Otsek</w:t>
      </w:r>
      <w:proofErr w:type="spellEnd"/>
      <w:r w:rsidRPr="005901FA">
        <w:t>, en </w:t>
      </w:r>
      <w:hyperlink r:id="rId84" w:tooltip="Français" w:history="1">
        <w:r w:rsidRPr="005901FA">
          <w:t>français</w:t>
        </w:r>
      </w:hyperlink>
      <w:r w:rsidRPr="005901FA">
        <w:t> : « compartiment moteur ») qui regroupe le système de propulsion principal et différents systèmes de support de vie. La capsule VA est elle-même divisée en trois sous-modules : la partie pressurisée dans laquelle séjournent les quatre cosmonautes baptisée KO (</w:t>
      </w:r>
      <w:proofErr w:type="spellStart"/>
      <w:r w:rsidRPr="005901FA">
        <w:t>Komandni</w:t>
      </w:r>
      <w:proofErr w:type="spellEnd"/>
      <w:r w:rsidRPr="005901FA">
        <w:t xml:space="preserve"> </w:t>
      </w:r>
      <w:proofErr w:type="spellStart"/>
      <w:r w:rsidRPr="005901FA">
        <w:t>Otsek</w:t>
      </w:r>
      <w:proofErr w:type="spellEnd"/>
      <w:r w:rsidRPr="005901FA">
        <w:t>, en </w:t>
      </w:r>
      <w:hyperlink r:id="rId85" w:tooltip="Français" w:history="1">
        <w:r w:rsidRPr="005901FA">
          <w:t>français</w:t>
        </w:r>
      </w:hyperlink>
      <w:r w:rsidRPr="005901FA">
        <w:t> : « Module de commande »), la section AO (</w:t>
      </w:r>
      <w:proofErr w:type="spellStart"/>
      <w:r w:rsidRPr="005901FA">
        <w:t>Agregatni</w:t>
      </w:r>
      <w:proofErr w:type="spellEnd"/>
      <w:r w:rsidRPr="005901FA">
        <w:t xml:space="preserve"> </w:t>
      </w:r>
      <w:proofErr w:type="spellStart"/>
      <w:r w:rsidRPr="005901FA">
        <w:t>Otsek</w:t>
      </w:r>
      <w:proofErr w:type="spellEnd"/>
      <w:r w:rsidRPr="005901FA">
        <w:t>, en </w:t>
      </w:r>
      <w:hyperlink r:id="rId86" w:tooltip="Français" w:history="1">
        <w:r w:rsidRPr="005901FA">
          <w:t>français</w:t>
        </w:r>
      </w:hyperlink>
      <w:r w:rsidRPr="005901FA">
        <w:t xml:space="preserve"> : « Module de propulsion ») comportant les </w:t>
      </w:r>
      <w:proofErr w:type="spellStart"/>
      <w:r w:rsidRPr="005901FA">
        <w:t>rétro-fusées</w:t>
      </w:r>
      <w:proofErr w:type="spellEnd"/>
      <w:r w:rsidRPr="005901FA">
        <w:t xml:space="preserve"> à propergol solide et le </w:t>
      </w:r>
      <w:hyperlink r:id="rId87" w:tooltip="Train d'atterrissage" w:history="1">
        <w:r w:rsidRPr="005901FA">
          <w:t>train d'atterrissage</w:t>
        </w:r>
      </w:hyperlink>
      <w:r w:rsidRPr="005901FA">
        <w:t> et enfin le </w:t>
      </w:r>
      <w:hyperlink r:id="rId88" w:tooltip="Bouclier thermique" w:history="1">
        <w:r w:rsidRPr="005901FA">
          <w:t>bouclier thermique</w:t>
        </w:r>
      </w:hyperlink>
      <w:r w:rsidRPr="005901FA">
        <w:t> TE. Pour pallier une défaillance du lanceur, le vaisseau reprend le dispositif traditionnel de la </w:t>
      </w:r>
      <w:hyperlink r:id="rId89" w:tooltip="Tour de sauvetage" w:history="1">
        <w:r w:rsidRPr="005901FA">
          <w:t>tour de sauvetage</w:t>
        </w:r>
      </w:hyperlink>
      <w:r w:rsidRPr="005901FA">
        <w:t> baptisé RBAS.</w:t>
      </w:r>
    </w:p>
    <w:p w14:paraId="550F66C2" w14:textId="024EF59D" w:rsidR="005901FA" w:rsidRPr="005901FA" w:rsidRDefault="005901FA" w:rsidP="005901FA">
      <w:r w:rsidRPr="005901FA">
        <w:t>Le système propulsif du module de service DO comprend deux moteurs-fusées KDU. Le module VA dispose d'un volume pressurisé de 17,8 m3. La structure du module où se tient l'équipage est réalisée en aluminium tandis que celle du module de service a largement recours au composite carbone. Les sièges de type </w:t>
      </w:r>
      <w:proofErr w:type="spellStart"/>
      <w:r w:rsidRPr="005901FA">
        <w:t>Cheget</w:t>
      </w:r>
      <w:proofErr w:type="spellEnd"/>
      <w:r w:rsidRPr="005901FA">
        <w:t> dérivent largement des sièges Kazbek équipant le vaisseau Soyouz.</w:t>
      </w:r>
    </w:p>
    <w:p w14:paraId="4AE61058" w14:textId="3F991608" w:rsidR="005901FA" w:rsidRDefault="005901FA" w:rsidP="005901FA">
      <w:r w:rsidRPr="005901FA">
        <w:t>Comme le vaisseau Soyouz, lors de son retour sur Terre, Oriol réduit sa vitesse à l'aide de parachutes avant d'effectuer un atterrissage sur le sol ferme en annulant sa vitesse résiduelle à l'aide de </w:t>
      </w:r>
      <w:hyperlink r:id="rId90" w:tooltip="Rétrofusée" w:history="1">
        <w:r w:rsidRPr="005901FA">
          <w:t>rétrofusées</w:t>
        </w:r>
      </w:hyperlink>
      <w:r w:rsidRPr="005901FA">
        <w:t xml:space="preserve">. Un train </w:t>
      </w:r>
      <w:r w:rsidRPr="005901FA">
        <w:lastRenderedPageBreak/>
        <w:t>d'atterrissage comprenant quatre pieds est déployé avant l'arrivée sur le sol. Du fait de la position du pas de tir utilisé pour le lancement du vaisseau, en cas de défaillance de la fusée, le vaisseau retombera probablement en mer contrairement à ce qui se passe pour le vaisseau Soyouz. Pour permettre la survie de l'équipage, Oriol peut flotter au minimum durant 48 heures. Plusieurs navires spécialisés doivent être construits pour récupérer le vaisseau et son équipage.</w:t>
      </w:r>
    </w:p>
    <w:p w14:paraId="06B90F8A" w14:textId="77777777" w:rsidR="000C5A04" w:rsidRDefault="000C5A04" w:rsidP="005901FA"/>
    <w:p w14:paraId="04438840" w14:textId="6D3BEC4D" w:rsidR="000C5A04" w:rsidRPr="005901FA" w:rsidRDefault="000C5A04" w:rsidP="000C5A04">
      <w:pPr>
        <w:pStyle w:val="Titre2"/>
      </w:pPr>
      <w:bookmarkStart w:id="12" w:name="_Toc209962466"/>
      <w:r w:rsidRPr="000C5A04">
        <w:t>Comparaison des principales caractéristiques des principaux vaisseaux spatiaux contemporains</w:t>
      </w:r>
      <w:bookmarkEnd w:id="12"/>
      <w:r w:rsidRPr="000C5A04">
        <w:t xml:space="preserve"> </w:t>
      </w:r>
    </w:p>
    <w:tbl>
      <w:tblPr>
        <w:tblW w:w="9072" w:type="dxa"/>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454"/>
        <w:gridCol w:w="1165"/>
        <w:gridCol w:w="1253"/>
        <w:gridCol w:w="1253"/>
        <w:gridCol w:w="1409"/>
        <w:gridCol w:w="1097"/>
        <w:gridCol w:w="1126"/>
        <w:gridCol w:w="1478"/>
        <w:gridCol w:w="36"/>
      </w:tblGrid>
      <w:tr w:rsidR="000C5A04" w:rsidRPr="005901FA" w14:paraId="5E31000A" w14:textId="0AB3B824"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5EA182DE" w14:textId="77777777" w:rsidR="000C5A04" w:rsidRPr="005901FA" w:rsidRDefault="000C5A04" w:rsidP="005901FA">
            <w:pPr>
              <w:rPr>
                <w:b/>
                <w:bCs/>
                <w:szCs w:val="20"/>
              </w:rPr>
            </w:pPr>
            <w:r w:rsidRPr="005901FA">
              <w:rPr>
                <w:b/>
                <w:bCs/>
                <w:szCs w:val="20"/>
              </w:rPr>
              <w:t>Caractéristique</w:t>
            </w:r>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7526782E" w14:textId="77777777" w:rsidR="000C5A04" w:rsidRPr="005901FA" w:rsidRDefault="000C5A04" w:rsidP="005901FA">
            <w:pPr>
              <w:rPr>
                <w:b/>
                <w:bCs/>
                <w:szCs w:val="20"/>
              </w:rPr>
            </w:pPr>
            <w:r w:rsidRPr="005901FA">
              <w:rPr>
                <w:b/>
                <w:bCs/>
                <w:szCs w:val="20"/>
              </w:rPr>
              <w:t>Oriol</w:t>
            </w:r>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5FDD6E60" w14:textId="77777777" w:rsidR="000C5A04" w:rsidRPr="005901FA" w:rsidRDefault="000C5A04" w:rsidP="005901FA">
            <w:pPr>
              <w:rPr>
                <w:b/>
                <w:bCs/>
                <w:szCs w:val="20"/>
              </w:rPr>
            </w:pPr>
            <w:hyperlink r:id="rId91" w:tooltip="Orion (véhicule spatial)" w:history="1">
              <w:r w:rsidRPr="005901FA">
                <w:rPr>
                  <w:b/>
                  <w:bCs/>
                </w:rPr>
                <w:t>Orion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4CE047D8" w14:textId="77777777" w:rsidR="000C5A04" w:rsidRPr="005901FA" w:rsidRDefault="000C5A04" w:rsidP="005901FA">
            <w:pPr>
              <w:rPr>
                <w:b/>
                <w:bCs/>
                <w:szCs w:val="20"/>
              </w:rPr>
            </w:pPr>
            <w:hyperlink r:id="rId92" w:tooltip="Module de commande et de service Apollo" w:history="1">
              <w:r w:rsidRPr="005901FA">
                <w:rPr>
                  <w:b/>
                  <w:bCs/>
                </w:rPr>
                <w:t>Vaisseau Apollo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533103AE" w14:textId="77777777" w:rsidR="000C5A04" w:rsidRPr="005901FA" w:rsidRDefault="000C5A04" w:rsidP="005901FA">
            <w:pPr>
              <w:rPr>
                <w:b/>
                <w:bCs/>
                <w:szCs w:val="20"/>
              </w:rPr>
            </w:pPr>
            <w:hyperlink r:id="rId93" w:tooltip="CST-100 Starliner" w:history="1">
              <w:r w:rsidRPr="005901FA">
                <w:rPr>
                  <w:b/>
                  <w:bCs/>
                </w:rPr>
                <w:t xml:space="preserve">CST-100 </w:t>
              </w:r>
              <w:proofErr w:type="spellStart"/>
              <w:r w:rsidRPr="005901FA">
                <w:rPr>
                  <w:b/>
                  <w:bCs/>
                </w:rPr>
                <w:t>Starliner</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1A671EBA" w14:textId="77777777" w:rsidR="000C5A04" w:rsidRPr="005901FA" w:rsidRDefault="000C5A04" w:rsidP="005901FA">
            <w:pPr>
              <w:rPr>
                <w:b/>
                <w:bCs/>
                <w:szCs w:val="20"/>
              </w:rPr>
            </w:pPr>
            <w:hyperlink r:id="rId94" w:tooltip="Crew Dragon" w:history="1">
              <w:r w:rsidRPr="005901FA">
                <w:rPr>
                  <w:b/>
                  <w:bCs/>
                </w:rPr>
                <w:t>Crew Dragon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01128A5C" w14:textId="77777777" w:rsidR="000C5A04" w:rsidRPr="005901FA" w:rsidRDefault="000C5A04" w:rsidP="005901FA">
            <w:pPr>
              <w:rPr>
                <w:b/>
                <w:bCs/>
                <w:szCs w:val="20"/>
              </w:rPr>
            </w:pPr>
            <w:hyperlink r:id="rId95" w:tooltip="Shenzhou (véhicule spatial)" w:history="1">
              <w:proofErr w:type="spellStart"/>
              <w:r w:rsidRPr="005901FA">
                <w:rPr>
                  <w:b/>
                  <w:bCs/>
                </w:rPr>
                <w:t>Shenzhou</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3F529528" w14:textId="77777777" w:rsidR="000C5A04" w:rsidRPr="005901FA" w:rsidRDefault="000C5A04" w:rsidP="005901FA">
            <w:pPr>
              <w:rPr>
                <w:b/>
                <w:bCs/>
                <w:szCs w:val="20"/>
              </w:rPr>
            </w:pPr>
            <w:hyperlink r:id="rId96" w:tooltip="Soyouz (véhicule spatial)" w:history="1">
              <w:r w:rsidRPr="005901FA">
                <w:rPr>
                  <w:b/>
                  <w:bCs/>
                </w:rPr>
                <w:t>Soyouz</w:t>
              </w:r>
            </w:hyperlink>
            <w:r w:rsidRPr="005901FA">
              <w:rPr>
                <w:b/>
                <w:bCs/>
                <w:szCs w:val="20"/>
              </w:rPr>
              <w:t> TMA M/MS</w:t>
            </w:r>
          </w:p>
        </w:tc>
        <w:tc>
          <w:tcPr>
            <w:tcW w:w="0" w:type="auto"/>
            <w:tcBorders>
              <w:top w:val="single" w:sz="4" w:space="0" w:color="A2A9B1"/>
              <w:left w:val="single" w:sz="4" w:space="0" w:color="A2A9B1"/>
              <w:bottom w:val="single" w:sz="4" w:space="0" w:color="A2A9B1"/>
              <w:right w:val="single" w:sz="4" w:space="0" w:color="A2A9B1"/>
            </w:tcBorders>
            <w:shd w:val="clear" w:color="auto" w:fill="E6E6E6"/>
          </w:tcPr>
          <w:p w14:paraId="2BAC011D" w14:textId="77777777" w:rsidR="000C5A04" w:rsidRPr="005901FA" w:rsidRDefault="000C5A04" w:rsidP="005901FA">
            <w:pPr>
              <w:rPr>
                <w:b/>
                <w:bCs/>
                <w:szCs w:val="20"/>
              </w:rPr>
            </w:pPr>
          </w:p>
        </w:tc>
      </w:tr>
      <w:tr w:rsidR="000C5A04" w:rsidRPr="005901FA" w14:paraId="3300A4AF" w14:textId="00B38CAE"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8DB6324" w14:textId="77777777" w:rsidR="000C5A04" w:rsidRPr="005901FA" w:rsidRDefault="000C5A04" w:rsidP="005901FA">
            <w:pPr>
              <w:rPr>
                <w:szCs w:val="20"/>
              </w:rPr>
            </w:pPr>
            <w:r w:rsidRPr="005901FA">
              <w:rPr>
                <w:szCs w:val="20"/>
              </w:rPr>
              <w:t>Constructeur</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37717F2" w14:textId="77777777" w:rsidR="000C5A04" w:rsidRPr="005901FA" w:rsidRDefault="000C5A04" w:rsidP="005901FA">
            <w:hyperlink r:id="rId97" w:tooltip="RKK Energia" w:history="1">
              <w:r w:rsidRPr="005901FA">
                <w:t>RKK Energia</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ADE7DC5" w14:textId="77777777" w:rsidR="000C5A04" w:rsidRPr="005901FA" w:rsidRDefault="000C5A04" w:rsidP="005901FA">
            <w:hyperlink r:id="rId98" w:tooltip="Lockheed Martin" w:history="1">
              <w:r w:rsidRPr="005901FA">
                <w:t>Lockheed Martin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48BED1F" w14:textId="77777777" w:rsidR="000C5A04" w:rsidRPr="005901FA" w:rsidRDefault="000C5A04" w:rsidP="005901FA">
            <w:hyperlink r:id="rId99" w:tooltip="North American" w:history="1">
              <w:r w:rsidRPr="005901FA">
                <w:t>North American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7149029" w14:textId="77777777" w:rsidR="000C5A04" w:rsidRPr="005901FA" w:rsidRDefault="000C5A04" w:rsidP="005901FA">
            <w:hyperlink r:id="rId100" w:tooltip="Boeing" w:history="1">
              <w:r w:rsidRPr="005901FA">
                <w:t>Boeing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AEB3CD3" w14:textId="77777777" w:rsidR="000C5A04" w:rsidRPr="005901FA" w:rsidRDefault="000C5A04" w:rsidP="005901FA">
            <w:hyperlink r:id="rId101" w:tooltip="SpaceX" w:history="1">
              <w:r w:rsidRPr="005901FA">
                <w:t>SpaceX</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D8952E1" w14:textId="77777777" w:rsidR="000C5A04" w:rsidRPr="005901FA" w:rsidRDefault="000C5A04" w:rsidP="005901FA"/>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83D4EB2" w14:textId="77777777" w:rsidR="000C5A04" w:rsidRPr="005901FA" w:rsidRDefault="000C5A04" w:rsidP="005901FA">
            <w:hyperlink r:id="rId102" w:tooltip="RKK Energia" w:history="1">
              <w:r w:rsidRPr="005901FA">
                <w:t>RKK Energia</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0328AC35" w14:textId="77777777" w:rsidR="000C5A04" w:rsidRPr="005901FA" w:rsidRDefault="000C5A04" w:rsidP="005901FA">
            <w:pPr>
              <w:rPr>
                <w:szCs w:val="20"/>
              </w:rPr>
            </w:pPr>
          </w:p>
        </w:tc>
      </w:tr>
      <w:tr w:rsidR="000C5A04" w:rsidRPr="005901FA" w14:paraId="3B4D791D" w14:textId="4A631B30"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ABA92E2" w14:textId="77777777" w:rsidR="000C5A04" w:rsidRPr="005901FA" w:rsidRDefault="000C5A04" w:rsidP="005901FA">
            <w:pPr>
              <w:rPr>
                <w:szCs w:val="20"/>
              </w:rPr>
            </w:pPr>
            <w:r w:rsidRPr="005901FA">
              <w:rPr>
                <w:szCs w:val="20"/>
              </w:rPr>
              <w:t>Destination</w:t>
            </w:r>
          </w:p>
        </w:tc>
        <w:tc>
          <w:tcPr>
            <w:tcW w:w="0" w:type="auto"/>
            <w:gridSpan w:val="3"/>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2A1C29E" w14:textId="77777777" w:rsidR="000C5A04" w:rsidRPr="005901FA" w:rsidRDefault="000C5A04" w:rsidP="005901FA">
            <w:r w:rsidRPr="005901FA">
              <w:t>Orbite basse et interplanétaire</w:t>
            </w:r>
          </w:p>
        </w:tc>
        <w:tc>
          <w:tcPr>
            <w:tcW w:w="0" w:type="auto"/>
            <w:gridSpan w:val="4"/>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2B3EB0F" w14:textId="77777777" w:rsidR="000C5A04" w:rsidRPr="005901FA" w:rsidRDefault="000C5A04" w:rsidP="005901FA">
            <w:r w:rsidRPr="005901FA">
              <w:t>Orbite basse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5716CCAC" w14:textId="77777777" w:rsidR="000C5A04" w:rsidRPr="005901FA" w:rsidRDefault="000C5A04" w:rsidP="005901FA">
            <w:pPr>
              <w:rPr>
                <w:b/>
                <w:bCs/>
                <w:szCs w:val="20"/>
              </w:rPr>
            </w:pPr>
          </w:p>
        </w:tc>
      </w:tr>
      <w:tr w:rsidR="000C5A04" w:rsidRPr="005901FA" w14:paraId="097DCA0B" w14:textId="20B6D7F9"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62C1F22" w14:textId="77777777" w:rsidR="000C5A04" w:rsidRPr="005901FA" w:rsidRDefault="000C5A04" w:rsidP="005901FA">
            <w:pPr>
              <w:rPr>
                <w:szCs w:val="20"/>
              </w:rPr>
            </w:pPr>
            <w:r w:rsidRPr="005901FA">
              <w:rPr>
                <w:szCs w:val="20"/>
              </w:rPr>
              <w:t>Équipage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5B32DC7" w14:textId="77777777" w:rsidR="000C5A04" w:rsidRPr="005901FA" w:rsidRDefault="000C5A04" w:rsidP="005901FA">
            <w:r w:rsidRPr="005901FA">
              <w:t>4 à 6</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5EFD747" w14:textId="77777777" w:rsidR="000C5A04" w:rsidRPr="005901FA" w:rsidRDefault="000C5A04" w:rsidP="005901FA">
            <w:r w:rsidRPr="005901FA">
              <w:t>4</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D228A2C" w14:textId="77777777" w:rsidR="000C5A04" w:rsidRPr="005901FA" w:rsidRDefault="000C5A04" w:rsidP="005901FA">
            <w:r w:rsidRPr="005901FA">
              <w:t>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11B897C" w14:textId="77777777" w:rsidR="000C5A04" w:rsidRPr="005901FA" w:rsidRDefault="000C5A04" w:rsidP="005901FA">
            <w:r w:rsidRPr="005901FA">
              <w:t>7</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876292C" w14:textId="77777777" w:rsidR="000C5A04" w:rsidRPr="005901FA" w:rsidRDefault="000C5A04" w:rsidP="005901FA">
            <w:r w:rsidRPr="005901FA">
              <w:t>7</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8164FA1" w14:textId="77777777" w:rsidR="000C5A04" w:rsidRPr="005901FA" w:rsidRDefault="000C5A04" w:rsidP="005901FA">
            <w:r w:rsidRPr="005901FA">
              <w:t>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AF9BABD" w14:textId="77777777" w:rsidR="000C5A04" w:rsidRPr="005901FA" w:rsidRDefault="000C5A04" w:rsidP="005901FA">
            <w:r w:rsidRPr="005901FA">
              <w:t>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21883E1B" w14:textId="77777777" w:rsidR="000C5A04" w:rsidRPr="005901FA" w:rsidRDefault="000C5A04" w:rsidP="005901FA">
            <w:pPr>
              <w:rPr>
                <w:szCs w:val="20"/>
              </w:rPr>
            </w:pPr>
          </w:p>
        </w:tc>
      </w:tr>
      <w:tr w:rsidR="000C5A04" w:rsidRPr="005901FA" w14:paraId="33B64030" w14:textId="02C352B3"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9BCB255" w14:textId="77777777" w:rsidR="000C5A04" w:rsidRPr="005901FA" w:rsidRDefault="000C5A04" w:rsidP="005901FA">
            <w:pPr>
              <w:rPr>
                <w:szCs w:val="20"/>
              </w:rPr>
            </w:pPr>
            <w:r w:rsidRPr="005901FA">
              <w:rPr>
                <w:szCs w:val="20"/>
              </w:rPr>
              <w:t>Masse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7123269" w14:textId="77777777" w:rsidR="000C5A04" w:rsidRPr="005901FA" w:rsidRDefault="000C5A04" w:rsidP="005901FA">
            <w:r w:rsidRPr="005901FA">
              <w:t>22,3 tonnes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0249D38" w14:textId="77777777" w:rsidR="000C5A04" w:rsidRPr="005901FA" w:rsidRDefault="000C5A04" w:rsidP="005901FA">
            <w:r w:rsidRPr="005901FA">
              <w:t>25,85 tonnes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7B0343B" w14:textId="77777777" w:rsidR="000C5A04" w:rsidRPr="005901FA" w:rsidRDefault="000C5A04" w:rsidP="005901FA">
            <w:r w:rsidRPr="005901FA">
              <w:t>30,37 tonnes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DD06878" w14:textId="77777777" w:rsidR="000C5A04" w:rsidRPr="005901FA" w:rsidRDefault="000C5A04" w:rsidP="005901FA">
            <w:r w:rsidRPr="005901FA">
              <w:t>13,8 tonnes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F447D71" w14:textId="77777777" w:rsidR="000C5A04" w:rsidRPr="005901FA" w:rsidRDefault="000C5A04" w:rsidP="005901FA">
            <w:r w:rsidRPr="005901FA">
              <w:t>9,5 t.</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18D1438" w14:textId="77777777" w:rsidR="000C5A04" w:rsidRPr="005901FA" w:rsidRDefault="000C5A04" w:rsidP="005901FA">
            <w:r w:rsidRPr="005901FA">
              <w:t>8,1 t.</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C4D7CB7" w14:textId="77777777" w:rsidR="000C5A04" w:rsidRPr="005901FA" w:rsidRDefault="000C5A04" w:rsidP="005901FA">
            <w:r w:rsidRPr="005901FA">
              <w:t>7,15 t.</w:t>
            </w:r>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1A485C0B" w14:textId="77777777" w:rsidR="000C5A04" w:rsidRPr="005901FA" w:rsidRDefault="000C5A04" w:rsidP="005901FA">
            <w:pPr>
              <w:rPr>
                <w:szCs w:val="20"/>
              </w:rPr>
            </w:pPr>
          </w:p>
        </w:tc>
      </w:tr>
      <w:tr w:rsidR="000C5A04" w:rsidRPr="005901FA" w14:paraId="4D58ABD2" w14:textId="64FFE29F"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1C944C1" w14:textId="77777777" w:rsidR="000C5A04" w:rsidRPr="005901FA" w:rsidRDefault="000C5A04" w:rsidP="005901FA">
            <w:pPr>
              <w:rPr>
                <w:szCs w:val="20"/>
              </w:rPr>
            </w:pPr>
            <w:r w:rsidRPr="005901FA">
              <w:rPr>
                <w:szCs w:val="20"/>
              </w:rPr>
              <w:t>Diamètre externe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15F9FB7" w14:textId="77777777" w:rsidR="000C5A04" w:rsidRPr="005901FA" w:rsidRDefault="000C5A04" w:rsidP="005901FA">
            <w:r w:rsidRPr="005901FA">
              <w:t>4,47 mètres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C7F1635" w14:textId="77777777" w:rsidR="000C5A04" w:rsidRPr="005901FA" w:rsidRDefault="000C5A04" w:rsidP="005901FA">
            <w:r w:rsidRPr="005901FA">
              <w:t>5,2 mètres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283CA38" w14:textId="77777777" w:rsidR="000C5A04" w:rsidRPr="005901FA" w:rsidRDefault="000C5A04" w:rsidP="005901FA">
            <w:r w:rsidRPr="005901FA">
              <w:t>3,9 mètres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4F18D73" w14:textId="77777777" w:rsidR="000C5A04" w:rsidRPr="005901FA" w:rsidRDefault="000C5A04" w:rsidP="005901FA">
            <w:r w:rsidRPr="005901FA">
              <w:t>4,56 mètres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1CC5D14" w14:textId="77777777" w:rsidR="000C5A04" w:rsidRPr="005901FA" w:rsidRDefault="000C5A04" w:rsidP="005901FA">
            <w:r w:rsidRPr="005901FA">
              <w:t>3,6 m</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81B9C1C" w14:textId="77777777" w:rsidR="000C5A04" w:rsidRPr="005901FA" w:rsidRDefault="000C5A04" w:rsidP="005901FA">
            <w:r w:rsidRPr="005901FA">
              <w:t>2,8 m</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640C1D4" w14:textId="77777777" w:rsidR="000C5A04" w:rsidRPr="005901FA" w:rsidRDefault="000C5A04" w:rsidP="005901FA">
            <w:r w:rsidRPr="005901FA">
              <w:t>2,72 m (module descente 2,2 m)</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47A5C953" w14:textId="77777777" w:rsidR="000C5A04" w:rsidRPr="005901FA" w:rsidRDefault="000C5A04" w:rsidP="005901FA">
            <w:pPr>
              <w:rPr>
                <w:szCs w:val="20"/>
              </w:rPr>
            </w:pPr>
          </w:p>
        </w:tc>
      </w:tr>
      <w:tr w:rsidR="000C5A04" w:rsidRPr="005901FA" w14:paraId="61E828DF" w14:textId="3E294DA5"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DC46DE8" w14:textId="77777777" w:rsidR="000C5A04" w:rsidRPr="005901FA" w:rsidRDefault="000C5A04" w:rsidP="005901FA">
            <w:pPr>
              <w:rPr>
                <w:szCs w:val="20"/>
              </w:rPr>
            </w:pPr>
            <w:r w:rsidRPr="005901FA">
              <w:rPr>
                <w:szCs w:val="20"/>
              </w:rPr>
              <w:t>Longueur</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3B93638" w14:textId="77777777" w:rsidR="000C5A04" w:rsidRPr="005901FA" w:rsidRDefault="000C5A04" w:rsidP="005901FA">
            <w:r w:rsidRPr="005901FA">
              <w:t>13,9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361F37D" w14:textId="77777777" w:rsidR="000C5A04" w:rsidRPr="005901FA" w:rsidRDefault="000C5A04" w:rsidP="005901FA">
            <w:r w:rsidRPr="005901FA">
              <w:t>7,3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FC6C086" w14:textId="77777777" w:rsidR="000C5A04" w:rsidRPr="005901FA" w:rsidRDefault="000C5A04" w:rsidP="005901FA">
            <w:r w:rsidRPr="005901FA">
              <w:t>11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6D4C4C5" w14:textId="77777777" w:rsidR="000C5A04" w:rsidRPr="005901FA" w:rsidRDefault="000C5A04" w:rsidP="005901FA">
            <w:r w:rsidRPr="005901FA">
              <w:t>5,03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B8DAF95" w14:textId="77777777" w:rsidR="000C5A04" w:rsidRPr="005901FA" w:rsidRDefault="000C5A04" w:rsidP="005901FA">
            <w:r w:rsidRPr="005901FA">
              <w:t>7,2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5959DD3" w14:textId="77777777" w:rsidR="000C5A04" w:rsidRPr="005901FA" w:rsidRDefault="000C5A04" w:rsidP="005901FA">
            <w:r w:rsidRPr="005901FA">
              <w:t>8,25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7D4986B" w14:textId="77777777" w:rsidR="000C5A04" w:rsidRPr="005901FA" w:rsidRDefault="000C5A04" w:rsidP="005901FA">
            <w:r w:rsidRPr="005901FA">
              <w:t>7,48 m</w:t>
            </w:r>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51947A46" w14:textId="77777777" w:rsidR="000C5A04" w:rsidRPr="005901FA" w:rsidRDefault="000C5A04" w:rsidP="005901FA">
            <w:pPr>
              <w:rPr>
                <w:szCs w:val="20"/>
              </w:rPr>
            </w:pPr>
          </w:p>
        </w:tc>
      </w:tr>
      <w:tr w:rsidR="000C5A04" w:rsidRPr="005901FA" w14:paraId="424DA861" w14:textId="4823A645"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274D159" w14:textId="77777777" w:rsidR="000C5A04" w:rsidRPr="005901FA" w:rsidRDefault="000C5A04" w:rsidP="005901FA">
            <w:pPr>
              <w:rPr>
                <w:szCs w:val="20"/>
              </w:rPr>
            </w:pPr>
            <w:r w:rsidRPr="005901FA">
              <w:rPr>
                <w:szCs w:val="20"/>
              </w:rPr>
              <w:t>Volume pressurisé</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690111B" w14:textId="77777777" w:rsidR="000C5A04" w:rsidRPr="005901FA" w:rsidRDefault="000C5A04" w:rsidP="005901FA">
            <w:r w:rsidRPr="005901FA">
              <w:t>17,8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FED277B" w14:textId="77777777" w:rsidR="000C5A04" w:rsidRPr="005901FA" w:rsidRDefault="000C5A04" w:rsidP="005901FA">
            <w:r w:rsidRPr="005901FA">
              <w:t>8,95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810581A" w14:textId="77777777" w:rsidR="000C5A04" w:rsidRPr="005901FA" w:rsidRDefault="000C5A04" w:rsidP="005901FA">
            <w:r w:rsidRPr="005901FA">
              <w:t>10,4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6109CAF" w14:textId="77777777" w:rsidR="000C5A04" w:rsidRPr="005901FA" w:rsidRDefault="000C5A04" w:rsidP="005901FA">
            <w:r w:rsidRPr="005901FA">
              <w:t>12,5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657CB1B" w14:textId="77777777" w:rsidR="000C5A04" w:rsidRPr="005901FA" w:rsidRDefault="000C5A04" w:rsidP="005901FA">
            <w:r w:rsidRPr="005901FA">
              <w:t>11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1178301" w14:textId="77777777" w:rsidR="000C5A04" w:rsidRPr="005901FA" w:rsidRDefault="000C5A04" w:rsidP="005901FA">
            <w:r w:rsidRPr="005901FA">
              <w:t>8 + 6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E09A00C" w14:textId="77777777" w:rsidR="000C5A04" w:rsidRPr="005901FA" w:rsidRDefault="000C5A04" w:rsidP="005901FA">
            <w:r w:rsidRPr="005901FA">
              <w:t>4 + 6,5 m3</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1AAE92EA" w14:textId="77777777" w:rsidR="000C5A04" w:rsidRPr="005901FA" w:rsidRDefault="000C5A04" w:rsidP="005901FA">
            <w:pPr>
              <w:rPr>
                <w:szCs w:val="20"/>
              </w:rPr>
            </w:pPr>
          </w:p>
        </w:tc>
      </w:tr>
      <w:tr w:rsidR="000C5A04" w:rsidRPr="005901FA" w14:paraId="74800ED5" w14:textId="3646D96D"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84157AC" w14:textId="77777777" w:rsidR="000C5A04" w:rsidRPr="005901FA" w:rsidRDefault="000C5A04" w:rsidP="005901FA">
            <w:pPr>
              <w:rPr>
                <w:szCs w:val="20"/>
              </w:rPr>
            </w:pPr>
            <w:r w:rsidRPr="005901FA">
              <w:rPr>
                <w:szCs w:val="20"/>
              </w:rPr>
              <w:t>Source énergie</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DCD316F" w14:textId="77777777" w:rsidR="000C5A04" w:rsidRPr="005901FA" w:rsidRDefault="000C5A04" w:rsidP="005901FA">
            <w:hyperlink r:id="rId103" w:tooltip="Capteur solaire photovoltaïque" w:history="1">
              <w:r w:rsidRPr="005901FA">
                <w:t>Panneaux solaires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3EE41E6" w14:textId="77777777" w:rsidR="000C5A04" w:rsidRPr="005901FA" w:rsidRDefault="000C5A04" w:rsidP="005901FA">
            <w:hyperlink r:id="rId104" w:tooltip="Pile à combustible" w:history="1">
              <w:r w:rsidRPr="005901FA">
                <w:t>Pile à combustible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662CE79" w14:textId="77777777" w:rsidR="000C5A04" w:rsidRPr="005901FA" w:rsidRDefault="000C5A04" w:rsidP="005901FA">
            <w:r w:rsidRPr="005901FA">
              <w:t>Accumulateurs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7797E174" w14:textId="77777777" w:rsidR="000C5A04" w:rsidRPr="005901FA" w:rsidRDefault="000C5A04" w:rsidP="005901FA">
            <w:hyperlink r:id="rId105" w:tooltip="Capteur solaire photovoltaïque" w:history="1">
              <w:r w:rsidRPr="005901FA">
                <w:t>Panneaux solaires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8B115C1" w14:textId="77777777" w:rsidR="000C5A04" w:rsidRPr="005901FA" w:rsidRDefault="000C5A04" w:rsidP="005901FA">
            <w:hyperlink r:id="rId106" w:tooltip="Capteur solaire photovoltaïque" w:history="1">
              <w:r w:rsidRPr="005901FA">
                <w:t>Panneaux solaires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C9C5545" w14:textId="77777777" w:rsidR="000C5A04" w:rsidRPr="005901FA" w:rsidRDefault="000C5A04" w:rsidP="005901FA">
            <w:hyperlink r:id="rId107" w:tooltip="Capteur solaire photovoltaïque" w:history="1">
              <w:r w:rsidRPr="005901FA">
                <w:t>Panneaux solaires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570FE9D6" w14:textId="77777777" w:rsidR="000C5A04" w:rsidRPr="005901FA" w:rsidRDefault="000C5A04" w:rsidP="005901FA">
            <w:pPr>
              <w:rPr>
                <w:szCs w:val="20"/>
              </w:rPr>
            </w:pPr>
          </w:p>
        </w:tc>
      </w:tr>
      <w:tr w:rsidR="000C5A04" w:rsidRPr="005901FA" w14:paraId="7E31808A" w14:textId="188A9C46"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FC5E841" w14:textId="77777777" w:rsidR="000C5A04" w:rsidRPr="005901FA" w:rsidRDefault="000C5A04" w:rsidP="005901FA">
            <w:pPr>
              <w:rPr>
                <w:szCs w:val="20"/>
              </w:rPr>
            </w:pPr>
            <w:r w:rsidRPr="005901FA">
              <w:rPr>
                <w:szCs w:val="20"/>
              </w:rPr>
              <w:t>Puissance électrique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66BEE97" w14:textId="77777777" w:rsidR="000C5A04" w:rsidRPr="005901FA" w:rsidRDefault="000C5A04" w:rsidP="005901FA">
            <w:r w:rsidRPr="005901FA">
              <w:t>3,6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5ACDCC3" w14:textId="77777777" w:rsidR="000C5A04" w:rsidRPr="005901FA" w:rsidRDefault="000C5A04" w:rsidP="005901FA">
            <w:r w:rsidRPr="005901FA">
              <w:t>11,2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39E10BD" w14:textId="77777777" w:rsidR="000C5A04" w:rsidRPr="005901FA" w:rsidRDefault="000C5A04" w:rsidP="005901FA"/>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1F4EBB7" w14:textId="77777777" w:rsidR="000C5A04" w:rsidRPr="005901FA" w:rsidRDefault="000C5A04" w:rsidP="005901FA">
            <w:r w:rsidRPr="005901FA">
              <w:t>2,9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C03A925" w14:textId="77777777" w:rsidR="000C5A04" w:rsidRPr="005901FA" w:rsidRDefault="000C5A04" w:rsidP="005901FA">
            <w:r w:rsidRPr="005901FA">
              <w:t>5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37CA5DD" w14:textId="77777777" w:rsidR="000C5A04" w:rsidRPr="005901FA" w:rsidRDefault="000C5A04" w:rsidP="005901FA">
            <w:r w:rsidRPr="005901FA">
              <w:t>1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FF3FCAE" w14:textId="77777777" w:rsidR="000C5A04" w:rsidRPr="005901FA" w:rsidRDefault="000C5A04" w:rsidP="005901FA">
            <w:r w:rsidRPr="005901FA">
              <w:t>0,9 kW</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1899E1A1" w14:textId="77777777" w:rsidR="000C5A04" w:rsidRPr="005901FA" w:rsidRDefault="000C5A04" w:rsidP="005901FA">
            <w:pPr>
              <w:rPr>
                <w:szCs w:val="20"/>
              </w:rPr>
            </w:pPr>
          </w:p>
        </w:tc>
      </w:tr>
      <w:tr w:rsidR="000C5A04" w:rsidRPr="005901FA" w14:paraId="53E5943C" w14:textId="627199CE"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4C1D2C89" w14:textId="77777777" w:rsidR="000C5A04" w:rsidRPr="005901FA" w:rsidRDefault="000C5A04" w:rsidP="005901FA">
            <w:pPr>
              <w:rPr>
                <w:szCs w:val="20"/>
              </w:rPr>
            </w:pPr>
            <w:r w:rsidRPr="005901FA">
              <w:rPr>
                <w:szCs w:val="20"/>
              </w:rPr>
              <w:t>Système d'éjection</w:t>
            </w:r>
          </w:p>
        </w:tc>
        <w:tc>
          <w:tcPr>
            <w:tcW w:w="0" w:type="auto"/>
            <w:gridSpan w:val="3"/>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6426E18" w14:textId="77777777" w:rsidR="000C5A04" w:rsidRPr="005901FA" w:rsidRDefault="000C5A04" w:rsidP="005901FA">
            <w:hyperlink r:id="rId108" w:tooltip="Tour de sauvetage" w:history="1">
              <w:r w:rsidRPr="005901FA">
                <w:t>Tour de sauvetage</w:t>
              </w:r>
            </w:hyperlink>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D865EE5" w14:textId="77777777" w:rsidR="000C5A04" w:rsidRPr="005901FA" w:rsidRDefault="000C5A04" w:rsidP="005901FA">
            <w:r w:rsidRPr="005901FA">
              <w:t>Propulseurs intégrés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76F3384D" w14:textId="77777777" w:rsidR="000C5A04" w:rsidRPr="005901FA" w:rsidRDefault="000C5A04" w:rsidP="005901FA">
            <w:hyperlink r:id="rId109" w:tooltip="Tour de sauvetage" w:history="1">
              <w:r w:rsidRPr="005901FA">
                <w:t>Tour de sauvetage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BC3DC41" w14:textId="77777777" w:rsidR="000C5A04" w:rsidRPr="005901FA" w:rsidRDefault="000C5A04" w:rsidP="005901FA">
            <w:hyperlink r:id="rId110" w:tooltip="Tour de sauvetage" w:history="1">
              <w:r w:rsidRPr="005901FA">
                <w:t>Tour de sauvetage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3B265624" w14:textId="77777777" w:rsidR="000C5A04" w:rsidRPr="005901FA" w:rsidRDefault="000C5A04" w:rsidP="005901FA">
            <w:pPr>
              <w:rPr>
                <w:szCs w:val="20"/>
              </w:rPr>
            </w:pPr>
          </w:p>
        </w:tc>
      </w:tr>
      <w:tr w:rsidR="000C5A04" w:rsidRPr="005901FA" w14:paraId="3D543741" w14:textId="48C388E8"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974ADEC" w14:textId="77777777" w:rsidR="000C5A04" w:rsidRPr="005901FA" w:rsidRDefault="000C5A04" w:rsidP="005901FA">
            <w:pPr>
              <w:rPr>
                <w:szCs w:val="20"/>
              </w:rPr>
            </w:pPr>
            <w:hyperlink r:id="rId111" w:tooltip="Delta-V" w:history="1">
              <w:r w:rsidRPr="005901FA">
                <w:rPr>
                  <w:rStyle w:val="Lienhypertexte"/>
                  <w:szCs w:val="20"/>
                </w:rPr>
                <w:t>Delta-V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C40EE54" w14:textId="77777777" w:rsidR="000C5A04" w:rsidRPr="005901FA" w:rsidRDefault="000C5A04" w:rsidP="005901FA">
            <w:r w:rsidRPr="005901FA">
              <w:t>1450 m/s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204042D" w14:textId="77777777" w:rsidR="000C5A04" w:rsidRPr="005901FA" w:rsidRDefault="000C5A04" w:rsidP="005901FA">
            <w:r w:rsidRPr="005901FA">
              <w:t>1340 m/s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F210F55" w14:textId="77777777" w:rsidR="000C5A04" w:rsidRPr="005901FA" w:rsidRDefault="000C5A04" w:rsidP="005901FA">
            <w:r w:rsidRPr="005901FA">
              <w:t>2800 m/s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25619AE" w14:textId="77777777" w:rsidR="000C5A04" w:rsidRPr="005901FA" w:rsidRDefault="000C5A04" w:rsidP="005901FA">
            <w:proofErr w:type="gramStart"/>
            <w:r w:rsidRPr="005901FA">
              <w:t>m</w:t>
            </w:r>
            <w:proofErr w:type="gramEnd"/>
            <w:r w:rsidRPr="005901FA">
              <w:t>/s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C23EDF7" w14:textId="77777777" w:rsidR="000C5A04" w:rsidRPr="005901FA" w:rsidRDefault="000C5A04" w:rsidP="005901FA">
            <w:proofErr w:type="gramStart"/>
            <w:r w:rsidRPr="005901FA">
              <w:t>m</w:t>
            </w:r>
            <w:proofErr w:type="gramEnd"/>
            <w:r w:rsidRPr="005901FA">
              <w:t>/s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96D210F" w14:textId="77777777" w:rsidR="000C5A04" w:rsidRPr="005901FA" w:rsidRDefault="000C5A04" w:rsidP="005901FA">
            <w:proofErr w:type="gramStart"/>
            <w:r w:rsidRPr="005901FA">
              <w:t>m</w:t>
            </w:r>
            <w:proofErr w:type="gramEnd"/>
            <w:r w:rsidRPr="005901FA">
              <w:t>/s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A99E789" w14:textId="77777777" w:rsidR="000C5A04" w:rsidRPr="005901FA" w:rsidRDefault="000C5A04" w:rsidP="005901FA">
            <w:r w:rsidRPr="005901FA">
              <w:t>390 m/s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1068005B" w14:textId="77777777" w:rsidR="000C5A04" w:rsidRPr="005901FA" w:rsidRDefault="000C5A04" w:rsidP="005901FA">
            <w:pPr>
              <w:rPr>
                <w:szCs w:val="20"/>
              </w:rPr>
            </w:pPr>
          </w:p>
        </w:tc>
      </w:tr>
      <w:tr w:rsidR="000C5A04" w:rsidRPr="005901FA" w14:paraId="3DC5B95B" w14:textId="00E24EE5"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2D89333" w14:textId="77777777" w:rsidR="000C5A04" w:rsidRPr="005901FA" w:rsidRDefault="000C5A04" w:rsidP="005901FA">
            <w:pPr>
              <w:rPr>
                <w:szCs w:val="20"/>
              </w:rPr>
            </w:pPr>
            <w:r w:rsidRPr="005901FA">
              <w:rPr>
                <w:szCs w:val="20"/>
              </w:rPr>
              <w:t>Autonomie en vol libre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993FC85" w14:textId="77777777" w:rsidR="000C5A04" w:rsidRPr="005901FA" w:rsidRDefault="000C5A04" w:rsidP="005901FA">
            <w:r w:rsidRPr="005901FA">
              <w:t>14 à 30 jours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D4B50DC" w14:textId="77777777" w:rsidR="000C5A04" w:rsidRPr="005901FA" w:rsidRDefault="000C5A04" w:rsidP="005901FA">
            <w:r w:rsidRPr="005901FA">
              <w:t>21 jours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D69D9E5" w14:textId="77777777" w:rsidR="000C5A04" w:rsidRPr="005901FA" w:rsidRDefault="000C5A04" w:rsidP="005901FA">
            <w:r w:rsidRPr="005901FA">
              <w:t>14 jours</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0D8F518" w14:textId="77777777" w:rsidR="000C5A04" w:rsidRPr="005901FA" w:rsidRDefault="000C5A04" w:rsidP="005901FA">
            <w:r w:rsidRPr="005901FA">
              <w:t>?</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E3F5776" w14:textId="77777777" w:rsidR="000C5A04" w:rsidRPr="005901FA" w:rsidRDefault="000C5A04" w:rsidP="005901FA">
            <w:r w:rsidRPr="005901FA">
              <w:t>?</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F0B171F" w14:textId="77777777" w:rsidR="000C5A04" w:rsidRPr="005901FA" w:rsidRDefault="000C5A04" w:rsidP="005901FA">
            <w:r w:rsidRPr="005901FA">
              <w:t>4 jours</w:t>
            </w:r>
          </w:p>
        </w:tc>
        <w:tc>
          <w:tcPr>
            <w:tcW w:w="0" w:type="auto"/>
            <w:shd w:val="clear" w:color="auto" w:fill="EEEEEE"/>
            <w:vAlign w:val="center"/>
            <w:hideMark/>
          </w:tcPr>
          <w:p w14:paraId="0782BE28" w14:textId="77777777" w:rsidR="000C5A04" w:rsidRPr="005901FA" w:rsidRDefault="000C5A04" w:rsidP="005901FA"/>
        </w:tc>
        <w:tc>
          <w:tcPr>
            <w:tcW w:w="0" w:type="auto"/>
            <w:shd w:val="clear" w:color="auto" w:fill="EEEEEE"/>
          </w:tcPr>
          <w:p w14:paraId="04F964A3" w14:textId="77777777" w:rsidR="000C5A04" w:rsidRPr="005901FA" w:rsidRDefault="000C5A04" w:rsidP="005901FA">
            <w:pPr>
              <w:rPr>
                <w:szCs w:val="20"/>
              </w:rPr>
            </w:pPr>
          </w:p>
        </w:tc>
      </w:tr>
      <w:tr w:rsidR="000C5A04" w:rsidRPr="005901FA" w14:paraId="0B2BA640" w14:textId="6E967297"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564B412" w14:textId="77777777" w:rsidR="000C5A04" w:rsidRPr="005901FA" w:rsidRDefault="000C5A04" w:rsidP="005901FA">
            <w:pPr>
              <w:rPr>
                <w:szCs w:val="20"/>
              </w:rPr>
            </w:pPr>
            <w:r w:rsidRPr="005901FA">
              <w:rPr>
                <w:szCs w:val="20"/>
              </w:rPr>
              <w:t>Méthode d'atterrissage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35CF279" w14:textId="77777777" w:rsidR="000C5A04" w:rsidRPr="005901FA" w:rsidRDefault="000C5A04" w:rsidP="005901FA">
            <w:r w:rsidRPr="005901FA">
              <w:t>3 Parachutes + rétrofusées</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FCF0749" w14:textId="77777777" w:rsidR="000C5A04" w:rsidRPr="005901FA" w:rsidRDefault="000C5A04" w:rsidP="005901FA">
            <w:r w:rsidRPr="005901FA">
              <w:t>Parachutes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4577AF9" w14:textId="77777777" w:rsidR="000C5A04" w:rsidRPr="005901FA" w:rsidRDefault="000C5A04" w:rsidP="005901FA">
            <w:r w:rsidRPr="005901FA">
              <w:t>Parachutes + coussins gonflables (Terre)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B157B3F" w14:textId="77777777" w:rsidR="000C5A04" w:rsidRPr="005901FA" w:rsidRDefault="000C5A04" w:rsidP="005901FA">
            <w:r w:rsidRPr="005901FA">
              <w:t>Parachutes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2260318" w14:textId="77777777" w:rsidR="000C5A04" w:rsidRPr="005901FA" w:rsidRDefault="000C5A04" w:rsidP="005901FA">
            <w:r w:rsidRPr="005901FA">
              <w:t>Parachutes + rétrofusées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7517613" w14:textId="77777777" w:rsidR="000C5A04" w:rsidRPr="005901FA" w:rsidRDefault="000C5A04" w:rsidP="005901FA">
            <w:r w:rsidRPr="005901FA">
              <w:t>Parachutes + rétrofusées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1CB70B18" w14:textId="77777777" w:rsidR="000C5A04" w:rsidRPr="005901FA" w:rsidRDefault="000C5A04" w:rsidP="005901FA">
            <w:pPr>
              <w:rPr>
                <w:szCs w:val="20"/>
              </w:rPr>
            </w:pPr>
          </w:p>
        </w:tc>
      </w:tr>
      <w:tr w:rsidR="000C5A04" w:rsidRPr="005901FA" w14:paraId="74563206" w14:textId="35315217"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49595BB" w14:textId="77777777" w:rsidR="000C5A04" w:rsidRPr="005901FA" w:rsidRDefault="000C5A04" w:rsidP="005901FA">
            <w:pPr>
              <w:rPr>
                <w:szCs w:val="20"/>
              </w:rPr>
            </w:pPr>
            <w:r w:rsidRPr="005901FA">
              <w:rPr>
                <w:szCs w:val="20"/>
              </w:rPr>
              <w:lastRenderedPageBreak/>
              <w:t>Site d'atterrissage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99DEE6B" w14:textId="77777777" w:rsidR="000C5A04" w:rsidRPr="005901FA" w:rsidRDefault="000C5A04" w:rsidP="005901FA">
            <w:r w:rsidRPr="005901FA">
              <w:t>Terre</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AD03D49" w14:textId="77777777" w:rsidR="000C5A04" w:rsidRPr="005901FA" w:rsidRDefault="000C5A04" w:rsidP="005901FA">
            <w:r w:rsidRPr="005901FA">
              <w:t>Mer</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1CBFF20" w14:textId="77777777" w:rsidR="000C5A04" w:rsidRPr="005901FA" w:rsidRDefault="000C5A04" w:rsidP="005901FA">
            <w:r w:rsidRPr="005901FA">
              <w:t>Terre ou Mer</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0A072DCB" w14:textId="77777777" w:rsidR="000C5A04" w:rsidRPr="005901FA" w:rsidRDefault="000C5A04" w:rsidP="005901FA">
            <w:r w:rsidRPr="005901FA">
              <w:t>Mer</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0747CF2" w14:textId="77777777" w:rsidR="000C5A04" w:rsidRPr="005901FA" w:rsidRDefault="000C5A04" w:rsidP="005901FA">
            <w:r w:rsidRPr="005901FA">
              <w:t>Terre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1FEA233A" w14:textId="77777777" w:rsidR="000C5A04" w:rsidRPr="005901FA" w:rsidRDefault="000C5A04" w:rsidP="005901FA">
            <w:r w:rsidRPr="005901FA">
              <w:t>Terre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402702F0" w14:textId="77777777" w:rsidR="000C5A04" w:rsidRPr="005901FA" w:rsidRDefault="000C5A04" w:rsidP="005901FA">
            <w:pPr>
              <w:rPr>
                <w:szCs w:val="20"/>
              </w:rPr>
            </w:pPr>
          </w:p>
        </w:tc>
      </w:tr>
      <w:tr w:rsidR="000C5A04" w:rsidRPr="005901FA" w14:paraId="0D4CE28A" w14:textId="33A88F13"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9C9F4BC" w14:textId="77777777" w:rsidR="000C5A04" w:rsidRPr="005901FA" w:rsidRDefault="000C5A04" w:rsidP="005901FA">
            <w:pPr>
              <w:rPr>
                <w:szCs w:val="20"/>
              </w:rPr>
            </w:pPr>
            <w:r w:rsidRPr="005901FA">
              <w:rPr>
                <w:szCs w:val="20"/>
              </w:rPr>
              <w:t>Lanceur</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43BEA125" w14:textId="77777777" w:rsidR="000C5A04" w:rsidRPr="005901FA" w:rsidRDefault="000C5A04" w:rsidP="005901FA">
            <w:hyperlink r:id="rId112" w:tooltip="Angara (fusée)" w:history="1">
              <w:r w:rsidRPr="005901FA">
                <w:t>Angara</w:t>
              </w:r>
            </w:hyperlink>
            <w:r w:rsidRPr="005901FA">
              <w:t> 5P</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338E1E9" w14:textId="77777777" w:rsidR="000C5A04" w:rsidRPr="005901FA" w:rsidRDefault="000C5A04" w:rsidP="005901FA">
            <w:hyperlink r:id="rId113" w:tooltip="Space Launch System" w:history="1">
              <w:proofErr w:type="spellStart"/>
              <w:r w:rsidRPr="005901FA">
                <w:t>Space</w:t>
              </w:r>
              <w:proofErr w:type="spellEnd"/>
              <w:r w:rsidRPr="005901FA">
                <w:t xml:space="preserve"> Launch System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83F567A" w14:textId="77777777" w:rsidR="000C5A04" w:rsidRPr="005901FA" w:rsidRDefault="000C5A04" w:rsidP="005901FA">
            <w:hyperlink r:id="rId114" w:tooltip="Saturn V" w:history="1">
              <w:r w:rsidRPr="005901FA">
                <w:t>Saturn 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70E54DF4" w14:textId="77777777" w:rsidR="000C5A04" w:rsidRPr="005901FA" w:rsidRDefault="000C5A04" w:rsidP="005901FA">
            <w:hyperlink r:id="rId115" w:tooltip="Atlas V" w:history="1">
              <w:r w:rsidRPr="005901FA">
                <w:t>Atlas 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7EC6CFF" w14:textId="77777777" w:rsidR="000C5A04" w:rsidRPr="005901FA" w:rsidRDefault="000C5A04" w:rsidP="005901FA">
            <w:hyperlink r:id="rId116" w:tooltip="Falcon 9" w:history="1">
              <w:r w:rsidRPr="005901FA">
                <w:t>Falcon 9</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341E4715" w14:textId="77777777" w:rsidR="000C5A04" w:rsidRPr="005901FA" w:rsidRDefault="000C5A04" w:rsidP="005901FA">
            <w:hyperlink r:id="rId117" w:tooltip="Longue Marche 2F" w:history="1">
              <w:r w:rsidRPr="005901FA">
                <w:t>Longue Marche 2F</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899BF4F" w14:textId="77777777" w:rsidR="000C5A04" w:rsidRPr="005901FA" w:rsidRDefault="000C5A04" w:rsidP="005901FA">
            <w:hyperlink r:id="rId118" w:tooltip="Soyouz (fusée)" w:history="1">
              <w:r w:rsidRPr="005901FA">
                <w:t>Soyouz</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6485963B" w14:textId="77777777" w:rsidR="000C5A04" w:rsidRPr="005901FA" w:rsidRDefault="000C5A04" w:rsidP="005901FA">
            <w:pPr>
              <w:rPr>
                <w:szCs w:val="20"/>
              </w:rPr>
            </w:pPr>
          </w:p>
        </w:tc>
      </w:tr>
      <w:tr w:rsidR="000C5A04" w:rsidRPr="005901FA" w14:paraId="1AF3BEA4" w14:textId="73E13676"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99B7B62" w14:textId="77777777" w:rsidR="000C5A04" w:rsidRPr="005901FA" w:rsidRDefault="000C5A04" w:rsidP="005901FA">
            <w:pPr>
              <w:rPr>
                <w:szCs w:val="20"/>
              </w:rPr>
            </w:pPr>
            <w:r w:rsidRPr="005901FA">
              <w:rPr>
                <w:szCs w:val="20"/>
              </w:rPr>
              <w:t>Réutilisable</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CD941BB" w14:textId="77777777" w:rsidR="000C5A04" w:rsidRPr="005901FA" w:rsidRDefault="000C5A04" w:rsidP="005901FA">
            <w:r w:rsidRPr="005901FA">
              <w:t>Oui</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75BB88AF" w14:textId="77777777" w:rsidR="000C5A04" w:rsidRPr="005901FA" w:rsidRDefault="000C5A04" w:rsidP="005901FA">
            <w:r w:rsidRPr="005901FA">
              <w:t>Non</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3677950A" w14:textId="77777777" w:rsidR="000C5A04" w:rsidRPr="005901FA" w:rsidRDefault="000C5A04" w:rsidP="005901FA">
            <w:r w:rsidRPr="005901FA">
              <w:t>Non</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49D7707" w14:textId="77777777" w:rsidR="000C5A04" w:rsidRPr="005901FA" w:rsidRDefault="000C5A04" w:rsidP="005901FA">
            <w:r w:rsidRPr="005901FA">
              <w:t>Oui</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47EC0B94" w14:textId="77777777" w:rsidR="000C5A04" w:rsidRPr="005901FA" w:rsidRDefault="000C5A04" w:rsidP="005901FA">
            <w:r w:rsidRPr="005901FA">
              <w:t>Non</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458503E8" w14:textId="77777777" w:rsidR="000C5A04" w:rsidRPr="005901FA" w:rsidRDefault="000C5A04" w:rsidP="005901FA">
            <w:r w:rsidRPr="005901FA">
              <w:t>Non</w:t>
            </w:r>
          </w:p>
        </w:tc>
        <w:tc>
          <w:tcPr>
            <w:tcW w:w="0" w:type="auto"/>
            <w:tcBorders>
              <w:top w:val="single" w:sz="4" w:space="0" w:color="A2A9B1"/>
              <w:left w:val="single" w:sz="4" w:space="0" w:color="A2A9B1"/>
              <w:bottom w:val="single" w:sz="4" w:space="0" w:color="A2A9B1"/>
              <w:right w:val="single" w:sz="4" w:space="0" w:color="A2A9B1"/>
            </w:tcBorders>
            <w:shd w:val="clear" w:color="auto" w:fill="EEEEEE"/>
          </w:tcPr>
          <w:p w14:paraId="21F355B0" w14:textId="77777777" w:rsidR="000C5A04" w:rsidRPr="005901FA" w:rsidRDefault="000C5A04" w:rsidP="005901FA">
            <w:pPr>
              <w:rPr>
                <w:szCs w:val="20"/>
              </w:rPr>
            </w:pPr>
          </w:p>
        </w:tc>
      </w:tr>
      <w:tr w:rsidR="000C5A04" w:rsidRPr="005901FA" w14:paraId="50FED53E" w14:textId="0F2B0E7E" w:rsidTr="000C5A04">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3E54783" w14:textId="77777777" w:rsidR="000C5A04" w:rsidRPr="005901FA" w:rsidRDefault="000C5A04" w:rsidP="005901FA">
            <w:pPr>
              <w:rPr>
                <w:szCs w:val="20"/>
              </w:rPr>
            </w:pPr>
            <w:r w:rsidRPr="005901FA">
              <w:rPr>
                <w:szCs w:val="20"/>
              </w:rPr>
              <w:t>Autre caractéristique</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5DF52D54" w14:textId="77777777" w:rsidR="000C5A04" w:rsidRPr="005901FA" w:rsidRDefault="000C5A04" w:rsidP="005901FA"/>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1D8C6F6" w14:textId="77777777" w:rsidR="000C5A04" w:rsidRPr="005901FA" w:rsidRDefault="000C5A04" w:rsidP="005901FA"/>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4557DDF" w14:textId="77777777" w:rsidR="000C5A04" w:rsidRPr="005901FA" w:rsidRDefault="000C5A04" w:rsidP="005901FA"/>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ECA97D3" w14:textId="77777777" w:rsidR="000C5A04" w:rsidRPr="005901FA" w:rsidRDefault="000C5A04" w:rsidP="005901FA">
            <w:r w:rsidRPr="005901FA">
              <w:t>Parachutes de secours en cas de défaillance</w:t>
            </w:r>
            <w:r w:rsidRPr="005901FA">
              <w:br/>
              <w:t>du système d'atterrissage propulsif</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D2F3BE4" w14:textId="77777777" w:rsidR="000C5A04" w:rsidRPr="005901FA" w:rsidRDefault="000C5A04" w:rsidP="005901FA"/>
        </w:tc>
        <w:tc>
          <w:tcPr>
            <w:tcW w:w="0" w:type="auto"/>
            <w:gridSpan w:val="2"/>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08196330" w14:textId="77777777" w:rsidR="000C5A04" w:rsidRPr="005901FA" w:rsidRDefault="000C5A04" w:rsidP="005901FA">
            <w:r w:rsidRPr="005901FA">
              <w:t>Partie pressurisée subdivisée en deux modules</w:t>
            </w:r>
          </w:p>
        </w:tc>
        <w:tc>
          <w:tcPr>
            <w:tcW w:w="0" w:type="auto"/>
            <w:tcBorders>
              <w:top w:val="single" w:sz="4" w:space="0" w:color="A2A9B1"/>
              <w:left w:val="single" w:sz="4" w:space="0" w:color="A2A9B1"/>
              <w:bottom w:val="single" w:sz="4" w:space="0" w:color="A2A9B1"/>
              <w:right w:val="single" w:sz="4" w:space="0" w:color="A2A9B1"/>
            </w:tcBorders>
            <w:shd w:val="clear" w:color="auto" w:fill="FFFFFF"/>
          </w:tcPr>
          <w:p w14:paraId="01D7AB2E" w14:textId="77777777" w:rsidR="000C5A04" w:rsidRPr="005901FA" w:rsidRDefault="000C5A04" w:rsidP="005901FA">
            <w:pPr>
              <w:rPr>
                <w:szCs w:val="20"/>
              </w:rPr>
            </w:pPr>
          </w:p>
        </w:tc>
      </w:tr>
    </w:tbl>
    <w:p w14:paraId="1698DA1C" w14:textId="77777777" w:rsidR="000C5A04" w:rsidRDefault="000C5A04" w:rsidP="005901FA">
      <w:pPr>
        <w:rPr>
          <w:b/>
          <w:bCs/>
        </w:rPr>
      </w:pPr>
    </w:p>
    <w:p w14:paraId="5B479D30" w14:textId="6620E25C" w:rsidR="005901FA" w:rsidRPr="005901FA" w:rsidRDefault="005901FA" w:rsidP="000C5A04">
      <w:pPr>
        <w:pStyle w:val="Titre2"/>
      </w:pPr>
      <w:bookmarkStart w:id="13" w:name="_Toc209962467"/>
      <w:r w:rsidRPr="005901FA">
        <w:t>Lanceur</w:t>
      </w:r>
      <w:bookmarkEnd w:id="13"/>
    </w:p>
    <w:p w14:paraId="1B4C7520" w14:textId="77777777" w:rsidR="005901FA" w:rsidRPr="005901FA" w:rsidRDefault="005901FA" w:rsidP="005901FA">
      <w:r w:rsidRPr="005901FA">
        <w:t>Le vaisseau est placé en orbite par un lanceur lourd </w:t>
      </w:r>
      <w:hyperlink r:id="rId119" w:tooltip="Angara A5" w:history="1">
        <w:r w:rsidRPr="005901FA">
          <w:t>Angara A5</w:t>
        </w:r>
      </w:hyperlink>
      <w:r w:rsidRPr="005901FA">
        <w:t> qui doit décoller d'un </w:t>
      </w:r>
      <w:hyperlink r:id="rId120" w:tooltip="Pas de tir" w:history="1">
        <w:r w:rsidRPr="005901FA">
          <w:t>pas de tir</w:t>
        </w:r>
      </w:hyperlink>
      <w:r w:rsidRPr="005901FA">
        <w:t> qui doit être construit sur le </w:t>
      </w:r>
      <w:hyperlink r:id="rId121" w:tooltip="Cosmodrome Vostotchny" w:history="1">
        <w:r w:rsidRPr="005901FA">
          <w:t xml:space="preserve">cosmodrome </w:t>
        </w:r>
        <w:proofErr w:type="spellStart"/>
        <w:r w:rsidRPr="005901FA">
          <w:t>Vostotchny</w:t>
        </w:r>
        <w:proofErr w:type="spellEnd"/>
      </w:hyperlink>
      <w:r w:rsidRPr="005901FA">
        <w:t xml:space="preserve"> dans </w:t>
      </w:r>
      <w:proofErr w:type="spellStart"/>
      <w:r w:rsidRPr="005901FA">
        <w:t>l'extrême-orient</w:t>
      </w:r>
      <w:proofErr w:type="spellEnd"/>
      <w:r w:rsidRPr="005901FA">
        <w:t xml:space="preserve"> russe.</w:t>
      </w:r>
    </w:p>
    <w:p w14:paraId="5F361EE5" w14:textId="59878127" w:rsidR="005901FA" w:rsidRPr="005901FA" w:rsidRDefault="005901FA" w:rsidP="005901FA">
      <w:r w:rsidRPr="005901FA">
        <w:t>Une offre formelle à l'échelle de l'industrie pour le développement du </w:t>
      </w:r>
      <w:hyperlink r:id="rId122" w:tooltip="Lanceur (astronautique)" w:history="1">
        <w:r w:rsidRPr="005901FA">
          <w:t>lanceur</w:t>
        </w:r>
      </w:hyperlink>
      <w:r w:rsidRPr="005901FA">
        <w:t> qualifié pour une occupation humaine destiné à lancer le PPTS a été lancée début 2009. </w:t>
      </w:r>
      <w:proofErr w:type="spellStart"/>
      <w:r w:rsidRPr="005901FA">
        <w:fldChar w:fldCharType="begin"/>
      </w:r>
      <w:r w:rsidRPr="005901FA">
        <w:instrText>HYPERLINK "https://fr.wikipedia.org/wiki/Centre_national_de_recherche_et_de_production_Progress" \o "Centre national de recherche et de production Progress"</w:instrText>
      </w:r>
      <w:r w:rsidRPr="005901FA">
        <w:fldChar w:fldCharType="separate"/>
      </w:r>
      <w:r w:rsidRPr="005901FA">
        <w:t>TsSKB</w:t>
      </w:r>
      <w:proofErr w:type="spellEnd"/>
      <w:r w:rsidRPr="005901FA">
        <w:t xml:space="preserve"> Progress</w:t>
      </w:r>
      <w:r w:rsidRPr="005901FA">
        <w:fldChar w:fldCharType="end"/>
      </w:r>
      <w:r w:rsidRPr="005901FA">
        <w:t>, basé à Samara et </w:t>
      </w:r>
      <w:hyperlink r:id="rId123" w:tooltip="KB Mashinostroenia (page inexistante)" w:history="1">
        <w:r w:rsidRPr="005901FA">
          <w:t xml:space="preserve">KB </w:t>
        </w:r>
        <w:proofErr w:type="spellStart"/>
        <w:r w:rsidRPr="005901FA">
          <w:t>Mashinostroenia</w:t>
        </w:r>
        <w:proofErr w:type="spellEnd"/>
      </w:hyperlink>
      <w:r w:rsidRPr="005901FA">
        <w:t>, ont dirigé l'élaboration de la nouvelle fusée, appelée </w:t>
      </w:r>
      <w:hyperlink r:id="rId124" w:tooltip="Rus-M" w:history="1">
        <w:r w:rsidRPr="005901FA">
          <w:t>Rus-M</w:t>
        </w:r>
      </w:hyperlink>
      <w:r w:rsidRPr="005901FA">
        <w:t>. Ce lanceur comportera un premier étage à trois boosters, chaque booster équipé de puissants moteurs </w:t>
      </w:r>
      <w:hyperlink r:id="rId125" w:tooltip="RD-180" w:history="1">
        <w:r w:rsidRPr="005901FA">
          <w:t>RD-180</w:t>
        </w:r>
      </w:hyperlink>
      <w:r w:rsidRPr="005901FA">
        <w:t>, brûlant un mélange d'</w:t>
      </w:r>
      <w:hyperlink r:id="rId126" w:tooltip="Oxygène liquide" w:history="1">
        <w:r w:rsidRPr="005901FA">
          <w:t>oxygène liquide</w:t>
        </w:r>
      </w:hyperlink>
      <w:r w:rsidRPr="005901FA">
        <w:t> et de </w:t>
      </w:r>
      <w:hyperlink r:id="rId127" w:tooltip="Kérosène" w:history="1">
        <w:r w:rsidRPr="005901FA">
          <w:t>kérosène</w:t>
        </w:r>
      </w:hyperlink>
      <w:r w:rsidRPr="005901FA">
        <w:t>. Ce moteur fut développé initialement par </w:t>
      </w:r>
      <w:hyperlink r:id="rId128" w:tooltip="NPO Energomach" w:history="1">
        <w:r w:rsidRPr="005901FA">
          <w:t xml:space="preserve">NPO </w:t>
        </w:r>
        <w:proofErr w:type="spellStart"/>
        <w:r w:rsidRPr="005901FA">
          <w:t>Energomash</w:t>
        </w:r>
        <w:proofErr w:type="spellEnd"/>
      </w:hyperlink>
      <w:r w:rsidRPr="005901FA">
        <w:t>, basé à Moscou pour la fusée américaine </w:t>
      </w:r>
      <w:hyperlink r:id="rId129" w:tooltip="Atlas V" w:history="1">
        <w:r w:rsidRPr="005901FA">
          <w:t>Atlas V</w:t>
        </w:r>
      </w:hyperlink>
      <w:r w:rsidRPr="005901FA">
        <w:t> et sa performance à ce jour a été impressionnante. Le deuxième étage de la nouvelle fusée habitée aurait probablement été propulsé par une paire de moteurs </w:t>
      </w:r>
      <w:hyperlink r:id="rId130" w:tooltip="RD-0124" w:history="1">
        <w:r w:rsidRPr="005901FA">
          <w:t>RD-0124</w:t>
        </w:r>
      </w:hyperlink>
      <w:r w:rsidRPr="005901FA">
        <w:t>, actuellement en usage sur la fusée Soyouz-2. Ainsi, les deux étages du futur lanceur auraient été équipés des moteurs déjà existants, ce qui réduit considérablement le coût et le risque pour l'ensemble du projet.</w:t>
      </w:r>
    </w:p>
    <w:p w14:paraId="3A4C21F7" w14:textId="03A7023D" w:rsidR="005901FA" w:rsidRDefault="005901FA" w:rsidP="005901FA">
      <w:r w:rsidRPr="005901FA">
        <w:t>Après l'abandon du projet Rus-M en 2011, il est annoncé que le vaisseau Oriol doit décoller grâce à la future fusée </w:t>
      </w:r>
      <w:hyperlink r:id="rId131" w:tooltip="Angara (fusée)" w:history="1">
        <w:r w:rsidRPr="005901FA">
          <w:t>Angara A5P</w:t>
        </w:r>
      </w:hyperlink>
      <w:r w:rsidRPr="005901FA">
        <w:t> en juillet 2012. Cette option sera elle aussi abandonnée en 2017 au profit de </w:t>
      </w:r>
      <w:hyperlink r:id="rId132" w:tooltip="Soyouz-5 (fusée)" w:history="1">
        <w:r w:rsidRPr="005901FA">
          <w:t>Soyouz-5</w:t>
        </w:r>
      </w:hyperlink>
      <w:r w:rsidRPr="005901FA">
        <w:t xml:space="preserve">, renommée </w:t>
      </w:r>
      <w:proofErr w:type="spellStart"/>
      <w:r w:rsidRPr="005901FA">
        <w:t>Irtysh</w:t>
      </w:r>
      <w:proofErr w:type="spellEnd"/>
      <w:r w:rsidRPr="005901FA">
        <w:t xml:space="preserve"> en 2018.</w:t>
      </w:r>
    </w:p>
    <w:p w14:paraId="142C15A5" w14:textId="77777777" w:rsidR="000C5A04" w:rsidRPr="005901FA" w:rsidRDefault="000C5A04" w:rsidP="005901FA"/>
    <w:p w14:paraId="15BFD45A" w14:textId="77777777" w:rsidR="005901FA" w:rsidRPr="005901FA" w:rsidRDefault="005901FA" w:rsidP="000C5A04">
      <w:pPr>
        <w:pStyle w:val="Titre2"/>
      </w:pPr>
      <w:bookmarkStart w:id="14" w:name="_Toc209962468"/>
      <w:r w:rsidRPr="005901FA">
        <w:t>Vols programmés</w:t>
      </w:r>
      <w:bookmarkEnd w:id="14"/>
    </w:p>
    <w:p w14:paraId="7B424F71" w14:textId="46DB51CE" w:rsidR="005901FA" w:rsidRPr="005901FA" w:rsidRDefault="005901FA" w:rsidP="005901FA">
      <w:r w:rsidRPr="005901FA">
        <w:t>La date des premiers vols est régulièrement repoussée. Courant 2020, le premier vol sans équipage (mission 1L1 ou LKI-1) était prévu en 2023. Une deuxième mission sans équipage (1L2 ou LKI-2) devait avoir lieu en 2024 et le premier vol avec équipage (1L3) intervenir en 2025. Une première mission lunaire est prévue pour 2029. Pour celle-ci, un deuxième type de vaisseau doit être développé pour déposer l'équipage sur la Lune. En août 2023, le premier vol est finalement repoussé à 2028</w:t>
      </w:r>
    </w:p>
    <w:p w14:paraId="60AED687" w14:textId="77777777" w:rsidR="005901FA" w:rsidRPr="005901FA" w:rsidRDefault="005901FA" w:rsidP="005901FA"/>
    <w:sectPr w:rsidR="005901FA" w:rsidRPr="005901FA">
      <w:headerReference w:type="default" r:id="rId133"/>
      <w:footerReference w:type="default" r:id="rId1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1CBC" w14:textId="77777777" w:rsidR="00CB7714" w:rsidRDefault="00CB7714" w:rsidP="00B33482">
      <w:pPr>
        <w:spacing w:after="0" w:line="240" w:lineRule="auto"/>
      </w:pPr>
      <w:r>
        <w:separator/>
      </w:r>
    </w:p>
  </w:endnote>
  <w:endnote w:type="continuationSeparator" w:id="0">
    <w:p w14:paraId="56591736" w14:textId="77777777" w:rsidR="00CB7714" w:rsidRDefault="00CB771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C3ADD" w14:textId="77777777" w:rsidR="00CB7714" w:rsidRDefault="00CB7714" w:rsidP="00B33482">
      <w:pPr>
        <w:spacing w:after="0" w:line="240" w:lineRule="auto"/>
      </w:pPr>
      <w:r>
        <w:separator/>
      </w:r>
    </w:p>
  </w:footnote>
  <w:footnote w:type="continuationSeparator" w:id="0">
    <w:p w14:paraId="6189A7E8" w14:textId="77777777" w:rsidR="00CB7714" w:rsidRDefault="00CB771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D68D" w14:textId="20FEA615" w:rsidR="001C782F" w:rsidRPr="001C782F" w:rsidRDefault="00F67AFF" w:rsidP="001C782F">
    <w:pPr>
      <w:pStyle w:val="En-tte"/>
    </w:pPr>
    <w:r>
      <w:t>S</w:t>
    </w:r>
    <w:r w:rsidR="00B94464">
      <w:t>I</w:t>
    </w:r>
    <w:r>
      <w:t xml:space="preserve"> –</w:t>
    </w:r>
    <w:r w:rsidR="00532334">
      <w:t xml:space="preserve"> </w:t>
    </w:r>
    <w:r w:rsidR="000F4A1D">
      <w:t>Oriol</w:t>
    </w:r>
  </w:p>
  <w:p w14:paraId="2D45B638" w14:textId="00499447"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8"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FD80F9A"/>
    <w:multiLevelType w:val="hybridMultilevel"/>
    <w:tmpl w:val="66089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4482733F"/>
    <w:multiLevelType w:val="multilevel"/>
    <w:tmpl w:val="06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7"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61"/>
  </w:num>
  <w:num w:numId="2" w16cid:durableId="581375566">
    <w:abstractNumId w:val="131"/>
  </w:num>
  <w:num w:numId="3" w16cid:durableId="1576433304">
    <w:abstractNumId w:val="41"/>
  </w:num>
  <w:num w:numId="4" w16cid:durableId="1758863331">
    <w:abstractNumId w:val="5"/>
  </w:num>
  <w:num w:numId="5" w16cid:durableId="1346327887">
    <w:abstractNumId w:val="165"/>
  </w:num>
  <w:num w:numId="6" w16cid:durableId="1344431055">
    <w:abstractNumId w:val="82"/>
  </w:num>
  <w:num w:numId="7" w16cid:durableId="2024015979">
    <w:abstractNumId w:val="146"/>
  </w:num>
  <w:num w:numId="8" w16cid:durableId="1765303503">
    <w:abstractNumId w:val="37"/>
  </w:num>
  <w:num w:numId="9" w16cid:durableId="75444367">
    <w:abstractNumId w:val="50"/>
  </w:num>
  <w:num w:numId="10" w16cid:durableId="1588880234">
    <w:abstractNumId w:val="16"/>
  </w:num>
  <w:num w:numId="11" w16cid:durableId="1676960713">
    <w:abstractNumId w:val="36"/>
  </w:num>
  <w:num w:numId="12" w16cid:durableId="437485136">
    <w:abstractNumId w:val="42"/>
  </w:num>
  <w:num w:numId="13" w16cid:durableId="220361977">
    <w:abstractNumId w:val="81"/>
  </w:num>
  <w:num w:numId="14" w16cid:durableId="448820950">
    <w:abstractNumId w:val="114"/>
  </w:num>
  <w:num w:numId="15" w16cid:durableId="1887913298">
    <w:abstractNumId w:val="56"/>
  </w:num>
  <w:num w:numId="16" w16cid:durableId="1049066289">
    <w:abstractNumId w:val="134"/>
  </w:num>
  <w:num w:numId="17" w16cid:durableId="665939388">
    <w:abstractNumId w:val="53"/>
  </w:num>
  <w:num w:numId="18" w16cid:durableId="1923752419">
    <w:abstractNumId w:val="75"/>
  </w:num>
  <w:num w:numId="19" w16cid:durableId="1381975882">
    <w:abstractNumId w:val="25"/>
  </w:num>
  <w:num w:numId="20" w16cid:durableId="1651785566">
    <w:abstractNumId w:val="104"/>
  </w:num>
  <w:num w:numId="21" w16cid:durableId="102920044">
    <w:abstractNumId w:val="153"/>
  </w:num>
  <w:num w:numId="22" w16cid:durableId="1819608093">
    <w:abstractNumId w:val="80"/>
  </w:num>
  <w:num w:numId="23" w16cid:durableId="1273904835">
    <w:abstractNumId w:val="168"/>
  </w:num>
  <w:num w:numId="24" w16cid:durableId="1995792255">
    <w:abstractNumId w:val="162"/>
  </w:num>
  <w:num w:numId="25" w16cid:durableId="1895895183">
    <w:abstractNumId w:val="140"/>
  </w:num>
  <w:num w:numId="26" w16cid:durableId="1158037684">
    <w:abstractNumId w:val="132"/>
  </w:num>
  <w:num w:numId="27" w16cid:durableId="484587024">
    <w:abstractNumId w:val="21"/>
  </w:num>
  <w:num w:numId="28" w16cid:durableId="1936667293">
    <w:abstractNumId w:val="0"/>
  </w:num>
  <w:num w:numId="29" w16cid:durableId="1736471304">
    <w:abstractNumId w:val="127"/>
  </w:num>
  <w:num w:numId="30" w16cid:durableId="174616334">
    <w:abstractNumId w:val="52"/>
  </w:num>
  <w:num w:numId="31" w16cid:durableId="1037663965">
    <w:abstractNumId w:val="58"/>
  </w:num>
  <w:num w:numId="32" w16cid:durableId="90471715">
    <w:abstractNumId w:val="18"/>
  </w:num>
  <w:num w:numId="33" w16cid:durableId="874536988">
    <w:abstractNumId w:val="155"/>
  </w:num>
  <w:num w:numId="34" w16cid:durableId="1006402377">
    <w:abstractNumId w:val="147"/>
  </w:num>
  <w:num w:numId="35" w16cid:durableId="699626777">
    <w:abstractNumId w:val="95"/>
  </w:num>
  <w:num w:numId="36" w16cid:durableId="1127549319">
    <w:abstractNumId w:val="46"/>
  </w:num>
  <w:num w:numId="37" w16cid:durableId="648947424">
    <w:abstractNumId w:val="11"/>
  </w:num>
  <w:num w:numId="38" w16cid:durableId="1446191048">
    <w:abstractNumId w:val="137"/>
  </w:num>
  <w:num w:numId="39" w16cid:durableId="1904827982">
    <w:abstractNumId w:val="102"/>
  </w:num>
  <w:num w:numId="40" w16cid:durableId="1490050150">
    <w:abstractNumId w:val="60"/>
  </w:num>
  <w:num w:numId="41" w16cid:durableId="1975287572">
    <w:abstractNumId w:val="160"/>
  </w:num>
  <w:num w:numId="42" w16cid:durableId="1081294862">
    <w:abstractNumId w:val="9"/>
  </w:num>
  <w:num w:numId="43" w16cid:durableId="142160107">
    <w:abstractNumId w:val="7"/>
  </w:num>
  <w:num w:numId="44" w16cid:durableId="1038702340">
    <w:abstractNumId w:val="118"/>
  </w:num>
  <w:num w:numId="45" w16cid:durableId="2039042633">
    <w:abstractNumId w:val="14"/>
  </w:num>
  <w:num w:numId="46" w16cid:durableId="1213619380">
    <w:abstractNumId w:val="23"/>
  </w:num>
  <w:num w:numId="47" w16cid:durableId="865604687">
    <w:abstractNumId w:val="74"/>
  </w:num>
  <w:num w:numId="48" w16cid:durableId="975993828">
    <w:abstractNumId w:val="72"/>
  </w:num>
  <w:num w:numId="49" w16cid:durableId="1745758578">
    <w:abstractNumId w:val="47"/>
  </w:num>
  <w:num w:numId="50" w16cid:durableId="240338908">
    <w:abstractNumId w:val="159"/>
  </w:num>
  <w:num w:numId="51" w16cid:durableId="639844422">
    <w:abstractNumId w:val="2"/>
  </w:num>
  <w:num w:numId="52" w16cid:durableId="1051416224">
    <w:abstractNumId w:val="19"/>
  </w:num>
  <w:num w:numId="53" w16cid:durableId="1603610307">
    <w:abstractNumId w:val="115"/>
  </w:num>
  <w:num w:numId="54" w16cid:durableId="2115319808">
    <w:abstractNumId w:val="44"/>
  </w:num>
  <w:num w:numId="55" w16cid:durableId="384062388">
    <w:abstractNumId w:val="24"/>
  </w:num>
  <w:num w:numId="56" w16cid:durableId="595360428">
    <w:abstractNumId w:val="129"/>
  </w:num>
  <w:num w:numId="57" w16cid:durableId="1541242334">
    <w:abstractNumId w:val="142"/>
  </w:num>
  <w:num w:numId="58" w16cid:durableId="1359699977">
    <w:abstractNumId w:val="169"/>
  </w:num>
  <w:num w:numId="59" w16cid:durableId="2135707130">
    <w:abstractNumId w:val="22"/>
  </w:num>
  <w:num w:numId="60" w16cid:durableId="285428409">
    <w:abstractNumId w:val="89"/>
  </w:num>
  <w:num w:numId="61" w16cid:durableId="1682853772">
    <w:abstractNumId w:val="29"/>
  </w:num>
  <w:num w:numId="62" w16cid:durableId="1536775378">
    <w:abstractNumId w:val="145"/>
  </w:num>
  <w:num w:numId="63" w16cid:durableId="524563893">
    <w:abstractNumId w:val="93"/>
  </w:num>
  <w:num w:numId="64" w16cid:durableId="1704788406">
    <w:abstractNumId w:val="65"/>
  </w:num>
  <w:num w:numId="65" w16cid:durableId="142431312">
    <w:abstractNumId w:val="17"/>
  </w:num>
  <w:num w:numId="66" w16cid:durableId="135685048">
    <w:abstractNumId w:val="166"/>
  </w:num>
  <w:num w:numId="67" w16cid:durableId="2060662086">
    <w:abstractNumId w:val="156"/>
  </w:num>
  <w:num w:numId="68" w16cid:durableId="391008206">
    <w:abstractNumId w:val="113"/>
  </w:num>
  <w:num w:numId="69" w16cid:durableId="1346009074">
    <w:abstractNumId w:val="103"/>
  </w:num>
  <w:num w:numId="70" w16cid:durableId="1897280301">
    <w:abstractNumId w:val="27"/>
  </w:num>
  <w:num w:numId="71" w16cid:durableId="599798430">
    <w:abstractNumId w:val="38"/>
  </w:num>
  <w:num w:numId="72" w16cid:durableId="127012256">
    <w:abstractNumId w:val="130"/>
  </w:num>
  <w:num w:numId="73" w16cid:durableId="907345925">
    <w:abstractNumId w:val="143"/>
  </w:num>
  <w:num w:numId="74" w16cid:durableId="2114855719">
    <w:abstractNumId w:val="97"/>
  </w:num>
  <w:num w:numId="75" w16cid:durableId="1297565778">
    <w:abstractNumId w:val="148"/>
  </w:num>
  <w:num w:numId="76" w16cid:durableId="1597590367">
    <w:abstractNumId w:val="63"/>
  </w:num>
  <w:num w:numId="77" w16cid:durableId="538591263">
    <w:abstractNumId w:val="78"/>
  </w:num>
  <w:num w:numId="78" w16cid:durableId="919604885">
    <w:abstractNumId w:val="39"/>
  </w:num>
  <w:num w:numId="79" w16cid:durableId="1291325948">
    <w:abstractNumId w:val="45"/>
  </w:num>
  <w:num w:numId="80" w16cid:durableId="32121905">
    <w:abstractNumId w:val="70"/>
  </w:num>
  <w:num w:numId="81" w16cid:durableId="747195222">
    <w:abstractNumId w:val="68"/>
  </w:num>
  <w:num w:numId="82" w16cid:durableId="1915628834">
    <w:abstractNumId w:val="154"/>
  </w:num>
  <w:num w:numId="83" w16cid:durableId="248001456">
    <w:abstractNumId w:val="85"/>
  </w:num>
  <w:num w:numId="84" w16cid:durableId="1494300665">
    <w:abstractNumId w:val="35"/>
  </w:num>
  <w:num w:numId="85" w16cid:durableId="2010210960">
    <w:abstractNumId w:val="15"/>
  </w:num>
  <w:num w:numId="86" w16cid:durableId="1816412640">
    <w:abstractNumId w:val="20"/>
  </w:num>
  <w:num w:numId="87" w16cid:durableId="700208159">
    <w:abstractNumId w:val="73"/>
  </w:num>
  <w:num w:numId="88" w16cid:durableId="175970055">
    <w:abstractNumId w:val="158"/>
  </w:num>
  <w:num w:numId="89" w16cid:durableId="1558005105">
    <w:abstractNumId w:val="26"/>
  </w:num>
  <w:num w:numId="90" w16cid:durableId="154955487">
    <w:abstractNumId w:val="79"/>
  </w:num>
  <w:num w:numId="91" w16cid:durableId="848250944">
    <w:abstractNumId w:val="49"/>
  </w:num>
  <w:num w:numId="92" w16cid:durableId="1884906977">
    <w:abstractNumId w:val="109"/>
  </w:num>
  <w:num w:numId="93" w16cid:durableId="1206721746">
    <w:abstractNumId w:val="94"/>
  </w:num>
  <w:num w:numId="94" w16cid:durableId="893353053">
    <w:abstractNumId w:val="120"/>
  </w:num>
  <w:num w:numId="95" w16cid:durableId="1759250294">
    <w:abstractNumId w:val="125"/>
  </w:num>
  <w:num w:numId="96" w16cid:durableId="1324890122">
    <w:abstractNumId w:val="163"/>
  </w:num>
  <w:num w:numId="97" w16cid:durableId="872154857">
    <w:abstractNumId w:val="31"/>
  </w:num>
  <w:num w:numId="98" w16cid:durableId="203907024">
    <w:abstractNumId w:val="86"/>
  </w:num>
  <w:num w:numId="99" w16cid:durableId="507670096">
    <w:abstractNumId w:val="10"/>
  </w:num>
  <w:num w:numId="100" w16cid:durableId="366680495">
    <w:abstractNumId w:val="84"/>
  </w:num>
  <w:num w:numId="101" w16cid:durableId="2073505911">
    <w:abstractNumId w:val="170"/>
  </w:num>
  <w:num w:numId="102" w16cid:durableId="1289818744">
    <w:abstractNumId w:val="92"/>
  </w:num>
  <w:num w:numId="103" w16cid:durableId="739794432">
    <w:abstractNumId w:val="152"/>
  </w:num>
  <w:num w:numId="104" w16cid:durableId="1495561837">
    <w:abstractNumId w:val="171"/>
  </w:num>
  <w:num w:numId="105" w16cid:durableId="879629155">
    <w:abstractNumId w:val="149"/>
  </w:num>
  <w:num w:numId="106" w16cid:durableId="1094089855">
    <w:abstractNumId w:val="144"/>
  </w:num>
  <w:num w:numId="107" w16cid:durableId="801457768">
    <w:abstractNumId w:val="88"/>
  </w:num>
  <w:num w:numId="108" w16cid:durableId="1480540028">
    <w:abstractNumId w:val="100"/>
  </w:num>
  <w:num w:numId="109" w16cid:durableId="1455444808">
    <w:abstractNumId w:val="98"/>
  </w:num>
  <w:num w:numId="110" w16cid:durableId="1182473210">
    <w:abstractNumId w:val="150"/>
  </w:num>
  <w:num w:numId="111" w16cid:durableId="1937862120">
    <w:abstractNumId w:val="67"/>
  </w:num>
  <w:num w:numId="112" w16cid:durableId="1848592209">
    <w:abstractNumId w:val="51"/>
  </w:num>
  <w:num w:numId="113" w16cid:durableId="695621450">
    <w:abstractNumId w:val="12"/>
  </w:num>
  <w:num w:numId="114" w16cid:durableId="1679233220">
    <w:abstractNumId w:val="126"/>
  </w:num>
  <w:num w:numId="115" w16cid:durableId="1664965734">
    <w:abstractNumId w:val="13"/>
  </w:num>
  <w:num w:numId="116" w16cid:durableId="964043853">
    <w:abstractNumId w:val="117"/>
  </w:num>
  <w:num w:numId="117" w16cid:durableId="101850642">
    <w:abstractNumId w:val="107"/>
  </w:num>
  <w:num w:numId="118" w16cid:durableId="1175530832">
    <w:abstractNumId w:val="34"/>
  </w:num>
  <w:num w:numId="119" w16cid:durableId="115221258">
    <w:abstractNumId w:val="151"/>
  </w:num>
  <w:num w:numId="120" w16cid:durableId="1346134902">
    <w:abstractNumId w:val="40"/>
  </w:num>
  <w:num w:numId="121" w16cid:durableId="587545451">
    <w:abstractNumId w:val="136"/>
  </w:num>
  <w:num w:numId="122" w16cid:durableId="1876187860">
    <w:abstractNumId w:val="101"/>
  </w:num>
  <w:num w:numId="123" w16cid:durableId="1827938486">
    <w:abstractNumId w:val="59"/>
  </w:num>
  <w:num w:numId="124" w16cid:durableId="1448037247">
    <w:abstractNumId w:val="139"/>
  </w:num>
  <w:num w:numId="125" w16cid:durableId="1405685203">
    <w:abstractNumId w:val="106"/>
  </w:num>
  <w:num w:numId="126" w16cid:durableId="579600483">
    <w:abstractNumId w:val="4"/>
  </w:num>
  <w:num w:numId="127" w16cid:durableId="1725179263">
    <w:abstractNumId w:val="32"/>
  </w:num>
  <w:num w:numId="128" w16cid:durableId="2013216628">
    <w:abstractNumId w:val="87"/>
  </w:num>
  <w:num w:numId="129" w16cid:durableId="1334606275">
    <w:abstractNumId w:val="6"/>
  </w:num>
  <w:num w:numId="130" w16cid:durableId="1522478389">
    <w:abstractNumId w:val="164"/>
  </w:num>
  <w:num w:numId="131" w16cid:durableId="932009864">
    <w:abstractNumId w:val="96"/>
  </w:num>
  <w:num w:numId="132" w16cid:durableId="1008485224">
    <w:abstractNumId w:val="71"/>
  </w:num>
  <w:num w:numId="133" w16cid:durableId="250311258">
    <w:abstractNumId w:val="76"/>
  </w:num>
  <w:num w:numId="134" w16cid:durableId="110783056">
    <w:abstractNumId w:val="28"/>
  </w:num>
  <w:num w:numId="135" w16cid:durableId="1130125438">
    <w:abstractNumId w:val="112"/>
  </w:num>
  <w:num w:numId="136" w16cid:durableId="119567367">
    <w:abstractNumId w:val="69"/>
  </w:num>
  <w:num w:numId="137" w16cid:durableId="810949944">
    <w:abstractNumId w:val="30"/>
  </w:num>
  <w:num w:numId="138" w16cid:durableId="322047288">
    <w:abstractNumId w:val="135"/>
  </w:num>
  <w:num w:numId="139" w16cid:durableId="1423186135">
    <w:abstractNumId w:val="43"/>
  </w:num>
  <w:num w:numId="140" w16cid:durableId="797725724">
    <w:abstractNumId w:val="62"/>
  </w:num>
  <w:num w:numId="141" w16cid:durableId="934635423">
    <w:abstractNumId w:val="167"/>
  </w:num>
  <w:num w:numId="142" w16cid:durableId="2044211445">
    <w:abstractNumId w:val="141"/>
  </w:num>
  <w:num w:numId="143" w16cid:durableId="211380597">
    <w:abstractNumId w:val="110"/>
  </w:num>
  <w:num w:numId="144" w16cid:durableId="1580745130">
    <w:abstractNumId w:val="3"/>
  </w:num>
  <w:num w:numId="145" w16cid:durableId="785461875">
    <w:abstractNumId w:val="66"/>
  </w:num>
  <w:num w:numId="146" w16cid:durableId="9112581">
    <w:abstractNumId w:val="8"/>
  </w:num>
  <w:num w:numId="147" w16cid:durableId="1396198803">
    <w:abstractNumId w:val="122"/>
  </w:num>
  <w:num w:numId="148" w16cid:durableId="2034111540">
    <w:abstractNumId w:val="83"/>
  </w:num>
  <w:num w:numId="149" w16cid:durableId="481973001">
    <w:abstractNumId w:val="108"/>
  </w:num>
  <w:num w:numId="150" w16cid:durableId="1893883000">
    <w:abstractNumId w:val="64"/>
  </w:num>
  <w:num w:numId="151" w16cid:durableId="1360084995">
    <w:abstractNumId w:val="138"/>
  </w:num>
  <w:num w:numId="152" w16cid:durableId="340199929">
    <w:abstractNumId w:val="123"/>
  </w:num>
  <w:num w:numId="153" w16cid:durableId="321592112">
    <w:abstractNumId w:val="48"/>
  </w:num>
  <w:num w:numId="154" w16cid:durableId="526984804">
    <w:abstractNumId w:val="157"/>
  </w:num>
  <w:num w:numId="155" w16cid:durableId="263732323">
    <w:abstractNumId w:val="124"/>
  </w:num>
  <w:num w:numId="156" w16cid:durableId="309604603">
    <w:abstractNumId w:val="119"/>
  </w:num>
  <w:num w:numId="157" w16cid:durableId="1302660827">
    <w:abstractNumId w:val="55"/>
  </w:num>
  <w:num w:numId="158" w16cid:durableId="2057897963">
    <w:abstractNumId w:val="33"/>
  </w:num>
  <w:num w:numId="159" w16cid:durableId="1363749225">
    <w:abstractNumId w:val="1"/>
  </w:num>
  <w:num w:numId="160" w16cid:durableId="1027832834">
    <w:abstractNumId w:val="133"/>
  </w:num>
  <w:num w:numId="161" w16cid:durableId="80883206">
    <w:abstractNumId w:val="57"/>
  </w:num>
  <w:num w:numId="162" w16cid:durableId="1716275476">
    <w:abstractNumId w:val="105"/>
  </w:num>
  <w:num w:numId="163" w16cid:durableId="359472775">
    <w:abstractNumId w:val="90"/>
  </w:num>
  <w:num w:numId="164" w16cid:durableId="1602569725">
    <w:abstractNumId w:val="121"/>
  </w:num>
  <w:num w:numId="165" w16cid:durableId="380636961">
    <w:abstractNumId w:val="77"/>
  </w:num>
  <w:num w:numId="166" w16cid:durableId="1124663554">
    <w:abstractNumId w:val="54"/>
  </w:num>
  <w:num w:numId="167" w16cid:durableId="141849258">
    <w:abstractNumId w:val="128"/>
  </w:num>
  <w:num w:numId="168" w16cid:durableId="1174107807">
    <w:abstractNumId w:val="61"/>
  </w:num>
  <w:num w:numId="169" w16cid:durableId="2113742795">
    <w:abstractNumId w:val="111"/>
  </w:num>
  <w:num w:numId="170" w16cid:durableId="208685462">
    <w:abstractNumId w:val="116"/>
  </w:num>
  <w:num w:numId="171" w16cid:durableId="511333098">
    <w:abstractNumId w:val="99"/>
  </w:num>
  <w:num w:numId="172" w16cid:durableId="156953951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C5A04"/>
    <w:rsid w:val="000D77D6"/>
    <w:rsid w:val="000E7CE1"/>
    <w:rsid w:val="000F4A1D"/>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64E10"/>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31A1"/>
    <w:rsid w:val="004776A8"/>
    <w:rsid w:val="004A5F0F"/>
    <w:rsid w:val="00502E81"/>
    <w:rsid w:val="005267B7"/>
    <w:rsid w:val="00532334"/>
    <w:rsid w:val="00545225"/>
    <w:rsid w:val="005901FA"/>
    <w:rsid w:val="005913FA"/>
    <w:rsid w:val="005A1B48"/>
    <w:rsid w:val="005C020A"/>
    <w:rsid w:val="005C5CCE"/>
    <w:rsid w:val="005C6481"/>
    <w:rsid w:val="005D3D3D"/>
    <w:rsid w:val="005D3FD9"/>
    <w:rsid w:val="00600406"/>
    <w:rsid w:val="00613060"/>
    <w:rsid w:val="00624C78"/>
    <w:rsid w:val="006358D7"/>
    <w:rsid w:val="00635AA5"/>
    <w:rsid w:val="006605AD"/>
    <w:rsid w:val="00687911"/>
    <w:rsid w:val="006933C1"/>
    <w:rsid w:val="007007FE"/>
    <w:rsid w:val="00734987"/>
    <w:rsid w:val="00747D38"/>
    <w:rsid w:val="00750A89"/>
    <w:rsid w:val="00757B00"/>
    <w:rsid w:val="007639AE"/>
    <w:rsid w:val="007B298A"/>
    <w:rsid w:val="007C7B4A"/>
    <w:rsid w:val="007D53AA"/>
    <w:rsid w:val="007E2216"/>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B7714"/>
    <w:rsid w:val="00CF5E2F"/>
    <w:rsid w:val="00D36FF3"/>
    <w:rsid w:val="00DA5134"/>
    <w:rsid w:val="00DF08EF"/>
    <w:rsid w:val="00E016DE"/>
    <w:rsid w:val="00E033D8"/>
    <w:rsid w:val="00E22D33"/>
    <w:rsid w:val="00E25335"/>
    <w:rsid w:val="00E42466"/>
    <w:rsid w:val="00E52FEA"/>
    <w:rsid w:val="00E71370"/>
    <w:rsid w:val="00E7486B"/>
    <w:rsid w:val="00EC7B39"/>
    <w:rsid w:val="00EE17E3"/>
    <w:rsid w:val="00EE4A07"/>
    <w:rsid w:val="00EE7C6F"/>
    <w:rsid w:val="00F1437D"/>
    <w:rsid w:val="00F33AE1"/>
    <w:rsid w:val="00F359DE"/>
    <w:rsid w:val="00F527D3"/>
    <w:rsid w:val="00F67AFF"/>
    <w:rsid w:val="00F73E41"/>
    <w:rsid w:val="00F75584"/>
    <w:rsid w:val="00F75C01"/>
    <w:rsid w:val="00F93F0E"/>
    <w:rsid w:val="00FA28CE"/>
    <w:rsid w:val="00FA79D7"/>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04"/>
    <w:pPr>
      <w:jc w:val="both"/>
    </w:pPr>
    <w:rPr>
      <w:sz w:val="20"/>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C5A04"/>
    <w:pPr>
      <w:keepNext/>
      <w:keepLines/>
      <w:spacing w:before="40" w:after="0"/>
      <w:outlineLvl w:val="1"/>
    </w:pPr>
    <w:rPr>
      <w:rFonts w:asciiTheme="majorHAnsi" w:eastAsiaTheme="majorEastAsia" w:hAnsiTheme="majorHAnsi" w:cstheme="majorBidi"/>
      <w:b/>
      <w:color w:val="4472C4" w:themeColor="accent1"/>
      <w:sz w:val="28"/>
      <w:szCs w:val="20"/>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613060"/>
    <w:pPr>
      <w:keepNext/>
      <w:keepLines/>
      <w:spacing w:before="40" w:after="0"/>
      <w:outlineLvl w:val="3"/>
    </w:pPr>
    <w:rPr>
      <w:rFonts w:asciiTheme="majorHAnsi" w:eastAsiaTheme="majorEastAsia" w:hAnsiTheme="majorHAnsi" w:cstheme="majorBidi"/>
      <w:i/>
      <w:iCs/>
      <w:color w:val="4472C4" w:themeColor="accent1"/>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613060"/>
    <w:rPr>
      <w:rFonts w:asciiTheme="majorHAnsi" w:eastAsiaTheme="majorEastAsia" w:hAnsiTheme="majorHAnsi" w:cstheme="majorBidi"/>
      <w:i/>
      <w:iCs/>
      <w:color w:val="4472C4" w:themeColor="accent1"/>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C5A04"/>
    <w:rPr>
      <w:rFonts w:asciiTheme="majorHAnsi" w:eastAsiaTheme="majorEastAsia" w:hAnsiTheme="majorHAnsi" w:cstheme="majorBidi"/>
      <w:b/>
      <w:color w:val="4472C4" w:themeColor="accent1"/>
      <w:sz w:val="28"/>
      <w:szCs w:val="20"/>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Longue_Marche_2F" TargetMode="External"/><Relationship Id="rId21" Type="http://schemas.openxmlformats.org/officeDocument/2006/relationships/hyperlink" Target="https://fr.wikipedia.org/wiki/%C3%89tats-Unis" TargetMode="External"/><Relationship Id="rId42" Type="http://schemas.openxmlformats.org/officeDocument/2006/relationships/hyperlink" Target="https://fr.wikipedia.org/wiki/Angara_(fus%C3%A9e)" TargetMode="External"/><Relationship Id="rId63" Type="http://schemas.openxmlformats.org/officeDocument/2006/relationships/hyperlink" Target="https://fr.wikipedia.org/wiki/Station_spatiale_internationale" TargetMode="External"/><Relationship Id="rId84" Type="http://schemas.openxmlformats.org/officeDocument/2006/relationships/hyperlink" Target="https://fr.wikipedia.org/wiki/Fran%C3%A7ais" TargetMode="External"/><Relationship Id="rId16" Type="http://schemas.openxmlformats.org/officeDocument/2006/relationships/hyperlink" Target="https://fr.wikipedia.org/wiki/Russe" TargetMode="External"/><Relationship Id="rId107" Type="http://schemas.openxmlformats.org/officeDocument/2006/relationships/hyperlink" Target="https://fr.wikipedia.org/wiki/Capteur_solaire_photovolta%C3%AFque" TargetMode="External"/><Relationship Id="rId11" Type="http://schemas.openxmlformats.org/officeDocument/2006/relationships/hyperlink" Target="https://fr.wikipedia.org/wiki/Russe" TargetMode="External"/><Relationship Id="rId32" Type="http://schemas.openxmlformats.org/officeDocument/2006/relationships/hyperlink" Target="https://fr.wikipedia.org/wiki/OK-1.01" TargetMode="External"/><Relationship Id="rId37" Type="http://schemas.openxmlformats.org/officeDocument/2006/relationships/hyperlink" Target="https://fr.wikipedia.org/wiki/Station_spatiale_internationale" TargetMode="External"/><Relationship Id="rId53" Type="http://schemas.openxmlformats.org/officeDocument/2006/relationships/image" Target="media/image4.jpeg"/><Relationship Id="rId58" Type="http://schemas.openxmlformats.org/officeDocument/2006/relationships/hyperlink" Target="https://fr.wikipedia.org/wiki/Station_spatiale_internationale" TargetMode="External"/><Relationship Id="rId74" Type="http://schemas.openxmlformats.org/officeDocument/2006/relationships/hyperlink" Target="https://fr.wikipedia.org/wiki/RKK_Energia" TargetMode="External"/><Relationship Id="rId79" Type="http://schemas.openxmlformats.org/officeDocument/2006/relationships/hyperlink" Target="https://fr.wikipedia.org/wiki/Orel_(fr%C3%A9gate)" TargetMode="External"/><Relationship Id="rId102" Type="http://schemas.openxmlformats.org/officeDocument/2006/relationships/hyperlink" Target="https://fr.wikipedia.org/wiki/RKK_Energia" TargetMode="External"/><Relationship Id="rId123" Type="http://schemas.openxmlformats.org/officeDocument/2006/relationships/hyperlink" Target="https://fr.wikipedia.org/w/index.php?title=KB_Mashinostroenia&amp;action=edit&amp;redlink=1" TargetMode="External"/><Relationship Id="rId128" Type="http://schemas.openxmlformats.org/officeDocument/2006/relationships/hyperlink" Target="https://fr.wikipedia.org/wiki/NPO_Energomach" TargetMode="External"/><Relationship Id="rId5" Type="http://schemas.openxmlformats.org/officeDocument/2006/relationships/webSettings" Target="webSettings.xml"/><Relationship Id="rId90" Type="http://schemas.openxmlformats.org/officeDocument/2006/relationships/hyperlink" Target="https://fr.wikipedia.org/wiki/R%C3%A9trofus%C3%A9e" TargetMode="External"/><Relationship Id="rId95" Type="http://schemas.openxmlformats.org/officeDocument/2006/relationships/hyperlink" Target="https://fr.wikipedia.org/wiki/Shenzhou_(v%C3%A9hicule_spatial)" TargetMode="External"/><Relationship Id="rId22" Type="http://schemas.openxmlformats.org/officeDocument/2006/relationships/hyperlink" Target="https://fr.wikipedia.org/wiki/2011" TargetMode="External"/><Relationship Id="rId27" Type="http://schemas.openxmlformats.org/officeDocument/2006/relationships/hyperlink" Target="https://fr.wikipedia.org/wiki/Boeing" TargetMode="External"/><Relationship Id="rId43" Type="http://schemas.openxmlformats.org/officeDocument/2006/relationships/hyperlink" Target="https://fr.wikipedia.org/wiki/Orbite_terrestre_basse" TargetMode="External"/><Relationship Id="rId48" Type="http://schemas.openxmlformats.org/officeDocument/2006/relationships/hyperlink" Target="https://fr.wikipedia.org/wiki/Energia" TargetMode="External"/><Relationship Id="rId64" Type="http://schemas.openxmlformats.org/officeDocument/2006/relationships/hyperlink" Target="https://fr.wikipedia.org/wiki/Rentr%C3%A9e_atmosph%C3%A9rique" TargetMode="External"/><Relationship Id="rId69" Type="http://schemas.openxmlformats.org/officeDocument/2006/relationships/image" Target="media/image5.jpeg"/><Relationship Id="rId113" Type="http://schemas.openxmlformats.org/officeDocument/2006/relationships/hyperlink" Target="https://fr.wikipedia.org/wiki/Space_Launch_System" TargetMode="External"/><Relationship Id="rId118" Type="http://schemas.openxmlformats.org/officeDocument/2006/relationships/hyperlink" Target="https://fr.wikipedia.org/wiki/Soyouz_(fus%C3%A9e)" TargetMode="External"/><Relationship Id="rId134" Type="http://schemas.openxmlformats.org/officeDocument/2006/relationships/footer" Target="footer1.xml"/><Relationship Id="rId80" Type="http://schemas.openxmlformats.org/officeDocument/2006/relationships/hyperlink" Target="https://fr.wikipedia.org/wiki/Capteur_solaire_photovolta%C3%AFque" TargetMode="External"/><Relationship Id="rId85" Type="http://schemas.openxmlformats.org/officeDocument/2006/relationships/hyperlink" Target="https://fr.wikipedia.org/wiki/Fran%C3%A7ais" TargetMode="External"/><Relationship Id="rId12" Type="http://schemas.openxmlformats.org/officeDocument/2006/relationships/hyperlink" Target="https://fr.wikipedia.org/wiki/Soyouz_(v%C3%A9hicule_spatial)" TargetMode="External"/><Relationship Id="rId17" Type="http://schemas.openxmlformats.org/officeDocument/2006/relationships/hyperlink" Target="https://fr.wikipedia.org/wiki/Angara_A5" TargetMode="External"/><Relationship Id="rId33" Type="http://schemas.openxmlformats.org/officeDocument/2006/relationships/hyperlink" Target="https://fr.wikipedia.org/wiki/2012" TargetMode="External"/><Relationship Id="rId38" Type="http://schemas.openxmlformats.org/officeDocument/2006/relationships/hyperlink" Target="https://fr.wikipedia.org/wiki/Mars_(plan%C3%A8te)" TargetMode="External"/><Relationship Id="rId59" Type="http://schemas.openxmlformats.org/officeDocument/2006/relationships/hyperlink" Target="https://fr.wikipedia.org/wiki/V%C3%A9hicule_automatique_de_transfert_europ%C3%A9en" TargetMode="External"/><Relationship Id="rId103" Type="http://schemas.openxmlformats.org/officeDocument/2006/relationships/hyperlink" Target="https://fr.wikipedia.org/wiki/Capteur_solaire_photovolta%C3%AFque" TargetMode="External"/><Relationship Id="rId108" Type="http://schemas.openxmlformats.org/officeDocument/2006/relationships/hyperlink" Target="https://fr.wikipedia.org/wiki/Tour_de_sauvetage" TargetMode="External"/><Relationship Id="rId124" Type="http://schemas.openxmlformats.org/officeDocument/2006/relationships/hyperlink" Target="https://fr.wikipedia.org/wiki/Rus-M" TargetMode="External"/><Relationship Id="rId129" Type="http://schemas.openxmlformats.org/officeDocument/2006/relationships/hyperlink" Target="https://fr.wikipedia.org/wiki/Atlas_V" TargetMode="External"/><Relationship Id="rId54" Type="http://schemas.openxmlformats.org/officeDocument/2006/relationships/hyperlink" Target="https://fr.wikipedia.org/wiki/Agence_spatiale_europ%C3%A9enne" TargetMode="External"/><Relationship Id="rId70" Type="http://schemas.openxmlformats.org/officeDocument/2006/relationships/hyperlink" Target="https://fr.wikipedia.org/wiki/Appel_d%27offres" TargetMode="External"/><Relationship Id="rId75" Type="http://schemas.openxmlformats.org/officeDocument/2006/relationships/hyperlink" Target="https://fr.wikipedia.org/wiki/Anatoli_Perminov" TargetMode="External"/><Relationship Id="rId91" Type="http://schemas.openxmlformats.org/officeDocument/2006/relationships/hyperlink" Target="https://fr.wikipedia.org/wiki/Orion_(v%C3%A9hicule_spatial)" TargetMode="External"/><Relationship Id="rId96" Type="http://schemas.openxmlformats.org/officeDocument/2006/relationships/hyperlink" Target="https://fr.wikipedia.org/wiki/Soyouz_(v%C3%A9hicule_spatia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Station_spatiale_internationale" TargetMode="External"/><Relationship Id="rId28" Type="http://schemas.openxmlformats.org/officeDocument/2006/relationships/hyperlink" Target="https://fr.wikipedia.org/wiki/Dragon_V2" TargetMode="External"/><Relationship Id="rId49" Type="http://schemas.openxmlformats.org/officeDocument/2006/relationships/hyperlink" Target="https://fr.wikipedia.org/wiki/RD-0146E" TargetMode="External"/><Relationship Id="rId114" Type="http://schemas.openxmlformats.org/officeDocument/2006/relationships/hyperlink" Target="https://fr.wikipedia.org/wiki/Saturn_V" TargetMode="External"/><Relationship Id="rId119" Type="http://schemas.openxmlformats.org/officeDocument/2006/relationships/hyperlink" Target="https://fr.wikipedia.org/wiki/Angara_A5" TargetMode="External"/><Relationship Id="rId44" Type="http://schemas.openxmlformats.org/officeDocument/2006/relationships/hyperlink" Target="https://fr.wikipedia.org/wiki/Moscou" TargetMode="External"/><Relationship Id="rId60" Type="http://schemas.openxmlformats.org/officeDocument/2006/relationships/hyperlink" Target="https://fr.wikipedia.org/wiki/Prospective_Piloted_Transport_System" TargetMode="External"/><Relationship Id="rId65" Type="http://schemas.openxmlformats.org/officeDocument/2006/relationships/hyperlink" Target="https://fr.wikipedia.org/wiki/Soyouz_(v%C3%A9hicule_spatial)" TargetMode="External"/><Relationship Id="rId81" Type="http://schemas.openxmlformats.org/officeDocument/2006/relationships/hyperlink" Target="https://fr.wikipedia.org/wiki/Orbite_terrestre_basse" TargetMode="External"/><Relationship Id="rId86" Type="http://schemas.openxmlformats.org/officeDocument/2006/relationships/hyperlink" Target="https://fr.wikipedia.org/wiki/Fran%C3%A7ais" TargetMode="External"/><Relationship Id="rId130" Type="http://schemas.openxmlformats.org/officeDocument/2006/relationships/hyperlink" Target="https://fr.wikipedia.org/wiki/RD-0124" TargetMode="External"/><Relationship Id="rId135" Type="http://schemas.openxmlformats.org/officeDocument/2006/relationships/fontTable" Target="fontTable.xml"/><Relationship Id="rId13" Type="http://schemas.openxmlformats.org/officeDocument/2006/relationships/hyperlink" Target="https://fr.wikipedia.org/wiki/Station_spatiale_internationale" TargetMode="External"/><Relationship Id="rId18" Type="http://schemas.openxmlformats.org/officeDocument/2006/relationships/hyperlink" Target="https://fr.wikipedia.org/wiki/Cosmodrome_Vostotchny" TargetMode="External"/><Relationship Id="rId39" Type="http://schemas.openxmlformats.org/officeDocument/2006/relationships/hyperlink" Target="https://fr.wikipedia.org/wiki/Lune" TargetMode="External"/><Relationship Id="rId109" Type="http://schemas.openxmlformats.org/officeDocument/2006/relationships/hyperlink" Target="https://fr.wikipedia.org/wiki/Tour_de_sauvetage" TargetMode="External"/><Relationship Id="rId34" Type="http://schemas.openxmlformats.org/officeDocument/2006/relationships/hyperlink" Target="https://fr.wikipedia.org/wiki/Amarrage_(astronautique)" TargetMode="External"/><Relationship Id="rId50" Type="http://schemas.openxmlformats.org/officeDocument/2006/relationships/hyperlink" Target="https://fr.wikipedia.org/wiki/Oxyg%C3%A8ne_liquide" TargetMode="External"/><Relationship Id="rId55" Type="http://schemas.openxmlformats.org/officeDocument/2006/relationships/hyperlink" Target="https://fr.wikipedia.org/wiki/Agence_spatiale_f%C3%A9d%C3%A9rale_russe" TargetMode="External"/><Relationship Id="rId76" Type="http://schemas.openxmlformats.org/officeDocument/2006/relationships/hyperlink" Target="https://fr.wikipedia.org/wiki/Anatoli_Perminov" TargetMode="External"/><Relationship Id="rId97" Type="http://schemas.openxmlformats.org/officeDocument/2006/relationships/hyperlink" Target="https://fr.wikipedia.org/wiki/RKK_Energia" TargetMode="External"/><Relationship Id="rId104" Type="http://schemas.openxmlformats.org/officeDocument/2006/relationships/hyperlink" Target="https://fr.wikipedia.org/wiki/Pile_%C3%A0_combustible" TargetMode="External"/><Relationship Id="rId120" Type="http://schemas.openxmlformats.org/officeDocument/2006/relationships/hyperlink" Target="https://fr.wikipedia.org/wiki/Pas_de_tir" TargetMode="External"/><Relationship Id="rId125" Type="http://schemas.openxmlformats.org/officeDocument/2006/relationships/hyperlink" Target="https://fr.wikipedia.org/wiki/RD-180" TargetMode="External"/><Relationship Id="rId7" Type="http://schemas.openxmlformats.org/officeDocument/2006/relationships/endnotes" Target="endnotes.xml"/><Relationship Id="rId71" Type="http://schemas.openxmlformats.org/officeDocument/2006/relationships/hyperlink" Target="https://fr.wikipedia.org/wiki/GKNPZ_Khrounitchev" TargetMode="External"/><Relationship Id="rId92" Type="http://schemas.openxmlformats.org/officeDocument/2006/relationships/hyperlink" Target="https://fr.wikipedia.org/wiki/Module_de_commande_et_de_service_Apollo" TargetMode="External"/><Relationship Id="rId2" Type="http://schemas.openxmlformats.org/officeDocument/2006/relationships/numbering" Target="numbering.xml"/><Relationship Id="rId29" Type="http://schemas.openxmlformats.org/officeDocument/2006/relationships/hyperlink" Target="https://fr.wikipedia.org/wiki/SpaceX" TargetMode="External"/><Relationship Id="rId24" Type="http://schemas.openxmlformats.org/officeDocument/2006/relationships/hyperlink" Target="https://fr.wikipedia.org/wiki/Orion_(v%C3%A9hicule_spatial)" TargetMode="External"/><Relationship Id="rId40" Type="http://schemas.openxmlformats.org/officeDocument/2006/relationships/hyperlink" Target="https://fr.wikipedia.org/wiki/Soyouz_(fus%C3%A9e)" TargetMode="External"/><Relationship Id="rId45" Type="http://schemas.openxmlformats.org/officeDocument/2006/relationships/hyperlink" Target="https://fr.wikipedia.org/wiki/Soyouz_3" TargetMode="External"/><Relationship Id="rId66" Type="http://schemas.openxmlformats.org/officeDocument/2006/relationships/hyperlink" Target="https://fr.wikipedia.org/wiki/V%C3%A9hicule_automatique_de_transfert_europ%C3%A9en" TargetMode="External"/><Relationship Id="rId87" Type="http://schemas.openxmlformats.org/officeDocument/2006/relationships/hyperlink" Target="https://fr.wikipedia.org/wiki/Train_d%27atterrissage" TargetMode="External"/><Relationship Id="rId110" Type="http://schemas.openxmlformats.org/officeDocument/2006/relationships/hyperlink" Target="https://fr.wikipedia.org/wiki/Tour_de_sauvetage" TargetMode="External"/><Relationship Id="rId115" Type="http://schemas.openxmlformats.org/officeDocument/2006/relationships/hyperlink" Target="https://fr.wikipedia.org/wiki/Atlas_V" TargetMode="External"/><Relationship Id="rId131" Type="http://schemas.openxmlformats.org/officeDocument/2006/relationships/hyperlink" Target="https://fr.wikipedia.org/wiki/Angara_(fus%C3%A9e)" TargetMode="External"/><Relationship Id="rId136" Type="http://schemas.openxmlformats.org/officeDocument/2006/relationships/theme" Target="theme/theme1.xml"/><Relationship Id="rId61" Type="http://schemas.openxmlformats.org/officeDocument/2006/relationships/hyperlink" Target="https://fr.wikipedia.org/wiki/V%C3%A9hicule_spatial" TargetMode="External"/><Relationship Id="rId82" Type="http://schemas.openxmlformats.org/officeDocument/2006/relationships/hyperlink" Target="https://fr.wikipedia.org/wiki/Delta-v" TargetMode="External"/><Relationship Id="rId19" Type="http://schemas.openxmlformats.org/officeDocument/2006/relationships/hyperlink" Target="https://fr.wikipedia.org/wiki/R%C3%A9trofus%C3%A9e" TargetMode="External"/><Relationship Id="rId14" Type="http://schemas.openxmlformats.org/officeDocument/2006/relationships/hyperlink" Target="https://fr.wikipedia.org/wiki/RKK_Energia" TargetMode="External"/><Relationship Id="rId30" Type="http://schemas.openxmlformats.org/officeDocument/2006/relationships/hyperlink" Target="https://fr.wikipedia.org/wiki/Corps_portant" TargetMode="External"/><Relationship Id="rId35" Type="http://schemas.openxmlformats.org/officeDocument/2006/relationships/hyperlink" Target="https://fr.wikipedia.org/wiki/Station_spatiale" TargetMode="External"/><Relationship Id="rId56" Type="http://schemas.openxmlformats.org/officeDocument/2006/relationships/hyperlink" Target="https://fr.wikipedia.org/wiki/Orbite_terrestre_basse" TargetMode="External"/><Relationship Id="rId77" Type="http://schemas.openxmlformats.org/officeDocument/2006/relationships/hyperlink" Target="https://fr.wikipedia.org/wiki/Orion_(v%C3%A9hicule_spatial)" TargetMode="External"/><Relationship Id="rId100" Type="http://schemas.openxmlformats.org/officeDocument/2006/relationships/hyperlink" Target="https://fr.wikipedia.org/wiki/Boeing" TargetMode="External"/><Relationship Id="rId105" Type="http://schemas.openxmlformats.org/officeDocument/2006/relationships/hyperlink" Target="https://fr.wikipedia.org/wiki/Capteur_solaire_photovolta%C3%AFque" TargetMode="External"/><Relationship Id="rId126" Type="http://schemas.openxmlformats.org/officeDocument/2006/relationships/hyperlink" Target="https://fr.wikipedia.org/wiki/Oxyg%C3%A8ne_liquide" TargetMode="External"/><Relationship Id="rId8" Type="http://schemas.openxmlformats.org/officeDocument/2006/relationships/image" Target="media/image1.png"/><Relationship Id="rId51" Type="http://schemas.openxmlformats.org/officeDocument/2006/relationships/hyperlink" Target="https://fr.wikipedia.org/wiki/K%C3%A9ros%C3%A8ne" TargetMode="External"/><Relationship Id="rId72" Type="http://schemas.openxmlformats.org/officeDocument/2006/relationships/hyperlink" Target="https://fr.wikipedia.org/wiki/TKS_(vaisseau_spatial)" TargetMode="External"/><Relationship Id="rId93" Type="http://schemas.openxmlformats.org/officeDocument/2006/relationships/hyperlink" Target="https://fr.wikipedia.org/wiki/CST-100_Starliner" TargetMode="External"/><Relationship Id="rId98" Type="http://schemas.openxmlformats.org/officeDocument/2006/relationships/hyperlink" Target="https://fr.wikipedia.org/wiki/Lockheed_Martin" TargetMode="External"/><Relationship Id="rId121" Type="http://schemas.openxmlformats.org/officeDocument/2006/relationships/hyperlink" Target="https://fr.wikipedia.org/wiki/Cosmodrome_Vostotchny" TargetMode="External"/><Relationship Id="rId3" Type="http://schemas.openxmlformats.org/officeDocument/2006/relationships/styles" Target="styles.xml"/><Relationship Id="rId25" Type="http://schemas.openxmlformats.org/officeDocument/2006/relationships/hyperlink" Target="https://fr.wikipedia.org/wiki/Projet_Orion" TargetMode="External"/><Relationship Id="rId46" Type="http://schemas.openxmlformats.org/officeDocument/2006/relationships/hyperlink" Target="https://fr.wikipedia.org/wiki/NK-33" TargetMode="External"/><Relationship Id="rId67" Type="http://schemas.openxmlformats.org/officeDocument/2006/relationships/hyperlink" Target="https://fr.wikipedia.org/wiki/Salon_a%C3%A9ronautique_de_Farnborough" TargetMode="External"/><Relationship Id="rId116" Type="http://schemas.openxmlformats.org/officeDocument/2006/relationships/hyperlink" Target="https://fr.wikipedia.org/wiki/Falcon_9" TargetMode="External"/><Relationship Id="rId20" Type="http://schemas.openxmlformats.org/officeDocument/2006/relationships/image" Target="media/image2.jpeg"/><Relationship Id="rId41" Type="http://schemas.openxmlformats.org/officeDocument/2006/relationships/hyperlink" Target="https://fr.wikipedia.org/wiki/Zenit_(fus%C3%A9e)" TargetMode="External"/><Relationship Id="rId62" Type="http://schemas.openxmlformats.org/officeDocument/2006/relationships/hyperlink" Target="https://fr.wikipedia.org/wiki/Columbus_(Station_spatiale_internationale)" TargetMode="External"/><Relationship Id="rId83" Type="http://schemas.openxmlformats.org/officeDocument/2006/relationships/hyperlink" Target="https://fr.wikipedia.org/wiki/Fran%C3%A7ais" TargetMode="External"/><Relationship Id="rId88" Type="http://schemas.openxmlformats.org/officeDocument/2006/relationships/hyperlink" Target="https://fr.wikipedia.org/wiki/Bouclier_thermique" TargetMode="External"/><Relationship Id="rId111" Type="http://schemas.openxmlformats.org/officeDocument/2006/relationships/hyperlink" Target="https://fr.wikipedia.org/wiki/Delta-V" TargetMode="External"/><Relationship Id="rId132" Type="http://schemas.openxmlformats.org/officeDocument/2006/relationships/hyperlink" Target="https://fr.wikipedia.org/wiki/Soyouz-5_(fus%C3%A9e)" TargetMode="External"/><Relationship Id="rId15" Type="http://schemas.openxmlformats.org/officeDocument/2006/relationships/hyperlink" Target="https://fr.wikipedia.org/wiki/Agence_spatiale" TargetMode="External"/><Relationship Id="rId36" Type="http://schemas.openxmlformats.org/officeDocument/2006/relationships/image" Target="media/image3.jpeg"/><Relationship Id="rId57" Type="http://schemas.openxmlformats.org/officeDocument/2006/relationships/hyperlink" Target="https://fr.wikipedia.org/wiki/Soyouz_(v%C3%A9hicule_spatial)" TargetMode="External"/><Relationship Id="rId106" Type="http://schemas.openxmlformats.org/officeDocument/2006/relationships/hyperlink" Target="https://fr.wikipedia.org/wiki/Capteur_solaire_photovolta%C3%AFque" TargetMode="External"/><Relationship Id="rId127" Type="http://schemas.openxmlformats.org/officeDocument/2006/relationships/hyperlink" Target="https://fr.wikipedia.org/wiki/K%C3%A9ros%C3%A8ne" TargetMode="External"/><Relationship Id="rId10" Type="http://schemas.openxmlformats.org/officeDocument/2006/relationships/hyperlink" Target="https://fr.wikipedia.org/wiki/Anglais" TargetMode="External"/><Relationship Id="rId31" Type="http://schemas.openxmlformats.org/officeDocument/2006/relationships/hyperlink" Target="https://fr.wikipedia.org/wiki/Terre" TargetMode="External"/><Relationship Id="rId52" Type="http://schemas.openxmlformats.org/officeDocument/2006/relationships/hyperlink" Target="https://fr.wikipedia.org/wiki/Cryog%C3%A9nie" TargetMode="External"/><Relationship Id="rId73" Type="http://schemas.openxmlformats.org/officeDocument/2006/relationships/hyperlink" Target="https://fr.wikipedia.org/wiki/Angara_(fus%C3%A9e)" TargetMode="External"/><Relationship Id="rId78" Type="http://schemas.openxmlformats.org/officeDocument/2006/relationships/hyperlink" Target="https://fr.wikipedia.org/wiki/Russe" TargetMode="External"/><Relationship Id="rId94" Type="http://schemas.openxmlformats.org/officeDocument/2006/relationships/hyperlink" Target="https://fr.wikipedia.org/wiki/Crew_Dragon" TargetMode="External"/><Relationship Id="rId99" Type="http://schemas.openxmlformats.org/officeDocument/2006/relationships/hyperlink" Target="https://fr.wikipedia.org/wiki/North_American" TargetMode="External"/><Relationship Id="rId101" Type="http://schemas.openxmlformats.org/officeDocument/2006/relationships/hyperlink" Target="https://fr.wikipedia.org/wiki/SpaceX" TargetMode="External"/><Relationship Id="rId122" Type="http://schemas.openxmlformats.org/officeDocument/2006/relationships/hyperlink" Target="https://fr.wikipedia.org/wiki/Lanceur_(astronautique)" TargetMode="External"/><Relationship Id="rId4" Type="http://schemas.openxmlformats.org/officeDocument/2006/relationships/settings" Target="settings.xml"/><Relationship Id="rId9" Type="http://schemas.openxmlformats.org/officeDocument/2006/relationships/hyperlink" Target="https://fr.wikipedia.org/wiki/Russe" TargetMode="External"/><Relationship Id="rId26" Type="http://schemas.openxmlformats.org/officeDocument/2006/relationships/hyperlink" Target="https://fr.wikipedia.org/wiki/CST-100_Starliner" TargetMode="External"/><Relationship Id="rId47" Type="http://schemas.openxmlformats.org/officeDocument/2006/relationships/hyperlink" Target="https://fr.wikipedia.org/w/index.php?title=RD-120.10F&amp;action=edit&amp;redlink=1" TargetMode="External"/><Relationship Id="rId68" Type="http://schemas.openxmlformats.org/officeDocument/2006/relationships/hyperlink" Target="https://commons.wikimedia.org/wiki/File:PTK_NP_MAKET_MAKS_2009_detoure.jpg?uselang=fr" TargetMode="External"/><Relationship Id="rId89" Type="http://schemas.openxmlformats.org/officeDocument/2006/relationships/hyperlink" Target="https://fr.wikipedia.org/wiki/Tour_de_sauvetage" TargetMode="External"/><Relationship Id="rId112" Type="http://schemas.openxmlformats.org/officeDocument/2006/relationships/hyperlink" Target="https://fr.wikipedia.org/wiki/Angara_(fus%C3%A9e)" TargetMode="External"/><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6198</TotalTime>
  <Pages>7</Pages>
  <Words>4692</Words>
  <Characters>25806</Characters>
  <Application>Microsoft Office Word</Application>
  <DocSecurity>0</DocSecurity>
  <Lines>215</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77</cp:revision>
  <dcterms:created xsi:type="dcterms:W3CDTF">2022-11-21T18:39:00Z</dcterms:created>
  <dcterms:modified xsi:type="dcterms:W3CDTF">2025-09-28T12:34:00Z</dcterms:modified>
</cp:coreProperties>
</file>