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B44251" w14:textId="0FA44391" w:rsidR="009573F4" w:rsidRDefault="009573F4">
      <w:pPr>
        <w:pStyle w:val="En-ttedetabledesmatires"/>
        <w:rPr>
          <w:rFonts w:ascii="Times New Roman" w:eastAsia="Times New Roman" w:hAnsi="Times New Roman" w:cs="Times New Roman"/>
          <w:b/>
          <w:bCs/>
          <w:color w:val="auto"/>
          <w:kern w:val="36"/>
          <w:sz w:val="48"/>
          <w:szCs w:val="48"/>
        </w:rPr>
      </w:pPr>
      <w:r w:rsidRPr="009573F4">
        <w:rPr>
          <w:rFonts w:ascii="Times New Roman" w:eastAsia="Times New Roman" w:hAnsi="Times New Roman" w:cs="Times New Roman"/>
          <w:b/>
          <w:bCs/>
          <w:color w:val="auto"/>
          <w:kern w:val="36"/>
          <w:sz w:val="48"/>
          <w:szCs w:val="48"/>
        </w:rPr>
        <w:t>Biologie fondamentale</w:t>
      </w:r>
    </w:p>
    <w:sdt>
      <w:sdtPr>
        <w:rPr>
          <w:rFonts w:asciiTheme="minorHAnsi" w:eastAsiaTheme="minorHAnsi" w:hAnsiTheme="minorHAnsi" w:cstheme="minorBidi"/>
          <w:color w:val="auto"/>
          <w:sz w:val="22"/>
          <w:szCs w:val="22"/>
          <w:lang w:eastAsia="en-US"/>
        </w:rPr>
        <w:id w:val="-1783480907"/>
        <w:docPartObj>
          <w:docPartGallery w:val="Table of Contents"/>
          <w:docPartUnique/>
        </w:docPartObj>
      </w:sdtPr>
      <w:sdtEndPr>
        <w:rPr>
          <w:b/>
          <w:bCs/>
        </w:rPr>
      </w:sdtEndPr>
      <w:sdtContent>
        <w:p w14:paraId="16F6B6FC" w14:textId="1574036E" w:rsidR="00253B8B" w:rsidRDefault="00253B8B">
          <w:pPr>
            <w:pStyle w:val="En-ttedetabledesmatires"/>
          </w:pPr>
          <w:r>
            <w:t>Table des matières</w:t>
          </w:r>
        </w:p>
        <w:p w14:paraId="3BE05233" w14:textId="1314ED01" w:rsidR="008A0AF3" w:rsidRDefault="00253B8B">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62093784" w:history="1">
            <w:r w:rsidR="008A0AF3" w:rsidRPr="009277EB">
              <w:rPr>
                <w:rStyle w:val="Lienhypertexte"/>
                <w:noProof/>
              </w:rPr>
              <w:t>Molécule constitutive du vivant</w:t>
            </w:r>
            <w:r w:rsidR="008A0AF3">
              <w:rPr>
                <w:noProof/>
                <w:webHidden/>
              </w:rPr>
              <w:tab/>
            </w:r>
            <w:r w:rsidR="008A0AF3">
              <w:rPr>
                <w:noProof/>
                <w:webHidden/>
              </w:rPr>
              <w:fldChar w:fldCharType="begin"/>
            </w:r>
            <w:r w:rsidR="008A0AF3">
              <w:rPr>
                <w:noProof/>
                <w:webHidden/>
              </w:rPr>
              <w:instrText xml:space="preserve"> PAGEREF _Toc162093784 \h </w:instrText>
            </w:r>
            <w:r w:rsidR="008A0AF3">
              <w:rPr>
                <w:noProof/>
                <w:webHidden/>
              </w:rPr>
            </w:r>
            <w:r w:rsidR="008A0AF3">
              <w:rPr>
                <w:noProof/>
                <w:webHidden/>
              </w:rPr>
              <w:fldChar w:fldCharType="separate"/>
            </w:r>
            <w:r w:rsidR="008A0AF3">
              <w:rPr>
                <w:noProof/>
                <w:webHidden/>
              </w:rPr>
              <w:t>3</w:t>
            </w:r>
            <w:r w:rsidR="008A0AF3">
              <w:rPr>
                <w:noProof/>
                <w:webHidden/>
              </w:rPr>
              <w:fldChar w:fldCharType="end"/>
            </w:r>
          </w:hyperlink>
        </w:p>
        <w:p w14:paraId="27BE31E4" w14:textId="12F1B75B" w:rsidR="008A0AF3" w:rsidRDefault="008A0AF3">
          <w:pPr>
            <w:pStyle w:val="TM1"/>
            <w:tabs>
              <w:tab w:val="right" w:leader="dot" w:pos="9062"/>
            </w:tabs>
            <w:rPr>
              <w:rFonts w:eastAsiaTheme="minorEastAsia"/>
              <w:noProof/>
              <w:kern w:val="2"/>
              <w:lang w:eastAsia="fr-FR"/>
              <w14:ligatures w14:val="standardContextual"/>
            </w:rPr>
          </w:pPr>
          <w:hyperlink w:anchor="_Toc162093785" w:history="1">
            <w:r w:rsidRPr="009277EB">
              <w:rPr>
                <w:rStyle w:val="Lienhypertexte"/>
                <w:noProof/>
              </w:rPr>
              <w:t>Les glucides</w:t>
            </w:r>
            <w:r>
              <w:rPr>
                <w:noProof/>
                <w:webHidden/>
              </w:rPr>
              <w:tab/>
            </w:r>
            <w:r>
              <w:rPr>
                <w:noProof/>
                <w:webHidden/>
              </w:rPr>
              <w:fldChar w:fldCharType="begin"/>
            </w:r>
            <w:r>
              <w:rPr>
                <w:noProof/>
                <w:webHidden/>
              </w:rPr>
              <w:instrText xml:space="preserve"> PAGEREF _Toc162093785 \h </w:instrText>
            </w:r>
            <w:r>
              <w:rPr>
                <w:noProof/>
                <w:webHidden/>
              </w:rPr>
            </w:r>
            <w:r>
              <w:rPr>
                <w:noProof/>
                <w:webHidden/>
              </w:rPr>
              <w:fldChar w:fldCharType="separate"/>
            </w:r>
            <w:r>
              <w:rPr>
                <w:noProof/>
                <w:webHidden/>
              </w:rPr>
              <w:t>4</w:t>
            </w:r>
            <w:r>
              <w:rPr>
                <w:noProof/>
                <w:webHidden/>
              </w:rPr>
              <w:fldChar w:fldCharType="end"/>
            </w:r>
          </w:hyperlink>
        </w:p>
        <w:p w14:paraId="468CB69E" w14:textId="3D9AB8C1" w:rsidR="008A0AF3" w:rsidRDefault="008A0AF3">
          <w:pPr>
            <w:pStyle w:val="TM1"/>
            <w:tabs>
              <w:tab w:val="right" w:leader="dot" w:pos="9062"/>
            </w:tabs>
            <w:rPr>
              <w:rFonts w:eastAsiaTheme="minorEastAsia"/>
              <w:noProof/>
              <w:kern w:val="2"/>
              <w:lang w:eastAsia="fr-FR"/>
              <w14:ligatures w14:val="standardContextual"/>
            </w:rPr>
          </w:pPr>
          <w:hyperlink w:anchor="_Toc162093786" w:history="1">
            <w:r w:rsidRPr="009277EB">
              <w:rPr>
                <w:rStyle w:val="Lienhypertexte"/>
                <w:noProof/>
              </w:rPr>
              <w:t>Les protides</w:t>
            </w:r>
            <w:r>
              <w:rPr>
                <w:noProof/>
                <w:webHidden/>
              </w:rPr>
              <w:tab/>
            </w:r>
            <w:r>
              <w:rPr>
                <w:noProof/>
                <w:webHidden/>
              </w:rPr>
              <w:fldChar w:fldCharType="begin"/>
            </w:r>
            <w:r>
              <w:rPr>
                <w:noProof/>
                <w:webHidden/>
              </w:rPr>
              <w:instrText xml:space="preserve"> PAGEREF _Toc162093786 \h </w:instrText>
            </w:r>
            <w:r>
              <w:rPr>
                <w:noProof/>
                <w:webHidden/>
              </w:rPr>
            </w:r>
            <w:r>
              <w:rPr>
                <w:noProof/>
                <w:webHidden/>
              </w:rPr>
              <w:fldChar w:fldCharType="separate"/>
            </w:r>
            <w:r>
              <w:rPr>
                <w:noProof/>
                <w:webHidden/>
              </w:rPr>
              <w:t>5</w:t>
            </w:r>
            <w:r>
              <w:rPr>
                <w:noProof/>
                <w:webHidden/>
              </w:rPr>
              <w:fldChar w:fldCharType="end"/>
            </w:r>
          </w:hyperlink>
        </w:p>
        <w:p w14:paraId="1F46AD7B" w14:textId="6C79240B" w:rsidR="008A0AF3" w:rsidRDefault="008A0AF3">
          <w:pPr>
            <w:pStyle w:val="TM1"/>
            <w:tabs>
              <w:tab w:val="right" w:leader="dot" w:pos="9062"/>
            </w:tabs>
            <w:rPr>
              <w:rFonts w:eastAsiaTheme="minorEastAsia"/>
              <w:noProof/>
              <w:kern w:val="2"/>
              <w:lang w:eastAsia="fr-FR"/>
              <w14:ligatures w14:val="standardContextual"/>
            </w:rPr>
          </w:pPr>
          <w:hyperlink w:anchor="_Toc162093787" w:history="1">
            <w:r w:rsidRPr="009277EB">
              <w:rPr>
                <w:rStyle w:val="Lienhypertexte"/>
                <w:noProof/>
              </w:rPr>
              <w:t>L’organisation cellulaire</w:t>
            </w:r>
            <w:r>
              <w:rPr>
                <w:noProof/>
                <w:webHidden/>
              </w:rPr>
              <w:tab/>
            </w:r>
            <w:r>
              <w:rPr>
                <w:noProof/>
                <w:webHidden/>
              </w:rPr>
              <w:fldChar w:fldCharType="begin"/>
            </w:r>
            <w:r>
              <w:rPr>
                <w:noProof/>
                <w:webHidden/>
              </w:rPr>
              <w:instrText xml:space="preserve"> PAGEREF _Toc162093787 \h </w:instrText>
            </w:r>
            <w:r>
              <w:rPr>
                <w:noProof/>
                <w:webHidden/>
              </w:rPr>
            </w:r>
            <w:r>
              <w:rPr>
                <w:noProof/>
                <w:webHidden/>
              </w:rPr>
              <w:fldChar w:fldCharType="separate"/>
            </w:r>
            <w:r>
              <w:rPr>
                <w:noProof/>
                <w:webHidden/>
              </w:rPr>
              <w:t>6</w:t>
            </w:r>
            <w:r>
              <w:rPr>
                <w:noProof/>
                <w:webHidden/>
              </w:rPr>
              <w:fldChar w:fldCharType="end"/>
            </w:r>
          </w:hyperlink>
        </w:p>
        <w:p w14:paraId="757A189A" w14:textId="371EE117" w:rsidR="008A0AF3" w:rsidRDefault="008A0AF3">
          <w:pPr>
            <w:pStyle w:val="TM1"/>
            <w:tabs>
              <w:tab w:val="right" w:leader="dot" w:pos="9062"/>
            </w:tabs>
            <w:rPr>
              <w:rFonts w:eastAsiaTheme="minorEastAsia"/>
              <w:noProof/>
              <w:kern w:val="2"/>
              <w:lang w:eastAsia="fr-FR"/>
              <w14:ligatures w14:val="standardContextual"/>
            </w:rPr>
          </w:pPr>
          <w:hyperlink w:anchor="_Toc162093788" w:history="1">
            <w:r w:rsidRPr="009277EB">
              <w:rPr>
                <w:rStyle w:val="Lienhypertexte"/>
                <w:noProof/>
              </w:rPr>
              <w:t>Les tissus</w:t>
            </w:r>
            <w:r>
              <w:rPr>
                <w:noProof/>
                <w:webHidden/>
              </w:rPr>
              <w:tab/>
            </w:r>
            <w:r>
              <w:rPr>
                <w:noProof/>
                <w:webHidden/>
              </w:rPr>
              <w:fldChar w:fldCharType="begin"/>
            </w:r>
            <w:r>
              <w:rPr>
                <w:noProof/>
                <w:webHidden/>
              </w:rPr>
              <w:instrText xml:space="preserve"> PAGEREF _Toc162093788 \h </w:instrText>
            </w:r>
            <w:r>
              <w:rPr>
                <w:noProof/>
                <w:webHidden/>
              </w:rPr>
            </w:r>
            <w:r>
              <w:rPr>
                <w:noProof/>
                <w:webHidden/>
              </w:rPr>
              <w:fldChar w:fldCharType="separate"/>
            </w:r>
            <w:r>
              <w:rPr>
                <w:noProof/>
                <w:webHidden/>
              </w:rPr>
              <w:t>7</w:t>
            </w:r>
            <w:r>
              <w:rPr>
                <w:noProof/>
                <w:webHidden/>
              </w:rPr>
              <w:fldChar w:fldCharType="end"/>
            </w:r>
          </w:hyperlink>
        </w:p>
        <w:p w14:paraId="680ED2BD" w14:textId="03B2FAC0" w:rsidR="008A0AF3" w:rsidRDefault="008A0AF3">
          <w:pPr>
            <w:pStyle w:val="TM1"/>
            <w:tabs>
              <w:tab w:val="right" w:leader="dot" w:pos="9062"/>
            </w:tabs>
            <w:rPr>
              <w:rFonts w:eastAsiaTheme="minorEastAsia"/>
              <w:noProof/>
              <w:kern w:val="2"/>
              <w:lang w:eastAsia="fr-FR"/>
              <w14:ligatures w14:val="standardContextual"/>
            </w:rPr>
          </w:pPr>
          <w:hyperlink w:anchor="_Toc162093789" w:history="1">
            <w:r w:rsidRPr="009277EB">
              <w:rPr>
                <w:rStyle w:val="Lienhypertexte"/>
                <w:noProof/>
                <w:shd w:val="clear" w:color="auto" w:fill="FFFFFF"/>
              </w:rPr>
              <w:t>Notions de chimie</w:t>
            </w:r>
            <w:r>
              <w:rPr>
                <w:noProof/>
                <w:webHidden/>
              </w:rPr>
              <w:tab/>
            </w:r>
            <w:r>
              <w:rPr>
                <w:noProof/>
                <w:webHidden/>
              </w:rPr>
              <w:fldChar w:fldCharType="begin"/>
            </w:r>
            <w:r>
              <w:rPr>
                <w:noProof/>
                <w:webHidden/>
              </w:rPr>
              <w:instrText xml:space="preserve"> PAGEREF _Toc162093789 \h </w:instrText>
            </w:r>
            <w:r>
              <w:rPr>
                <w:noProof/>
                <w:webHidden/>
              </w:rPr>
            </w:r>
            <w:r>
              <w:rPr>
                <w:noProof/>
                <w:webHidden/>
              </w:rPr>
              <w:fldChar w:fldCharType="separate"/>
            </w:r>
            <w:r>
              <w:rPr>
                <w:noProof/>
                <w:webHidden/>
              </w:rPr>
              <w:t>8</w:t>
            </w:r>
            <w:r>
              <w:rPr>
                <w:noProof/>
                <w:webHidden/>
              </w:rPr>
              <w:fldChar w:fldCharType="end"/>
            </w:r>
          </w:hyperlink>
        </w:p>
        <w:p w14:paraId="1BB7942C" w14:textId="1B2A0468" w:rsidR="008A0AF3" w:rsidRDefault="008A0AF3">
          <w:pPr>
            <w:pStyle w:val="TM1"/>
            <w:tabs>
              <w:tab w:val="right" w:leader="dot" w:pos="9062"/>
            </w:tabs>
            <w:rPr>
              <w:rFonts w:eastAsiaTheme="minorEastAsia"/>
              <w:noProof/>
              <w:kern w:val="2"/>
              <w:lang w:eastAsia="fr-FR"/>
              <w14:ligatures w14:val="standardContextual"/>
            </w:rPr>
          </w:pPr>
          <w:hyperlink w:anchor="_Toc162093790" w:history="1">
            <w:r w:rsidRPr="009277EB">
              <w:rPr>
                <w:rStyle w:val="Lienhypertexte"/>
                <w:noProof/>
              </w:rPr>
              <w:t>Les ions du compartiment plasmatique</w:t>
            </w:r>
            <w:r>
              <w:rPr>
                <w:noProof/>
                <w:webHidden/>
              </w:rPr>
              <w:tab/>
            </w:r>
            <w:r>
              <w:rPr>
                <w:noProof/>
                <w:webHidden/>
              </w:rPr>
              <w:fldChar w:fldCharType="begin"/>
            </w:r>
            <w:r>
              <w:rPr>
                <w:noProof/>
                <w:webHidden/>
              </w:rPr>
              <w:instrText xml:space="preserve"> PAGEREF _Toc162093790 \h </w:instrText>
            </w:r>
            <w:r>
              <w:rPr>
                <w:noProof/>
                <w:webHidden/>
              </w:rPr>
            </w:r>
            <w:r>
              <w:rPr>
                <w:noProof/>
                <w:webHidden/>
              </w:rPr>
              <w:fldChar w:fldCharType="separate"/>
            </w:r>
            <w:r>
              <w:rPr>
                <w:noProof/>
                <w:webHidden/>
              </w:rPr>
              <w:t>8</w:t>
            </w:r>
            <w:r>
              <w:rPr>
                <w:noProof/>
                <w:webHidden/>
              </w:rPr>
              <w:fldChar w:fldCharType="end"/>
            </w:r>
          </w:hyperlink>
        </w:p>
        <w:p w14:paraId="6CBC2AF5" w14:textId="741C03A9" w:rsidR="008A0AF3" w:rsidRDefault="008A0AF3">
          <w:pPr>
            <w:pStyle w:val="TM2"/>
            <w:tabs>
              <w:tab w:val="right" w:leader="dot" w:pos="9062"/>
            </w:tabs>
            <w:rPr>
              <w:rFonts w:eastAsiaTheme="minorEastAsia"/>
              <w:noProof/>
              <w:kern w:val="2"/>
              <w:lang w:eastAsia="fr-FR"/>
              <w14:ligatures w14:val="standardContextual"/>
            </w:rPr>
          </w:pPr>
          <w:hyperlink w:anchor="_Toc162093791" w:history="1">
            <w:r w:rsidRPr="009277EB">
              <w:rPr>
                <w:rStyle w:val="Lienhypertexte"/>
                <w:rFonts w:eastAsia="Times New Roman"/>
                <w:noProof/>
                <w:lang w:eastAsia="fr-FR"/>
              </w:rPr>
              <w:t>Composition du sang circulant</w:t>
            </w:r>
            <w:r>
              <w:rPr>
                <w:noProof/>
                <w:webHidden/>
              </w:rPr>
              <w:tab/>
            </w:r>
            <w:r>
              <w:rPr>
                <w:noProof/>
                <w:webHidden/>
              </w:rPr>
              <w:fldChar w:fldCharType="begin"/>
            </w:r>
            <w:r>
              <w:rPr>
                <w:noProof/>
                <w:webHidden/>
              </w:rPr>
              <w:instrText xml:space="preserve"> PAGEREF _Toc162093791 \h </w:instrText>
            </w:r>
            <w:r>
              <w:rPr>
                <w:noProof/>
                <w:webHidden/>
              </w:rPr>
            </w:r>
            <w:r>
              <w:rPr>
                <w:noProof/>
                <w:webHidden/>
              </w:rPr>
              <w:fldChar w:fldCharType="separate"/>
            </w:r>
            <w:r>
              <w:rPr>
                <w:noProof/>
                <w:webHidden/>
              </w:rPr>
              <w:t>8</w:t>
            </w:r>
            <w:r>
              <w:rPr>
                <w:noProof/>
                <w:webHidden/>
              </w:rPr>
              <w:fldChar w:fldCharType="end"/>
            </w:r>
          </w:hyperlink>
        </w:p>
        <w:p w14:paraId="09C8E414" w14:textId="397836BF" w:rsidR="008A0AF3" w:rsidRDefault="008A0AF3">
          <w:pPr>
            <w:pStyle w:val="TM2"/>
            <w:tabs>
              <w:tab w:val="right" w:leader="dot" w:pos="9062"/>
            </w:tabs>
            <w:rPr>
              <w:rFonts w:eastAsiaTheme="minorEastAsia"/>
              <w:noProof/>
              <w:kern w:val="2"/>
              <w:lang w:eastAsia="fr-FR"/>
              <w14:ligatures w14:val="standardContextual"/>
            </w:rPr>
          </w:pPr>
          <w:hyperlink w:anchor="_Toc162093792" w:history="1">
            <w:r w:rsidRPr="009277EB">
              <w:rPr>
                <w:rStyle w:val="Lienhypertexte"/>
                <w:rFonts w:eastAsia="Times New Roman"/>
                <w:noProof/>
                <w:lang w:eastAsia="fr-FR"/>
              </w:rPr>
              <w:t>Isotonie</w:t>
            </w:r>
            <w:r>
              <w:rPr>
                <w:noProof/>
                <w:webHidden/>
              </w:rPr>
              <w:tab/>
            </w:r>
            <w:r>
              <w:rPr>
                <w:noProof/>
                <w:webHidden/>
              </w:rPr>
              <w:fldChar w:fldCharType="begin"/>
            </w:r>
            <w:r>
              <w:rPr>
                <w:noProof/>
                <w:webHidden/>
              </w:rPr>
              <w:instrText xml:space="preserve"> PAGEREF _Toc162093792 \h </w:instrText>
            </w:r>
            <w:r>
              <w:rPr>
                <w:noProof/>
                <w:webHidden/>
              </w:rPr>
            </w:r>
            <w:r>
              <w:rPr>
                <w:noProof/>
                <w:webHidden/>
              </w:rPr>
              <w:fldChar w:fldCharType="separate"/>
            </w:r>
            <w:r>
              <w:rPr>
                <w:noProof/>
                <w:webHidden/>
              </w:rPr>
              <w:t>9</w:t>
            </w:r>
            <w:r>
              <w:rPr>
                <w:noProof/>
                <w:webHidden/>
              </w:rPr>
              <w:fldChar w:fldCharType="end"/>
            </w:r>
          </w:hyperlink>
        </w:p>
        <w:p w14:paraId="7AE29C78" w14:textId="47EF1A37" w:rsidR="008A0AF3" w:rsidRDefault="008A0AF3">
          <w:pPr>
            <w:pStyle w:val="TM2"/>
            <w:tabs>
              <w:tab w:val="right" w:leader="dot" w:pos="9062"/>
            </w:tabs>
            <w:rPr>
              <w:rFonts w:eastAsiaTheme="minorEastAsia"/>
              <w:noProof/>
              <w:kern w:val="2"/>
              <w:lang w:eastAsia="fr-FR"/>
              <w14:ligatures w14:val="standardContextual"/>
            </w:rPr>
          </w:pPr>
          <w:hyperlink w:anchor="_Toc162093793" w:history="1">
            <w:r w:rsidRPr="009277EB">
              <w:rPr>
                <w:rStyle w:val="Lienhypertexte"/>
                <w:rFonts w:eastAsia="Times New Roman"/>
                <w:noProof/>
                <w:lang w:eastAsia="fr-FR"/>
              </w:rPr>
              <w:t>Les ions majoritaires</w:t>
            </w:r>
            <w:r>
              <w:rPr>
                <w:noProof/>
                <w:webHidden/>
              </w:rPr>
              <w:tab/>
            </w:r>
            <w:r>
              <w:rPr>
                <w:noProof/>
                <w:webHidden/>
              </w:rPr>
              <w:fldChar w:fldCharType="begin"/>
            </w:r>
            <w:r>
              <w:rPr>
                <w:noProof/>
                <w:webHidden/>
              </w:rPr>
              <w:instrText xml:space="preserve"> PAGEREF _Toc162093793 \h </w:instrText>
            </w:r>
            <w:r>
              <w:rPr>
                <w:noProof/>
                <w:webHidden/>
              </w:rPr>
            </w:r>
            <w:r>
              <w:rPr>
                <w:noProof/>
                <w:webHidden/>
              </w:rPr>
              <w:fldChar w:fldCharType="separate"/>
            </w:r>
            <w:r>
              <w:rPr>
                <w:noProof/>
                <w:webHidden/>
              </w:rPr>
              <w:t>9</w:t>
            </w:r>
            <w:r>
              <w:rPr>
                <w:noProof/>
                <w:webHidden/>
              </w:rPr>
              <w:fldChar w:fldCharType="end"/>
            </w:r>
          </w:hyperlink>
        </w:p>
        <w:p w14:paraId="62999330" w14:textId="3D5761B2" w:rsidR="008A0AF3" w:rsidRDefault="008A0AF3">
          <w:pPr>
            <w:pStyle w:val="TM2"/>
            <w:tabs>
              <w:tab w:val="right" w:leader="dot" w:pos="9062"/>
            </w:tabs>
            <w:rPr>
              <w:rFonts w:eastAsiaTheme="minorEastAsia"/>
              <w:noProof/>
              <w:kern w:val="2"/>
              <w:lang w:eastAsia="fr-FR"/>
              <w14:ligatures w14:val="standardContextual"/>
            </w:rPr>
          </w:pPr>
          <w:hyperlink w:anchor="_Toc162093794" w:history="1">
            <w:r w:rsidRPr="009277EB">
              <w:rPr>
                <w:rStyle w:val="Lienhypertexte"/>
                <w:rFonts w:eastAsia="Times New Roman"/>
                <w:noProof/>
                <w:lang w:eastAsia="fr-FR"/>
              </w:rPr>
              <w:t>LES IONS MINORITAIRES</w:t>
            </w:r>
            <w:r>
              <w:rPr>
                <w:noProof/>
                <w:webHidden/>
              </w:rPr>
              <w:tab/>
            </w:r>
            <w:r>
              <w:rPr>
                <w:noProof/>
                <w:webHidden/>
              </w:rPr>
              <w:fldChar w:fldCharType="begin"/>
            </w:r>
            <w:r>
              <w:rPr>
                <w:noProof/>
                <w:webHidden/>
              </w:rPr>
              <w:instrText xml:space="preserve"> PAGEREF _Toc162093794 \h </w:instrText>
            </w:r>
            <w:r>
              <w:rPr>
                <w:noProof/>
                <w:webHidden/>
              </w:rPr>
            </w:r>
            <w:r>
              <w:rPr>
                <w:noProof/>
                <w:webHidden/>
              </w:rPr>
              <w:fldChar w:fldCharType="separate"/>
            </w:r>
            <w:r>
              <w:rPr>
                <w:noProof/>
                <w:webHidden/>
              </w:rPr>
              <w:t>10</w:t>
            </w:r>
            <w:r>
              <w:rPr>
                <w:noProof/>
                <w:webHidden/>
              </w:rPr>
              <w:fldChar w:fldCharType="end"/>
            </w:r>
          </w:hyperlink>
        </w:p>
        <w:p w14:paraId="38B09259" w14:textId="170C7FB1" w:rsidR="008A0AF3" w:rsidRDefault="008A0AF3">
          <w:pPr>
            <w:pStyle w:val="TM2"/>
            <w:tabs>
              <w:tab w:val="right" w:leader="dot" w:pos="9062"/>
            </w:tabs>
            <w:rPr>
              <w:rFonts w:eastAsiaTheme="minorEastAsia"/>
              <w:noProof/>
              <w:kern w:val="2"/>
              <w:lang w:eastAsia="fr-FR"/>
              <w14:ligatures w14:val="standardContextual"/>
            </w:rPr>
          </w:pPr>
          <w:hyperlink w:anchor="_Toc162093795" w:history="1">
            <w:r w:rsidRPr="009277EB">
              <w:rPr>
                <w:rStyle w:val="Lienhypertexte"/>
                <w:rFonts w:eastAsia="Times New Roman"/>
                <w:noProof/>
                <w:lang w:eastAsia="fr-FR"/>
              </w:rPr>
              <w:t>Le ionogramme</w:t>
            </w:r>
            <w:r>
              <w:rPr>
                <w:noProof/>
                <w:webHidden/>
              </w:rPr>
              <w:tab/>
            </w:r>
            <w:r>
              <w:rPr>
                <w:noProof/>
                <w:webHidden/>
              </w:rPr>
              <w:fldChar w:fldCharType="begin"/>
            </w:r>
            <w:r>
              <w:rPr>
                <w:noProof/>
                <w:webHidden/>
              </w:rPr>
              <w:instrText xml:space="preserve"> PAGEREF _Toc162093795 \h </w:instrText>
            </w:r>
            <w:r>
              <w:rPr>
                <w:noProof/>
                <w:webHidden/>
              </w:rPr>
            </w:r>
            <w:r>
              <w:rPr>
                <w:noProof/>
                <w:webHidden/>
              </w:rPr>
              <w:fldChar w:fldCharType="separate"/>
            </w:r>
            <w:r>
              <w:rPr>
                <w:noProof/>
                <w:webHidden/>
              </w:rPr>
              <w:t>10</w:t>
            </w:r>
            <w:r>
              <w:rPr>
                <w:noProof/>
                <w:webHidden/>
              </w:rPr>
              <w:fldChar w:fldCharType="end"/>
            </w:r>
          </w:hyperlink>
        </w:p>
        <w:p w14:paraId="68EB281C" w14:textId="202906BE" w:rsidR="008A0AF3" w:rsidRDefault="008A0AF3">
          <w:pPr>
            <w:pStyle w:val="TM1"/>
            <w:tabs>
              <w:tab w:val="right" w:leader="dot" w:pos="9062"/>
            </w:tabs>
            <w:rPr>
              <w:rFonts w:eastAsiaTheme="minorEastAsia"/>
              <w:noProof/>
              <w:kern w:val="2"/>
              <w:lang w:eastAsia="fr-FR"/>
              <w14:ligatures w14:val="standardContextual"/>
            </w:rPr>
          </w:pPr>
          <w:hyperlink w:anchor="_Toc162093796" w:history="1">
            <w:r w:rsidRPr="009277EB">
              <w:rPr>
                <w:rStyle w:val="Lienhypertexte"/>
                <w:noProof/>
              </w:rPr>
              <w:t>Les lipides</w:t>
            </w:r>
            <w:r>
              <w:rPr>
                <w:noProof/>
                <w:webHidden/>
              </w:rPr>
              <w:tab/>
            </w:r>
            <w:r>
              <w:rPr>
                <w:noProof/>
                <w:webHidden/>
              </w:rPr>
              <w:fldChar w:fldCharType="begin"/>
            </w:r>
            <w:r>
              <w:rPr>
                <w:noProof/>
                <w:webHidden/>
              </w:rPr>
              <w:instrText xml:space="preserve"> PAGEREF _Toc162093796 \h </w:instrText>
            </w:r>
            <w:r>
              <w:rPr>
                <w:noProof/>
                <w:webHidden/>
              </w:rPr>
            </w:r>
            <w:r>
              <w:rPr>
                <w:noProof/>
                <w:webHidden/>
              </w:rPr>
              <w:fldChar w:fldCharType="separate"/>
            </w:r>
            <w:r>
              <w:rPr>
                <w:noProof/>
                <w:webHidden/>
              </w:rPr>
              <w:t>11</w:t>
            </w:r>
            <w:r>
              <w:rPr>
                <w:noProof/>
                <w:webHidden/>
              </w:rPr>
              <w:fldChar w:fldCharType="end"/>
            </w:r>
          </w:hyperlink>
        </w:p>
        <w:p w14:paraId="206EBAD3" w14:textId="2869FF63" w:rsidR="008A0AF3" w:rsidRDefault="008A0AF3">
          <w:pPr>
            <w:pStyle w:val="TM2"/>
            <w:tabs>
              <w:tab w:val="right" w:leader="dot" w:pos="9062"/>
            </w:tabs>
            <w:rPr>
              <w:rFonts w:eastAsiaTheme="minorEastAsia"/>
              <w:noProof/>
              <w:kern w:val="2"/>
              <w:lang w:eastAsia="fr-FR"/>
              <w14:ligatures w14:val="standardContextual"/>
            </w:rPr>
          </w:pPr>
          <w:hyperlink w:anchor="_Toc162093797" w:history="1">
            <w:r w:rsidRPr="009277EB">
              <w:rPr>
                <w:rStyle w:val="Lienhypertexte"/>
                <w:rFonts w:eastAsia="Times New Roman"/>
                <w:noProof/>
                <w:lang w:eastAsia="fr-FR"/>
              </w:rPr>
              <w:t>Les molécules hydrophobes</w:t>
            </w:r>
            <w:r>
              <w:rPr>
                <w:noProof/>
                <w:webHidden/>
              </w:rPr>
              <w:tab/>
            </w:r>
            <w:r>
              <w:rPr>
                <w:noProof/>
                <w:webHidden/>
              </w:rPr>
              <w:fldChar w:fldCharType="begin"/>
            </w:r>
            <w:r>
              <w:rPr>
                <w:noProof/>
                <w:webHidden/>
              </w:rPr>
              <w:instrText xml:space="preserve"> PAGEREF _Toc162093797 \h </w:instrText>
            </w:r>
            <w:r>
              <w:rPr>
                <w:noProof/>
                <w:webHidden/>
              </w:rPr>
            </w:r>
            <w:r>
              <w:rPr>
                <w:noProof/>
                <w:webHidden/>
              </w:rPr>
              <w:fldChar w:fldCharType="separate"/>
            </w:r>
            <w:r>
              <w:rPr>
                <w:noProof/>
                <w:webHidden/>
              </w:rPr>
              <w:t>11</w:t>
            </w:r>
            <w:r>
              <w:rPr>
                <w:noProof/>
                <w:webHidden/>
              </w:rPr>
              <w:fldChar w:fldCharType="end"/>
            </w:r>
          </w:hyperlink>
        </w:p>
        <w:p w14:paraId="530205C5" w14:textId="7B4CA58D" w:rsidR="008A0AF3" w:rsidRDefault="008A0AF3">
          <w:pPr>
            <w:pStyle w:val="TM2"/>
            <w:tabs>
              <w:tab w:val="right" w:leader="dot" w:pos="9062"/>
            </w:tabs>
            <w:rPr>
              <w:rFonts w:eastAsiaTheme="minorEastAsia"/>
              <w:noProof/>
              <w:kern w:val="2"/>
              <w:lang w:eastAsia="fr-FR"/>
              <w14:ligatures w14:val="standardContextual"/>
            </w:rPr>
          </w:pPr>
          <w:hyperlink w:anchor="_Toc162093798" w:history="1">
            <w:r w:rsidRPr="009277EB">
              <w:rPr>
                <w:rStyle w:val="Lienhypertexte"/>
                <w:rFonts w:eastAsia="Times New Roman"/>
                <w:noProof/>
                <w:lang w:eastAsia="fr-FR"/>
              </w:rPr>
              <w:t>Les lipoprotéines</w:t>
            </w:r>
            <w:r>
              <w:rPr>
                <w:noProof/>
                <w:webHidden/>
              </w:rPr>
              <w:tab/>
            </w:r>
            <w:r>
              <w:rPr>
                <w:noProof/>
                <w:webHidden/>
              </w:rPr>
              <w:fldChar w:fldCharType="begin"/>
            </w:r>
            <w:r>
              <w:rPr>
                <w:noProof/>
                <w:webHidden/>
              </w:rPr>
              <w:instrText xml:space="preserve"> PAGEREF _Toc162093798 \h </w:instrText>
            </w:r>
            <w:r>
              <w:rPr>
                <w:noProof/>
                <w:webHidden/>
              </w:rPr>
            </w:r>
            <w:r>
              <w:rPr>
                <w:noProof/>
                <w:webHidden/>
              </w:rPr>
              <w:fldChar w:fldCharType="separate"/>
            </w:r>
            <w:r>
              <w:rPr>
                <w:noProof/>
                <w:webHidden/>
              </w:rPr>
              <w:t>11</w:t>
            </w:r>
            <w:r>
              <w:rPr>
                <w:noProof/>
                <w:webHidden/>
              </w:rPr>
              <w:fldChar w:fldCharType="end"/>
            </w:r>
          </w:hyperlink>
        </w:p>
        <w:p w14:paraId="0FA43D99" w14:textId="677C5B09" w:rsidR="008A0AF3" w:rsidRDefault="008A0AF3">
          <w:pPr>
            <w:pStyle w:val="TM3"/>
            <w:tabs>
              <w:tab w:val="right" w:leader="dot" w:pos="9062"/>
            </w:tabs>
            <w:rPr>
              <w:noProof/>
            </w:rPr>
          </w:pPr>
          <w:hyperlink w:anchor="_Toc162093799" w:history="1">
            <w:r w:rsidRPr="009277EB">
              <w:rPr>
                <w:rStyle w:val="Lienhypertexte"/>
                <w:noProof/>
              </w:rPr>
              <w:t>Différents types de lipoprotéines circulantes</w:t>
            </w:r>
            <w:r>
              <w:rPr>
                <w:noProof/>
                <w:webHidden/>
              </w:rPr>
              <w:tab/>
            </w:r>
            <w:r>
              <w:rPr>
                <w:noProof/>
                <w:webHidden/>
              </w:rPr>
              <w:fldChar w:fldCharType="begin"/>
            </w:r>
            <w:r>
              <w:rPr>
                <w:noProof/>
                <w:webHidden/>
              </w:rPr>
              <w:instrText xml:space="preserve"> PAGEREF _Toc162093799 \h </w:instrText>
            </w:r>
            <w:r>
              <w:rPr>
                <w:noProof/>
                <w:webHidden/>
              </w:rPr>
            </w:r>
            <w:r>
              <w:rPr>
                <w:noProof/>
                <w:webHidden/>
              </w:rPr>
              <w:fldChar w:fldCharType="separate"/>
            </w:r>
            <w:r>
              <w:rPr>
                <w:noProof/>
                <w:webHidden/>
              </w:rPr>
              <w:t>11</w:t>
            </w:r>
            <w:r>
              <w:rPr>
                <w:noProof/>
                <w:webHidden/>
              </w:rPr>
              <w:fldChar w:fldCharType="end"/>
            </w:r>
          </w:hyperlink>
        </w:p>
        <w:p w14:paraId="2ADBC0B1" w14:textId="310D9071" w:rsidR="008A0AF3" w:rsidRDefault="008A0AF3">
          <w:pPr>
            <w:pStyle w:val="TM2"/>
            <w:tabs>
              <w:tab w:val="right" w:leader="dot" w:pos="9062"/>
            </w:tabs>
            <w:rPr>
              <w:rFonts w:eastAsiaTheme="minorEastAsia"/>
              <w:noProof/>
              <w:kern w:val="2"/>
              <w:lang w:eastAsia="fr-FR"/>
              <w14:ligatures w14:val="standardContextual"/>
            </w:rPr>
          </w:pPr>
          <w:hyperlink w:anchor="_Toc162093800" w:history="1">
            <w:r w:rsidRPr="009277EB">
              <w:rPr>
                <w:rStyle w:val="Lienhypertexte"/>
                <w:rFonts w:eastAsia="Times New Roman"/>
                <w:noProof/>
                <w:lang w:eastAsia="fr-FR"/>
              </w:rPr>
              <w:t>Apport alimentaire</w:t>
            </w:r>
            <w:r>
              <w:rPr>
                <w:noProof/>
                <w:webHidden/>
              </w:rPr>
              <w:tab/>
            </w:r>
            <w:r>
              <w:rPr>
                <w:noProof/>
                <w:webHidden/>
              </w:rPr>
              <w:fldChar w:fldCharType="begin"/>
            </w:r>
            <w:r>
              <w:rPr>
                <w:noProof/>
                <w:webHidden/>
              </w:rPr>
              <w:instrText xml:space="preserve"> PAGEREF _Toc162093800 \h </w:instrText>
            </w:r>
            <w:r>
              <w:rPr>
                <w:noProof/>
                <w:webHidden/>
              </w:rPr>
            </w:r>
            <w:r>
              <w:rPr>
                <w:noProof/>
                <w:webHidden/>
              </w:rPr>
              <w:fldChar w:fldCharType="separate"/>
            </w:r>
            <w:r>
              <w:rPr>
                <w:noProof/>
                <w:webHidden/>
              </w:rPr>
              <w:t>12</w:t>
            </w:r>
            <w:r>
              <w:rPr>
                <w:noProof/>
                <w:webHidden/>
              </w:rPr>
              <w:fldChar w:fldCharType="end"/>
            </w:r>
          </w:hyperlink>
        </w:p>
        <w:p w14:paraId="4B7C2349" w14:textId="0A4594BA" w:rsidR="008A0AF3" w:rsidRDefault="008A0AF3">
          <w:pPr>
            <w:pStyle w:val="TM3"/>
            <w:tabs>
              <w:tab w:val="right" w:leader="dot" w:pos="9062"/>
            </w:tabs>
            <w:rPr>
              <w:noProof/>
            </w:rPr>
          </w:pPr>
          <w:hyperlink w:anchor="_Toc162093801" w:history="1">
            <w:r w:rsidRPr="009277EB">
              <w:rPr>
                <w:rStyle w:val="Lienhypertexte"/>
                <w:rFonts w:eastAsia="Times New Roman"/>
                <w:noProof/>
              </w:rPr>
              <w:t>Absorption des lipides intestinaux</w:t>
            </w:r>
            <w:r>
              <w:rPr>
                <w:noProof/>
                <w:webHidden/>
              </w:rPr>
              <w:tab/>
            </w:r>
            <w:r>
              <w:rPr>
                <w:noProof/>
                <w:webHidden/>
              </w:rPr>
              <w:fldChar w:fldCharType="begin"/>
            </w:r>
            <w:r>
              <w:rPr>
                <w:noProof/>
                <w:webHidden/>
              </w:rPr>
              <w:instrText xml:space="preserve"> PAGEREF _Toc162093801 \h </w:instrText>
            </w:r>
            <w:r>
              <w:rPr>
                <w:noProof/>
                <w:webHidden/>
              </w:rPr>
            </w:r>
            <w:r>
              <w:rPr>
                <w:noProof/>
                <w:webHidden/>
              </w:rPr>
              <w:fldChar w:fldCharType="separate"/>
            </w:r>
            <w:r>
              <w:rPr>
                <w:noProof/>
                <w:webHidden/>
              </w:rPr>
              <w:t>12</w:t>
            </w:r>
            <w:r>
              <w:rPr>
                <w:noProof/>
                <w:webHidden/>
              </w:rPr>
              <w:fldChar w:fldCharType="end"/>
            </w:r>
          </w:hyperlink>
        </w:p>
        <w:p w14:paraId="74629151" w14:textId="3B2077EB" w:rsidR="008A0AF3" w:rsidRDefault="008A0AF3">
          <w:pPr>
            <w:pStyle w:val="TM3"/>
            <w:tabs>
              <w:tab w:val="right" w:leader="dot" w:pos="9062"/>
            </w:tabs>
            <w:rPr>
              <w:noProof/>
            </w:rPr>
          </w:pPr>
          <w:hyperlink w:anchor="_Toc162093802" w:history="1">
            <w:r w:rsidRPr="009277EB">
              <w:rPr>
                <w:rStyle w:val="Lienhypertexte"/>
                <w:rFonts w:eastAsia="Times New Roman"/>
                <w:noProof/>
              </w:rPr>
              <w:t>Les acides gras</w:t>
            </w:r>
            <w:r>
              <w:rPr>
                <w:noProof/>
                <w:webHidden/>
              </w:rPr>
              <w:tab/>
            </w:r>
            <w:r>
              <w:rPr>
                <w:noProof/>
                <w:webHidden/>
              </w:rPr>
              <w:fldChar w:fldCharType="begin"/>
            </w:r>
            <w:r>
              <w:rPr>
                <w:noProof/>
                <w:webHidden/>
              </w:rPr>
              <w:instrText xml:space="preserve"> PAGEREF _Toc162093802 \h </w:instrText>
            </w:r>
            <w:r>
              <w:rPr>
                <w:noProof/>
                <w:webHidden/>
              </w:rPr>
            </w:r>
            <w:r>
              <w:rPr>
                <w:noProof/>
                <w:webHidden/>
              </w:rPr>
              <w:fldChar w:fldCharType="separate"/>
            </w:r>
            <w:r>
              <w:rPr>
                <w:noProof/>
                <w:webHidden/>
              </w:rPr>
              <w:t>12</w:t>
            </w:r>
            <w:r>
              <w:rPr>
                <w:noProof/>
                <w:webHidden/>
              </w:rPr>
              <w:fldChar w:fldCharType="end"/>
            </w:r>
          </w:hyperlink>
        </w:p>
        <w:p w14:paraId="046DBC8D" w14:textId="63C15D43" w:rsidR="008A0AF3" w:rsidRDefault="008A0AF3">
          <w:pPr>
            <w:pStyle w:val="TM3"/>
            <w:tabs>
              <w:tab w:val="right" w:leader="dot" w:pos="9062"/>
            </w:tabs>
            <w:rPr>
              <w:noProof/>
            </w:rPr>
          </w:pPr>
          <w:hyperlink w:anchor="_Toc162093803" w:history="1">
            <w:r w:rsidRPr="009277EB">
              <w:rPr>
                <w:rStyle w:val="Lienhypertexte"/>
                <w:rFonts w:eastAsia="Times New Roman"/>
                <w:noProof/>
              </w:rPr>
              <w:t>Alimentation</w:t>
            </w:r>
            <w:r>
              <w:rPr>
                <w:noProof/>
                <w:webHidden/>
              </w:rPr>
              <w:tab/>
            </w:r>
            <w:r>
              <w:rPr>
                <w:noProof/>
                <w:webHidden/>
              </w:rPr>
              <w:fldChar w:fldCharType="begin"/>
            </w:r>
            <w:r>
              <w:rPr>
                <w:noProof/>
                <w:webHidden/>
              </w:rPr>
              <w:instrText xml:space="preserve"> PAGEREF _Toc162093803 \h </w:instrText>
            </w:r>
            <w:r>
              <w:rPr>
                <w:noProof/>
                <w:webHidden/>
              </w:rPr>
            </w:r>
            <w:r>
              <w:rPr>
                <w:noProof/>
                <w:webHidden/>
              </w:rPr>
              <w:fldChar w:fldCharType="separate"/>
            </w:r>
            <w:r>
              <w:rPr>
                <w:noProof/>
                <w:webHidden/>
              </w:rPr>
              <w:t>13</w:t>
            </w:r>
            <w:r>
              <w:rPr>
                <w:noProof/>
                <w:webHidden/>
              </w:rPr>
              <w:fldChar w:fldCharType="end"/>
            </w:r>
          </w:hyperlink>
        </w:p>
        <w:p w14:paraId="00E724E6" w14:textId="51CC42F2" w:rsidR="008A0AF3" w:rsidRDefault="008A0AF3">
          <w:pPr>
            <w:pStyle w:val="TM3"/>
            <w:tabs>
              <w:tab w:val="right" w:leader="dot" w:pos="9062"/>
            </w:tabs>
            <w:rPr>
              <w:noProof/>
            </w:rPr>
          </w:pPr>
          <w:hyperlink w:anchor="_Toc162093804" w:history="1">
            <w:r w:rsidRPr="009277EB">
              <w:rPr>
                <w:rStyle w:val="Lienhypertexte"/>
                <w:rFonts w:eastAsia="Times New Roman"/>
                <w:noProof/>
              </w:rPr>
              <w:t>Rôle des lipoprotéines dans le transport du cholestérol</w:t>
            </w:r>
            <w:r>
              <w:rPr>
                <w:noProof/>
                <w:webHidden/>
              </w:rPr>
              <w:tab/>
            </w:r>
            <w:r>
              <w:rPr>
                <w:noProof/>
                <w:webHidden/>
              </w:rPr>
              <w:fldChar w:fldCharType="begin"/>
            </w:r>
            <w:r>
              <w:rPr>
                <w:noProof/>
                <w:webHidden/>
              </w:rPr>
              <w:instrText xml:space="preserve"> PAGEREF _Toc162093804 \h </w:instrText>
            </w:r>
            <w:r>
              <w:rPr>
                <w:noProof/>
                <w:webHidden/>
              </w:rPr>
            </w:r>
            <w:r>
              <w:rPr>
                <w:noProof/>
                <w:webHidden/>
              </w:rPr>
              <w:fldChar w:fldCharType="separate"/>
            </w:r>
            <w:r>
              <w:rPr>
                <w:noProof/>
                <w:webHidden/>
              </w:rPr>
              <w:t>13</w:t>
            </w:r>
            <w:r>
              <w:rPr>
                <w:noProof/>
                <w:webHidden/>
              </w:rPr>
              <w:fldChar w:fldCharType="end"/>
            </w:r>
          </w:hyperlink>
        </w:p>
        <w:p w14:paraId="3E7F3D75" w14:textId="412D7624" w:rsidR="008A0AF3" w:rsidRDefault="008A0AF3">
          <w:pPr>
            <w:pStyle w:val="TM2"/>
            <w:tabs>
              <w:tab w:val="right" w:leader="dot" w:pos="9062"/>
            </w:tabs>
            <w:rPr>
              <w:rFonts w:eastAsiaTheme="minorEastAsia"/>
              <w:noProof/>
              <w:kern w:val="2"/>
              <w:lang w:eastAsia="fr-FR"/>
              <w14:ligatures w14:val="standardContextual"/>
            </w:rPr>
          </w:pPr>
          <w:hyperlink w:anchor="_Toc162093805" w:history="1">
            <w:r w:rsidRPr="009277EB">
              <w:rPr>
                <w:rStyle w:val="Lienhypertexte"/>
                <w:rFonts w:eastAsia="Times New Roman"/>
                <w:noProof/>
                <w:lang w:eastAsia="fr-FR"/>
              </w:rPr>
              <w:t>Les lipides membranaires</w:t>
            </w:r>
            <w:r>
              <w:rPr>
                <w:noProof/>
                <w:webHidden/>
              </w:rPr>
              <w:tab/>
            </w:r>
            <w:r>
              <w:rPr>
                <w:noProof/>
                <w:webHidden/>
              </w:rPr>
              <w:fldChar w:fldCharType="begin"/>
            </w:r>
            <w:r>
              <w:rPr>
                <w:noProof/>
                <w:webHidden/>
              </w:rPr>
              <w:instrText xml:space="preserve"> PAGEREF _Toc162093805 \h </w:instrText>
            </w:r>
            <w:r>
              <w:rPr>
                <w:noProof/>
                <w:webHidden/>
              </w:rPr>
            </w:r>
            <w:r>
              <w:rPr>
                <w:noProof/>
                <w:webHidden/>
              </w:rPr>
              <w:fldChar w:fldCharType="separate"/>
            </w:r>
            <w:r>
              <w:rPr>
                <w:noProof/>
                <w:webHidden/>
              </w:rPr>
              <w:t>13</w:t>
            </w:r>
            <w:r>
              <w:rPr>
                <w:noProof/>
                <w:webHidden/>
              </w:rPr>
              <w:fldChar w:fldCharType="end"/>
            </w:r>
          </w:hyperlink>
        </w:p>
        <w:p w14:paraId="32658A4C" w14:textId="0E3E27F0" w:rsidR="008A0AF3" w:rsidRDefault="008A0AF3">
          <w:pPr>
            <w:pStyle w:val="TM3"/>
            <w:tabs>
              <w:tab w:val="right" w:leader="dot" w:pos="9062"/>
            </w:tabs>
            <w:rPr>
              <w:noProof/>
            </w:rPr>
          </w:pPr>
          <w:hyperlink w:anchor="_Toc162093806" w:history="1">
            <w:r w:rsidRPr="009277EB">
              <w:rPr>
                <w:rStyle w:val="Lienhypertexte"/>
                <w:rFonts w:eastAsia="Times New Roman"/>
                <w:noProof/>
              </w:rPr>
              <w:t>Les phospholipides</w:t>
            </w:r>
            <w:r>
              <w:rPr>
                <w:noProof/>
                <w:webHidden/>
              </w:rPr>
              <w:tab/>
            </w:r>
            <w:r>
              <w:rPr>
                <w:noProof/>
                <w:webHidden/>
              </w:rPr>
              <w:fldChar w:fldCharType="begin"/>
            </w:r>
            <w:r>
              <w:rPr>
                <w:noProof/>
                <w:webHidden/>
              </w:rPr>
              <w:instrText xml:space="preserve"> PAGEREF _Toc162093806 \h </w:instrText>
            </w:r>
            <w:r>
              <w:rPr>
                <w:noProof/>
                <w:webHidden/>
              </w:rPr>
            </w:r>
            <w:r>
              <w:rPr>
                <w:noProof/>
                <w:webHidden/>
              </w:rPr>
              <w:fldChar w:fldCharType="separate"/>
            </w:r>
            <w:r>
              <w:rPr>
                <w:noProof/>
                <w:webHidden/>
              </w:rPr>
              <w:t>13</w:t>
            </w:r>
            <w:r>
              <w:rPr>
                <w:noProof/>
                <w:webHidden/>
              </w:rPr>
              <w:fldChar w:fldCharType="end"/>
            </w:r>
          </w:hyperlink>
        </w:p>
        <w:p w14:paraId="7C774DE9" w14:textId="0D10BA0C" w:rsidR="008A0AF3" w:rsidRDefault="008A0AF3">
          <w:pPr>
            <w:pStyle w:val="TM3"/>
            <w:tabs>
              <w:tab w:val="right" w:leader="dot" w:pos="9062"/>
            </w:tabs>
            <w:rPr>
              <w:noProof/>
            </w:rPr>
          </w:pPr>
          <w:hyperlink w:anchor="_Toc162093807" w:history="1">
            <w:r w:rsidRPr="009277EB">
              <w:rPr>
                <w:rStyle w:val="Lienhypertexte"/>
                <w:rFonts w:eastAsia="Times New Roman"/>
                <w:noProof/>
              </w:rPr>
              <w:t>Cholestérol libre</w:t>
            </w:r>
            <w:r>
              <w:rPr>
                <w:noProof/>
                <w:webHidden/>
              </w:rPr>
              <w:tab/>
            </w:r>
            <w:r>
              <w:rPr>
                <w:noProof/>
                <w:webHidden/>
              </w:rPr>
              <w:fldChar w:fldCharType="begin"/>
            </w:r>
            <w:r>
              <w:rPr>
                <w:noProof/>
                <w:webHidden/>
              </w:rPr>
              <w:instrText xml:space="preserve"> PAGEREF _Toc162093807 \h </w:instrText>
            </w:r>
            <w:r>
              <w:rPr>
                <w:noProof/>
                <w:webHidden/>
              </w:rPr>
            </w:r>
            <w:r>
              <w:rPr>
                <w:noProof/>
                <w:webHidden/>
              </w:rPr>
              <w:fldChar w:fldCharType="separate"/>
            </w:r>
            <w:r>
              <w:rPr>
                <w:noProof/>
                <w:webHidden/>
              </w:rPr>
              <w:t>14</w:t>
            </w:r>
            <w:r>
              <w:rPr>
                <w:noProof/>
                <w:webHidden/>
              </w:rPr>
              <w:fldChar w:fldCharType="end"/>
            </w:r>
          </w:hyperlink>
        </w:p>
        <w:p w14:paraId="07F4EEB7" w14:textId="170E7B90" w:rsidR="008A0AF3" w:rsidRDefault="008A0AF3">
          <w:pPr>
            <w:pStyle w:val="TM3"/>
            <w:tabs>
              <w:tab w:val="right" w:leader="dot" w:pos="9062"/>
            </w:tabs>
            <w:rPr>
              <w:noProof/>
            </w:rPr>
          </w:pPr>
          <w:hyperlink w:anchor="_Toc162093808" w:history="1">
            <w:r w:rsidRPr="009277EB">
              <w:rPr>
                <w:rStyle w:val="Lienhypertexte"/>
                <w:rFonts w:eastAsia="Times New Roman"/>
                <w:noProof/>
              </w:rPr>
              <w:t>Les glycolipides</w:t>
            </w:r>
            <w:r>
              <w:rPr>
                <w:noProof/>
                <w:webHidden/>
              </w:rPr>
              <w:tab/>
            </w:r>
            <w:r>
              <w:rPr>
                <w:noProof/>
                <w:webHidden/>
              </w:rPr>
              <w:fldChar w:fldCharType="begin"/>
            </w:r>
            <w:r>
              <w:rPr>
                <w:noProof/>
                <w:webHidden/>
              </w:rPr>
              <w:instrText xml:space="preserve"> PAGEREF _Toc162093808 \h </w:instrText>
            </w:r>
            <w:r>
              <w:rPr>
                <w:noProof/>
                <w:webHidden/>
              </w:rPr>
            </w:r>
            <w:r>
              <w:rPr>
                <w:noProof/>
                <w:webHidden/>
              </w:rPr>
              <w:fldChar w:fldCharType="separate"/>
            </w:r>
            <w:r>
              <w:rPr>
                <w:noProof/>
                <w:webHidden/>
              </w:rPr>
              <w:t>14</w:t>
            </w:r>
            <w:r>
              <w:rPr>
                <w:noProof/>
                <w:webHidden/>
              </w:rPr>
              <w:fldChar w:fldCharType="end"/>
            </w:r>
          </w:hyperlink>
        </w:p>
        <w:p w14:paraId="5A769AC0" w14:textId="5172A69C" w:rsidR="008A0AF3" w:rsidRDefault="008A0AF3">
          <w:pPr>
            <w:pStyle w:val="TM1"/>
            <w:tabs>
              <w:tab w:val="right" w:leader="dot" w:pos="9062"/>
            </w:tabs>
            <w:rPr>
              <w:rFonts w:eastAsiaTheme="minorEastAsia"/>
              <w:noProof/>
              <w:kern w:val="2"/>
              <w:lang w:eastAsia="fr-FR"/>
              <w14:ligatures w14:val="standardContextual"/>
            </w:rPr>
          </w:pPr>
          <w:hyperlink w:anchor="_Toc162093809" w:history="1">
            <w:r w:rsidRPr="009277EB">
              <w:rPr>
                <w:rStyle w:val="Lienhypertexte"/>
                <w:noProof/>
              </w:rPr>
              <w:t>Les glucides et l’oxygène</w:t>
            </w:r>
            <w:r>
              <w:rPr>
                <w:noProof/>
                <w:webHidden/>
              </w:rPr>
              <w:tab/>
            </w:r>
            <w:r>
              <w:rPr>
                <w:noProof/>
                <w:webHidden/>
              </w:rPr>
              <w:fldChar w:fldCharType="begin"/>
            </w:r>
            <w:r>
              <w:rPr>
                <w:noProof/>
                <w:webHidden/>
              </w:rPr>
              <w:instrText xml:space="preserve"> PAGEREF _Toc162093809 \h </w:instrText>
            </w:r>
            <w:r>
              <w:rPr>
                <w:noProof/>
                <w:webHidden/>
              </w:rPr>
            </w:r>
            <w:r>
              <w:rPr>
                <w:noProof/>
                <w:webHidden/>
              </w:rPr>
              <w:fldChar w:fldCharType="separate"/>
            </w:r>
            <w:r>
              <w:rPr>
                <w:noProof/>
                <w:webHidden/>
              </w:rPr>
              <w:t>14</w:t>
            </w:r>
            <w:r>
              <w:rPr>
                <w:noProof/>
                <w:webHidden/>
              </w:rPr>
              <w:fldChar w:fldCharType="end"/>
            </w:r>
          </w:hyperlink>
        </w:p>
        <w:p w14:paraId="131BA167" w14:textId="52EBC550" w:rsidR="008A0AF3" w:rsidRDefault="008A0AF3">
          <w:pPr>
            <w:pStyle w:val="TM2"/>
            <w:tabs>
              <w:tab w:val="right" w:leader="dot" w:pos="9062"/>
            </w:tabs>
            <w:rPr>
              <w:rFonts w:eastAsiaTheme="minorEastAsia"/>
              <w:noProof/>
              <w:kern w:val="2"/>
              <w:lang w:eastAsia="fr-FR"/>
              <w14:ligatures w14:val="standardContextual"/>
            </w:rPr>
          </w:pPr>
          <w:hyperlink w:anchor="_Toc162093810" w:history="1">
            <w:r w:rsidRPr="009277EB">
              <w:rPr>
                <w:rStyle w:val="Lienhypertexte"/>
                <w:rFonts w:eastAsia="Times New Roman"/>
                <w:noProof/>
                <w:lang w:eastAsia="fr-FR"/>
              </w:rPr>
              <w:t>Glucose</w:t>
            </w:r>
            <w:r>
              <w:rPr>
                <w:noProof/>
                <w:webHidden/>
              </w:rPr>
              <w:tab/>
            </w:r>
            <w:r>
              <w:rPr>
                <w:noProof/>
                <w:webHidden/>
              </w:rPr>
              <w:fldChar w:fldCharType="begin"/>
            </w:r>
            <w:r>
              <w:rPr>
                <w:noProof/>
                <w:webHidden/>
              </w:rPr>
              <w:instrText xml:space="preserve"> PAGEREF _Toc162093810 \h </w:instrText>
            </w:r>
            <w:r>
              <w:rPr>
                <w:noProof/>
                <w:webHidden/>
              </w:rPr>
            </w:r>
            <w:r>
              <w:rPr>
                <w:noProof/>
                <w:webHidden/>
              </w:rPr>
              <w:fldChar w:fldCharType="separate"/>
            </w:r>
            <w:r>
              <w:rPr>
                <w:noProof/>
                <w:webHidden/>
              </w:rPr>
              <w:t>14</w:t>
            </w:r>
            <w:r>
              <w:rPr>
                <w:noProof/>
                <w:webHidden/>
              </w:rPr>
              <w:fldChar w:fldCharType="end"/>
            </w:r>
          </w:hyperlink>
        </w:p>
        <w:p w14:paraId="260BA43E" w14:textId="5A4D6417" w:rsidR="008A0AF3" w:rsidRDefault="008A0AF3">
          <w:pPr>
            <w:pStyle w:val="TM2"/>
            <w:tabs>
              <w:tab w:val="right" w:leader="dot" w:pos="9062"/>
            </w:tabs>
            <w:rPr>
              <w:rFonts w:eastAsiaTheme="minorEastAsia"/>
              <w:noProof/>
              <w:kern w:val="2"/>
              <w:lang w:eastAsia="fr-FR"/>
              <w14:ligatures w14:val="standardContextual"/>
            </w:rPr>
          </w:pPr>
          <w:hyperlink w:anchor="_Toc162093811" w:history="1">
            <w:r w:rsidRPr="009277EB">
              <w:rPr>
                <w:rStyle w:val="Lienhypertexte"/>
                <w:rFonts w:eastAsia="Times New Roman"/>
                <w:noProof/>
                <w:lang w:eastAsia="fr-FR"/>
              </w:rPr>
              <w:t>Chaîne respiratoire</w:t>
            </w:r>
            <w:r>
              <w:rPr>
                <w:noProof/>
                <w:webHidden/>
              </w:rPr>
              <w:tab/>
            </w:r>
            <w:r>
              <w:rPr>
                <w:noProof/>
                <w:webHidden/>
              </w:rPr>
              <w:fldChar w:fldCharType="begin"/>
            </w:r>
            <w:r>
              <w:rPr>
                <w:noProof/>
                <w:webHidden/>
              </w:rPr>
              <w:instrText xml:space="preserve"> PAGEREF _Toc162093811 \h </w:instrText>
            </w:r>
            <w:r>
              <w:rPr>
                <w:noProof/>
                <w:webHidden/>
              </w:rPr>
            </w:r>
            <w:r>
              <w:rPr>
                <w:noProof/>
                <w:webHidden/>
              </w:rPr>
              <w:fldChar w:fldCharType="separate"/>
            </w:r>
            <w:r>
              <w:rPr>
                <w:noProof/>
                <w:webHidden/>
              </w:rPr>
              <w:t>14</w:t>
            </w:r>
            <w:r>
              <w:rPr>
                <w:noProof/>
                <w:webHidden/>
              </w:rPr>
              <w:fldChar w:fldCharType="end"/>
            </w:r>
          </w:hyperlink>
        </w:p>
        <w:p w14:paraId="27A89E5D" w14:textId="2A72B84E" w:rsidR="008A0AF3" w:rsidRDefault="008A0AF3">
          <w:pPr>
            <w:pStyle w:val="TM2"/>
            <w:tabs>
              <w:tab w:val="right" w:leader="dot" w:pos="9062"/>
            </w:tabs>
            <w:rPr>
              <w:rFonts w:eastAsiaTheme="minorEastAsia"/>
              <w:noProof/>
              <w:kern w:val="2"/>
              <w:lang w:eastAsia="fr-FR"/>
              <w14:ligatures w14:val="standardContextual"/>
            </w:rPr>
          </w:pPr>
          <w:hyperlink w:anchor="_Toc162093812" w:history="1">
            <w:r w:rsidRPr="009277EB">
              <w:rPr>
                <w:rStyle w:val="Lienhypertexte"/>
                <w:rFonts w:eastAsia="Times New Roman"/>
                <w:noProof/>
              </w:rPr>
              <w:t>Oxygène</w:t>
            </w:r>
            <w:r>
              <w:rPr>
                <w:noProof/>
                <w:webHidden/>
              </w:rPr>
              <w:tab/>
            </w:r>
            <w:r>
              <w:rPr>
                <w:noProof/>
                <w:webHidden/>
              </w:rPr>
              <w:fldChar w:fldCharType="begin"/>
            </w:r>
            <w:r>
              <w:rPr>
                <w:noProof/>
                <w:webHidden/>
              </w:rPr>
              <w:instrText xml:space="preserve"> PAGEREF _Toc162093812 \h </w:instrText>
            </w:r>
            <w:r>
              <w:rPr>
                <w:noProof/>
                <w:webHidden/>
              </w:rPr>
            </w:r>
            <w:r>
              <w:rPr>
                <w:noProof/>
                <w:webHidden/>
              </w:rPr>
              <w:fldChar w:fldCharType="separate"/>
            </w:r>
            <w:r>
              <w:rPr>
                <w:noProof/>
                <w:webHidden/>
              </w:rPr>
              <w:t>15</w:t>
            </w:r>
            <w:r>
              <w:rPr>
                <w:noProof/>
                <w:webHidden/>
              </w:rPr>
              <w:fldChar w:fldCharType="end"/>
            </w:r>
          </w:hyperlink>
        </w:p>
        <w:p w14:paraId="0AD02656" w14:textId="6DE65D2A" w:rsidR="008A0AF3" w:rsidRDefault="008A0AF3">
          <w:pPr>
            <w:pStyle w:val="TM1"/>
            <w:tabs>
              <w:tab w:val="right" w:leader="dot" w:pos="9062"/>
            </w:tabs>
            <w:rPr>
              <w:rFonts w:eastAsiaTheme="minorEastAsia"/>
              <w:noProof/>
              <w:kern w:val="2"/>
              <w:lang w:eastAsia="fr-FR"/>
              <w14:ligatures w14:val="standardContextual"/>
            </w:rPr>
          </w:pPr>
          <w:hyperlink w:anchor="_Toc162093813" w:history="1">
            <w:r w:rsidRPr="009277EB">
              <w:rPr>
                <w:rStyle w:val="Lienhypertexte"/>
                <w:noProof/>
              </w:rPr>
              <w:t>Approche en pathologie</w:t>
            </w:r>
            <w:r>
              <w:rPr>
                <w:noProof/>
                <w:webHidden/>
              </w:rPr>
              <w:tab/>
            </w:r>
            <w:r>
              <w:rPr>
                <w:noProof/>
                <w:webHidden/>
              </w:rPr>
              <w:fldChar w:fldCharType="begin"/>
            </w:r>
            <w:r>
              <w:rPr>
                <w:noProof/>
                <w:webHidden/>
              </w:rPr>
              <w:instrText xml:space="preserve"> PAGEREF _Toc162093813 \h </w:instrText>
            </w:r>
            <w:r>
              <w:rPr>
                <w:noProof/>
                <w:webHidden/>
              </w:rPr>
            </w:r>
            <w:r>
              <w:rPr>
                <w:noProof/>
                <w:webHidden/>
              </w:rPr>
              <w:fldChar w:fldCharType="separate"/>
            </w:r>
            <w:r>
              <w:rPr>
                <w:noProof/>
                <w:webHidden/>
              </w:rPr>
              <w:t>15</w:t>
            </w:r>
            <w:r>
              <w:rPr>
                <w:noProof/>
                <w:webHidden/>
              </w:rPr>
              <w:fldChar w:fldCharType="end"/>
            </w:r>
          </w:hyperlink>
        </w:p>
        <w:p w14:paraId="6E5B6ED5" w14:textId="1B6E36A0" w:rsidR="008A0AF3" w:rsidRDefault="008A0AF3">
          <w:pPr>
            <w:pStyle w:val="TM2"/>
            <w:tabs>
              <w:tab w:val="right" w:leader="dot" w:pos="9062"/>
            </w:tabs>
            <w:rPr>
              <w:rFonts w:eastAsiaTheme="minorEastAsia"/>
              <w:noProof/>
              <w:kern w:val="2"/>
              <w:lang w:eastAsia="fr-FR"/>
              <w14:ligatures w14:val="standardContextual"/>
            </w:rPr>
          </w:pPr>
          <w:hyperlink w:anchor="_Toc162093814" w:history="1">
            <w:r w:rsidRPr="009277EB">
              <w:rPr>
                <w:rStyle w:val="Lienhypertexte"/>
                <w:rFonts w:eastAsia="Times New Roman"/>
                <w:noProof/>
                <w:lang w:eastAsia="fr-FR"/>
              </w:rPr>
              <w:t>La poliomyélite</w:t>
            </w:r>
            <w:r>
              <w:rPr>
                <w:noProof/>
                <w:webHidden/>
              </w:rPr>
              <w:tab/>
            </w:r>
            <w:r>
              <w:rPr>
                <w:noProof/>
                <w:webHidden/>
              </w:rPr>
              <w:fldChar w:fldCharType="begin"/>
            </w:r>
            <w:r>
              <w:rPr>
                <w:noProof/>
                <w:webHidden/>
              </w:rPr>
              <w:instrText xml:space="preserve"> PAGEREF _Toc162093814 \h </w:instrText>
            </w:r>
            <w:r>
              <w:rPr>
                <w:noProof/>
                <w:webHidden/>
              </w:rPr>
            </w:r>
            <w:r>
              <w:rPr>
                <w:noProof/>
                <w:webHidden/>
              </w:rPr>
              <w:fldChar w:fldCharType="separate"/>
            </w:r>
            <w:r>
              <w:rPr>
                <w:noProof/>
                <w:webHidden/>
              </w:rPr>
              <w:t>15</w:t>
            </w:r>
            <w:r>
              <w:rPr>
                <w:noProof/>
                <w:webHidden/>
              </w:rPr>
              <w:fldChar w:fldCharType="end"/>
            </w:r>
          </w:hyperlink>
        </w:p>
        <w:p w14:paraId="44B7C70F" w14:textId="43956E92" w:rsidR="008A0AF3" w:rsidRDefault="008A0AF3">
          <w:pPr>
            <w:pStyle w:val="TM2"/>
            <w:tabs>
              <w:tab w:val="right" w:leader="dot" w:pos="9062"/>
            </w:tabs>
            <w:rPr>
              <w:rFonts w:eastAsiaTheme="minorEastAsia"/>
              <w:noProof/>
              <w:kern w:val="2"/>
              <w:lang w:eastAsia="fr-FR"/>
              <w14:ligatures w14:val="standardContextual"/>
            </w:rPr>
          </w:pPr>
          <w:hyperlink w:anchor="_Toc162093815" w:history="1">
            <w:r w:rsidRPr="009277EB">
              <w:rPr>
                <w:rStyle w:val="Lienhypertexte"/>
                <w:rFonts w:eastAsia="Times New Roman"/>
                <w:noProof/>
                <w:lang w:eastAsia="fr-FR"/>
              </w:rPr>
              <w:t>Myopathie</w:t>
            </w:r>
            <w:r>
              <w:rPr>
                <w:noProof/>
                <w:webHidden/>
              </w:rPr>
              <w:tab/>
            </w:r>
            <w:r>
              <w:rPr>
                <w:noProof/>
                <w:webHidden/>
              </w:rPr>
              <w:fldChar w:fldCharType="begin"/>
            </w:r>
            <w:r>
              <w:rPr>
                <w:noProof/>
                <w:webHidden/>
              </w:rPr>
              <w:instrText xml:space="preserve"> PAGEREF _Toc162093815 \h </w:instrText>
            </w:r>
            <w:r>
              <w:rPr>
                <w:noProof/>
                <w:webHidden/>
              </w:rPr>
            </w:r>
            <w:r>
              <w:rPr>
                <w:noProof/>
                <w:webHidden/>
              </w:rPr>
              <w:fldChar w:fldCharType="separate"/>
            </w:r>
            <w:r>
              <w:rPr>
                <w:noProof/>
                <w:webHidden/>
              </w:rPr>
              <w:t>15</w:t>
            </w:r>
            <w:r>
              <w:rPr>
                <w:noProof/>
                <w:webHidden/>
              </w:rPr>
              <w:fldChar w:fldCharType="end"/>
            </w:r>
          </w:hyperlink>
        </w:p>
        <w:p w14:paraId="595C50A8" w14:textId="5EE99063" w:rsidR="008A0AF3" w:rsidRDefault="008A0AF3">
          <w:pPr>
            <w:pStyle w:val="TM2"/>
            <w:tabs>
              <w:tab w:val="right" w:leader="dot" w:pos="9062"/>
            </w:tabs>
            <w:rPr>
              <w:rFonts w:eastAsiaTheme="minorEastAsia"/>
              <w:noProof/>
              <w:kern w:val="2"/>
              <w:lang w:eastAsia="fr-FR"/>
              <w14:ligatures w14:val="standardContextual"/>
            </w:rPr>
          </w:pPr>
          <w:hyperlink w:anchor="_Toc162093816" w:history="1">
            <w:r w:rsidRPr="009277EB">
              <w:rPr>
                <w:rStyle w:val="Lienhypertexte"/>
                <w:rFonts w:eastAsia="Times New Roman"/>
                <w:noProof/>
                <w:lang w:eastAsia="fr-FR"/>
              </w:rPr>
              <w:t>La dystrophie musculaire de duchenne</w:t>
            </w:r>
            <w:r>
              <w:rPr>
                <w:noProof/>
                <w:webHidden/>
              </w:rPr>
              <w:tab/>
            </w:r>
            <w:r>
              <w:rPr>
                <w:noProof/>
                <w:webHidden/>
              </w:rPr>
              <w:fldChar w:fldCharType="begin"/>
            </w:r>
            <w:r>
              <w:rPr>
                <w:noProof/>
                <w:webHidden/>
              </w:rPr>
              <w:instrText xml:space="preserve"> PAGEREF _Toc162093816 \h </w:instrText>
            </w:r>
            <w:r>
              <w:rPr>
                <w:noProof/>
                <w:webHidden/>
              </w:rPr>
            </w:r>
            <w:r>
              <w:rPr>
                <w:noProof/>
                <w:webHidden/>
              </w:rPr>
              <w:fldChar w:fldCharType="separate"/>
            </w:r>
            <w:r>
              <w:rPr>
                <w:noProof/>
                <w:webHidden/>
              </w:rPr>
              <w:t>16</w:t>
            </w:r>
            <w:r>
              <w:rPr>
                <w:noProof/>
                <w:webHidden/>
              </w:rPr>
              <w:fldChar w:fldCharType="end"/>
            </w:r>
          </w:hyperlink>
        </w:p>
        <w:p w14:paraId="458F1E70" w14:textId="4ABA0BDF" w:rsidR="008A0AF3" w:rsidRDefault="008A0AF3">
          <w:pPr>
            <w:pStyle w:val="TM2"/>
            <w:tabs>
              <w:tab w:val="right" w:leader="dot" w:pos="9062"/>
            </w:tabs>
            <w:rPr>
              <w:rFonts w:eastAsiaTheme="minorEastAsia"/>
              <w:noProof/>
              <w:kern w:val="2"/>
              <w:lang w:eastAsia="fr-FR"/>
              <w14:ligatures w14:val="standardContextual"/>
            </w:rPr>
          </w:pPr>
          <w:hyperlink w:anchor="_Toc162093817" w:history="1">
            <w:r w:rsidRPr="009277EB">
              <w:rPr>
                <w:rStyle w:val="Lienhypertexte"/>
                <w:rFonts w:eastAsia="Times New Roman"/>
                <w:noProof/>
                <w:lang w:eastAsia="fr-FR"/>
              </w:rPr>
              <w:t>Myasthénie</w:t>
            </w:r>
            <w:r>
              <w:rPr>
                <w:noProof/>
                <w:webHidden/>
              </w:rPr>
              <w:tab/>
            </w:r>
            <w:r>
              <w:rPr>
                <w:noProof/>
                <w:webHidden/>
              </w:rPr>
              <w:fldChar w:fldCharType="begin"/>
            </w:r>
            <w:r>
              <w:rPr>
                <w:noProof/>
                <w:webHidden/>
              </w:rPr>
              <w:instrText xml:space="preserve"> PAGEREF _Toc162093817 \h </w:instrText>
            </w:r>
            <w:r>
              <w:rPr>
                <w:noProof/>
                <w:webHidden/>
              </w:rPr>
            </w:r>
            <w:r>
              <w:rPr>
                <w:noProof/>
                <w:webHidden/>
              </w:rPr>
              <w:fldChar w:fldCharType="separate"/>
            </w:r>
            <w:r>
              <w:rPr>
                <w:noProof/>
                <w:webHidden/>
              </w:rPr>
              <w:t>16</w:t>
            </w:r>
            <w:r>
              <w:rPr>
                <w:noProof/>
                <w:webHidden/>
              </w:rPr>
              <w:fldChar w:fldCharType="end"/>
            </w:r>
          </w:hyperlink>
        </w:p>
        <w:p w14:paraId="1E8F8DA0" w14:textId="18B81B23" w:rsidR="008A0AF3" w:rsidRDefault="008A0AF3">
          <w:pPr>
            <w:pStyle w:val="TM2"/>
            <w:tabs>
              <w:tab w:val="right" w:leader="dot" w:pos="9062"/>
            </w:tabs>
            <w:rPr>
              <w:rFonts w:eastAsiaTheme="minorEastAsia"/>
              <w:noProof/>
              <w:kern w:val="2"/>
              <w:lang w:eastAsia="fr-FR"/>
              <w14:ligatures w14:val="standardContextual"/>
            </w:rPr>
          </w:pPr>
          <w:hyperlink w:anchor="_Toc162093818" w:history="1">
            <w:r w:rsidRPr="009277EB">
              <w:rPr>
                <w:rStyle w:val="Lienhypertexte"/>
                <w:rFonts w:eastAsia="Times New Roman"/>
                <w:noProof/>
                <w:lang w:eastAsia="fr-FR"/>
              </w:rPr>
              <w:t>Rhabdomyolyse</w:t>
            </w:r>
            <w:r>
              <w:rPr>
                <w:noProof/>
                <w:webHidden/>
              </w:rPr>
              <w:tab/>
            </w:r>
            <w:r>
              <w:rPr>
                <w:noProof/>
                <w:webHidden/>
              </w:rPr>
              <w:fldChar w:fldCharType="begin"/>
            </w:r>
            <w:r>
              <w:rPr>
                <w:noProof/>
                <w:webHidden/>
              </w:rPr>
              <w:instrText xml:space="preserve"> PAGEREF _Toc162093818 \h </w:instrText>
            </w:r>
            <w:r>
              <w:rPr>
                <w:noProof/>
                <w:webHidden/>
              </w:rPr>
            </w:r>
            <w:r>
              <w:rPr>
                <w:noProof/>
                <w:webHidden/>
              </w:rPr>
              <w:fldChar w:fldCharType="separate"/>
            </w:r>
            <w:r>
              <w:rPr>
                <w:noProof/>
                <w:webHidden/>
              </w:rPr>
              <w:t>16</w:t>
            </w:r>
            <w:r>
              <w:rPr>
                <w:noProof/>
                <w:webHidden/>
              </w:rPr>
              <w:fldChar w:fldCharType="end"/>
            </w:r>
          </w:hyperlink>
        </w:p>
        <w:p w14:paraId="11D6ACEE" w14:textId="0438EBED" w:rsidR="00253B8B" w:rsidRDefault="00253B8B">
          <w:r>
            <w:rPr>
              <w:b/>
              <w:bCs/>
            </w:rPr>
            <w:fldChar w:fldCharType="end"/>
          </w:r>
        </w:p>
      </w:sdtContent>
    </w:sdt>
    <w:p w14:paraId="0674D9D9" w14:textId="77777777" w:rsidR="00253B8B" w:rsidRDefault="00253B8B">
      <w:r>
        <w:br w:type="page"/>
      </w:r>
    </w:p>
    <w:p w14:paraId="5167BC40" w14:textId="24C094F9" w:rsidR="0068170D" w:rsidRDefault="00731C25" w:rsidP="00731C25">
      <w:pPr>
        <w:pStyle w:val="Titre1"/>
        <w:rPr>
          <w:rStyle w:val="lev"/>
          <w:b/>
          <w:bCs/>
        </w:rPr>
      </w:pPr>
      <w:bookmarkStart w:id="0" w:name="_Toc162093784"/>
      <w:r>
        <w:rPr>
          <w:rStyle w:val="lev"/>
          <w:b/>
          <w:bCs/>
        </w:rPr>
        <w:lastRenderedPageBreak/>
        <w:t>Molécule constitutive du vivant</w:t>
      </w:r>
      <w:bookmarkEnd w:id="0"/>
    </w:p>
    <w:p w14:paraId="08714A41" w14:textId="7EE32B77" w:rsidR="00731C25" w:rsidRDefault="00497022" w:rsidP="00731C25">
      <w:pPr>
        <w:rPr>
          <w:rStyle w:val="lev"/>
          <w:b w:val="0"/>
          <w:bCs w:val="0"/>
        </w:rPr>
      </w:pPr>
      <w:r>
        <w:rPr>
          <w:noProof/>
        </w:rPr>
        <w:drawing>
          <wp:inline distT="0" distB="0" distL="0" distR="0" wp14:anchorId="349C6742" wp14:editId="733F26DD">
            <wp:extent cx="8337386" cy="5883592"/>
            <wp:effectExtent l="7620" t="0" r="0" b="0"/>
            <wp:docPr id="19879090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5400000">
                      <a:off x="0" y="0"/>
                      <a:ext cx="8349166" cy="5891905"/>
                    </a:xfrm>
                    <a:prstGeom prst="rect">
                      <a:avLst/>
                    </a:prstGeom>
                    <a:noFill/>
                    <a:ln>
                      <a:noFill/>
                    </a:ln>
                  </pic:spPr>
                </pic:pic>
              </a:graphicData>
            </a:graphic>
          </wp:inline>
        </w:drawing>
      </w:r>
    </w:p>
    <w:p w14:paraId="6AEB676C" w14:textId="77777777" w:rsidR="00497022" w:rsidRDefault="00497022" w:rsidP="00497022">
      <w:pPr>
        <w:pStyle w:val="Titre1"/>
      </w:pPr>
      <w:bookmarkStart w:id="1" w:name="_Toc162093785"/>
      <w:r>
        <w:lastRenderedPageBreak/>
        <w:t>Les glucides</w:t>
      </w:r>
      <w:bookmarkEnd w:id="1"/>
    </w:p>
    <w:p w14:paraId="153617F8" w14:textId="011DA1CC" w:rsidR="00497022" w:rsidRDefault="00497022" w:rsidP="00497022">
      <w:r>
        <w:rPr>
          <w:noProof/>
        </w:rPr>
        <w:drawing>
          <wp:inline distT="0" distB="0" distL="0" distR="0" wp14:anchorId="56271BAF" wp14:editId="021ED0DC">
            <wp:extent cx="8305791" cy="5765164"/>
            <wp:effectExtent l="0" t="6032" r="0" b="0"/>
            <wp:docPr id="201440552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5400000">
                      <a:off x="0" y="0"/>
                      <a:ext cx="8337452" cy="5787140"/>
                    </a:xfrm>
                    <a:prstGeom prst="rect">
                      <a:avLst/>
                    </a:prstGeom>
                    <a:noFill/>
                    <a:ln>
                      <a:noFill/>
                    </a:ln>
                  </pic:spPr>
                </pic:pic>
              </a:graphicData>
            </a:graphic>
          </wp:inline>
        </w:drawing>
      </w:r>
    </w:p>
    <w:p w14:paraId="15A3BC4C" w14:textId="77777777" w:rsidR="00497022" w:rsidRDefault="00497022" w:rsidP="00497022">
      <w:pPr>
        <w:pStyle w:val="Titre1"/>
        <w:rPr>
          <w:rStyle w:val="lev"/>
          <w:b/>
          <w:bCs/>
        </w:rPr>
      </w:pPr>
      <w:bookmarkStart w:id="2" w:name="_Toc162093786"/>
      <w:r w:rsidRPr="00497022">
        <w:rPr>
          <w:rStyle w:val="lev"/>
          <w:b/>
          <w:bCs/>
        </w:rPr>
        <w:lastRenderedPageBreak/>
        <w:t>Les protides</w:t>
      </w:r>
      <w:bookmarkEnd w:id="2"/>
    </w:p>
    <w:p w14:paraId="152FF7A7" w14:textId="3041DBF1" w:rsidR="00497022" w:rsidRDefault="00497022" w:rsidP="00497022">
      <w:r>
        <w:rPr>
          <w:noProof/>
        </w:rPr>
        <w:drawing>
          <wp:inline distT="0" distB="0" distL="0" distR="0" wp14:anchorId="496BB2F0" wp14:editId="62EB90CC">
            <wp:extent cx="8344380" cy="5902324"/>
            <wp:effectExtent l="1905" t="0" r="1905" b="1905"/>
            <wp:docPr id="84354550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5400000">
                      <a:off x="0" y="0"/>
                      <a:ext cx="8361017" cy="5914092"/>
                    </a:xfrm>
                    <a:prstGeom prst="rect">
                      <a:avLst/>
                    </a:prstGeom>
                    <a:noFill/>
                    <a:ln>
                      <a:noFill/>
                    </a:ln>
                  </pic:spPr>
                </pic:pic>
              </a:graphicData>
            </a:graphic>
          </wp:inline>
        </w:drawing>
      </w:r>
    </w:p>
    <w:p w14:paraId="7794F8B2" w14:textId="77777777" w:rsidR="00497022" w:rsidRDefault="00497022" w:rsidP="00497022">
      <w:pPr>
        <w:pStyle w:val="Titre1"/>
      </w:pPr>
      <w:bookmarkStart w:id="3" w:name="_Toc162093787"/>
      <w:r>
        <w:lastRenderedPageBreak/>
        <w:t>L’organisation cellulaire</w:t>
      </w:r>
      <w:bookmarkEnd w:id="3"/>
    </w:p>
    <w:p w14:paraId="561F977F" w14:textId="15AE6F5B" w:rsidR="00497022" w:rsidRDefault="00497022" w:rsidP="00497022">
      <w:r>
        <w:rPr>
          <w:noProof/>
        </w:rPr>
        <w:drawing>
          <wp:inline distT="0" distB="0" distL="0" distR="0" wp14:anchorId="795A5B0F" wp14:editId="7D63CABE">
            <wp:extent cx="8343964" cy="5759469"/>
            <wp:effectExtent l="0" t="3175" r="0" b="0"/>
            <wp:docPr id="72685494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5400000">
                      <a:off x="0" y="0"/>
                      <a:ext cx="8354955" cy="5767056"/>
                    </a:xfrm>
                    <a:prstGeom prst="rect">
                      <a:avLst/>
                    </a:prstGeom>
                    <a:noFill/>
                    <a:ln>
                      <a:noFill/>
                    </a:ln>
                  </pic:spPr>
                </pic:pic>
              </a:graphicData>
            </a:graphic>
          </wp:inline>
        </w:drawing>
      </w:r>
    </w:p>
    <w:p w14:paraId="1130473B" w14:textId="77777777" w:rsidR="00497022" w:rsidRDefault="00497022" w:rsidP="00497022">
      <w:pPr>
        <w:pStyle w:val="Titre1"/>
      </w:pPr>
      <w:bookmarkStart w:id="4" w:name="_Toc162093788"/>
      <w:r>
        <w:lastRenderedPageBreak/>
        <w:t>Les tissus</w:t>
      </w:r>
      <w:bookmarkEnd w:id="4"/>
    </w:p>
    <w:p w14:paraId="6B13AFF1" w14:textId="67F6ECDD" w:rsidR="00497022" w:rsidRDefault="00497022" w:rsidP="00497022">
      <w:r>
        <w:rPr>
          <w:noProof/>
        </w:rPr>
        <w:drawing>
          <wp:inline distT="0" distB="0" distL="0" distR="0" wp14:anchorId="2FE05FA0" wp14:editId="2858F095">
            <wp:extent cx="8325997" cy="5747067"/>
            <wp:effectExtent l="0" t="6032" r="0" b="0"/>
            <wp:docPr id="104286359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rot="5400000">
                      <a:off x="0" y="0"/>
                      <a:ext cx="8346216" cy="5761023"/>
                    </a:xfrm>
                    <a:prstGeom prst="rect">
                      <a:avLst/>
                    </a:prstGeom>
                    <a:noFill/>
                    <a:ln>
                      <a:noFill/>
                    </a:ln>
                  </pic:spPr>
                </pic:pic>
              </a:graphicData>
            </a:graphic>
          </wp:inline>
        </w:drawing>
      </w:r>
    </w:p>
    <w:p w14:paraId="13FCC3AD" w14:textId="55AA942D" w:rsidR="00497022" w:rsidRDefault="008D1EB5" w:rsidP="008D1EB5">
      <w:pPr>
        <w:pStyle w:val="Titre1"/>
        <w:rPr>
          <w:shd w:val="clear" w:color="auto" w:fill="FFFFFF"/>
        </w:rPr>
      </w:pPr>
      <w:bookmarkStart w:id="5" w:name="_Toc162093789"/>
      <w:r>
        <w:rPr>
          <w:shd w:val="clear" w:color="auto" w:fill="FFFFFF"/>
        </w:rPr>
        <w:lastRenderedPageBreak/>
        <w:t>N</w:t>
      </w:r>
      <w:r>
        <w:rPr>
          <w:shd w:val="clear" w:color="auto" w:fill="FFFFFF"/>
        </w:rPr>
        <w:t>otions de chimie</w:t>
      </w:r>
      <w:bookmarkEnd w:id="5"/>
    </w:p>
    <w:p w14:paraId="2D6777AB" w14:textId="77777777" w:rsidR="008D1EB5" w:rsidRPr="008D1EB5" w:rsidRDefault="008D1EB5" w:rsidP="008D1EB5">
      <w:pPr>
        <w:shd w:val="clear" w:color="auto" w:fill="FFFFFF"/>
        <w:spacing w:after="300" w:line="240" w:lineRule="auto"/>
        <w:jc w:val="both"/>
        <w:rPr>
          <w:rFonts w:eastAsia="Times New Roman" w:cstheme="minorHAnsi"/>
          <w:sz w:val="24"/>
          <w:szCs w:val="24"/>
          <w:lang w:eastAsia="fr-FR"/>
        </w:rPr>
      </w:pPr>
      <w:r w:rsidRPr="008D1EB5">
        <w:rPr>
          <w:rFonts w:eastAsia="Times New Roman" w:cstheme="minorHAnsi"/>
          <w:b/>
          <w:bCs/>
          <w:sz w:val="24"/>
          <w:szCs w:val="24"/>
          <w:lang w:eastAsia="fr-FR"/>
        </w:rPr>
        <w:t>Magnésium</w:t>
      </w:r>
    </w:p>
    <w:p w14:paraId="7566A213" w14:textId="77777777" w:rsidR="008D1EB5" w:rsidRPr="008D1EB5" w:rsidRDefault="008D1EB5" w:rsidP="008D1EB5">
      <w:pPr>
        <w:numPr>
          <w:ilvl w:val="0"/>
          <w:numId w:val="3"/>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élément</w:t>
      </w:r>
      <w:proofErr w:type="gramEnd"/>
      <w:r w:rsidRPr="008D1EB5">
        <w:rPr>
          <w:rFonts w:eastAsia="Times New Roman" w:cstheme="minorHAnsi"/>
          <w:sz w:val="24"/>
          <w:szCs w:val="24"/>
          <w:lang w:eastAsia="fr-FR"/>
        </w:rPr>
        <w:t xml:space="preserve"> présent dans de nombreux nutriments</w:t>
      </w:r>
    </w:p>
    <w:p w14:paraId="7D64B3A0" w14:textId="77777777" w:rsidR="008D1EB5" w:rsidRPr="008D1EB5" w:rsidRDefault="008D1EB5" w:rsidP="008D1EB5">
      <w:pPr>
        <w:numPr>
          <w:ilvl w:val="0"/>
          <w:numId w:val="3"/>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rôle</w:t>
      </w:r>
      <w:proofErr w:type="gramEnd"/>
      <w:r w:rsidRPr="008D1EB5">
        <w:rPr>
          <w:rFonts w:eastAsia="Times New Roman" w:cstheme="minorHAnsi"/>
          <w:sz w:val="24"/>
          <w:szCs w:val="24"/>
          <w:lang w:eastAsia="fr-FR"/>
        </w:rPr>
        <w:t xml:space="preserve"> physiologique: régulation des muscles et des nerfs, action essentielle sur l’activité de centaines d’enzymes jouant un rôle clé au niveau métabolique</w:t>
      </w:r>
    </w:p>
    <w:p w14:paraId="1B4C03BA" w14:textId="77777777" w:rsidR="008D1EB5" w:rsidRPr="008D1EB5" w:rsidRDefault="008D1EB5" w:rsidP="008D1EB5">
      <w:pPr>
        <w:shd w:val="clear" w:color="auto" w:fill="FFFFFF"/>
        <w:spacing w:after="300" w:line="240" w:lineRule="auto"/>
        <w:jc w:val="both"/>
        <w:rPr>
          <w:rFonts w:eastAsia="Times New Roman" w:cstheme="minorHAnsi"/>
          <w:sz w:val="24"/>
          <w:szCs w:val="24"/>
          <w:lang w:eastAsia="fr-FR"/>
        </w:rPr>
      </w:pPr>
      <w:r w:rsidRPr="008D1EB5">
        <w:rPr>
          <w:rFonts w:eastAsia="Times New Roman" w:cstheme="minorHAnsi"/>
          <w:b/>
          <w:bCs/>
          <w:sz w:val="24"/>
          <w:szCs w:val="24"/>
          <w:lang w:eastAsia="fr-FR"/>
        </w:rPr>
        <w:t xml:space="preserve">Carence en </w:t>
      </w:r>
      <w:proofErr w:type="gramStart"/>
      <w:r w:rsidRPr="008D1EB5">
        <w:rPr>
          <w:rFonts w:eastAsia="Times New Roman" w:cstheme="minorHAnsi"/>
          <w:b/>
          <w:bCs/>
          <w:sz w:val="24"/>
          <w:szCs w:val="24"/>
          <w:lang w:eastAsia="fr-FR"/>
        </w:rPr>
        <w:t>magnésium</w:t>
      </w:r>
      <w:r w:rsidRPr="008D1EB5">
        <w:rPr>
          <w:rFonts w:eastAsia="Times New Roman" w:cstheme="minorHAnsi"/>
          <w:sz w:val="24"/>
          <w:szCs w:val="24"/>
          <w:lang w:eastAsia="fr-FR"/>
        </w:rPr>
        <w:t>:</w:t>
      </w:r>
      <w:proofErr w:type="gramEnd"/>
      <w:r w:rsidRPr="008D1EB5">
        <w:rPr>
          <w:rFonts w:eastAsia="Times New Roman" w:cstheme="minorHAnsi"/>
          <w:sz w:val="24"/>
          <w:szCs w:val="24"/>
          <w:lang w:eastAsia="fr-FR"/>
        </w:rPr>
        <w:t xml:space="preserve"> crampes musculaires, certains troubles des nerfs, jambes sans repos, fatigue, stress,dysménorrhée, insomnie, anxiété, hyperactivité, constipation, faiblesse, nausée, vomissement, problèmes cardiaques</w:t>
      </w:r>
    </w:p>
    <w:p w14:paraId="4E37C120" w14:textId="77777777" w:rsidR="008D1EB5" w:rsidRPr="008D1EB5" w:rsidRDefault="008D1EB5" w:rsidP="008D1EB5">
      <w:pPr>
        <w:shd w:val="clear" w:color="auto" w:fill="FFFFFF"/>
        <w:spacing w:after="300" w:line="240" w:lineRule="auto"/>
        <w:jc w:val="both"/>
        <w:rPr>
          <w:rFonts w:eastAsia="Times New Roman" w:cstheme="minorHAnsi"/>
          <w:sz w:val="24"/>
          <w:szCs w:val="24"/>
          <w:lang w:eastAsia="fr-FR"/>
        </w:rPr>
      </w:pPr>
      <w:r w:rsidRPr="008D1EB5">
        <w:rPr>
          <w:rFonts w:eastAsia="Times New Roman" w:cstheme="minorHAnsi"/>
          <w:b/>
          <w:bCs/>
          <w:sz w:val="24"/>
          <w:szCs w:val="24"/>
          <w:lang w:eastAsia="fr-FR"/>
        </w:rPr>
        <w:t xml:space="preserve">Excès de </w:t>
      </w:r>
      <w:proofErr w:type="gramStart"/>
      <w:r w:rsidRPr="008D1EB5">
        <w:rPr>
          <w:rFonts w:eastAsia="Times New Roman" w:cstheme="minorHAnsi"/>
          <w:b/>
          <w:bCs/>
          <w:sz w:val="24"/>
          <w:szCs w:val="24"/>
          <w:lang w:eastAsia="fr-FR"/>
        </w:rPr>
        <w:t>magnésium</w:t>
      </w:r>
      <w:r w:rsidRPr="008D1EB5">
        <w:rPr>
          <w:rFonts w:eastAsia="Times New Roman" w:cstheme="minorHAnsi"/>
          <w:sz w:val="24"/>
          <w:szCs w:val="24"/>
          <w:lang w:eastAsia="fr-FR"/>
        </w:rPr>
        <w:t>:</w:t>
      </w:r>
      <w:proofErr w:type="gramEnd"/>
      <w:r w:rsidRPr="008D1EB5">
        <w:rPr>
          <w:rFonts w:eastAsia="Times New Roman" w:cstheme="minorHAnsi"/>
          <w:sz w:val="24"/>
          <w:szCs w:val="24"/>
          <w:lang w:eastAsia="fr-FR"/>
        </w:rPr>
        <w:t xml:space="preserve"> diarrhées, troubles cardiaques</w:t>
      </w:r>
    </w:p>
    <w:p w14:paraId="4BF8B833" w14:textId="77777777" w:rsidR="008D1EB5" w:rsidRPr="008D1EB5" w:rsidRDefault="008D1EB5" w:rsidP="008D1EB5">
      <w:pPr>
        <w:shd w:val="clear" w:color="auto" w:fill="FFFFFF"/>
        <w:spacing w:after="300" w:line="240" w:lineRule="auto"/>
        <w:jc w:val="both"/>
        <w:rPr>
          <w:rFonts w:eastAsia="Times New Roman" w:cstheme="minorHAnsi"/>
          <w:sz w:val="24"/>
          <w:szCs w:val="24"/>
          <w:lang w:eastAsia="fr-FR"/>
        </w:rPr>
      </w:pPr>
      <w:r w:rsidRPr="008D1EB5">
        <w:rPr>
          <w:rFonts w:eastAsia="Times New Roman" w:cstheme="minorHAnsi"/>
          <w:b/>
          <w:bCs/>
          <w:sz w:val="24"/>
          <w:szCs w:val="24"/>
          <w:lang w:eastAsia="fr-FR"/>
        </w:rPr>
        <w:t xml:space="preserve">Dose journalière </w:t>
      </w:r>
      <w:proofErr w:type="gramStart"/>
      <w:r w:rsidRPr="008D1EB5">
        <w:rPr>
          <w:rFonts w:eastAsia="Times New Roman" w:cstheme="minorHAnsi"/>
          <w:b/>
          <w:bCs/>
          <w:sz w:val="24"/>
          <w:szCs w:val="24"/>
          <w:lang w:eastAsia="fr-FR"/>
        </w:rPr>
        <w:t>recommandée</w:t>
      </w:r>
      <w:r w:rsidRPr="008D1EB5">
        <w:rPr>
          <w:rFonts w:eastAsia="Times New Roman" w:cstheme="minorHAnsi"/>
          <w:sz w:val="24"/>
          <w:szCs w:val="24"/>
          <w:lang w:eastAsia="fr-FR"/>
        </w:rPr>
        <w:t>:</w:t>
      </w:r>
      <w:proofErr w:type="gramEnd"/>
      <w:r w:rsidRPr="008D1EB5">
        <w:rPr>
          <w:rFonts w:eastAsia="Times New Roman" w:cstheme="minorHAnsi"/>
          <w:sz w:val="24"/>
          <w:szCs w:val="24"/>
          <w:lang w:eastAsia="fr-FR"/>
        </w:rPr>
        <w:t xml:space="preserve"> 300 à 400mg</w:t>
      </w:r>
    </w:p>
    <w:p w14:paraId="1FBF529F" w14:textId="77777777" w:rsidR="008D1EB5" w:rsidRPr="008D1EB5" w:rsidRDefault="008D1EB5" w:rsidP="008D1EB5">
      <w:pPr>
        <w:shd w:val="clear" w:color="auto" w:fill="FFFFFF"/>
        <w:spacing w:after="300" w:line="240" w:lineRule="auto"/>
        <w:jc w:val="both"/>
        <w:rPr>
          <w:rFonts w:eastAsia="Times New Roman" w:cstheme="minorHAnsi"/>
          <w:sz w:val="24"/>
          <w:szCs w:val="24"/>
          <w:lang w:eastAsia="fr-FR"/>
        </w:rPr>
      </w:pPr>
      <w:r w:rsidRPr="008D1EB5">
        <w:rPr>
          <w:rFonts w:eastAsia="Times New Roman" w:cstheme="minorHAnsi"/>
          <w:sz w:val="24"/>
          <w:szCs w:val="24"/>
          <w:lang w:eastAsia="fr-FR"/>
        </w:rPr>
        <w:t>L’élément magnésium entre dans la composition de certains médicaments</w:t>
      </w:r>
    </w:p>
    <w:p w14:paraId="09D16C4A" w14:textId="77777777" w:rsidR="008D1EB5" w:rsidRPr="008D1EB5" w:rsidRDefault="008D1EB5" w:rsidP="008D1EB5">
      <w:pPr>
        <w:numPr>
          <w:ilvl w:val="0"/>
          <w:numId w:val="4"/>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comprimés</w:t>
      </w:r>
      <w:proofErr w:type="gramEnd"/>
      <w:r w:rsidRPr="008D1EB5">
        <w:rPr>
          <w:rFonts w:eastAsia="Times New Roman" w:cstheme="minorHAnsi"/>
          <w:sz w:val="24"/>
          <w:szCs w:val="24"/>
          <w:lang w:eastAsia="fr-FR"/>
        </w:rPr>
        <w:t xml:space="preserve"> effervescents: fatigue, stress</w:t>
      </w:r>
    </w:p>
    <w:p w14:paraId="42341425" w14:textId="77777777" w:rsidR="008D1EB5" w:rsidRPr="008D1EB5" w:rsidRDefault="008D1EB5" w:rsidP="008D1EB5">
      <w:pPr>
        <w:numPr>
          <w:ilvl w:val="0"/>
          <w:numId w:val="4"/>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solutions</w:t>
      </w:r>
      <w:proofErr w:type="gramEnd"/>
      <w:r w:rsidRPr="008D1EB5">
        <w:rPr>
          <w:rFonts w:eastAsia="Times New Roman" w:cstheme="minorHAnsi"/>
          <w:sz w:val="24"/>
          <w:szCs w:val="24"/>
          <w:lang w:eastAsia="fr-FR"/>
        </w:rPr>
        <w:t xml:space="preserve"> injectables: rééquilibration hydroélectrique et traitement des hypokaliémies aigues associées à une hypomagnésie</w:t>
      </w:r>
    </w:p>
    <w:p w14:paraId="62F5B14C" w14:textId="77777777" w:rsidR="008D1EB5" w:rsidRDefault="008D1EB5" w:rsidP="008D1EB5">
      <w:pPr>
        <w:shd w:val="clear" w:color="auto" w:fill="FFFFFF"/>
        <w:spacing w:after="300" w:line="240" w:lineRule="auto"/>
        <w:jc w:val="both"/>
        <w:rPr>
          <w:rFonts w:eastAsia="Times New Roman" w:cstheme="minorHAnsi"/>
          <w:sz w:val="24"/>
          <w:szCs w:val="24"/>
          <w:lang w:eastAsia="fr-FR"/>
        </w:rPr>
      </w:pPr>
      <w:r w:rsidRPr="008D1EB5">
        <w:rPr>
          <w:rFonts w:eastAsia="Times New Roman" w:cstheme="minorHAnsi"/>
          <w:b/>
          <w:bCs/>
          <w:sz w:val="24"/>
          <w:szCs w:val="24"/>
          <w:lang w:eastAsia="fr-FR"/>
        </w:rPr>
        <w:t xml:space="preserve">Liquide </w:t>
      </w:r>
      <w:proofErr w:type="gramStart"/>
      <w:r w:rsidRPr="008D1EB5">
        <w:rPr>
          <w:rFonts w:eastAsia="Times New Roman" w:cstheme="minorHAnsi"/>
          <w:b/>
          <w:bCs/>
          <w:sz w:val="24"/>
          <w:szCs w:val="24"/>
          <w:lang w:eastAsia="fr-FR"/>
        </w:rPr>
        <w:t>intestitiel</w:t>
      </w:r>
      <w:r w:rsidRPr="008D1EB5">
        <w:rPr>
          <w:rFonts w:eastAsia="Times New Roman" w:cstheme="minorHAnsi"/>
          <w:sz w:val="24"/>
          <w:szCs w:val="24"/>
          <w:lang w:eastAsia="fr-FR"/>
        </w:rPr>
        <w:t>:</w:t>
      </w:r>
      <w:proofErr w:type="gramEnd"/>
      <w:r w:rsidRPr="008D1EB5">
        <w:rPr>
          <w:rFonts w:eastAsia="Times New Roman" w:cstheme="minorHAnsi"/>
          <w:sz w:val="24"/>
          <w:szCs w:val="24"/>
          <w:lang w:eastAsia="fr-FR"/>
        </w:rPr>
        <w:t xml:space="preserve"> de composition proche du plasma, le liquide interstitiel remplit l’espace entre les capillaire sanguins et les cellules. Ion </w:t>
      </w:r>
      <w:proofErr w:type="gramStart"/>
      <w:r w:rsidRPr="008D1EB5">
        <w:rPr>
          <w:rFonts w:eastAsia="Times New Roman" w:cstheme="minorHAnsi"/>
          <w:sz w:val="24"/>
          <w:szCs w:val="24"/>
          <w:lang w:eastAsia="fr-FR"/>
        </w:rPr>
        <w:t>majoritaire:</w:t>
      </w:r>
      <w:proofErr w:type="gramEnd"/>
      <w:r w:rsidRPr="008D1EB5">
        <w:rPr>
          <w:rFonts w:eastAsia="Times New Roman" w:cstheme="minorHAnsi"/>
          <w:sz w:val="24"/>
          <w:szCs w:val="24"/>
          <w:lang w:eastAsia="fr-FR"/>
        </w:rPr>
        <w:t xml:space="preserve"> Na+</w:t>
      </w:r>
    </w:p>
    <w:p w14:paraId="352FE757" w14:textId="77777777" w:rsidR="008D1EB5" w:rsidRDefault="008D1EB5" w:rsidP="008D1EB5">
      <w:pPr>
        <w:shd w:val="clear" w:color="auto" w:fill="FFFFFF"/>
        <w:spacing w:after="300" w:line="240" w:lineRule="auto"/>
        <w:jc w:val="both"/>
        <w:rPr>
          <w:rFonts w:eastAsia="Times New Roman" w:cstheme="minorHAnsi"/>
          <w:sz w:val="24"/>
          <w:szCs w:val="24"/>
          <w:lang w:eastAsia="fr-FR"/>
        </w:rPr>
      </w:pPr>
    </w:p>
    <w:p w14:paraId="50322ADE" w14:textId="77777777" w:rsidR="008D1EB5" w:rsidRDefault="008D1EB5" w:rsidP="008D1EB5">
      <w:pPr>
        <w:pStyle w:val="Titre1"/>
        <w:rPr>
          <w:rStyle w:val="lev"/>
          <w:b/>
          <w:bCs/>
        </w:rPr>
      </w:pPr>
      <w:bookmarkStart w:id="6" w:name="_Toc162093790"/>
      <w:r w:rsidRPr="008D1EB5">
        <w:rPr>
          <w:rStyle w:val="lev"/>
          <w:b/>
          <w:bCs/>
        </w:rPr>
        <w:t>Les ions du compartiment plasmatique</w:t>
      </w:r>
      <w:bookmarkEnd w:id="6"/>
    </w:p>
    <w:p w14:paraId="3935A763" w14:textId="5E43B1F2" w:rsidR="008D1EB5" w:rsidRPr="008D1EB5" w:rsidRDefault="008A0AF3" w:rsidP="008D1EB5">
      <w:pPr>
        <w:pStyle w:val="Titre2"/>
        <w:rPr>
          <w:rFonts w:eastAsia="Times New Roman"/>
          <w:lang w:eastAsia="fr-FR"/>
        </w:rPr>
      </w:pPr>
      <w:bookmarkStart w:id="7" w:name="_Toc162093791"/>
      <w:r w:rsidRPr="008D1EB5">
        <w:rPr>
          <w:rFonts w:eastAsia="Times New Roman"/>
          <w:lang w:eastAsia="fr-FR"/>
        </w:rPr>
        <w:t>Composition du sang circulant</w:t>
      </w:r>
      <w:bookmarkEnd w:id="7"/>
    </w:p>
    <w:p w14:paraId="5A634440"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Cellules (éléments figurés)</w:t>
      </w:r>
    </w:p>
    <w:p w14:paraId="2D3E2970"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Globules rouges (hématies</w:t>
      </w:r>
      <w:proofErr w:type="gramStart"/>
      <w:r w:rsidRPr="008D1EB5">
        <w:rPr>
          <w:rFonts w:asciiTheme="minorHAnsi" w:hAnsiTheme="minorHAnsi" w:cstheme="minorHAnsi"/>
        </w:rPr>
        <w:t>):</w:t>
      </w:r>
      <w:proofErr w:type="gramEnd"/>
      <w:r w:rsidRPr="008D1EB5">
        <w:rPr>
          <w:rFonts w:asciiTheme="minorHAnsi" w:hAnsiTheme="minorHAnsi" w:cstheme="minorHAnsi"/>
        </w:rPr>
        <w:t xml:space="preserve"> transport d’oxygène</w:t>
      </w:r>
    </w:p>
    <w:p w14:paraId="44C86D87"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Globules blancs (leucocytes</w:t>
      </w:r>
      <w:proofErr w:type="gramStart"/>
      <w:r w:rsidRPr="008D1EB5">
        <w:rPr>
          <w:rFonts w:asciiTheme="minorHAnsi" w:hAnsiTheme="minorHAnsi" w:cstheme="minorHAnsi"/>
        </w:rPr>
        <w:t>):</w:t>
      </w:r>
      <w:proofErr w:type="gramEnd"/>
      <w:r w:rsidRPr="008D1EB5">
        <w:rPr>
          <w:rFonts w:asciiTheme="minorHAnsi" w:hAnsiTheme="minorHAnsi" w:cstheme="minorHAnsi"/>
        </w:rPr>
        <w:t xml:space="preserve"> défense</w:t>
      </w:r>
    </w:p>
    <w:p w14:paraId="581EA497"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Plaquettes (thrombocytes</w:t>
      </w:r>
      <w:proofErr w:type="gramStart"/>
      <w:r w:rsidRPr="008D1EB5">
        <w:rPr>
          <w:rFonts w:asciiTheme="minorHAnsi" w:hAnsiTheme="minorHAnsi" w:cstheme="minorHAnsi"/>
        </w:rPr>
        <w:t>):</w:t>
      </w:r>
      <w:proofErr w:type="gramEnd"/>
      <w:r w:rsidRPr="008D1EB5">
        <w:rPr>
          <w:rFonts w:asciiTheme="minorHAnsi" w:hAnsiTheme="minorHAnsi" w:cstheme="minorHAnsi"/>
        </w:rPr>
        <w:t xml:space="preserve"> coagulation</w:t>
      </w:r>
    </w:p>
    <w:p w14:paraId="2A9D18D0"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proofErr w:type="gramStart"/>
      <w:r w:rsidRPr="008D1EB5">
        <w:rPr>
          <w:rFonts w:asciiTheme="minorHAnsi" w:hAnsiTheme="minorHAnsi" w:cstheme="minorHAnsi"/>
          <w:b/>
          <w:bCs/>
        </w:rPr>
        <w:t>Hématocrite</w:t>
      </w:r>
      <w:r w:rsidRPr="008D1EB5">
        <w:rPr>
          <w:rFonts w:asciiTheme="minorHAnsi" w:hAnsiTheme="minorHAnsi" w:cstheme="minorHAnsi"/>
        </w:rPr>
        <w:t>:</w:t>
      </w:r>
      <w:proofErr w:type="gramEnd"/>
      <w:r w:rsidRPr="008D1EB5">
        <w:rPr>
          <w:rFonts w:asciiTheme="minorHAnsi" w:hAnsiTheme="minorHAnsi" w:cstheme="minorHAnsi"/>
        </w:rPr>
        <w:t xml:space="preserve"> pourcentage du volume occupé par les globules rouges concentrés dans un échantillon de sang entier</w:t>
      </w:r>
    </w:p>
    <w:p w14:paraId="67CDA2E0"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proofErr w:type="gramStart"/>
      <w:r w:rsidRPr="008D1EB5">
        <w:rPr>
          <w:rFonts w:asciiTheme="minorHAnsi" w:hAnsiTheme="minorHAnsi" w:cstheme="minorHAnsi"/>
          <w:b/>
          <w:bCs/>
        </w:rPr>
        <w:t>Plasma</w:t>
      </w:r>
      <w:r w:rsidRPr="008D1EB5">
        <w:rPr>
          <w:rFonts w:asciiTheme="minorHAnsi" w:hAnsiTheme="minorHAnsi" w:cstheme="minorHAnsi"/>
        </w:rPr>
        <w:t>:</w:t>
      </w:r>
      <w:proofErr w:type="gramEnd"/>
      <w:r w:rsidRPr="008D1EB5">
        <w:rPr>
          <w:rFonts w:asciiTheme="minorHAnsi" w:hAnsiTheme="minorHAnsi" w:cstheme="minorHAnsi"/>
        </w:rPr>
        <w:t xml:space="preserve"> composant liquide du sang (obtenu par centrifugation du sang total)</w:t>
      </w:r>
    </w:p>
    <w:p w14:paraId="56EE57DF"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proofErr w:type="gramStart"/>
      <w:r w:rsidRPr="008D1EB5">
        <w:rPr>
          <w:rFonts w:asciiTheme="minorHAnsi" w:hAnsiTheme="minorHAnsi" w:cstheme="minorHAnsi"/>
          <w:b/>
          <w:bCs/>
        </w:rPr>
        <w:t>Sérum</w:t>
      </w:r>
      <w:r w:rsidRPr="008D1EB5">
        <w:rPr>
          <w:rFonts w:asciiTheme="minorHAnsi" w:hAnsiTheme="minorHAnsi" w:cstheme="minorHAnsi"/>
        </w:rPr>
        <w:t>:</w:t>
      </w:r>
      <w:proofErr w:type="gramEnd"/>
      <w:r w:rsidRPr="008D1EB5">
        <w:rPr>
          <w:rFonts w:asciiTheme="minorHAnsi" w:hAnsiTheme="minorHAnsi" w:cstheme="minorHAnsi"/>
        </w:rPr>
        <w:t xml:space="preserve"> liquide sanguin débarrassé de ses cellules et des protéines de la coagulation (obtenu après centrifugation du sang total)</w:t>
      </w:r>
    </w:p>
    <w:p w14:paraId="10ADE074"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lastRenderedPageBreak/>
        <w:t xml:space="preserve">Les principales molécules contenues dans l’eau </w:t>
      </w:r>
      <w:proofErr w:type="gramStart"/>
      <w:r w:rsidRPr="008D1EB5">
        <w:rPr>
          <w:rFonts w:asciiTheme="minorHAnsi" w:hAnsiTheme="minorHAnsi" w:cstheme="minorHAnsi"/>
        </w:rPr>
        <w:t>plasmatique:</w:t>
      </w:r>
      <w:proofErr w:type="gramEnd"/>
    </w:p>
    <w:p w14:paraId="79887ED4" w14:textId="77777777" w:rsidR="008D1EB5" w:rsidRPr="008D1EB5" w:rsidRDefault="008D1EB5" w:rsidP="008D1EB5">
      <w:pPr>
        <w:numPr>
          <w:ilvl w:val="0"/>
          <w:numId w:val="5"/>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des</w:t>
      </w:r>
      <w:proofErr w:type="gramEnd"/>
      <w:r w:rsidRPr="008D1EB5">
        <w:rPr>
          <w:rFonts w:eastAsia="Times New Roman" w:cstheme="minorHAnsi"/>
          <w:sz w:val="24"/>
          <w:szCs w:val="24"/>
          <w:lang w:eastAsia="fr-FR"/>
        </w:rPr>
        <w:t xml:space="preserve"> ions minéraux</w:t>
      </w:r>
    </w:p>
    <w:p w14:paraId="0476902B" w14:textId="77777777" w:rsidR="008D1EB5" w:rsidRPr="008D1EB5" w:rsidRDefault="008D1EB5" w:rsidP="008D1EB5">
      <w:pPr>
        <w:numPr>
          <w:ilvl w:val="0"/>
          <w:numId w:val="5"/>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des</w:t>
      </w:r>
      <w:proofErr w:type="gramEnd"/>
      <w:r w:rsidRPr="008D1EB5">
        <w:rPr>
          <w:rFonts w:eastAsia="Times New Roman" w:cstheme="minorHAnsi"/>
          <w:sz w:val="24"/>
          <w:szCs w:val="24"/>
          <w:lang w:eastAsia="fr-FR"/>
        </w:rPr>
        <w:t xml:space="preserve"> ions organiques (acides aminés, protéines)</w:t>
      </w:r>
    </w:p>
    <w:p w14:paraId="53856C8E" w14:textId="77777777" w:rsidR="008D1EB5" w:rsidRPr="008D1EB5" w:rsidRDefault="008D1EB5" w:rsidP="008D1EB5">
      <w:pPr>
        <w:numPr>
          <w:ilvl w:val="0"/>
          <w:numId w:val="5"/>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des</w:t>
      </w:r>
      <w:proofErr w:type="gramEnd"/>
      <w:r w:rsidRPr="008D1EB5">
        <w:rPr>
          <w:rFonts w:eastAsia="Times New Roman" w:cstheme="minorHAnsi"/>
          <w:sz w:val="24"/>
          <w:szCs w:val="24"/>
          <w:lang w:eastAsia="fr-FR"/>
        </w:rPr>
        <w:t xml:space="preserve"> petites molécules polaires (glucose, urée)</w:t>
      </w:r>
    </w:p>
    <w:p w14:paraId="40A2607F" w14:textId="77777777" w:rsidR="008D1EB5" w:rsidRPr="008D1EB5" w:rsidRDefault="008D1EB5" w:rsidP="008D1EB5">
      <w:pPr>
        <w:numPr>
          <w:ilvl w:val="0"/>
          <w:numId w:val="5"/>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des</w:t>
      </w:r>
      <w:proofErr w:type="gramEnd"/>
      <w:r w:rsidRPr="008D1EB5">
        <w:rPr>
          <w:rFonts w:eastAsia="Times New Roman" w:cstheme="minorHAnsi"/>
          <w:sz w:val="24"/>
          <w:szCs w:val="24"/>
          <w:lang w:eastAsia="fr-FR"/>
        </w:rPr>
        <w:t xml:space="preserve"> macromolécules polaires (protéines)</w:t>
      </w:r>
    </w:p>
    <w:p w14:paraId="305CCAF8" w14:textId="74032658" w:rsidR="008D1EB5" w:rsidRPr="008D1EB5" w:rsidRDefault="008A0AF3" w:rsidP="008D1EB5">
      <w:pPr>
        <w:pStyle w:val="Titre2"/>
        <w:rPr>
          <w:rFonts w:eastAsia="Times New Roman"/>
          <w:lang w:eastAsia="fr-FR"/>
        </w:rPr>
      </w:pPr>
      <w:bookmarkStart w:id="8" w:name="_Toc162093792"/>
      <w:r w:rsidRPr="008D1EB5">
        <w:rPr>
          <w:rFonts w:eastAsia="Times New Roman"/>
          <w:lang w:eastAsia="fr-FR"/>
        </w:rPr>
        <w:t>Isotonie</w:t>
      </w:r>
      <w:bookmarkEnd w:id="8"/>
    </w:p>
    <w:p w14:paraId="72E355F8"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L’eau dans les différents compartiments de l’organisme est isotonique c’est à dire que le nombre d’électrolytes / volume d’eau est constant</w:t>
      </w:r>
    </w:p>
    <w:p w14:paraId="16660F0C"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Hématies dans un liquide hypotonique = turgescence (éclatement)</w:t>
      </w:r>
    </w:p>
    <w:p w14:paraId="645BEDE3"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Hématies dans un liquide hypertonique = plasmolyse (rétractation)</w:t>
      </w:r>
    </w:p>
    <w:p w14:paraId="35C215F3"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 xml:space="preserve">Cette isotonie se maintient grace </w:t>
      </w:r>
      <w:proofErr w:type="gramStart"/>
      <w:r w:rsidRPr="008D1EB5">
        <w:rPr>
          <w:rFonts w:asciiTheme="minorHAnsi" w:hAnsiTheme="minorHAnsi" w:cstheme="minorHAnsi"/>
        </w:rPr>
        <w:t>à:</w:t>
      </w:r>
      <w:proofErr w:type="gramEnd"/>
    </w:p>
    <w:p w14:paraId="71D0E81C" w14:textId="77777777" w:rsidR="008D1EB5" w:rsidRPr="008D1EB5" w:rsidRDefault="008D1EB5" w:rsidP="008D1EB5">
      <w:pPr>
        <w:numPr>
          <w:ilvl w:val="0"/>
          <w:numId w:val="6"/>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les</w:t>
      </w:r>
      <w:proofErr w:type="gramEnd"/>
      <w:r w:rsidRPr="008D1EB5">
        <w:rPr>
          <w:rFonts w:eastAsia="Times New Roman" w:cstheme="minorHAnsi"/>
          <w:sz w:val="24"/>
          <w:szCs w:val="24"/>
          <w:lang w:eastAsia="fr-FR"/>
        </w:rPr>
        <w:t xml:space="preserve"> membranes cellulaires sont constituées de molécules non miscibles (qui ne se mélangent pas) à l’eau, qui empechent le libre passage des molécules polaires</w:t>
      </w:r>
    </w:p>
    <w:p w14:paraId="76657C65" w14:textId="77777777" w:rsidR="008D1EB5" w:rsidRPr="008D1EB5" w:rsidRDefault="008D1EB5" w:rsidP="008D1EB5">
      <w:pPr>
        <w:numPr>
          <w:ilvl w:val="0"/>
          <w:numId w:val="6"/>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l’eau</w:t>
      </w:r>
      <w:proofErr w:type="gramEnd"/>
      <w:r w:rsidRPr="008D1EB5">
        <w:rPr>
          <w:rFonts w:eastAsia="Times New Roman" w:cstheme="minorHAnsi"/>
          <w:sz w:val="24"/>
          <w:szCs w:val="24"/>
          <w:lang w:eastAsia="fr-FR"/>
        </w:rPr>
        <w:t xml:space="preserve"> circule librement dans les différents compartiments, passe à travers les membranes cellulaires, en fonction du gradient de pression osmotique</w:t>
      </w:r>
    </w:p>
    <w:p w14:paraId="2E622335" w14:textId="77777777" w:rsidR="008D1EB5" w:rsidRPr="008D1EB5" w:rsidRDefault="008D1EB5" w:rsidP="008D1EB5">
      <w:pPr>
        <w:numPr>
          <w:ilvl w:val="0"/>
          <w:numId w:val="6"/>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les</w:t>
      </w:r>
      <w:proofErr w:type="gramEnd"/>
      <w:r w:rsidRPr="008D1EB5">
        <w:rPr>
          <w:rFonts w:eastAsia="Times New Roman" w:cstheme="minorHAnsi"/>
          <w:sz w:val="24"/>
          <w:szCs w:val="24"/>
          <w:lang w:eastAsia="fr-FR"/>
        </w:rPr>
        <w:t xml:space="preserve"> molécules polaires ne traversent les membranes que pour des systèmes de transport</w:t>
      </w:r>
    </w:p>
    <w:p w14:paraId="05ED6D1E"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La concentration plasmatique en ions est maintenue constante par des transports actifs d’ions à travers la membrane cellulaire</w:t>
      </w:r>
    </w:p>
    <w:p w14:paraId="007FC89B"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Ces transports utilisent des « pompes » qui permettent de maintenir la concentration extracellulaire en sodium élevée, pompe Na/K ou ATPase</w:t>
      </w:r>
    </w:p>
    <w:p w14:paraId="413F9855"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Elles utilisent de l’énergie sous la forme de molécules d’ATP synthétisé dans les mitochondries</w:t>
      </w:r>
    </w:p>
    <w:p w14:paraId="3FC3CD4C" w14:textId="56B6CA4C" w:rsidR="008D1EB5" w:rsidRPr="008D1EB5" w:rsidRDefault="008A0AF3" w:rsidP="008D1EB5">
      <w:pPr>
        <w:pStyle w:val="Titre2"/>
        <w:rPr>
          <w:rFonts w:eastAsia="Times New Roman"/>
          <w:lang w:eastAsia="fr-FR"/>
        </w:rPr>
      </w:pPr>
      <w:bookmarkStart w:id="9" w:name="_Toc162093793"/>
      <w:r w:rsidRPr="008D1EB5">
        <w:rPr>
          <w:rFonts w:eastAsia="Times New Roman"/>
          <w:lang w:eastAsia="fr-FR"/>
        </w:rPr>
        <w:t>Les ions majoritaires</w:t>
      </w:r>
      <w:bookmarkEnd w:id="9"/>
    </w:p>
    <w:p w14:paraId="55A7A870"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b/>
          <w:bCs/>
        </w:rPr>
        <w:t>Ion sodium, Na+, natrémie</w:t>
      </w:r>
    </w:p>
    <w:p w14:paraId="1BF5A3A3" w14:textId="77777777" w:rsidR="008D1EB5" w:rsidRPr="008D1EB5" w:rsidRDefault="008D1EB5" w:rsidP="008D1EB5">
      <w:pPr>
        <w:numPr>
          <w:ilvl w:val="0"/>
          <w:numId w:val="7"/>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principal</w:t>
      </w:r>
      <w:proofErr w:type="gramEnd"/>
      <w:r w:rsidRPr="008D1EB5">
        <w:rPr>
          <w:rFonts w:eastAsia="Times New Roman" w:cstheme="minorHAnsi"/>
          <w:sz w:val="24"/>
          <w:szCs w:val="24"/>
          <w:lang w:eastAsia="fr-FR"/>
        </w:rPr>
        <w:t xml:space="preserve"> cation</w:t>
      </w:r>
    </w:p>
    <w:p w14:paraId="39935A9D" w14:textId="77777777" w:rsidR="008D1EB5" w:rsidRPr="008D1EB5" w:rsidRDefault="008D1EB5" w:rsidP="008D1EB5">
      <w:pPr>
        <w:numPr>
          <w:ilvl w:val="0"/>
          <w:numId w:val="7"/>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concentration</w:t>
      </w:r>
      <w:proofErr w:type="gramEnd"/>
      <w:r w:rsidRPr="008D1EB5">
        <w:rPr>
          <w:rFonts w:eastAsia="Times New Roman" w:cstheme="minorHAnsi"/>
          <w:sz w:val="24"/>
          <w:szCs w:val="24"/>
          <w:lang w:eastAsia="fr-FR"/>
        </w:rPr>
        <w:t xml:space="preserve"> intracellulaire très faible</w:t>
      </w:r>
    </w:p>
    <w:p w14:paraId="65080DED" w14:textId="77777777" w:rsidR="008D1EB5" w:rsidRPr="008D1EB5" w:rsidRDefault="008D1EB5" w:rsidP="008D1EB5">
      <w:pPr>
        <w:numPr>
          <w:ilvl w:val="0"/>
          <w:numId w:val="7"/>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apport</w:t>
      </w:r>
      <w:proofErr w:type="gramEnd"/>
      <w:r w:rsidRPr="008D1EB5">
        <w:rPr>
          <w:rFonts w:eastAsia="Times New Roman" w:cstheme="minorHAnsi"/>
          <w:sz w:val="24"/>
          <w:szCs w:val="24"/>
          <w:lang w:eastAsia="fr-FR"/>
        </w:rPr>
        <w:t xml:space="preserve"> alimentaire</w:t>
      </w:r>
    </w:p>
    <w:p w14:paraId="010B3596" w14:textId="77777777" w:rsidR="008D1EB5" w:rsidRPr="008D1EB5" w:rsidRDefault="008D1EB5" w:rsidP="008D1EB5">
      <w:pPr>
        <w:numPr>
          <w:ilvl w:val="0"/>
          <w:numId w:val="7"/>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élimination</w:t>
      </w:r>
      <w:proofErr w:type="gramEnd"/>
      <w:r w:rsidRPr="008D1EB5">
        <w:rPr>
          <w:rFonts w:eastAsia="Times New Roman" w:cstheme="minorHAnsi"/>
          <w:sz w:val="24"/>
          <w:szCs w:val="24"/>
          <w:lang w:eastAsia="fr-FR"/>
        </w:rPr>
        <w:t xml:space="preserve"> rénale principalement</w:t>
      </w:r>
    </w:p>
    <w:p w14:paraId="261371F8" w14:textId="77777777" w:rsidR="008D1EB5" w:rsidRPr="008D1EB5" w:rsidRDefault="008D1EB5" w:rsidP="008D1EB5">
      <w:pPr>
        <w:numPr>
          <w:ilvl w:val="0"/>
          <w:numId w:val="7"/>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filtré</w:t>
      </w:r>
      <w:proofErr w:type="gramEnd"/>
      <w:r w:rsidRPr="008D1EB5">
        <w:rPr>
          <w:rFonts w:eastAsia="Times New Roman" w:cstheme="minorHAnsi"/>
          <w:sz w:val="24"/>
          <w:szCs w:val="24"/>
          <w:lang w:eastAsia="fr-FR"/>
        </w:rPr>
        <w:t xml:space="preserve"> puis réabsorbé très activement</w:t>
      </w:r>
    </w:p>
    <w:p w14:paraId="5307EC98" w14:textId="77777777" w:rsidR="008D1EB5" w:rsidRPr="008D1EB5" w:rsidRDefault="008D1EB5" w:rsidP="008D1EB5">
      <w:pPr>
        <w:numPr>
          <w:ilvl w:val="0"/>
          <w:numId w:val="7"/>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la</w:t>
      </w:r>
      <w:proofErr w:type="gramEnd"/>
      <w:r w:rsidRPr="008D1EB5">
        <w:rPr>
          <w:rFonts w:eastAsia="Times New Roman" w:cstheme="minorHAnsi"/>
          <w:sz w:val="24"/>
          <w:szCs w:val="24"/>
          <w:lang w:eastAsia="fr-FR"/>
        </w:rPr>
        <w:t xml:space="preserve"> concentration en sodium, suit les mouvements de l’eau</w:t>
      </w:r>
    </w:p>
    <w:p w14:paraId="720C5CB8"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b/>
          <w:bCs/>
        </w:rPr>
        <w:t>Ion chlorure, Cl–, chlorémie</w:t>
      </w:r>
    </w:p>
    <w:p w14:paraId="5F4DEABD" w14:textId="77777777" w:rsidR="008D1EB5" w:rsidRPr="008D1EB5" w:rsidRDefault="008D1EB5" w:rsidP="008D1EB5">
      <w:pPr>
        <w:numPr>
          <w:ilvl w:val="0"/>
          <w:numId w:val="8"/>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principal</w:t>
      </w:r>
      <w:proofErr w:type="gramEnd"/>
      <w:r w:rsidRPr="008D1EB5">
        <w:rPr>
          <w:rFonts w:eastAsia="Times New Roman" w:cstheme="minorHAnsi"/>
          <w:sz w:val="24"/>
          <w:szCs w:val="24"/>
          <w:lang w:eastAsia="fr-FR"/>
        </w:rPr>
        <w:t xml:space="preserve"> anion extracellulaire</w:t>
      </w:r>
    </w:p>
    <w:p w14:paraId="4B334414" w14:textId="77777777" w:rsidR="008D1EB5" w:rsidRPr="008D1EB5" w:rsidRDefault="008D1EB5" w:rsidP="008D1EB5">
      <w:pPr>
        <w:numPr>
          <w:ilvl w:val="0"/>
          <w:numId w:val="8"/>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activement</w:t>
      </w:r>
      <w:proofErr w:type="gramEnd"/>
      <w:r w:rsidRPr="008D1EB5">
        <w:rPr>
          <w:rFonts w:eastAsia="Times New Roman" w:cstheme="minorHAnsi"/>
          <w:sz w:val="24"/>
          <w:szCs w:val="24"/>
          <w:lang w:eastAsia="fr-FR"/>
        </w:rPr>
        <w:t xml:space="preserve"> sécrété par les cellules</w:t>
      </w:r>
    </w:p>
    <w:p w14:paraId="08C790EE"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b/>
          <w:bCs/>
        </w:rPr>
        <w:lastRenderedPageBreak/>
        <w:t>Ion bicarbonate, HCO3–, réserve alcaline</w:t>
      </w:r>
    </w:p>
    <w:p w14:paraId="6B0FAFE2" w14:textId="77777777" w:rsidR="008D1EB5" w:rsidRPr="008D1EB5" w:rsidRDefault="008D1EB5" w:rsidP="008D1EB5">
      <w:pPr>
        <w:numPr>
          <w:ilvl w:val="0"/>
          <w:numId w:val="9"/>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en</w:t>
      </w:r>
      <w:proofErr w:type="gramEnd"/>
      <w:r w:rsidRPr="008D1EB5">
        <w:rPr>
          <w:rFonts w:eastAsia="Times New Roman" w:cstheme="minorHAnsi"/>
          <w:sz w:val="24"/>
          <w:szCs w:val="24"/>
          <w:lang w:eastAsia="fr-FR"/>
        </w:rPr>
        <w:t xml:space="preserve"> équilibre avec le CO2 par le métabolisme cellulaire</w:t>
      </w:r>
    </w:p>
    <w:p w14:paraId="53DB5E7F" w14:textId="77777777" w:rsidR="008D1EB5" w:rsidRPr="008D1EB5" w:rsidRDefault="008D1EB5" w:rsidP="008D1EB5">
      <w:pPr>
        <w:numPr>
          <w:ilvl w:val="0"/>
          <w:numId w:val="9"/>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passe</w:t>
      </w:r>
      <w:proofErr w:type="gramEnd"/>
      <w:r w:rsidRPr="008D1EB5">
        <w:rPr>
          <w:rFonts w:eastAsia="Times New Roman" w:cstheme="minorHAnsi"/>
          <w:sz w:val="24"/>
          <w:szCs w:val="24"/>
          <w:lang w:eastAsia="fr-FR"/>
        </w:rPr>
        <w:t xml:space="preserve"> dans le plasma, puis entre dans les hématies où il est hydraté pour former du bicarbonate</w:t>
      </w:r>
    </w:p>
    <w:p w14:paraId="21C50F79" w14:textId="77777777" w:rsidR="008D1EB5" w:rsidRPr="008D1EB5" w:rsidRDefault="008D1EB5" w:rsidP="008D1EB5">
      <w:pPr>
        <w:numPr>
          <w:ilvl w:val="0"/>
          <w:numId w:val="9"/>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cet</w:t>
      </w:r>
      <w:proofErr w:type="gramEnd"/>
      <w:r w:rsidRPr="008D1EB5">
        <w:rPr>
          <w:rFonts w:eastAsia="Times New Roman" w:cstheme="minorHAnsi"/>
          <w:sz w:val="24"/>
          <w:szCs w:val="24"/>
          <w:lang w:eastAsia="fr-FR"/>
        </w:rPr>
        <w:t xml:space="preserve"> ion a un pouvoir tampon: il permet de maintenir le pH constant</w:t>
      </w:r>
    </w:p>
    <w:p w14:paraId="1FEF4690" w14:textId="77777777" w:rsidR="008D1EB5" w:rsidRPr="008D1EB5" w:rsidRDefault="008D1EB5" w:rsidP="008D1EB5">
      <w:pPr>
        <w:pStyle w:val="Titre2"/>
        <w:rPr>
          <w:rFonts w:eastAsia="Times New Roman"/>
          <w:lang w:eastAsia="fr-FR"/>
        </w:rPr>
      </w:pPr>
      <w:bookmarkStart w:id="10" w:name="_Toc162093794"/>
      <w:r w:rsidRPr="008D1EB5">
        <w:rPr>
          <w:rFonts w:eastAsia="Times New Roman"/>
          <w:lang w:eastAsia="fr-FR"/>
        </w:rPr>
        <w:t>LES IONS MINORITAIRES</w:t>
      </w:r>
      <w:bookmarkEnd w:id="10"/>
    </w:p>
    <w:p w14:paraId="3972BF3B"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b/>
          <w:bCs/>
        </w:rPr>
        <w:t>Ion potassium, K+, kaliémie</w:t>
      </w:r>
    </w:p>
    <w:p w14:paraId="021F07C4" w14:textId="77777777" w:rsidR="008D1EB5" w:rsidRPr="008D1EB5" w:rsidRDefault="008D1EB5" w:rsidP="008D1EB5">
      <w:pPr>
        <w:numPr>
          <w:ilvl w:val="0"/>
          <w:numId w:val="10"/>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concentration</w:t>
      </w:r>
      <w:proofErr w:type="gramEnd"/>
      <w:r w:rsidRPr="008D1EB5">
        <w:rPr>
          <w:rFonts w:eastAsia="Times New Roman" w:cstheme="minorHAnsi"/>
          <w:sz w:val="24"/>
          <w:szCs w:val="24"/>
          <w:lang w:eastAsia="fr-FR"/>
        </w:rPr>
        <w:t xml:space="preserve"> extracellulaire très faible maintenue par des pompes qui font entre le K+ dans les cellules</w:t>
      </w:r>
    </w:p>
    <w:p w14:paraId="7B7988B2" w14:textId="77777777" w:rsidR="008D1EB5" w:rsidRPr="008D1EB5" w:rsidRDefault="008D1EB5" w:rsidP="008D1EB5">
      <w:pPr>
        <w:numPr>
          <w:ilvl w:val="0"/>
          <w:numId w:val="10"/>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rôle</w:t>
      </w:r>
      <w:proofErr w:type="gramEnd"/>
      <w:r w:rsidRPr="008D1EB5">
        <w:rPr>
          <w:rFonts w:eastAsia="Times New Roman" w:cstheme="minorHAnsi"/>
          <w:sz w:val="24"/>
          <w:szCs w:val="24"/>
          <w:lang w:eastAsia="fr-FR"/>
        </w:rPr>
        <w:t xml:space="preserve"> important dans la contraction du muscle cardiaque</w:t>
      </w:r>
    </w:p>
    <w:p w14:paraId="007E121A" w14:textId="77777777" w:rsidR="008D1EB5" w:rsidRPr="008D1EB5" w:rsidRDefault="008D1EB5" w:rsidP="008D1EB5">
      <w:pPr>
        <w:numPr>
          <w:ilvl w:val="0"/>
          <w:numId w:val="10"/>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hyperkaliémie:</w:t>
      </w:r>
      <w:proofErr w:type="gramEnd"/>
      <w:r w:rsidRPr="008D1EB5">
        <w:rPr>
          <w:rFonts w:eastAsia="Times New Roman" w:cstheme="minorHAnsi"/>
          <w:sz w:val="24"/>
          <w:szCs w:val="24"/>
          <w:lang w:eastAsia="fr-FR"/>
        </w:rPr>
        <w:t xml:space="preserve"> arrêt cardiaque</w:t>
      </w:r>
    </w:p>
    <w:p w14:paraId="7F89162E"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b/>
          <w:bCs/>
        </w:rPr>
        <w:t>Ion calcium, Ca2+, calcémie</w:t>
      </w:r>
    </w:p>
    <w:p w14:paraId="4924DF64" w14:textId="77777777" w:rsidR="008D1EB5" w:rsidRPr="008D1EB5" w:rsidRDefault="008D1EB5" w:rsidP="008D1EB5">
      <w:pPr>
        <w:numPr>
          <w:ilvl w:val="0"/>
          <w:numId w:val="11"/>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distribution</w:t>
      </w:r>
      <w:proofErr w:type="gramEnd"/>
      <w:r w:rsidRPr="008D1EB5">
        <w:rPr>
          <w:rFonts w:eastAsia="Times New Roman" w:cstheme="minorHAnsi"/>
          <w:sz w:val="24"/>
          <w:szCs w:val="24"/>
          <w:lang w:eastAsia="fr-FR"/>
        </w:rPr>
        <w:t xml:space="preserve"> dans l’organisme: 99% dans les os</w:t>
      </w:r>
    </w:p>
    <w:p w14:paraId="269AEE4C" w14:textId="77777777" w:rsidR="008D1EB5" w:rsidRPr="008D1EB5" w:rsidRDefault="008D1EB5" w:rsidP="008D1EB5">
      <w:pPr>
        <w:numPr>
          <w:ilvl w:val="0"/>
          <w:numId w:val="11"/>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très</w:t>
      </w:r>
      <w:proofErr w:type="gramEnd"/>
      <w:r w:rsidRPr="008D1EB5">
        <w:rPr>
          <w:rFonts w:eastAsia="Times New Roman" w:cstheme="minorHAnsi"/>
          <w:sz w:val="24"/>
          <w:szCs w:val="24"/>
          <w:lang w:eastAsia="fr-FR"/>
        </w:rPr>
        <w:t xml:space="preserve"> peu dans le plasma où il existe sous 2 formes: calcium ionisé et calcium lié aux protéines</w:t>
      </w:r>
    </w:p>
    <w:p w14:paraId="20B4B3D3" w14:textId="77777777" w:rsidR="008D1EB5" w:rsidRPr="008D1EB5" w:rsidRDefault="008D1EB5" w:rsidP="008D1EB5">
      <w:pPr>
        <w:numPr>
          <w:ilvl w:val="0"/>
          <w:numId w:val="11"/>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apport</w:t>
      </w:r>
      <w:proofErr w:type="gramEnd"/>
      <w:r w:rsidRPr="008D1EB5">
        <w:rPr>
          <w:rFonts w:eastAsia="Times New Roman" w:cstheme="minorHAnsi"/>
          <w:sz w:val="24"/>
          <w:szCs w:val="24"/>
          <w:lang w:eastAsia="fr-FR"/>
        </w:rPr>
        <w:t xml:space="preserve"> alimentaire</w:t>
      </w:r>
    </w:p>
    <w:p w14:paraId="4F6373CD" w14:textId="77777777" w:rsidR="008D1EB5" w:rsidRPr="008D1EB5" w:rsidRDefault="008D1EB5" w:rsidP="008D1EB5">
      <w:pPr>
        <w:numPr>
          <w:ilvl w:val="0"/>
          <w:numId w:val="11"/>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absorption</w:t>
      </w:r>
      <w:proofErr w:type="gramEnd"/>
      <w:r w:rsidRPr="008D1EB5">
        <w:rPr>
          <w:rFonts w:eastAsia="Times New Roman" w:cstheme="minorHAnsi"/>
          <w:sz w:val="24"/>
          <w:szCs w:val="24"/>
          <w:lang w:eastAsia="fr-FR"/>
        </w:rPr>
        <w:t xml:space="preserve"> intestinale sous l’influence de la vitamine D</w:t>
      </w:r>
    </w:p>
    <w:p w14:paraId="355E6A9F" w14:textId="77777777" w:rsidR="008D1EB5" w:rsidRPr="008D1EB5" w:rsidRDefault="008D1EB5" w:rsidP="008D1EB5">
      <w:pPr>
        <w:numPr>
          <w:ilvl w:val="0"/>
          <w:numId w:val="11"/>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utilisation</w:t>
      </w:r>
      <w:proofErr w:type="gramEnd"/>
      <w:r w:rsidRPr="008D1EB5">
        <w:rPr>
          <w:rFonts w:eastAsia="Times New Roman" w:cstheme="minorHAnsi"/>
          <w:sz w:val="24"/>
          <w:szCs w:val="24"/>
          <w:lang w:eastAsia="fr-FR"/>
        </w:rPr>
        <w:t xml:space="preserve"> par le tissu osseux</w:t>
      </w:r>
    </w:p>
    <w:p w14:paraId="022D25DD" w14:textId="77777777" w:rsidR="008D1EB5" w:rsidRPr="008D1EB5" w:rsidRDefault="008D1EB5" w:rsidP="008D1EB5">
      <w:pPr>
        <w:numPr>
          <w:ilvl w:val="0"/>
          <w:numId w:val="11"/>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élimination</w:t>
      </w:r>
      <w:proofErr w:type="gramEnd"/>
      <w:r w:rsidRPr="008D1EB5">
        <w:rPr>
          <w:rFonts w:eastAsia="Times New Roman" w:cstheme="minorHAnsi"/>
          <w:sz w:val="24"/>
          <w:szCs w:val="24"/>
          <w:lang w:eastAsia="fr-FR"/>
        </w:rPr>
        <w:t xml:space="preserve"> urinaire</w:t>
      </w:r>
    </w:p>
    <w:p w14:paraId="1912496F" w14:textId="77777777" w:rsidR="008D1EB5" w:rsidRPr="008D1EB5" w:rsidRDefault="008D1EB5" w:rsidP="008D1EB5">
      <w:pPr>
        <w:numPr>
          <w:ilvl w:val="0"/>
          <w:numId w:val="11"/>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rôle</w:t>
      </w:r>
      <w:proofErr w:type="gramEnd"/>
      <w:r w:rsidRPr="008D1EB5">
        <w:rPr>
          <w:rFonts w:eastAsia="Times New Roman" w:cstheme="minorHAnsi"/>
          <w:sz w:val="24"/>
          <w:szCs w:val="24"/>
          <w:lang w:eastAsia="fr-FR"/>
        </w:rPr>
        <w:t xml:space="preserve"> dans la coagulation sanguine en extracellulaire</w:t>
      </w:r>
    </w:p>
    <w:p w14:paraId="6D97D900" w14:textId="77777777" w:rsidR="008D1EB5" w:rsidRPr="008D1EB5" w:rsidRDefault="008D1EB5" w:rsidP="008D1EB5">
      <w:pPr>
        <w:numPr>
          <w:ilvl w:val="0"/>
          <w:numId w:val="11"/>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augmentation</w:t>
      </w:r>
      <w:proofErr w:type="gramEnd"/>
      <w:r w:rsidRPr="008D1EB5">
        <w:rPr>
          <w:rFonts w:eastAsia="Times New Roman" w:cstheme="minorHAnsi"/>
          <w:sz w:val="24"/>
          <w:szCs w:val="24"/>
          <w:lang w:eastAsia="fr-FR"/>
        </w:rPr>
        <w:t xml:space="preserve"> de concentration transitoire dans le cytoplasme: déclenche la contraction musculaire, la libération de neuro-médiateurs</w:t>
      </w:r>
    </w:p>
    <w:p w14:paraId="756CD640"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b/>
          <w:bCs/>
        </w:rPr>
        <w:t>Ions phosphates, PO43-</w:t>
      </w:r>
    </w:p>
    <w:p w14:paraId="6B643BD3" w14:textId="77777777" w:rsidR="008D1EB5" w:rsidRPr="008D1EB5" w:rsidRDefault="008D1EB5" w:rsidP="008D1EB5">
      <w:pPr>
        <w:numPr>
          <w:ilvl w:val="0"/>
          <w:numId w:val="12"/>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système</w:t>
      </w:r>
      <w:proofErr w:type="gramEnd"/>
      <w:r w:rsidRPr="008D1EB5">
        <w:rPr>
          <w:rFonts w:eastAsia="Times New Roman" w:cstheme="minorHAnsi"/>
          <w:sz w:val="24"/>
          <w:szCs w:val="24"/>
          <w:lang w:eastAsia="fr-FR"/>
        </w:rPr>
        <w:t xml:space="preserve"> tampon</w:t>
      </w:r>
    </w:p>
    <w:p w14:paraId="7F58011D" w14:textId="77777777" w:rsidR="008D1EB5" w:rsidRPr="008D1EB5" w:rsidRDefault="008D1EB5" w:rsidP="008D1EB5">
      <w:pPr>
        <w:numPr>
          <w:ilvl w:val="0"/>
          <w:numId w:val="12"/>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constituants</w:t>
      </w:r>
      <w:proofErr w:type="gramEnd"/>
      <w:r w:rsidRPr="008D1EB5">
        <w:rPr>
          <w:rFonts w:eastAsia="Times New Roman" w:cstheme="minorHAnsi"/>
          <w:sz w:val="24"/>
          <w:szCs w:val="24"/>
          <w:lang w:eastAsia="fr-FR"/>
        </w:rPr>
        <w:t xml:space="preserve"> de molécules biologiques importantes: constituant de l’os, ATP et acide nucléique, constituant des lipides membranaires, liaison covalente aux protéines, métabolisme lié au calcium</w:t>
      </w:r>
    </w:p>
    <w:p w14:paraId="6E2FB24A"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b/>
          <w:bCs/>
        </w:rPr>
        <w:t>Ion magnésium, Mg2+</w:t>
      </w:r>
    </w:p>
    <w:p w14:paraId="36D7AB5B" w14:textId="77777777" w:rsidR="008D1EB5" w:rsidRPr="008D1EB5" w:rsidRDefault="008D1EB5" w:rsidP="008D1EB5">
      <w:pPr>
        <w:numPr>
          <w:ilvl w:val="0"/>
          <w:numId w:val="13"/>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concentration</w:t>
      </w:r>
      <w:proofErr w:type="gramEnd"/>
      <w:r w:rsidRPr="008D1EB5">
        <w:rPr>
          <w:rFonts w:eastAsia="Times New Roman" w:cstheme="minorHAnsi"/>
          <w:sz w:val="24"/>
          <w:szCs w:val="24"/>
          <w:lang w:eastAsia="fr-FR"/>
        </w:rPr>
        <w:t xml:space="preserve"> faible dans le plasma</w:t>
      </w:r>
    </w:p>
    <w:p w14:paraId="0AD5A03F" w14:textId="77777777" w:rsidR="008D1EB5" w:rsidRPr="008D1EB5" w:rsidRDefault="008D1EB5" w:rsidP="008D1EB5">
      <w:pPr>
        <w:numPr>
          <w:ilvl w:val="0"/>
          <w:numId w:val="13"/>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rôle</w:t>
      </w:r>
      <w:proofErr w:type="gramEnd"/>
      <w:r w:rsidRPr="008D1EB5">
        <w:rPr>
          <w:rFonts w:eastAsia="Times New Roman" w:cstheme="minorHAnsi"/>
          <w:sz w:val="24"/>
          <w:szCs w:val="24"/>
          <w:lang w:eastAsia="fr-FR"/>
        </w:rPr>
        <w:t xml:space="preserve"> dans la contraction musculaire et la phosphorylation des protéines</w:t>
      </w:r>
    </w:p>
    <w:p w14:paraId="407150BA" w14:textId="77777777" w:rsidR="008D1EB5" w:rsidRPr="008D1EB5" w:rsidRDefault="008D1EB5" w:rsidP="008D1EB5">
      <w:pPr>
        <w:numPr>
          <w:ilvl w:val="0"/>
          <w:numId w:val="13"/>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augmentation</w:t>
      </w:r>
      <w:proofErr w:type="gramEnd"/>
      <w:r w:rsidRPr="008D1EB5">
        <w:rPr>
          <w:rFonts w:eastAsia="Times New Roman" w:cstheme="minorHAnsi"/>
          <w:sz w:val="24"/>
          <w:szCs w:val="24"/>
          <w:lang w:eastAsia="fr-FR"/>
        </w:rPr>
        <w:t xml:space="preserve"> anormale = troubles cardiaques et respiratoires</w:t>
      </w:r>
    </w:p>
    <w:p w14:paraId="5632C01E" w14:textId="451DFE99" w:rsidR="008D1EB5" w:rsidRPr="008D1EB5" w:rsidRDefault="008A0AF3" w:rsidP="008D1EB5">
      <w:pPr>
        <w:pStyle w:val="Titre2"/>
        <w:rPr>
          <w:rFonts w:eastAsia="Times New Roman"/>
          <w:lang w:eastAsia="fr-FR"/>
        </w:rPr>
      </w:pPr>
      <w:bookmarkStart w:id="11" w:name="_Toc162093795"/>
      <w:proofErr w:type="gramStart"/>
      <w:r w:rsidRPr="008D1EB5">
        <w:rPr>
          <w:rFonts w:eastAsia="Times New Roman"/>
          <w:lang w:eastAsia="fr-FR"/>
        </w:rPr>
        <w:t>Le ionogramme</w:t>
      </w:r>
      <w:bookmarkEnd w:id="11"/>
      <w:proofErr w:type="gramEnd"/>
    </w:p>
    <w:p w14:paraId="740122DA"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Examen biologique très répandu</w:t>
      </w:r>
    </w:p>
    <w:p w14:paraId="6AA2EADF"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Il se pratique sur sang veineux et comprend l’analyse des principaux ions du plasma</w:t>
      </w:r>
    </w:p>
    <w:p w14:paraId="07195996"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lastRenderedPageBreak/>
        <w:t>Il permet d’évaluer l’état de l’équilibre hydro-électrolytique d’un sujet (Na+, Cl–), de son équilibre acido-basique (HCO3–) et de surveiller la fonction cardiaque (K+)</w:t>
      </w:r>
    </w:p>
    <w:p w14:paraId="5BE10E28" w14:textId="77777777" w:rsidR="008D1EB5" w:rsidRPr="008D1EB5" w:rsidRDefault="008D1EB5" w:rsidP="008D1EB5">
      <w:pPr>
        <w:rPr>
          <w:rFonts w:eastAsia="Times New Roman" w:cstheme="minorHAnsi"/>
          <w:sz w:val="24"/>
          <w:szCs w:val="24"/>
          <w:lang w:eastAsia="fr-FR"/>
        </w:rPr>
      </w:pPr>
    </w:p>
    <w:p w14:paraId="2145C6FA" w14:textId="77777777" w:rsidR="008D1EB5" w:rsidRDefault="008D1EB5" w:rsidP="008D1EB5">
      <w:pPr>
        <w:pStyle w:val="Titre1"/>
      </w:pPr>
      <w:bookmarkStart w:id="12" w:name="_Toc162093796"/>
      <w:r>
        <w:t>Les lipides</w:t>
      </w:r>
      <w:bookmarkEnd w:id="12"/>
    </w:p>
    <w:p w14:paraId="72F2BAEC" w14:textId="2F43866D" w:rsidR="008D1EB5" w:rsidRPr="008D1EB5" w:rsidRDefault="008D1EB5" w:rsidP="008D1EB5">
      <w:pPr>
        <w:pStyle w:val="Titre2"/>
        <w:rPr>
          <w:rFonts w:eastAsia="Times New Roman"/>
          <w:lang w:eastAsia="fr-FR"/>
        </w:rPr>
      </w:pPr>
      <w:bookmarkStart w:id="13" w:name="_Toc162093797"/>
      <w:r w:rsidRPr="008D1EB5">
        <w:rPr>
          <w:rFonts w:eastAsia="Times New Roman"/>
          <w:lang w:eastAsia="fr-FR"/>
        </w:rPr>
        <w:t>Les molécules hydrophobes</w:t>
      </w:r>
      <w:bookmarkEnd w:id="13"/>
    </w:p>
    <w:p w14:paraId="64F9D290"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Molécules apolaires, les lipides sont insolubles dans l’eau</w:t>
      </w:r>
    </w:p>
    <w:p w14:paraId="5F0FCEA1"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Tous contiennent des chaînes grasses</w:t>
      </w:r>
    </w:p>
    <w:p w14:paraId="7C76DB0A"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L’émulsionnant permet de stabiliser la dispersion de l’huile dans l’eau</w:t>
      </w:r>
    </w:p>
    <w:p w14:paraId="72ED4944"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 xml:space="preserve">Selon la forme de l’émulsionnant et l’abondance de la phase </w:t>
      </w:r>
      <w:proofErr w:type="gramStart"/>
      <w:r w:rsidRPr="008D1EB5">
        <w:rPr>
          <w:rFonts w:asciiTheme="minorHAnsi" w:hAnsiTheme="minorHAnsi" w:cstheme="minorHAnsi"/>
        </w:rPr>
        <w:t>lipidique:</w:t>
      </w:r>
      <w:proofErr w:type="gramEnd"/>
    </w:p>
    <w:p w14:paraId="14209A2F" w14:textId="77777777" w:rsidR="008D1EB5" w:rsidRPr="008D1EB5" w:rsidRDefault="008D1EB5" w:rsidP="008D1EB5">
      <w:pPr>
        <w:numPr>
          <w:ilvl w:val="0"/>
          <w:numId w:val="14"/>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b/>
          <w:bCs/>
          <w:sz w:val="24"/>
          <w:szCs w:val="24"/>
          <w:lang w:eastAsia="fr-FR"/>
        </w:rPr>
        <w:t>Micelle</w:t>
      </w:r>
      <w:r w:rsidRPr="008D1EB5">
        <w:rPr>
          <w:rFonts w:eastAsia="Times New Roman" w:cstheme="minorHAnsi"/>
          <w:sz w:val="24"/>
          <w:szCs w:val="24"/>
          <w:lang w:eastAsia="fr-FR"/>
        </w:rPr>
        <w:t>:</w:t>
      </w:r>
      <w:proofErr w:type="gramEnd"/>
      <w:r w:rsidRPr="008D1EB5">
        <w:rPr>
          <w:rFonts w:eastAsia="Times New Roman" w:cstheme="minorHAnsi"/>
          <w:sz w:val="24"/>
          <w:szCs w:val="24"/>
          <w:lang w:eastAsia="fr-FR"/>
        </w:rPr>
        <w:t xml:space="preserve"> forme conique, phase lipidique abondance (ex: dans la circulation sanguine)</w:t>
      </w:r>
    </w:p>
    <w:p w14:paraId="28257C5B" w14:textId="153FE780" w:rsidR="008D1EB5" w:rsidRPr="008D1EB5" w:rsidRDefault="008D1EB5" w:rsidP="008D1EB5">
      <w:pPr>
        <w:numPr>
          <w:ilvl w:val="0"/>
          <w:numId w:val="14"/>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b/>
          <w:bCs/>
          <w:sz w:val="24"/>
          <w:szCs w:val="24"/>
          <w:lang w:eastAsia="fr-FR"/>
        </w:rPr>
        <w:t>Liposome</w:t>
      </w:r>
      <w:r w:rsidRPr="008D1EB5">
        <w:rPr>
          <w:rFonts w:eastAsia="Times New Roman" w:cstheme="minorHAnsi"/>
          <w:sz w:val="24"/>
          <w:szCs w:val="24"/>
          <w:lang w:eastAsia="fr-FR"/>
        </w:rPr>
        <w:t>:</w:t>
      </w:r>
      <w:proofErr w:type="gramEnd"/>
      <w:r w:rsidRPr="008D1EB5">
        <w:rPr>
          <w:rFonts w:eastAsia="Times New Roman" w:cstheme="minorHAnsi"/>
          <w:sz w:val="24"/>
          <w:szCs w:val="24"/>
          <w:lang w:eastAsia="fr-FR"/>
        </w:rPr>
        <w:t xml:space="preserve"> forme cylindrique, phase lipidique réduite (ex: dans les membranes cellulaires)</w:t>
      </w:r>
    </w:p>
    <w:p w14:paraId="41208800" w14:textId="2C8F2EE1" w:rsidR="008D1EB5" w:rsidRPr="008D1EB5" w:rsidRDefault="008D1EB5" w:rsidP="008D1EB5">
      <w:pPr>
        <w:pStyle w:val="Titre2"/>
        <w:rPr>
          <w:rFonts w:eastAsia="Times New Roman"/>
          <w:lang w:eastAsia="fr-FR"/>
        </w:rPr>
      </w:pPr>
      <w:bookmarkStart w:id="14" w:name="_Toc162093798"/>
      <w:r w:rsidRPr="008D1EB5">
        <w:rPr>
          <w:rFonts w:eastAsia="Times New Roman"/>
          <w:lang w:eastAsia="fr-FR"/>
        </w:rPr>
        <w:t>Les lipoprotéines</w:t>
      </w:r>
      <w:bookmarkEnd w:id="14"/>
    </w:p>
    <w:p w14:paraId="180E32C8"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Amphiphile = hydrophile + hydrophobe</w:t>
      </w:r>
    </w:p>
    <w:p w14:paraId="73BEE0C5"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Dans la circulation sanguine, les lipides sont transportés sous la forme de lipoprotéines, de gros édifices moléculaires composites</w:t>
      </w:r>
    </w:p>
    <w:p w14:paraId="7CC1D5A8"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b/>
          <w:bCs/>
        </w:rPr>
        <w:t xml:space="preserve">Coeur </w:t>
      </w:r>
      <w:proofErr w:type="gramStart"/>
      <w:r w:rsidRPr="008D1EB5">
        <w:rPr>
          <w:rFonts w:asciiTheme="minorHAnsi" w:hAnsiTheme="minorHAnsi" w:cstheme="minorHAnsi"/>
          <w:b/>
          <w:bCs/>
        </w:rPr>
        <w:t>lipidique</w:t>
      </w:r>
      <w:r w:rsidRPr="008D1EB5">
        <w:rPr>
          <w:rFonts w:asciiTheme="minorHAnsi" w:hAnsiTheme="minorHAnsi" w:cstheme="minorHAnsi"/>
        </w:rPr>
        <w:t>:</w:t>
      </w:r>
      <w:proofErr w:type="gramEnd"/>
      <w:r w:rsidRPr="008D1EB5">
        <w:rPr>
          <w:rFonts w:asciiTheme="minorHAnsi" w:hAnsiTheme="minorHAnsi" w:cstheme="minorHAnsi"/>
        </w:rPr>
        <w:t xml:space="preserve"> esters de cholestérol + triglycérides</w:t>
      </w:r>
    </w:p>
    <w:p w14:paraId="332E840B"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proofErr w:type="gramStart"/>
      <w:r w:rsidRPr="008D1EB5">
        <w:rPr>
          <w:rFonts w:asciiTheme="minorHAnsi" w:hAnsiTheme="minorHAnsi" w:cstheme="minorHAnsi"/>
          <w:b/>
          <w:bCs/>
        </w:rPr>
        <w:t>Surface</w:t>
      </w:r>
      <w:r w:rsidRPr="008D1EB5">
        <w:rPr>
          <w:rFonts w:asciiTheme="minorHAnsi" w:hAnsiTheme="minorHAnsi" w:cstheme="minorHAnsi"/>
        </w:rPr>
        <w:t>:</w:t>
      </w:r>
      <w:proofErr w:type="gramEnd"/>
      <w:r w:rsidRPr="008D1EB5">
        <w:rPr>
          <w:rFonts w:asciiTheme="minorHAnsi" w:hAnsiTheme="minorHAnsi" w:cstheme="minorHAnsi"/>
        </w:rPr>
        <w:t xml:space="preserve"> apolipoprotéines + phospholipidies + cholestérol libre (se place entre l’huile et l’eau)</w:t>
      </w:r>
    </w:p>
    <w:p w14:paraId="1A8C7722" w14:textId="05EC8F75" w:rsidR="008D1EB5" w:rsidRPr="008D1EB5" w:rsidRDefault="008A0AF3" w:rsidP="008D1EB5">
      <w:pPr>
        <w:pStyle w:val="Titre3"/>
      </w:pPr>
      <w:bookmarkStart w:id="15" w:name="_Toc162093799"/>
      <w:r w:rsidRPr="008D1EB5">
        <w:t>Différents types de lipoprotéines circulantes</w:t>
      </w:r>
      <w:bookmarkEnd w:id="15"/>
    </w:p>
    <w:p w14:paraId="19C324BA"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Chylomicrons</w:t>
      </w:r>
    </w:p>
    <w:p w14:paraId="6E64B115"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VLDL (very low density lipoprotein)</w:t>
      </w:r>
    </w:p>
    <w:p w14:paraId="27EA77B4"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LDL (low density lipoprotein)</w:t>
      </w:r>
    </w:p>
    <w:p w14:paraId="68FEFEA4"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HDL (high density lipoprotein)</w:t>
      </w:r>
    </w:p>
    <w:p w14:paraId="197BDA02"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L’hétérogénéité de structure correspond à une hétérogénéité fonctionnelle</w:t>
      </w:r>
    </w:p>
    <w:p w14:paraId="3F673EF1"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Triglycérides (chylomicrons + VLDL) + cholestérol (LDL) = distribution des lipides vers les tissus</w:t>
      </w:r>
    </w:p>
    <w:p w14:paraId="76E67093"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Cholestérol (HDL) → élimination du cholestérol</w:t>
      </w:r>
    </w:p>
    <w:p w14:paraId="0179AD1E"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 </w:t>
      </w:r>
    </w:p>
    <w:p w14:paraId="33F31929" w14:textId="2E7A9404" w:rsidR="008D1EB5" w:rsidRPr="008D1EB5" w:rsidRDefault="008D1EB5" w:rsidP="008D1EB5">
      <w:pPr>
        <w:pStyle w:val="Titre2"/>
        <w:rPr>
          <w:rFonts w:eastAsia="Times New Roman"/>
          <w:lang w:eastAsia="fr-FR"/>
        </w:rPr>
      </w:pPr>
      <w:bookmarkStart w:id="16" w:name="_Toc162093800"/>
      <w:r w:rsidRPr="008D1EB5">
        <w:rPr>
          <w:rFonts w:eastAsia="Times New Roman"/>
          <w:lang w:eastAsia="fr-FR"/>
        </w:rPr>
        <w:lastRenderedPageBreak/>
        <w:t>Apport alimentaire</w:t>
      </w:r>
      <w:bookmarkEnd w:id="16"/>
    </w:p>
    <w:p w14:paraId="10191BC1"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Triglycérides (lipides énergétiques) = 1 glycérol (molécule polaire soluble dans l’eau) + 3 acides gras = très hydrophobes</w:t>
      </w:r>
    </w:p>
    <w:p w14:paraId="2E4A82A2"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Lipides neutres = très apolaires, très hydrophobes</w:t>
      </w:r>
    </w:p>
    <w:p w14:paraId="7B8255EE"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 xml:space="preserve">Constituant </w:t>
      </w:r>
      <w:proofErr w:type="gramStart"/>
      <w:r w:rsidRPr="008D1EB5">
        <w:rPr>
          <w:rFonts w:asciiTheme="minorHAnsi" w:hAnsiTheme="minorHAnsi" w:cstheme="minorHAnsi"/>
        </w:rPr>
        <w:t>essentiel:</w:t>
      </w:r>
      <w:proofErr w:type="gramEnd"/>
    </w:p>
    <w:p w14:paraId="5227822F" w14:textId="77777777" w:rsidR="008D1EB5" w:rsidRPr="008D1EB5" w:rsidRDefault="008D1EB5" w:rsidP="008D1EB5">
      <w:pPr>
        <w:numPr>
          <w:ilvl w:val="0"/>
          <w:numId w:val="15"/>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graisse</w:t>
      </w:r>
      <w:proofErr w:type="gramEnd"/>
      <w:r w:rsidRPr="008D1EB5">
        <w:rPr>
          <w:rFonts w:eastAsia="Times New Roman" w:cstheme="minorHAnsi"/>
          <w:sz w:val="24"/>
          <w:szCs w:val="24"/>
          <w:lang w:eastAsia="fr-FR"/>
        </w:rPr>
        <w:t xml:space="preserve"> de réserve: adipocytes des vertébrés</w:t>
      </w:r>
    </w:p>
    <w:p w14:paraId="50BA2AE7" w14:textId="77777777" w:rsidR="008D1EB5" w:rsidRPr="008D1EB5" w:rsidRDefault="008D1EB5" w:rsidP="008D1EB5">
      <w:pPr>
        <w:numPr>
          <w:ilvl w:val="0"/>
          <w:numId w:val="15"/>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graines</w:t>
      </w:r>
      <w:proofErr w:type="gramEnd"/>
      <w:r w:rsidRPr="008D1EB5">
        <w:rPr>
          <w:rFonts w:eastAsia="Times New Roman" w:cstheme="minorHAnsi"/>
          <w:sz w:val="24"/>
          <w:szCs w:val="24"/>
          <w:lang w:eastAsia="fr-FR"/>
        </w:rPr>
        <w:t xml:space="preserve"> des plantes</w:t>
      </w:r>
    </w:p>
    <w:p w14:paraId="110CB3FE" w14:textId="77777777" w:rsidR="008D1EB5" w:rsidRPr="008D1EB5" w:rsidRDefault="008D1EB5" w:rsidP="008D1EB5">
      <w:pPr>
        <w:numPr>
          <w:ilvl w:val="0"/>
          <w:numId w:val="15"/>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chez</w:t>
      </w:r>
      <w:proofErr w:type="gramEnd"/>
      <w:r w:rsidRPr="008D1EB5">
        <w:rPr>
          <w:rFonts w:eastAsia="Times New Roman" w:cstheme="minorHAnsi"/>
          <w:sz w:val="24"/>
          <w:szCs w:val="24"/>
          <w:lang w:eastAsia="fr-FR"/>
        </w:rPr>
        <w:t xml:space="preserve"> l’homme: réservé énergétique (gouttelettes lipidiques dans le cytosol)</w:t>
      </w:r>
    </w:p>
    <w:p w14:paraId="2F61C31C"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Ces réserves énergétiques sont de quelques mois chez l’homme tandis que les réserves glucidiques sont de 1 jour</w:t>
      </w:r>
    </w:p>
    <w:p w14:paraId="5486C69D" w14:textId="750D1CB0" w:rsidR="008D1EB5" w:rsidRPr="008D1EB5" w:rsidRDefault="008A0AF3" w:rsidP="008D1EB5">
      <w:pPr>
        <w:pStyle w:val="Titre3"/>
        <w:rPr>
          <w:rFonts w:eastAsia="Times New Roman"/>
          <w:lang w:eastAsia="fr-FR"/>
        </w:rPr>
      </w:pPr>
      <w:bookmarkStart w:id="17" w:name="_Toc162093801"/>
      <w:r w:rsidRPr="008D1EB5">
        <w:rPr>
          <w:rFonts w:eastAsia="Times New Roman"/>
          <w:lang w:eastAsia="fr-FR"/>
        </w:rPr>
        <w:t>Absorption des lipides intestinaux</w:t>
      </w:r>
      <w:bookmarkEnd w:id="17"/>
    </w:p>
    <w:p w14:paraId="517E4CC7" w14:textId="77777777" w:rsidR="008D1EB5" w:rsidRPr="008D1EB5" w:rsidRDefault="008D1EB5" w:rsidP="008D1EB5">
      <w:pPr>
        <w:numPr>
          <w:ilvl w:val="0"/>
          <w:numId w:val="16"/>
        </w:numPr>
        <w:shd w:val="clear" w:color="auto" w:fill="FFFFFF"/>
        <w:spacing w:before="100" w:beforeAutospacing="1" w:after="100" w:afterAutospacing="1" w:line="240" w:lineRule="auto"/>
        <w:jc w:val="both"/>
        <w:rPr>
          <w:rFonts w:eastAsia="Times New Roman" w:cstheme="minorHAnsi"/>
          <w:sz w:val="24"/>
          <w:szCs w:val="24"/>
          <w:lang w:eastAsia="fr-FR"/>
        </w:rPr>
      </w:pPr>
      <w:r w:rsidRPr="008D1EB5">
        <w:rPr>
          <w:rFonts w:eastAsia="Times New Roman" w:cstheme="minorHAnsi"/>
          <w:sz w:val="24"/>
          <w:szCs w:val="24"/>
          <w:lang w:eastAsia="fr-FR"/>
        </w:rPr>
        <w:t>Hydrolyse par la lipase (enzyme) pancréatique</w:t>
      </w:r>
    </w:p>
    <w:p w14:paraId="75543CAA" w14:textId="77777777" w:rsidR="008D1EB5" w:rsidRPr="008D1EB5" w:rsidRDefault="008D1EB5" w:rsidP="008D1EB5">
      <w:pPr>
        <w:numPr>
          <w:ilvl w:val="0"/>
          <w:numId w:val="16"/>
        </w:numPr>
        <w:shd w:val="clear" w:color="auto" w:fill="FFFFFF"/>
        <w:spacing w:before="100" w:beforeAutospacing="1" w:after="100" w:afterAutospacing="1" w:line="240" w:lineRule="auto"/>
        <w:jc w:val="both"/>
        <w:rPr>
          <w:rFonts w:eastAsia="Times New Roman" w:cstheme="minorHAnsi"/>
          <w:sz w:val="24"/>
          <w:szCs w:val="24"/>
          <w:lang w:eastAsia="fr-FR"/>
        </w:rPr>
      </w:pPr>
      <w:r w:rsidRPr="008D1EB5">
        <w:rPr>
          <w:rFonts w:eastAsia="Times New Roman" w:cstheme="minorHAnsi"/>
          <w:sz w:val="24"/>
          <w:szCs w:val="24"/>
          <w:lang w:eastAsia="fr-FR"/>
        </w:rPr>
        <w:t>Absorption des lipides</w:t>
      </w:r>
    </w:p>
    <w:p w14:paraId="3BA845D0" w14:textId="77777777" w:rsidR="008D1EB5" w:rsidRPr="008D1EB5" w:rsidRDefault="008D1EB5" w:rsidP="008D1EB5">
      <w:pPr>
        <w:numPr>
          <w:ilvl w:val="0"/>
          <w:numId w:val="16"/>
        </w:numPr>
        <w:shd w:val="clear" w:color="auto" w:fill="FFFFFF"/>
        <w:spacing w:before="100" w:beforeAutospacing="1" w:after="100" w:afterAutospacing="1" w:line="240" w:lineRule="auto"/>
        <w:jc w:val="both"/>
        <w:rPr>
          <w:rFonts w:eastAsia="Times New Roman" w:cstheme="minorHAnsi"/>
          <w:sz w:val="24"/>
          <w:szCs w:val="24"/>
          <w:lang w:eastAsia="fr-FR"/>
        </w:rPr>
      </w:pPr>
      <w:r w:rsidRPr="008D1EB5">
        <w:rPr>
          <w:rFonts w:eastAsia="Times New Roman" w:cstheme="minorHAnsi"/>
          <w:sz w:val="24"/>
          <w:szCs w:val="24"/>
          <w:lang w:eastAsia="fr-FR"/>
        </w:rPr>
        <w:t>Synthèse des triglycérides et assemblage en lipoprotéines</w:t>
      </w:r>
    </w:p>
    <w:p w14:paraId="418B005F" w14:textId="77777777" w:rsidR="008D1EB5" w:rsidRPr="008D1EB5" w:rsidRDefault="008D1EB5" w:rsidP="008D1EB5">
      <w:pPr>
        <w:numPr>
          <w:ilvl w:val="0"/>
          <w:numId w:val="16"/>
        </w:numPr>
        <w:shd w:val="clear" w:color="auto" w:fill="FFFFFF"/>
        <w:spacing w:before="100" w:beforeAutospacing="1" w:after="100" w:afterAutospacing="1" w:line="240" w:lineRule="auto"/>
        <w:jc w:val="both"/>
        <w:rPr>
          <w:rFonts w:eastAsia="Times New Roman" w:cstheme="minorHAnsi"/>
          <w:sz w:val="24"/>
          <w:szCs w:val="24"/>
          <w:lang w:eastAsia="fr-FR"/>
        </w:rPr>
      </w:pPr>
      <w:r w:rsidRPr="008D1EB5">
        <w:rPr>
          <w:rFonts w:eastAsia="Times New Roman" w:cstheme="minorHAnsi"/>
          <w:sz w:val="24"/>
          <w:szCs w:val="24"/>
          <w:lang w:eastAsia="fr-FR"/>
        </w:rPr>
        <w:t>Sécrétion des chylomicrons</w:t>
      </w:r>
    </w:p>
    <w:p w14:paraId="0C9A251D" w14:textId="0BA5A2D5" w:rsidR="008D1EB5" w:rsidRPr="008D1EB5" w:rsidRDefault="008A0AF3" w:rsidP="008D1EB5">
      <w:pPr>
        <w:pStyle w:val="Titre3"/>
        <w:rPr>
          <w:rFonts w:eastAsia="Times New Roman"/>
          <w:lang w:eastAsia="fr-FR"/>
        </w:rPr>
      </w:pPr>
      <w:bookmarkStart w:id="18" w:name="_Toc162093802"/>
      <w:r w:rsidRPr="008D1EB5">
        <w:rPr>
          <w:rFonts w:eastAsia="Times New Roman"/>
          <w:lang w:eastAsia="fr-FR"/>
        </w:rPr>
        <w:t>Les acides gras</w:t>
      </w:r>
      <w:bookmarkEnd w:id="18"/>
    </w:p>
    <w:p w14:paraId="108E92E5"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Constituants des triglycérides</w:t>
      </w:r>
    </w:p>
    <w:p w14:paraId="48A60800"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Ils font partie intégrante des membranes</w:t>
      </w:r>
    </w:p>
    <w:p w14:paraId="248DB34E"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b/>
          <w:bCs/>
        </w:rPr>
        <w:t>Acide gras</w:t>
      </w:r>
      <w:r w:rsidRPr="008D1EB5">
        <w:rPr>
          <w:rFonts w:asciiTheme="minorHAnsi" w:hAnsiTheme="minorHAnsi" w:cstheme="minorHAnsi"/>
        </w:rPr>
        <w:t> = chaine hydrocarbonée + fonction acide carboxylique (COOH)</w:t>
      </w:r>
    </w:p>
    <w:p w14:paraId="6B247FDD"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Les acides gras naturels sont le plus souvent estérifiés (à du glycérol, à du cholestérol)</w:t>
      </w:r>
    </w:p>
    <w:p w14:paraId="724A3AE4"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b/>
          <w:bCs/>
        </w:rPr>
        <w:t>Acides gras saturés</w:t>
      </w:r>
    </w:p>
    <w:p w14:paraId="24C2358A" w14:textId="77777777" w:rsidR="008D1EB5" w:rsidRPr="008D1EB5" w:rsidRDefault="008D1EB5" w:rsidP="008D1EB5">
      <w:pPr>
        <w:numPr>
          <w:ilvl w:val="0"/>
          <w:numId w:val="17"/>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absence</w:t>
      </w:r>
      <w:proofErr w:type="gramEnd"/>
      <w:r w:rsidRPr="008D1EB5">
        <w:rPr>
          <w:rFonts w:eastAsia="Times New Roman" w:cstheme="minorHAnsi"/>
          <w:sz w:val="24"/>
          <w:szCs w:val="24"/>
          <w:lang w:eastAsia="fr-FR"/>
        </w:rPr>
        <w:t xml:space="preserve"> de double liaison sur la chaîne hydrocarbonée</w:t>
      </w:r>
    </w:p>
    <w:p w14:paraId="498CBA96" w14:textId="77777777" w:rsidR="008D1EB5" w:rsidRPr="008D1EB5" w:rsidRDefault="008D1EB5" w:rsidP="008D1EB5">
      <w:pPr>
        <w:numPr>
          <w:ilvl w:val="0"/>
          <w:numId w:val="17"/>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solide</w:t>
      </w:r>
      <w:proofErr w:type="gramEnd"/>
    </w:p>
    <w:p w14:paraId="36DEE2F6"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b/>
          <w:bCs/>
        </w:rPr>
        <w:t>Acides gras mono-insaturés</w:t>
      </w:r>
    </w:p>
    <w:p w14:paraId="1FB5C25F" w14:textId="77777777" w:rsidR="008D1EB5" w:rsidRPr="008D1EB5" w:rsidRDefault="008D1EB5" w:rsidP="008D1EB5">
      <w:pPr>
        <w:numPr>
          <w:ilvl w:val="0"/>
          <w:numId w:val="18"/>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présence</w:t>
      </w:r>
      <w:proofErr w:type="gramEnd"/>
      <w:r w:rsidRPr="008D1EB5">
        <w:rPr>
          <w:rFonts w:eastAsia="Times New Roman" w:cstheme="minorHAnsi"/>
          <w:sz w:val="24"/>
          <w:szCs w:val="24"/>
          <w:lang w:eastAsia="fr-FR"/>
        </w:rPr>
        <w:t xml:space="preserve"> d’une double liaison</w:t>
      </w:r>
    </w:p>
    <w:p w14:paraId="1AEE8989" w14:textId="77777777" w:rsidR="008D1EB5" w:rsidRPr="008D1EB5" w:rsidRDefault="008D1EB5" w:rsidP="008D1EB5">
      <w:pPr>
        <w:numPr>
          <w:ilvl w:val="0"/>
          <w:numId w:val="18"/>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liquide</w:t>
      </w:r>
      <w:proofErr w:type="gramEnd"/>
    </w:p>
    <w:p w14:paraId="4C1F0A23"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b/>
          <w:bCs/>
        </w:rPr>
        <w:t>Acides gras polyinsaturés</w:t>
      </w:r>
    </w:p>
    <w:p w14:paraId="5DD4B17C" w14:textId="77777777" w:rsidR="008D1EB5" w:rsidRPr="008D1EB5" w:rsidRDefault="008D1EB5" w:rsidP="008D1EB5">
      <w:pPr>
        <w:numPr>
          <w:ilvl w:val="0"/>
          <w:numId w:val="19"/>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plusieurs</w:t>
      </w:r>
      <w:proofErr w:type="gramEnd"/>
      <w:r w:rsidRPr="008D1EB5">
        <w:rPr>
          <w:rFonts w:eastAsia="Times New Roman" w:cstheme="minorHAnsi"/>
          <w:sz w:val="24"/>
          <w:szCs w:val="24"/>
          <w:lang w:eastAsia="fr-FR"/>
        </w:rPr>
        <w:t xml:space="preserve"> doubles liaisons</w:t>
      </w:r>
    </w:p>
    <w:p w14:paraId="43A9DAE8" w14:textId="77777777" w:rsidR="008D1EB5" w:rsidRPr="008D1EB5" w:rsidRDefault="008D1EB5" w:rsidP="008D1EB5">
      <w:pPr>
        <w:numPr>
          <w:ilvl w:val="0"/>
          <w:numId w:val="19"/>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acides</w:t>
      </w:r>
      <w:proofErr w:type="gramEnd"/>
      <w:r w:rsidRPr="008D1EB5">
        <w:rPr>
          <w:rFonts w:eastAsia="Times New Roman" w:cstheme="minorHAnsi"/>
          <w:sz w:val="24"/>
          <w:szCs w:val="24"/>
          <w:lang w:eastAsia="fr-FR"/>
        </w:rPr>
        <w:t xml:space="preserve"> gras indispensables: apportés par l’alimentation car non synthétisés dans l’organisme</w:t>
      </w:r>
    </w:p>
    <w:p w14:paraId="663FCF98" w14:textId="0F106B4F" w:rsidR="008D1EB5" w:rsidRPr="008D1EB5" w:rsidRDefault="008A0AF3" w:rsidP="008D1EB5">
      <w:pPr>
        <w:pStyle w:val="Titre3"/>
        <w:rPr>
          <w:rFonts w:eastAsia="Times New Roman"/>
          <w:lang w:eastAsia="fr-FR"/>
        </w:rPr>
      </w:pPr>
      <w:bookmarkStart w:id="19" w:name="_Toc162093803"/>
      <w:r w:rsidRPr="008D1EB5">
        <w:rPr>
          <w:rFonts w:eastAsia="Times New Roman"/>
          <w:lang w:eastAsia="fr-FR"/>
        </w:rPr>
        <w:lastRenderedPageBreak/>
        <w:t>Alimentation</w:t>
      </w:r>
      <w:bookmarkEnd w:id="19"/>
    </w:p>
    <w:p w14:paraId="390BE7D7"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Les triglycérides apportés par les huiles végétales, les produits laitiers et les graisses animales diffèrent par leurs acides gras</w:t>
      </w:r>
    </w:p>
    <w:p w14:paraId="18C9F2FB"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En effet, chaque aliment nous apporte une proportion différente d’acides gras monoinsaturés, saturés et polyinsaturés</w:t>
      </w:r>
    </w:p>
    <w:p w14:paraId="167B52CA"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 Utilisation des acides gras pour fournir de l’énergie aux tissus</w:t>
      </w:r>
    </w:p>
    <w:p w14:paraId="1423CD6D" w14:textId="526474CF" w:rsidR="008D1EB5" w:rsidRPr="008D1EB5" w:rsidRDefault="008A0AF3" w:rsidP="008D1EB5">
      <w:pPr>
        <w:pStyle w:val="Titre3"/>
        <w:rPr>
          <w:rFonts w:eastAsia="Times New Roman"/>
          <w:lang w:eastAsia="fr-FR"/>
        </w:rPr>
      </w:pPr>
      <w:bookmarkStart w:id="20" w:name="_Toc162093804"/>
      <w:r w:rsidRPr="008D1EB5">
        <w:rPr>
          <w:rFonts w:eastAsia="Times New Roman"/>
          <w:lang w:eastAsia="fr-FR"/>
        </w:rPr>
        <w:t>Rôle des lipoprotéines dans le transport du cholestérol</w:t>
      </w:r>
      <w:bookmarkEnd w:id="20"/>
    </w:p>
    <w:p w14:paraId="3C8C915C"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Le cholestérol est apporté par l’alimentation en partie, il est absorbé au niveau de l’intestin puis évacué sous la forme de lipoprotéines</w:t>
      </w:r>
    </w:p>
    <w:p w14:paraId="77B14A30"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 xml:space="preserve">Cholestérol alimentaire + cholestérol synthétisé dans le foie = LDL cholestérol (fourni du cholestérol aux différents </w:t>
      </w:r>
      <w:proofErr w:type="gramStart"/>
      <w:r w:rsidRPr="008D1EB5">
        <w:rPr>
          <w:rFonts w:asciiTheme="minorHAnsi" w:hAnsiTheme="minorHAnsi" w:cstheme="minorHAnsi"/>
        </w:rPr>
        <w:t>tissus:</w:t>
      </w:r>
      <w:proofErr w:type="gramEnd"/>
      <w:r w:rsidRPr="008D1EB5">
        <w:rPr>
          <w:rFonts w:asciiTheme="minorHAnsi" w:hAnsiTheme="minorHAnsi" w:cstheme="minorHAnsi"/>
        </w:rPr>
        <w:t xml:space="preserve"> muscle, vaisseaux, coeur, cerveau → le cholestérol va servir comme constituants des membranes cellulaires mais aussi comme précurseur de molécules importantes = acides biliaires, hormones stéroïdes, vitamine D)</w:t>
      </w:r>
    </w:p>
    <w:p w14:paraId="6778167C"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Le cholestérol est indispensable à la vie car il est constituant des membranes</w:t>
      </w:r>
    </w:p>
    <w:p w14:paraId="0503876A"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 xml:space="preserve">Le problème se pose quand il y en a </w:t>
      </w:r>
      <w:proofErr w:type="gramStart"/>
      <w:r w:rsidRPr="008D1EB5">
        <w:rPr>
          <w:rFonts w:asciiTheme="minorHAnsi" w:hAnsiTheme="minorHAnsi" w:cstheme="minorHAnsi"/>
        </w:rPr>
        <w:t>trop:</w:t>
      </w:r>
      <w:proofErr w:type="gramEnd"/>
      <w:r w:rsidRPr="008D1EB5">
        <w:rPr>
          <w:rFonts w:asciiTheme="minorHAnsi" w:hAnsiTheme="minorHAnsi" w:cstheme="minorHAnsi"/>
        </w:rPr>
        <w:t xml:space="preserve"> déséquilibre entre la production de LDL et leur utilisation par les tissus: accumulation du cholestérol dans les artères (plaques d’athérome)</w:t>
      </w:r>
    </w:p>
    <w:p w14:paraId="736EA45A"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Le foie synthétise une partie importante du cholestérol LDL</w:t>
      </w:r>
    </w:p>
    <w:p w14:paraId="76A40F65"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Le cholestérol n’est pas une molécule biodégradable. Il est capté par des lipoprotéines qui lui font subir le chemin inverse pour l’emmener jusqu’au foie. Ce cholestérol usagé va être éliminé dans la bile.</w:t>
      </w:r>
    </w:p>
    <w:p w14:paraId="0EEF9BE4"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 </w:t>
      </w:r>
    </w:p>
    <w:p w14:paraId="193C3998" w14:textId="63EB4287" w:rsidR="008D1EB5" w:rsidRPr="008D1EB5" w:rsidRDefault="008D1EB5" w:rsidP="008D1EB5">
      <w:pPr>
        <w:pStyle w:val="Titre2"/>
        <w:rPr>
          <w:rFonts w:eastAsia="Times New Roman"/>
          <w:lang w:eastAsia="fr-FR"/>
        </w:rPr>
      </w:pPr>
      <w:bookmarkStart w:id="21" w:name="_Toc162093805"/>
      <w:r w:rsidRPr="008D1EB5">
        <w:rPr>
          <w:rFonts w:eastAsia="Times New Roman"/>
          <w:lang w:eastAsia="fr-FR"/>
        </w:rPr>
        <w:t>Les lipides membranaires</w:t>
      </w:r>
      <w:bookmarkEnd w:id="21"/>
    </w:p>
    <w:p w14:paraId="367A45CD"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Les membranes sont constituées de lipides amphiphiles qui s’organisent en liposomes dans un milieu aqueux</w:t>
      </w:r>
    </w:p>
    <w:p w14:paraId="0BD48B30"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Les membranes biologiques sont constituées d’une bicouche lipidique</w:t>
      </w:r>
    </w:p>
    <w:p w14:paraId="73EC6F60"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Dans les cellules eucaryotes, les membranes recouvrent la cellule, mais aussi de nombreux compartiments intracellulaires</w:t>
      </w:r>
    </w:p>
    <w:p w14:paraId="5079A5E4" w14:textId="76C18CAB" w:rsidR="008D1EB5" w:rsidRPr="008D1EB5" w:rsidRDefault="008A0AF3" w:rsidP="008D1EB5">
      <w:pPr>
        <w:pStyle w:val="Titre3"/>
        <w:rPr>
          <w:rFonts w:eastAsia="Times New Roman"/>
          <w:lang w:eastAsia="fr-FR"/>
        </w:rPr>
      </w:pPr>
      <w:bookmarkStart w:id="22" w:name="_Toc162093806"/>
      <w:r w:rsidRPr="008D1EB5">
        <w:rPr>
          <w:rFonts w:eastAsia="Times New Roman"/>
          <w:lang w:eastAsia="fr-FR"/>
        </w:rPr>
        <w:t>Les phospholipides</w:t>
      </w:r>
      <w:bookmarkEnd w:id="22"/>
    </w:p>
    <w:p w14:paraId="65DE0AF2"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Dans chaque molécule, il y a une partie saturée et une partie insaturée</w:t>
      </w:r>
    </w:p>
    <w:p w14:paraId="1256CE11"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Les acides gras des phospholipides sont souvent insaturés, ce qui provoque une fluidité importante de la membrane</w:t>
      </w:r>
    </w:p>
    <w:p w14:paraId="272C2816" w14:textId="0A4F3C87" w:rsidR="008D1EB5" w:rsidRPr="008D1EB5" w:rsidRDefault="008A0AF3" w:rsidP="008D1EB5">
      <w:pPr>
        <w:pStyle w:val="Titre3"/>
        <w:rPr>
          <w:rFonts w:eastAsia="Times New Roman"/>
          <w:lang w:eastAsia="fr-FR"/>
        </w:rPr>
      </w:pPr>
      <w:bookmarkStart w:id="23" w:name="_Toc162093807"/>
      <w:r w:rsidRPr="008D1EB5">
        <w:rPr>
          <w:rFonts w:eastAsia="Times New Roman"/>
          <w:lang w:eastAsia="fr-FR"/>
        </w:rPr>
        <w:lastRenderedPageBreak/>
        <w:t>Cholestérol libre</w:t>
      </w:r>
      <w:bookmarkEnd w:id="23"/>
    </w:p>
    <w:p w14:paraId="640A9986"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Il s’intercale entre les deux phospholipides de la membrane</w:t>
      </w:r>
    </w:p>
    <w:p w14:paraId="05B0991A"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Dans les lipoprotéines on trouve surtout des esters de cholestérol (fixation d’un acide gras sur l’OH)</w:t>
      </w:r>
    </w:p>
    <w:p w14:paraId="62EE31BE" w14:textId="2EAD9C0E" w:rsidR="008D1EB5" w:rsidRPr="008D1EB5" w:rsidRDefault="008A0AF3" w:rsidP="008D1EB5">
      <w:pPr>
        <w:pStyle w:val="Titre3"/>
        <w:rPr>
          <w:rFonts w:eastAsia="Times New Roman"/>
          <w:lang w:eastAsia="fr-FR"/>
        </w:rPr>
      </w:pPr>
      <w:bookmarkStart w:id="24" w:name="_Toc162093808"/>
      <w:r w:rsidRPr="008D1EB5">
        <w:rPr>
          <w:rFonts w:eastAsia="Times New Roman"/>
          <w:lang w:eastAsia="fr-FR"/>
        </w:rPr>
        <w:t>Les glycolipides</w:t>
      </w:r>
      <w:bookmarkEnd w:id="24"/>
    </w:p>
    <w:p w14:paraId="66F721CF"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Ce sont des lipides de reconnaissance (</w:t>
      </w:r>
      <w:proofErr w:type="gramStart"/>
      <w:r w:rsidRPr="008D1EB5">
        <w:rPr>
          <w:rFonts w:asciiTheme="minorHAnsi" w:hAnsiTheme="minorHAnsi" w:cstheme="minorHAnsi"/>
        </w:rPr>
        <w:t>ex:</w:t>
      </w:r>
      <w:proofErr w:type="gramEnd"/>
      <w:r w:rsidRPr="008D1EB5">
        <w:rPr>
          <w:rFonts w:asciiTheme="minorHAnsi" w:hAnsiTheme="minorHAnsi" w:cstheme="minorHAnsi"/>
        </w:rPr>
        <w:t xml:space="preserve"> antigènes des groupes sanguins)</w:t>
      </w:r>
    </w:p>
    <w:p w14:paraId="31D8EF99"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Les glycolipides ont une structure glucidique complexe, très diversifiée associée à un lipide amphiphile particulier (</w:t>
      </w:r>
      <w:proofErr w:type="gramStart"/>
      <w:r w:rsidRPr="008D1EB5">
        <w:rPr>
          <w:rFonts w:asciiTheme="minorHAnsi" w:hAnsiTheme="minorHAnsi" w:cstheme="minorHAnsi"/>
        </w:rPr>
        <w:t>ex:</w:t>
      </w:r>
      <w:proofErr w:type="gramEnd"/>
      <w:r w:rsidRPr="008D1EB5">
        <w:rPr>
          <w:rFonts w:asciiTheme="minorHAnsi" w:hAnsiTheme="minorHAnsi" w:cstheme="minorHAnsi"/>
        </w:rPr>
        <w:t xml:space="preserve"> lipide différent → groupe sanguin A, B ou O)</w:t>
      </w:r>
    </w:p>
    <w:p w14:paraId="0D630AFC" w14:textId="35BD03B2" w:rsidR="00497022" w:rsidRDefault="00497022" w:rsidP="008D1EB5">
      <w:pPr>
        <w:shd w:val="clear" w:color="auto" w:fill="FFFFFF"/>
        <w:spacing w:after="300" w:line="240" w:lineRule="auto"/>
        <w:jc w:val="both"/>
        <w:rPr>
          <w:rFonts w:eastAsia="Times New Roman" w:cstheme="minorHAnsi"/>
          <w:sz w:val="24"/>
          <w:szCs w:val="24"/>
          <w:lang w:eastAsia="fr-FR"/>
        </w:rPr>
      </w:pPr>
    </w:p>
    <w:p w14:paraId="31AE83E2" w14:textId="77777777" w:rsidR="008D1EB5" w:rsidRDefault="008D1EB5" w:rsidP="008D1EB5">
      <w:pPr>
        <w:pStyle w:val="Titre1"/>
      </w:pPr>
      <w:bookmarkStart w:id="25" w:name="_Toc162093809"/>
      <w:r>
        <w:t>Les glucides et l’oxygène</w:t>
      </w:r>
      <w:bookmarkEnd w:id="25"/>
    </w:p>
    <w:p w14:paraId="6EC53931" w14:textId="77777777" w:rsidR="008D1EB5" w:rsidRPr="008D1EB5" w:rsidRDefault="008D1EB5" w:rsidP="008D1EB5">
      <w:pPr>
        <w:pStyle w:val="Titre2"/>
        <w:rPr>
          <w:rFonts w:eastAsia="Times New Roman"/>
          <w:lang w:eastAsia="fr-FR"/>
        </w:rPr>
      </w:pPr>
      <w:bookmarkStart w:id="26" w:name="_Toc162093810"/>
      <w:r w:rsidRPr="008D1EB5">
        <w:rPr>
          <w:rFonts w:eastAsia="Times New Roman"/>
          <w:lang w:eastAsia="fr-FR"/>
        </w:rPr>
        <w:t>Glucose</w:t>
      </w:r>
      <w:bookmarkEnd w:id="26"/>
    </w:p>
    <w:p w14:paraId="1F301087"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 xml:space="preserve">Le glucose est impliqué à plusieurs titres dans </w:t>
      </w:r>
      <w:proofErr w:type="gramStart"/>
      <w:r w:rsidRPr="008D1EB5">
        <w:rPr>
          <w:rFonts w:asciiTheme="minorHAnsi" w:hAnsiTheme="minorHAnsi" w:cstheme="minorHAnsi"/>
        </w:rPr>
        <w:t>l’organisme:</w:t>
      </w:r>
      <w:proofErr w:type="gramEnd"/>
    </w:p>
    <w:p w14:paraId="11F6CB1C"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b/>
          <w:bCs/>
        </w:rPr>
        <w:t xml:space="preserve">Rôle </w:t>
      </w:r>
      <w:proofErr w:type="gramStart"/>
      <w:r w:rsidRPr="008D1EB5">
        <w:rPr>
          <w:rFonts w:asciiTheme="minorHAnsi" w:hAnsiTheme="minorHAnsi" w:cstheme="minorHAnsi"/>
          <w:b/>
          <w:bCs/>
        </w:rPr>
        <w:t>structural</w:t>
      </w:r>
      <w:r w:rsidRPr="008D1EB5">
        <w:rPr>
          <w:rFonts w:asciiTheme="minorHAnsi" w:hAnsiTheme="minorHAnsi" w:cstheme="minorHAnsi"/>
        </w:rPr>
        <w:t>:</w:t>
      </w:r>
      <w:proofErr w:type="gramEnd"/>
      <w:r w:rsidRPr="008D1EB5">
        <w:rPr>
          <w:rFonts w:asciiTheme="minorHAnsi" w:hAnsiTheme="minorHAnsi" w:cstheme="minorHAnsi"/>
        </w:rPr>
        <w:t xml:space="preserve"> avec d’autres glucides, il intervient (directement ou sous forme de dérivés du glucose) dans la composition de 2 grandes catégories de molécules:</w:t>
      </w:r>
    </w:p>
    <w:p w14:paraId="43DAB043" w14:textId="77777777" w:rsidR="008D1EB5" w:rsidRPr="008D1EB5" w:rsidRDefault="008D1EB5" w:rsidP="008D1EB5">
      <w:pPr>
        <w:numPr>
          <w:ilvl w:val="0"/>
          <w:numId w:val="20"/>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les</w:t>
      </w:r>
      <w:proofErr w:type="gramEnd"/>
      <w:r w:rsidRPr="008D1EB5">
        <w:rPr>
          <w:rFonts w:eastAsia="Times New Roman" w:cstheme="minorHAnsi"/>
          <w:sz w:val="24"/>
          <w:szCs w:val="24"/>
          <w:lang w:eastAsia="fr-FR"/>
        </w:rPr>
        <w:t xml:space="preserve"> glycoaminoglycanes, qui, par leurs propriétés mécaniques, participent à la structure et à l’organisation de divers tissus et organes</w:t>
      </w:r>
    </w:p>
    <w:p w14:paraId="37A8D1EF" w14:textId="77777777" w:rsidR="008D1EB5" w:rsidRPr="008D1EB5" w:rsidRDefault="008D1EB5" w:rsidP="008D1EB5">
      <w:pPr>
        <w:numPr>
          <w:ilvl w:val="0"/>
          <w:numId w:val="20"/>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les</w:t>
      </w:r>
      <w:proofErr w:type="gramEnd"/>
      <w:r w:rsidRPr="008D1EB5">
        <w:rPr>
          <w:rFonts w:eastAsia="Times New Roman" w:cstheme="minorHAnsi"/>
          <w:sz w:val="24"/>
          <w:szCs w:val="24"/>
          <w:lang w:eastAsia="fr-FR"/>
        </w:rPr>
        <w:t xml:space="preserve"> glycoprotéines et les glycolipides, qui jouent notamment un rôle de reconnaissance (de cellules à cellules, récepteurs hormonaux, groupes sanguins)</w:t>
      </w:r>
    </w:p>
    <w:p w14:paraId="628A7E43"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b/>
          <w:bCs/>
        </w:rPr>
        <w:t xml:space="preserve">Rôle de réserve </w:t>
      </w:r>
      <w:proofErr w:type="gramStart"/>
      <w:r w:rsidRPr="008D1EB5">
        <w:rPr>
          <w:rFonts w:asciiTheme="minorHAnsi" w:hAnsiTheme="minorHAnsi" w:cstheme="minorHAnsi"/>
          <w:b/>
          <w:bCs/>
        </w:rPr>
        <w:t>énergétique</w:t>
      </w:r>
      <w:r w:rsidRPr="008D1EB5">
        <w:rPr>
          <w:rFonts w:asciiTheme="minorHAnsi" w:hAnsiTheme="minorHAnsi" w:cstheme="minorHAnsi"/>
        </w:rPr>
        <w:t>:</w:t>
      </w:r>
      <w:proofErr w:type="gramEnd"/>
      <w:r w:rsidRPr="008D1EB5">
        <w:rPr>
          <w:rFonts w:asciiTheme="minorHAnsi" w:hAnsiTheme="minorHAnsi" w:cstheme="minorHAnsi"/>
        </w:rPr>
        <w:t xml:space="preserve"> le glucose est le sucre constitutif de 2 polymères de haut poids moléculaire, l’amidon (origine végétale) et le glycogène (origine animale). Ces 2 polymères libèreront le glucose pour assurer une partie des besoins énergétiques de l’organisme</w:t>
      </w:r>
    </w:p>
    <w:p w14:paraId="761AB245"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b/>
          <w:bCs/>
        </w:rPr>
        <w:t xml:space="preserve">Rôle </w:t>
      </w:r>
      <w:proofErr w:type="gramStart"/>
      <w:r w:rsidRPr="008D1EB5">
        <w:rPr>
          <w:rFonts w:asciiTheme="minorHAnsi" w:hAnsiTheme="minorHAnsi" w:cstheme="minorHAnsi"/>
          <w:b/>
          <w:bCs/>
        </w:rPr>
        <w:t>énergétique</w:t>
      </w:r>
      <w:r w:rsidRPr="008D1EB5">
        <w:rPr>
          <w:rFonts w:asciiTheme="minorHAnsi" w:hAnsiTheme="minorHAnsi" w:cstheme="minorHAnsi"/>
        </w:rPr>
        <w:t>:</w:t>
      </w:r>
      <w:proofErr w:type="gramEnd"/>
      <w:r w:rsidRPr="008D1EB5">
        <w:rPr>
          <w:rFonts w:asciiTheme="minorHAnsi" w:hAnsiTheme="minorHAnsi" w:cstheme="minorHAnsi"/>
        </w:rPr>
        <w:t xml:space="preserve"> l’énergie nécessaire à la vie de l’organisme est apportée par l’ATP (adénosine triphosphate): l’hydrolyse d’une liaison phosphate libère de l’énergie qui est utilisée par la cellule. Pour la glycolyse, le glucose alimente une autre voie métabolique, le cycle de </w:t>
      </w:r>
      <w:proofErr w:type="gramStart"/>
      <w:r w:rsidRPr="008D1EB5">
        <w:rPr>
          <w:rFonts w:asciiTheme="minorHAnsi" w:hAnsiTheme="minorHAnsi" w:cstheme="minorHAnsi"/>
        </w:rPr>
        <w:t>Krebs:</w:t>
      </w:r>
      <w:proofErr w:type="gramEnd"/>
      <w:r w:rsidRPr="008D1EB5">
        <w:rPr>
          <w:rFonts w:asciiTheme="minorHAnsi" w:hAnsiTheme="minorHAnsi" w:cstheme="minorHAnsi"/>
        </w:rPr>
        <w:t xml:space="preserve"> celui-ci consiste en un processus oxydatif qui va aboutir à la formation d’énergie permettant de régénérer l’ATP qui a été hydrolysé</w:t>
      </w:r>
    </w:p>
    <w:p w14:paraId="7935EA6A"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 </w:t>
      </w:r>
    </w:p>
    <w:p w14:paraId="246ECD56" w14:textId="4CCB4C39" w:rsidR="008D1EB5" w:rsidRPr="008D1EB5" w:rsidRDefault="008D1EB5" w:rsidP="008D1EB5">
      <w:pPr>
        <w:pStyle w:val="Titre2"/>
        <w:rPr>
          <w:rFonts w:eastAsia="Times New Roman"/>
          <w:lang w:eastAsia="fr-FR"/>
        </w:rPr>
      </w:pPr>
      <w:bookmarkStart w:id="27" w:name="_Toc162093811"/>
      <w:r w:rsidRPr="008D1EB5">
        <w:rPr>
          <w:rFonts w:eastAsia="Times New Roman"/>
          <w:lang w:eastAsia="fr-FR"/>
        </w:rPr>
        <w:t>Chaîne respiratoire</w:t>
      </w:r>
      <w:bookmarkEnd w:id="27"/>
    </w:p>
    <w:p w14:paraId="49C81437"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 xml:space="preserve">Le siège de ce processus oxydatif est la </w:t>
      </w:r>
      <w:proofErr w:type="gramStart"/>
      <w:r w:rsidRPr="008D1EB5">
        <w:rPr>
          <w:rFonts w:asciiTheme="minorHAnsi" w:hAnsiTheme="minorHAnsi" w:cstheme="minorHAnsi"/>
        </w:rPr>
        <w:t>mitochondrie:</w:t>
      </w:r>
      <w:proofErr w:type="gramEnd"/>
      <w:r w:rsidRPr="008D1EB5">
        <w:rPr>
          <w:rFonts w:asciiTheme="minorHAnsi" w:hAnsiTheme="minorHAnsi" w:cstheme="minorHAnsi"/>
        </w:rPr>
        <w:t xml:space="preserve"> l’oxydation par le cycle de Krebs génère des coenzymes à l’état réduit; ceux-ci sont réoxydés au niveau de la chaîne respiratoire, qui est constituée de plusieurs complexes intégrés dans la membrane interne de la mitochondrie.</w:t>
      </w:r>
    </w:p>
    <w:p w14:paraId="1BBC4FC2"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Cette réoxydation produit de l’énergie qui est utilisée par l’ATP synthase pour resynthétiser l’ATP.</w:t>
      </w:r>
    </w:p>
    <w:p w14:paraId="6DE8165B" w14:textId="26A717FF" w:rsidR="008D1EB5" w:rsidRPr="008D1EB5" w:rsidRDefault="008D1EB5" w:rsidP="008D1EB5">
      <w:pPr>
        <w:pStyle w:val="Titre2"/>
        <w:rPr>
          <w:rFonts w:eastAsia="Times New Roman"/>
        </w:rPr>
      </w:pPr>
      <w:r w:rsidRPr="008D1EB5">
        <w:lastRenderedPageBreak/>
        <w:t> </w:t>
      </w:r>
      <w:bookmarkStart w:id="28" w:name="_Toc162093812"/>
      <w:r w:rsidRPr="008D1EB5">
        <w:rPr>
          <w:rFonts w:eastAsia="Times New Roman"/>
        </w:rPr>
        <w:t>Oxygène</w:t>
      </w:r>
      <w:bookmarkEnd w:id="28"/>
    </w:p>
    <w:p w14:paraId="7BAEA60E"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La réoxydation des coenzymes nécessite de l’oxygène, qui est réduit en eau.</w:t>
      </w:r>
    </w:p>
    <w:p w14:paraId="762550CF"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L’oxygène est donc indispensable au bon fonctionnement de la chaîne respiratoire et il doit être apporté depuis les poumons jusqu’aux tissus périphériques pour alimenter les mitochondries.</w:t>
      </w:r>
    </w:p>
    <w:p w14:paraId="1099FA6E"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 xml:space="preserve">Deux protéines participent à ce </w:t>
      </w:r>
      <w:proofErr w:type="gramStart"/>
      <w:r w:rsidRPr="008D1EB5">
        <w:rPr>
          <w:rFonts w:asciiTheme="minorHAnsi" w:hAnsiTheme="minorHAnsi" w:cstheme="minorHAnsi"/>
        </w:rPr>
        <w:t>transport:</w:t>
      </w:r>
      <w:proofErr w:type="gramEnd"/>
    </w:p>
    <w:p w14:paraId="7E2910B8" w14:textId="77777777" w:rsidR="008D1EB5" w:rsidRPr="008D1EB5" w:rsidRDefault="008D1EB5" w:rsidP="008D1EB5">
      <w:pPr>
        <w:numPr>
          <w:ilvl w:val="0"/>
          <w:numId w:val="21"/>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b/>
          <w:bCs/>
          <w:sz w:val="24"/>
          <w:szCs w:val="24"/>
          <w:lang w:eastAsia="fr-FR"/>
        </w:rPr>
        <w:t>l’hémoglobine</w:t>
      </w:r>
      <w:r w:rsidRPr="008D1EB5">
        <w:rPr>
          <w:rFonts w:eastAsia="Times New Roman" w:cstheme="minorHAnsi"/>
          <w:sz w:val="24"/>
          <w:szCs w:val="24"/>
          <w:lang w:eastAsia="fr-FR"/>
        </w:rPr>
        <w:t>:</w:t>
      </w:r>
      <w:proofErr w:type="gramEnd"/>
      <w:r w:rsidRPr="008D1EB5">
        <w:rPr>
          <w:rFonts w:eastAsia="Times New Roman" w:cstheme="minorHAnsi"/>
          <w:sz w:val="24"/>
          <w:szCs w:val="24"/>
          <w:lang w:eastAsia="fr-FR"/>
        </w:rPr>
        <w:t xml:space="preserve"> c’est une protéine de transport qui circule dans le sang. Elle présente la caractéristique de lier l’oxygène avec une affinité </w:t>
      </w:r>
      <w:proofErr w:type="gramStart"/>
      <w:r w:rsidRPr="008D1EB5">
        <w:rPr>
          <w:rFonts w:eastAsia="Times New Roman" w:cstheme="minorHAnsi"/>
          <w:sz w:val="24"/>
          <w:szCs w:val="24"/>
          <w:lang w:eastAsia="fr-FR"/>
        </w:rPr>
        <w:t>modulable:</w:t>
      </w:r>
      <w:proofErr w:type="gramEnd"/>
      <w:r w:rsidRPr="008D1EB5">
        <w:rPr>
          <w:rFonts w:eastAsia="Times New Roman" w:cstheme="minorHAnsi"/>
          <w:sz w:val="24"/>
          <w:szCs w:val="24"/>
          <w:lang w:eastAsia="fr-FR"/>
        </w:rPr>
        <w:t xml:space="preserve"> forte affinité dans les poumons, pour se charger au maximum en oxygène; affinité diminuée au niveau des tissus périphériques pour faciliter la libération de l’oxygène vers les cellules (phénomène de coopérativité)</w:t>
      </w:r>
    </w:p>
    <w:p w14:paraId="08735CFB" w14:textId="77777777" w:rsidR="008D1EB5" w:rsidRPr="008D1EB5" w:rsidRDefault="008D1EB5" w:rsidP="008D1EB5">
      <w:pPr>
        <w:numPr>
          <w:ilvl w:val="0"/>
          <w:numId w:val="21"/>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b/>
          <w:bCs/>
          <w:sz w:val="24"/>
          <w:szCs w:val="24"/>
          <w:lang w:eastAsia="fr-FR"/>
        </w:rPr>
        <w:t>la</w:t>
      </w:r>
      <w:proofErr w:type="gramEnd"/>
      <w:r w:rsidRPr="008D1EB5">
        <w:rPr>
          <w:rFonts w:eastAsia="Times New Roman" w:cstheme="minorHAnsi"/>
          <w:b/>
          <w:bCs/>
          <w:sz w:val="24"/>
          <w:szCs w:val="24"/>
          <w:lang w:eastAsia="fr-FR"/>
        </w:rPr>
        <w:t xml:space="preserve"> myoglobine</w:t>
      </w:r>
      <w:r w:rsidRPr="008D1EB5">
        <w:rPr>
          <w:rFonts w:eastAsia="Times New Roman" w:cstheme="minorHAnsi"/>
          <w:sz w:val="24"/>
          <w:szCs w:val="24"/>
          <w:lang w:eastAsia="fr-FR"/>
        </w:rPr>
        <w:t> a une localisation intracellulaire; elle peut lier l’oxygène avec une forte affinité, sans présenter le phénomène de coopérativité. Elle peut capter efficacement l’oxygène libéré par l’hémoglobine pour oxygéner les cellules</w:t>
      </w:r>
    </w:p>
    <w:p w14:paraId="4CC2BFA8"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Rôles complémentaires de l’hémoglobine et de la myoglobine dans l’oxygénation des cellules</w:t>
      </w:r>
    </w:p>
    <w:p w14:paraId="76D139C5" w14:textId="77777777" w:rsidR="008D1EB5" w:rsidRDefault="008D1EB5" w:rsidP="008D1EB5"/>
    <w:p w14:paraId="474A0D63" w14:textId="77777777" w:rsidR="008D1EB5" w:rsidRDefault="008D1EB5" w:rsidP="008D1EB5">
      <w:pPr>
        <w:pStyle w:val="Titre1"/>
      </w:pPr>
      <w:bookmarkStart w:id="29" w:name="_Toc162093813"/>
      <w:r>
        <w:t>Approche en pathologie</w:t>
      </w:r>
      <w:bookmarkEnd w:id="29"/>
    </w:p>
    <w:p w14:paraId="7EF0741D" w14:textId="4A52E5E6" w:rsidR="008D1EB5" w:rsidRPr="008D1EB5" w:rsidRDefault="008A0AF3" w:rsidP="008D1EB5">
      <w:pPr>
        <w:pStyle w:val="Titre2"/>
        <w:rPr>
          <w:rFonts w:eastAsia="Times New Roman"/>
          <w:lang w:eastAsia="fr-FR"/>
        </w:rPr>
      </w:pPr>
      <w:bookmarkStart w:id="30" w:name="_Toc162093814"/>
      <w:r w:rsidRPr="008D1EB5">
        <w:rPr>
          <w:rFonts w:eastAsia="Times New Roman"/>
          <w:lang w:eastAsia="fr-FR"/>
        </w:rPr>
        <w:t>La poliomyélite</w:t>
      </w:r>
      <w:bookmarkEnd w:id="30"/>
    </w:p>
    <w:p w14:paraId="69A384FA"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Le poliovirus migre le long des trajets nerveux et atteint les motoneurones de la corne antérieure de la moelle épinière, du tronc cérébral ou du cortex moteur dans lesquels il se réplique et qu’il détruit</w:t>
      </w:r>
    </w:p>
    <w:p w14:paraId="4131622E"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Comme il n’existe pas de traitement, la prévention est la seule option. L’administration du vaccin antipoliomyélitique à plusieurs reprises confère à l’enfant une protection à vie</w:t>
      </w:r>
    </w:p>
    <w:p w14:paraId="1E90661D"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 xml:space="preserve">En 2008, il ne restait plus que 4 pays d’endémie dans le </w:t>
      </w:r>
      <w:proofErr w:type="gramStart"/>
      <w:r w:rsidRPr="008D1EB5">
        <w:rPr>
          <w:rFonts w:asciiTheme="minorHAnsi" w:hAnsiTheme="minorHAnsi" w:cstheme="minorHAnsi"/>
        </w:rPr>
        <w:t>monde:</w:t>
      </w:r>
      <w:proofErr w:type="gramEnd"/>
      <w:r w:rsidRPr="008D1EB5">
        <w:rPr>
          <w:rFonts w:asciiTheme="minorHAnsi" w:hAnsiTheme="minorHAnsi" w:cstheme="minorHAnsi"/>
        </w:rPr>
        <w:t xml:space="preserve"> l’Afghanistan, l’Inde, le Nigéria et le Pakistan</w:t>
      </w:r>
    </w:p>
    <w:p w14:paraId="24AA337D"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 </w:t>
      </w:r>
    </w:p>
    <w:p w14:paraId="30860ACB" w14:textId="2DF0982E" w:rsidR="008D1EB5" w:rsidRPr="008D1EB5" w:rsidRDefault="008A0AF3" w:rsidP="008D1EB5">
      <w:pPr>
        <w:pStyle w:val="Titre2"/>
        <w:rPr>
          <w:rFonts w:eastAsia="Times New Roman"/>
          <w:lang w:eastAsia="fr-FR"/>
        </w:rPr>
      </w:pPr>
      <w:bookmarkStart w:id="31" w:name="_Toc162093815"/>
      <w:r w:rsidRPr="008D1EB5">
        <w:rPr>
          <w:rFonts w:eastAsia="Times New Roman"/>
          <w:lang w:eastAsia="fr-FR"/>
        </w:rPr>
        <w:t>Myopathie</w:t>
      </w:r>
      <w:bookmarkEnd w:id="31"/>
    </w:p>
    <w:p w14:paraId="2158D30F"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Dégénérescence du tissu musculaire</w:t>
      </w:r>
    </w:p>
    <w:p w14:paraId="67A59A99"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Origine</w:t>
      </w:r>
    </w:p>
    <w:p w14:paraId="5728C99B" w14:textId="77777777" w:rsidR="008D1EB5" w:rsidRPr="008D1EB5" w:rsidRDefault="008D1EB5" w:rsidP="008D1EB5">
      <w:pPr>
        <w:numPr>
          <w:ilvl w:val="0"/>
          <w:numId w:val="22"/>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génétique</w:t>
      </w:r>
      <w:proofErr w:type="gramEnd"/>
      <w:r w:rsidRPr="008D1EB5">
        <w:rPr>
          <w:rFonts w:eastAsia="Times New Roman" w:cstheme="minorHAnsi"/>
          <w:sz w:val="24"/>
          <w:szCs w:val="24"/>
          <w:lang w:eastAsia="fr-FR"/>
        </w:rPr>
        <w:t xml:space="preserve"> (ex: la myopathie de Duchenne)</w:t>
      </w:r>
    </w:p>
    <w:p w14:paraId="52CB19F9" w14:textId="77777777" w:rsidR="008D1EB5" w:rsidRPr="008D1EB5" w:rsidRDefault="008D1EB5" w:rsidP="008D1EB5">
      <w:pPr>
        <w:numPr>
          <w:ilvl w:val="0"/>
          <w:numId w:val="22"/>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métabolique</w:t>
      </w:r>
      <w:proofErr w:type="gramEnd"/>
      <w:r w:rsidRPr="008D1EB5">
        <w:rPr>
          <w:rFonts w:eastAsia="Times New Roman" w:cstheme="minorHAnsi"/>
          <w:sz w:val="24"/>
          <w:szCs w:val="24"/>
          <w:lang w:eastAsia="fr-FR"/>
        </w:rPr>
        <w:t xml:space="preserve"> (liée à un déficit d’enzymes)</w:t>
      </w:r>
    </w:p>
    <w:p w14:paraId="54B0370E" w14:textId="77777777" w:rsidR="008D1EB5" w:rsidRPr="008D1EB5" w:rsidRDefault="008D1EB5" w:rsidP="008D1EB5">
      <w:pPr>
        <w:numPr>
          <w:ilvl w:val="0"/>
          <w:numId w:val="22"/>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acquise</w:t>
      </w:r>
      <w:proofErr w:type="gramEnd"/>
      <w:r w:rsidRPr="008D1EB5">
        <w:rPr>
          <w:rFonts w:eastAsia="Times New Roman" w:cstheme="minorHAnsi"/>
          <w:sz w:val="24"/>
          <w:szCs w:val="24"/>
          <w:lang w:eastAsia="fr-FR"/>
        </w:rPr>
        <w:t xml:space="preserve"> (due à une intoxication ou à une inflammation)</w:t>
      </w:r>
    </w:p>
    <w:p w14:paraId="073CE683" w14:textId="77777777" w:rsidR="008D1EB5" w:rsidRPr="008D1EB5" w:rsidRDefault="008D1EB5" w:rsidP="008D1EB5">
      <w:pPr>
        <w:numPr>
          <w:ilvl w:val="0"/>
          <w:numId w:val="22"/>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congénitale</w:t>
      </w:r>
      <w:proofErr w:type="gramEnd"/>
      <w:r w:rsidRPr="008D1EB5">
        <w:rPr>
          <w:rFonts w:eastAsia="Times New Roman" w:cstheme="minorHAnsi"/>
          <w:sz w:val="24"/>
          <w:szCs w:val="24"/>
          <w:lang w:eastAsia="fr-FR"/>
        </w:rPr>
        <w:t xml:space="preserve"> (présente dès la naissance)</w:t>
      </w:r>
    </w:p>
    <w:p w14:paraId="4663DB93"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lastRenderedPageBreak/>
        <w:t> </w:t>
      </w:r>
    </w:p>
    <w:p w14:paraId="7FEB61C7" w14:textId="5DCE46CF" w:rsidR="008D1EB5" w:rsidRPr="008D1EB5" w:rsidRDefault="008A0AF3" w:rsidP="008D1EB5">
      <w:pPr>
        <w:pStyle w:val="Titre2"/>
        <w:rPr>
          <w:rFonts w:eastAsia="Times New Roman"/>
          <w:lang w:eastAsia="fr-FR"/>
        </w:rPr>
      </w:pPr>
      <w:bookmarkStart w:id="32" w:name="_Toc162093816"/>
      <w:r w:rsidRPr="008D1EB5">
        <w:rPr>
          <w:rFonts w:eastAsia="Times New Roman"/>
          <w:lang w:eastAsia="fr-FR"/>
        </w:rPr>
        <w:t>La dystrophie musculaire de duchenne</w:t>
      </w:r>
      <w:bookmarkEnd w:id="32"/>
    </w:p>
    <w:p w14:paraId="04130529"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Touche uniquement les garçons</w:t>
      </w:r>
    </w:p>
    <w:p w14:paraId="68B99EBA"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Maladie génétique, récessive liée à l’X</w:t>
      </w:r>
    </w:p>
    <w:p w14:paraId="340B458D"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Les femmes sont transmettrices</w:t>
      </w:r>
    </w:p>
    <w:p w14:paraId="2F77EEFE"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C’est la forme de myopathie de l’enfant la plus répandue</w:t>
      </w:r>
    </w:p>
    <w:p w14:paraId="271845AA"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Les petits garçons atteints voient leurs muscles s’atrophier progressivement, jusqu’à ne plus pouvoir effectuer aucun geste de la vie courante</w:t>
      </w:r>
    </w:p>
    <w:p w14:paraId="693557DB"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Absence dans le corps d’une protéine, la dystrophine</w:t>
      </w:r>
    </w:p>
    <w:p w14:paraId="3E78693D"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Sans la dystrophine, la membrane des cellules musculaires est fragilisée et les fibres se détruisent peu à peu</w:t>
      </w:r>
    </w:p>
    <w:p w14:paraId="2C6A2C97"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Touche l’ensemble des muscles de l’organisme y compris le coeur</w:t>
      </w:r>
    </w:p>
    <w:p w14:paraId="003D781F"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 </w:t>
      </w:r>
    </w:p>
    <w:p w14:paraId="5135F9E1" w14:textId="08949386" w:rsidR="008D1EB5" w:rsidRPr="008D1EB5" w:rsidRDefault="008A0AF3" w:rsidP="008D1EB5">
      <w:pPr>
        <w:pStyle w:val="Titre2"/>
        <w:rPr>
          <w:rFonts w:eastAsia="Times New Roman"/>
          <w:lang w:eastAsia="fr-FR"/>
        </w:rPr>
      </w:pPr>
      <w:bookmarkStart w:id="33" w:name="_Toc162093817"/>
      <w:r w:rsidRPr="008D1EB5">
        <w:rPr>
          <w:rFonts w:eastAsia="Times New Roman"/>
          <w:lang w:eastAsia="fr-FR"/>
        </w:rPr>
        <w:t>Myasthénie</w:t>
      </w:r>
      <w:bookmarkEnd w:id="33"/>
    </w:p>
    <w:p w14:paraId="1EC0048F"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Atteinte de la transmission neuromusculaire</w:t>
      </w:r>
    </w:p>
    <w:p w14:paraId="477B9F51"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Une faiblesse musculaire fluctuante et une fatigabilité excessive</w:t>
      </w:r>
    </w:p>
    <w:p w14:paraId="6C9BB732"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Maladie auto-immune</w:t>
      </w:r>
    </w:p>
    <w:p w14:paraId="2CCFF206"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La faiblesse est due aux anticorps circulants qui bloquent les récepteurs de l’acétylcholine à la jonction neuromusculaire post-synaptique, inhibant ainsi l’effet stimulant d’un neurotransmetteur, l’acétylcholine</w:t>
      </w:r>
    </w:p>
    <w:p w14:paraId="4084A992"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 </w:t>
      </w:r>
    </w:p>
    <w:p w14:paraId="3C6A1444" w14:textId="29BC850E" w:rsidR="008D1EB5" w:rsidRPr="008D1EB5" w:rsidRDefault="008A0AF3" w:rsidP="008D1EB5">
      <w:pPr>
        <w:pStyle w:val="Titre2"/>
        <w:rPr>
          <w:rFonts w:eastAsia="Times New Roman"/>
          <w:lang w:eastAsia="fr-FR"/>
        </w:rPr>
      </w:pPr>
      <w:bookmarkStart w:id="34" w:name="_Toc162093818"/>
      <w:r w:rsidRPr="008D1EB5">
        <w:rPr>
          <w:rFonts w:eastAsia="Times New Roman"/>
          <w:lang w:eastAsia="fr-FR"/>
        </w:rPr>
        <w:t>Rhabdomyolyse</w:t>
      </w:r>
      <w:bookmarkEnd w:id="34"/>
    </w:p>
    <w:p w14:paraId="4C984075"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rPr>
        <w:t>Destruction des cellules musculaires</w:t>
      </w:r>
    </w:p>
    <w:p w14:paraId="07ED947C"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b/>
          <w:bCs/>
        </w:rPr>
        <w:t>Causes</w:t>
      </w:r>
    </w:p>
    <w:p w14:paraId="40661391" w14:textId="77777777" w:rsidR="008D1EB5" w:rsidRPr="008D1EB5" w:rsidRDefault="008D1EB5" w:rsidP="008D1EB5">
      <w:pPr>
        <w:numPr>
          <w:ilvl w:val="0"/>
          <w:numId w:val="23"/>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traumatisme</w:t>
      </w:r>
      <w:proofErr w:type="gramEnd"/>
      <w:r w:rsidRPr="008D1EB5">
        <w:rPr>
          <w:rFonts w:eastAsia="Times New Roman" w:cstheme="minorHAnsi"/>
          <w:sz w:val="24"/>
          <w:szCs w:val="24"/>
          <w:lang w:eastAsia="fr-FR"/>
        </w:rPr>
        <w:t xml:space="preserve"> musculaire: écrasement ou exercice musculaire intense, crises convulsives prolongées, électrocution</w:t>
      </w:r>
    </w:p>
    <w:p w14:paraId="27097632" w14:textId="77777777" w:rsidR="008D1EB5" w:rsidRPr="008D1EB5" w:rsidRDefault="008D1EB5" w:rsidP="008D1EB5">
      <w:pPr>
        <w:numPr>
          <w:ilvl w:val="0"/>
          <w:numId w:val="23"/>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causes</w:t>
      </w:r>
      <w:proofErr w:type="gramEnd"/>
      <w:r w:rsidRPr="008D1EB5">
        <w:rPr>
          <w:rFonts w:eastAsia="Times New Roman" w:cstheme="minorHAnsi"/>
          <w:sz w:val="24"/>
          <w:szCs w:val="24"/>
          <w:lang w:eastAsia="fr-FR"/>
        </w:rPr>
        <w:t xml:space="preserve"> non traumatiques: interruption de la circulation sanguine dans un membre, alcoolisme aigu, infection, prise de certains médicaments, maladies génétiques..</w:t>
      </w:r>
    </w:p>
    <w:p w14:paraId="310831CF"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b/>
          <w:bCs/>
        </w:rPr>
        <w:lastRenderedPageBreak/>
        <w:t>Signes cliniques</w:t>
      </w:r>
    </w:p>
    <w:p w14:paraId="226B9D48" w14:textId="77777777" w:rsidR="008D1EB5" w:rsidRPr="008D1EB5" w:rsidRDefault="008D1EB5" w:rsidP="008D1EB5">
      <w:pPr>
        <w:numPr>
          <w:ilvl w:val="0"/>
          <w:numId w:val="24"/>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douleurs</w:t>
      </w:r>
      <w:proofErr w:type="gramEnd"/>
      <w:r w:rsidRPr="008D1EB5">
        <w:rPr>
          <w:rFonts w:eastAsia="Times New Roman" w:cstheme="minorHAnsi"/>
          <w:sz w:val="24"/>
          <w:szCs w:val="24"/>
          <w:lang w:eastAsia="fr-FR"/>
        </w:rPr>
        <w:t xml:space="preserve"> des muscles atteints</w:t>
      </w:r>
    </w:p>
    <w:p w14:paraId="157D86C9" w14:textId="77777777" w:rsidR="008D1EB5" w:rsidRPr="008D1EB5" w:rsidRDefault="008D1EB5" w:rsidP="008D1EB5">
      <w:pPr>
        <w:numPr>
          <w:ilvl w:val="0"/>
          <w:numId w:val="24"/>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coloration</w:t>
      </w:r>
      <w:proofErr w:type="gramEnd"/>
      <w:r w:rsidRPr="008D1EB5">
        <w:rPr>
          <w:rFonts w:eastAsia="Times New Roman" w:cstheme="minorHAnsi"/>
          <w:sz w:val="24"/>
          <w:szCs w:val="24"/>
          <w:lang w:eastAsia="fr-FR"/>
        </w:rPr>
        <w:t xml:space="preserve"> foncée des urines: élimination rénale de la myoglobine (risque d’insuffisance rénale aigue)</w:t>
      </w:r>
    </w:p>
    <w:p w14:paraId="0BA88645" w14:textId="77777777" w:rsidR="008D1EB5" w:rsidRPr="008D1EB5" w:rsidRDefault="008D1EB5" w:rsidP="008D1EB5">
      <w:pPr>
        <w:numPr>
          <w:ilvl w:val="0"/>
          <w:numId w:val="24"/>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hyperkaliémie</w:t>
      </w:r>
      <w:proofErr w:type="gramEnd"/>
      <w:r w:rsidRPr="008D1EB5">
        <w:rPr>
          <w:rFonts w:eastAsia="Times New Roman" w:cstheme="minorHAnsi"/>
          <w:sz w:val="24"/>
          <w:szCs w:val="24"/>
          <w:lang w:eastAsia="fr-FR"/>
        </w:rPr>
        <w:t xml:space="preserve"> (excès de potassium dans le sang)</w:t>
      </w:r>
    </w:p>
    <w:p w14:paraId="5B33AFD9" w14:textId="77777777" w:rsidR="008D1EB5" w:rsidRPr="008D1EB5" w:rsidRDefault="008D1EB5" w:rsidP="008D1EB5">
      <w:pPr>
        <w:pStyle w:val="NormalWeb"/>
        <w:shd w:val="clear" w:color="auto" w:fill="FFFFFF"/>
        <w:spacing w:before="0" w:beforeAutospacing="0" w:after="300" w:afterAutospacing="0"/>
        <w:jc w:val="both"/>
        <w:rPr>
          <w:rFonts w:asciiTheme="minorHAnsi" w:hAnsiTheme="minorHAnsi" w:cstheme="minorHAnsi"/>
        </w:rPr>
      </w:pPr>
      <w:r w:rsidRPr="008D1EB5">
        <w:rPr>
          <w:rFonts w:asciiTheme="minorHAnsi" w:hAnsiTheme="minorHAnsi" w:cstheme="minorHAnsi"/>
          <w:b/>
          <w:bCs/>
        </w:rPr>
        <w:t>Diagnostic et traitement</w:t>
      </w:r>
    </w:p>
    <w:p w14:paraId="68EE0D2B" w14:textId="77777777" w:rsidR="008D1EB5" w:rsidRPr="008D1EB5" w:rsidRDefault="008D1EB5" w:rsidP="008D1EB5">
      <w:pPr>
        <w:numPr>
          <w:ilvl w:val="0"/>
          <w:numId w:val="25"/>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présence</w:t>
      </w:r>
      <w:proofErr w:type="gramEnd"/>
      <w:r w:rsidRPr="008D1EB5">
        <w:rPr>
          <w:rFonts w:eastAsia="Times New Roman" w:cstheme="minorHAnsi"/>
          <w:sz w:val="24"/>
          <w:szCs w:val="24"/>
          <w:lang w:eastAsia="fr-FR"/>
        </w:rPr>
        <w:t xml:space="preserve"> de myoglobine dans le sang et les urines</w:t>
      </w:r>
    </w:p>
    <w:p w14:paraId="0F7C15B2" w14:textId="77777777" w:rsidR="008D1EB5" w:rsidRPr="008D1EB5" w:rsidRDefault="008D1EB5" w:rsidP="008D1EB5">
      <w:pPr>
        <w:numPr>
          <w:ilvl w:val="0"/>
          <w:numId w:val="25"/>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élévation</w:t>
      </w:r>
      <w:proofErr w:type="gramEnd"/>
      <w:r w:rsidRPr="008D1EB5">
        <w:rPr>
          <w:rFonts w:eastAsia="Times New Roman" w:cstheme="minorHAnsi"/>
          <w:sz w:val="24"/>
          <w:szCs w:val="24"/>
          <w:lang w:eastAsia="fr-FR"/>
        </w:rPr>
        <w:t xml:space="preserve"> dans le sang du taux d’une enzyme normalement présente en grandes quantités dans les cellules musculaires, la créatine phosphokinase (CPK)</w:t>
      </w:r>
    </w:p>
    <w:p w14:paraId="265916CC" w14:textId="77777777" w:rsidR="008D1EB5" w:rsidRPr="008D1EB5" w:rsidRDefault="008D1EB5" w:rsidP="008D1EB5">
      <w:pPr>
        <w:numPr>
          <w:ilvl w:val="0"/>
          <w:numId w:val="25"/>
        </w:numPr>
        <w:shd w:val="clear" w:color="auto" w:fill="FFFFFF"/>
        <w:spacing w:before="100" w:beforeAutospacing="1" w:after="100" w:afterAutospacing="1" w:line="240" w:lineRule="auto"/>
        <w:jc w:val="both"/>
        <w:rPr>
          <w:rFonts w:eastAsia="Times New Roman" w:cstheme="minorHAnsi"/>
          <w:sz w:val="24"/>
          <w:szCs w:val="24"/>
          <w:lang w:eastAsia="fr-FR"/>
        </w:rPr>
      </w:pPr>
      <w:proofErr w:type="gramStart"/>
      <w:r w:rsidRPr="008D1EB5">
        <w:rPr>
          <w:rFonts w:eastAsia="Times New Roman" w:cstheme="minorHAnsi"/>
          <w:sz w:val="24"/>
          <w:szCs w:val="24"/>
          <w:lang w:eastAsia="fr-FR"/>
        </w:rPr>
        <w:t>le</w:t>
      </w:r>
      <w:proofErr w:type="gramEnd"/>
      <w:r w:rsidRPr="008D1EB5">
        <w:rPr>
          <w:rFonts w:eastAsia="Times New Roman" w:cstheme="minorHAnsi"/>
          <w:sz w:val="24"/>
          <w:szCs w:val="24"/>
          <w:lang w:eastAsia="fr-FR"/>
        </w:rPr>
        <w:t xml:space="preserve"> traitement de la rhabodomyolyse est celui de sa cause</w:t>
      </w:r>
    </w:p>
    <w:p w14:paraId="484591A4" w14:textId="77777777" w:rsidR="008D1EB5" w:rsidRPr="008D1EB5" w:rsidRDefault="008D1EB5" w:rsidP="008D1EB5">
      <w:pPr>
        <w:rPr>
          <w:rFonts w:eastAsia="Times New Roman" w:cstheme="minorHAnsi"/>
          <w:sz w:val="24"/>
          <w:szCs w:val="24"/>
          <w:lang w:eastAsia="fr-FR"/>
        </w:rPr>
      </w:pPr>
    </w:p>
    <w:p w14:paraId="50BE54FB" w14:textId="77777777" w:rsidR="008D1EB5" w:rsidRPr="008D1EB5" w:rsidRDefault="008D1EB5" w:rsidP="008D1EB5">
      <w:pPr>
        <w:shd w:val="clear" w:color="auto" w:fill="FFFFFF"/>
        <w:spacing w:after="300" w:line="240" w:lineRule="auto"/>
        <w:jc w:val="both"/>
        <w:rPr>
          <w:rFonts w:eastAsia="Times New Roman" w:cstheme="minorHAnsi"/>
          <w:sz w:val="24"/>
          <w:szCs w:val="24"/>
          <w:lang w:eastAsia="fr-FR"/>
        </w:rPr>
      </w:pPr>
    </w:p>
    <w:sectPr w:rsidR="008D1EB5" w:rsidRPr="008D1EB5">
      <w:headerReference w:type="default" r:id="rId13"/>
      <w:foot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C462A8" w14:textId="77777777" w:rsidR="00BF3640" w:rsidRDefault="00BF3640" w:rsidP="00B33482">
      <w:pPr>
        <w:spacing w:after="0" w:line="240" w:lineRule="auto"/>
      </w:pPr>
      <w:r>
        <w:separator/>
      </w:r>
    </w:p>
  </w:endnote>
  <w:endnote w:type="continuationSeparator" w:id="0">
    <w:p w14:paraId="58475079" w14:textId="77777777" w:rsidR="00BF3640" w:rsidRDefault="00BF3640"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End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AEC29F" w14:textId="77777777" w:rsidR="00BF3640" w:rsidRDefault="00BF3640" w:rsidP="00B33482">
      <w:pPr>
        <w:spacing w:after="0" w:line="240" w:lineRule="auto"/>
      </w:pPr>
      <w:r>
        <w:separator/>
      </w:r>
    </w:p>
  </w:footnote>
  <w:footnote w:type="continuationSeparator" w:id="0">
    <w:p w14:paraId="17699B8A" w14:textId="77777777" w:rsidR="00BF3640" w:rsidRDefault="00BF3640"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6230B8D3" w:rsidR="00B33482" w:rsidRPr="00F67AFF" w:rsidRDefault="008F3F62" w:rsidP="00F67AFF">
    <w:pPr>
      <w:pStyle w:val="En-tte"/>
    </w:pPr>
    <w:r>
      <w:t xml:space="preserve">BIO – </w:t>
    </w:r>
    <w:r w:rsidR="009573F4" w:rsidRPr="009573F4">
      <w:t>Biologie fondamentale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B2989"/>
    <w:multiLevelType w:val="multilevel"/>
    <w:tmpl w:val="5ABE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B15E3"/>
    <w:multiLevelType w:val="multilevel"/>
    <w:tmpl w:val="A950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929DA"/>
    <w:multiLevelType w:val="multilevel"/>
    <w:tmpl w:val="79F2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07615"/>
    <w:multiLevelType w:val="multilevel"/>
    <w:tmpl w:val="9B5A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17AD4"/>
    <w:multiLevelType w:val="multilevel"/>
    <w:tmpl w:val="DD84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C5C9D"/>
    <w:multiLevelType w:val="multilevel"/>
    <w:tmpl w:val="5A42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E04AB"/>
    <w:multiLevelType w:val="multilevel"/>
    <w:tmpl w:val="66A4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8E121E"/>
    <w:multiLevelType w:val="multilevel"/>
    <w:tmpl w:val="5C00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8A2862"/>
    <w:multiLevelType w:val="multilevel"/>
    <w:tmpl w:val="F0A6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88755D"/>
    <w:multiLevelType w:val="multilevel"/>
    <w:tmpl w:val="8538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DE1F87"/>
    <w:multiLevelType w:val="multilevel"/>
    <w:tmpl w:val="8326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1440AD"/>
    <w:multiLevelType w:val="multilevel"/>
    <w:tmpl w:val="E896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702DF"/>
    <w:multiLevelType w:val="multilevel"/>
    <w:tmpl w:val="B2B0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A0541D"/>
    <w:multiLevelType w:val="multilevel"/>
    <w:tmpl w:val="2CD0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332535"/>
    <w:multiLevelType w:val="multilevel"/>
    <w:tmpl w:val="46F6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107700"/>
    <w:multiLevelType w:val="multilevel"/>
    <w:tmpl w:val="F460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6812DA2"/>
    <w:multiLevelType w:val="multilevel"/>
    <w:tmpl w:val="D952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8D330A"/>
    <w:multiLevelType w:val="multilevel"/>
    <w:tmpl w:val="96E6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4A401D"/>
    <w:multiLevelType w:val="multilevel"/>
    <w:tmpl w:val="C8FE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E9380F"/>
    <w:multiLevelType w:val="multilevel"/>
    <w:tmpl w:val="A814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A56AAA"/>
    <w:multiLevelType w:val="multilevel"/>
    <w:tmpl w:val="9E186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F56D05"/>
    <w:multiLevelType w:val="multilevel"/>
    <w:tmpl w:val="55A4D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A9D2402"/>
    <w:multiLevelType w:val="multilevel"/>
    <w:tmpl w:val="0F42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23"/>
  </w:num>
  <w:num w:numId="2" w16cid:durableId="581375566">
    <w:abstractNumId w:val="16"/>
  </w:num>
  <w:num w:numId="3" w16cid:durableId="751899023">
    <w:abstractNumId w:val="2"/>
  </w:num>
  <w:num w:numId="4" w16cid:durableId="1995717437">
    <w:abstractNumId w:val="13"/>
  </w:num>
  <w:num w:numId="5" w16cid:durableId="550457716">
    <w:abstractNumId w:val="5"/>
  </w:num>
  <w:num w:numId="6" w16cid:durableId="1875772414">
    <w:abstractNumId w:val="4"/>
  </w:num>
  <w:num w:numId="7" w16cid:durableId="1177312014">
    <w:abstractNumId w:val="17"/>
  </w:num>
  <w:num w:numId="8" w16cid:durableId="1982686007">
    <w:abstractNumId w:val="19"/>
  </w:num>
  <w:num w:numId="9" w16cid:durableId="1304385689">
    <w:abstractNumId w:val="20"/>
  </w:num>
  <w:num w:numId="10" w16cid:durableId="2075617466">
    <w:abstractNumId w:val="11"/>
  </w:num>
  <w:num w:numId="11" w16cid:durableId="986013920">
    <w:abstractNumId w:val="0"/>
  </w:num>
  <w:num w:numId="12" w16cid:durableId="823548400">
    <w:abstractNumId w:val="12"/>
  </w:num>
  <w:num w:numId="13" w16cid:durableId="778721784">
    <w:abstractNumId w:val="7"/>
  </w:num>
  <w:num w:numId="14" w16cid:durableId="903029375">
    <w:abstractNumId w:val="18"/>
  </w:num>
  <w:num w:numId="15" w16cid:durableId="572080435">
    <w:abstractNumId w:val="8"/>
  </w:num>
  <w:num w:numId="16" w16cid:durableId="1766606255">
    <w:abstractNumId w:val="22"/>
  </w:num>
  <w:num w:numId="17" w16cid:durableId="1125000296">
    <w:abstractNumId w:val="24"/>
  </w:num>
  <w:num w:numId="18" w16cid:durableId="937904217">
    <w:abstractNumId w:val="15"/>
  </w:num>
  <w:num w:numId="19" w16cid:durableId="1206019490">
    <w:abstractNumId w:val="14"/>
  </w:num>
  <w:num w:numId="20" w16cid:durableId="1605334357">
    <w:abstractNumId w:val="9"/>
  </w:num>
  <w:num w:numId="21" w16cid:durableId="1476603867">
    <w:abstractNumId w:val="3"/>
  </w:num>
  <w:num w:numId="22" w16cid:durableId="821043041">
    <w:abstractNumId w:val="21"/>
  </w:num>
  <w:num w:numId="23" w16cid:durableId="1308123633">
    <w:abstractNumId w:val="1"/>
  </w:num>
  <w:num w:numId="24" w16cid:durableId="1782914450">
    <w:abstractNumId w:val="6"/>
  </w:num>
  <w:num w:numId="25" w16cid:durableId="15433282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1226B3"/>
    <w:rsid w:val="00187069"/>
    <w:rsid w:val="002278D8"/>
    <w:rsid w:val="00253B8B"/>
    <w:rsid w:val="00275575"/>
    <w:rsid w:val="00293E35"/>
    <w:rsid w:val="002D54BA"/>
    <w:rsid w:val="002F180B"/>
    <w:rsid w:val="003618C1"/>
    <w:rsid w:val="003A01AC"/>
    <w:rsid w:val="003D5A98"/>
    <w:rsid w:val="00420EFB"/>
    <w:rsid w:val="00497022"/>
    <w:rsid w:val="005C020A"/>
    <w:rsid w:val="0068170D"/>
    <w:rsid w:val="006A76CD"/>
    <w:rsid w:val="00731C25"/>
    <w:rsid w:val="00757B00"/>
    <w:rsid w:val="00797935"/>
    <w:rsid w:val="007B298A"/>
    <w:rsid w:val="007C277C"/>
    <w:rsid w:val="007E575E"/>
    <w:rsid w:val="00832021"/>
    <w:rsid w:val="008A0AF3"/>
    <w:rsid w:val="008D1EB5"/>
    <w:rsid w:val="008E7FE0"/>
    <w:rsid w:val="008F3164"/>
    <w:rsid w:val="008F3F62"/>
    <w:rsid w:val="009573F4"/>
    <w:rsid w:val="009E3A86"/>
    <w:rsid w:val="00A812C1"/>
    <w:rsid w:val="00B33482"/>
    <w:rsid w:val="00B84C30"/>
    <w:rsid w:val="00B94464"/>
    <w:rsid w:val="00BF3640"/>
    <w:rsid w:val="00CD76C5"/>
    <w:rsid w:val="00E016DE"/>
    <w:rsid w:val="00E033D8"/>
    <w:rsid w:val="00E71370"/>
    <w:rsid w:val="00F33AE1"/>
    <w:rsid w:val="00F67AFF"/>
    <w:rsid w:val="00F75C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7E57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68170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253B8B"/>
    <w:pPr>
      <w:keepNext/>
      <w:keepLines/>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8D1EB5"/>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E575E"/>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253B8B"/>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2">
    <w:name w:val="toc 2"/>
    <w:basedOn w:val="Normal"/>
    <w:next w:val="Normal"/>
    <w:autoRedefine/>
    <w:uiPriority w:val="39"/>
    <w:unhideWhenUsed/>
    <w:rsid w:val="00253B8B"/>
    <w:pPr>
      <w:spacing w:after="100"/>
      <w:ind w:left="220"/>
    </w:pPr>
  </w:style>
  <w:style w:type="character" w:customStyle="1" w:styleId="Titre5Car">
    <w:name w:val="Titre 5 Car"/>
    <w:basedOn w:val="Policepardfaut"/>
    <w:link w:val="Titre5"/>
    <w:uiPriority w:val="9"/>
    <w:semiHidden/>
    <w:rsid w:val="00253B8B"/>
    <w:rPr>
      <w:rFonts w:asciiTheme="majorHAnsi" w:eastAsiaTheme="majorEastAsia" w:hAnsiTheme="majorHAnsi" w:cstheme="majorBidi"/>
      <w:color w:val="2F5496" w:themeColor="accent1" w:themeShade="BF"/>
    </w:rPr>
  </w:style>
  <w:style w:type="character" w:styleId="lev">
    <w:name w:val="Strong"/>
    <w:basedOn w:val="Policepardfaut"/>
    <w:uiPriority w:val="22"/>
    <w:qFormat/>
    <w:rsid w:val="00253B8B"/>
    <w:rPr>
      <w:b/>
      <w:bCs/>
    </w:rPr>
  </w:style>
  <w:style w:type="paragraph" w:styleId="TM1">
    <w:name w:val="toc 1"/>
    <w:basedOn w:val="Normal"/>
    <w:next w:val="Normal"/>
    <w:autoRedefine/>
    <w:uiPriority w:val="39"/>
    <w:unhideWhenUsed/>
    <w:rsid w:val="002278D8"/>
    <w:pPr>
      <w:spacing w:after="100"/>
    </w:pPr>
  </w:style>
  <w:style w:type="paragraph" w:styleId="TM3">
    <w:name w:val="toc 3"/>
    <w:basedOn w:val="Normal"/>
    <w:next w:val="Normal"/>
    <w:autoRedefine/>
    <w:uiPriority w:val="39"/>
    <w:unhideWhenUsed/>
    <w:rsid w:val="002278D8"/>
    <w:pPr>
      <w:spacing w:after="100"/>
      <w:ind w:left="440"/>
    </w:pPr>
    <w:rPr>
      <w:rFonts w:eastAsiaTheme="minorEastAsia"/>
      <w:kern w:val="2"/>
      <w:lang w:eastAsia="fr-FR"/>
      <w14:ligatures w14:val="standardContextual"/>
    </w:rPr>
  </w:style>
  <w:style w:type="paragraph" w:styleId="TM4">
    <w:name w:val="toc 4"/>
    <w:basedOn w:val="Normal"/>
    <w:next w:val="Normal"/>
    <w:autoRedefine/>
    <w:uiPriority w:val="39"/>
    <w:unhideWhenUsed/>
    <w:rsid w:val="002278D8"/>
    <w:pPr>
      <w:spacing w:after="100"/>
      <w:ind w:left="660"/>
    </w:pPr>
    <w:rPr>
      <w:rFonts w:eastAsiaTheme="minorEastAsia"/>
      <w:kern w:val="2"/>
      <w:lang w:eastAsia="fr-FR"/>
      <w14:ligatures w14:val="standardContextual"/>
    </w:rPr>
  </w:style>
  <w:style w:type="paragraph" w:styleId="TM5">
    <w:name w:val="toc 5"/>
    <w:basedOn w:val="Normal"/>
    <w:next w:val="Normal"/>
    <w:autoRedefine/>
    <w:uiPriority w:val="39"/>
    <w:unhideWhenUsed/>
    <w:rsid w:val="002278D8"/>
    <w:pPr>
      <w:spacing w:after="100"/>
      <w:ind w:left="880"/>
    </w:pPr>
    <w:rPr>
      <w:rFonts w:eastAsiaTheme="minorEastAsia"/>
      <w:kern w:val="2"/>
      <w:lang w:eastAsia="fr-FR"/>
      <w14:ligatures w14:val="standardContextual"/>
    </w:rPr>
  </w:style>
  <w:style w:type="paragraph" w:styleId="TM6">
    <w:name w:val="toc 6"/>
    <w:basedOn w:val="Normal"/>
    <w:next w:val="Normal"/>
    <w:autoRedefine/>
    <w:uiPriority w:val="39"/>
    <w:unhideWhenUsed/>
    <w:rsid w:val="002278D8"/>
    <w:pPr>
      <w:spacing w:after="100"/>
      <w:ind w:left="1100"/>
    </w:pPr>
    <w:rPr>
      <w:rFonts w:eastAsiaTheme="minorEastAsia"/>
      <w:kern w:val="2"/>
      <w:lang w:eastAsia="fr-FR"/>
      <w14:ligatures w14:val="standardContextual"/>
    </w:rPr>
  </w:style>
  <w:style w:type="paragraph" w:styleId="TM7">
    <w:name w:val="toc 7"/>
    <w:basedOn w:val="Normal"/>
    <w:next w:val="Normal"/>
    <w:autoRedefine/>
    <w:uiPriority w:val="39"/>
    <w:unhideWhenUsed/>
    <w:rsid w:val="002278D8"/>
    <w:pPr>
      <w:spacing w:after="100"/>
      <w:ind w:left="1320"/>
    </w:pPr>
    <w:rPr>
      <w:rFonts w:eastAsiaTheme="minorEastAsia"/>
      <w:kern w:val="2"/>
      <w:lang w:eastAsia="fr-FR"/>
      <w14:ligatures w14:val="standardContextual"/>
    </w:rPr>
  </w:style>
  <w:style w:type="paragraph" w:styleId="TM8">
    <w:name w:val="toc 8"/>
    <w:basedOn w:val="Normal"/>
    <w:next w:val="Normal"/>
    <w:autoRedefine/>
    <w:uiPriority w:val="39"/>
    <w:unhideWhenUsed/>
    <w:rsid w:val="002278D8"/>
    <w:pPr>
      <w:spacing w:after="100"/>
      <w:ind w:left="1540"/>
    </w:pPr>
    <w:rPr>
      <w:rFonts w:eastAsiaTheme="minorEastAsia"/>
      <w:kern w:val="2"/>
      <w:lang w:eastAsia="fr-FR"/>
      <w14:ligatures w14:val="standardContextual"/>
    </w:rPr>
  </w:style>
  <w:style w:type="paragraph" w:styleId="TM9">
    <w:name w:val="toc 9"/>
    <w:basedOn w:val="Normal"/>
    <w:next w:val="Normal"/>
    <w:autoRedefine/>
    <w:uiPriority w:val="39"/>
    <w:unhideWhenUsed/>
    <w:rsid w:val="002278D8"/>
    <w:pPr>
      <w:spacing w:after="100"/>
      <w:ind w:left="1760"/>
    </w:pPr>
    <w:rPr>
      <w:rFonts w:eastAsiaTheme="minorEastAsia"/>
      <w:kern w:val="2"/>
      <w:lang w:eastAsia="fr-FR"/>
      <w14:ligatures w14:val="standardContextual"/>
    </w:rPr>
  </w:style>
  <w:style w:type="character" w:styleId="Mentionnonrsolue">
    <w:name w:val="Unresolved Mention"/>
    <w:basedOn w:val="Policepardfaut"/>
    <w:uiPriority w:val="99"/>
    <w:semiHidden/>
    <w:unhideWhenUsed/>
    <w:rsid w:val="002278D8"/>
    <w:rPr>
      <w:color w:val="605E5C"/>
      <w:shd w:val="clear" w:color="auto" w:fill="E1DFDD"/>
    </w:rPr>
  </w:style>
  <w:style w:type="character" w:customStyle="1" w:styleId="Titre3Car">
    <w:name w:val="Titre 3 Car"/>
    <w:basedOn w:val="Policepardfaut"/>
    <w:link w:val="Titre3"/>
    <w:uiPriority w:val="9"/>
    <w:rsid w:val="0068170D"/>
    <w:rPr>
      <w:rFonts w:asciiTheme="majorHAnsi" w:eastAsiaTheme="majorEastAsia" w:hAnsiTheme="majorHAnsi" w:cstheme="majorBidi"/>
      <w:color w:val="1F3763" w:themeColor="accent1" w:themeShade="7F"/>
      <w:sz w:val="24"/>
      <w:szCs w:val="24"/>
    </w:rPr>
  </w:style>
  <w:style w:type="character" w:customStyle="1" w:styleId="Titre6Car">
    <w:name w:val="Titre 6 Car"/>
    <w:basedOn w:val="Policepardfaut"/>
    <w:link w:val="Titre6"/>
    <w:uiPriority w:val="9"/>
    <w:semiHidden/>
    <w:rsid w:val="008D1EB5"/>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374053">
      <w:bodyDiv w:val="1"/>
      <w:marLeft w:val="0"/>
      <w:marRight w:val="0"/>
      <w:marTop w:val="0"/>
      <w:marBottom w:val="0"/>
      <w:divBdr>
        <w:top w:val="none" w:sz="0" w:space="0" w:color="auto"/>
        <w:left w:val="none" w:sz="0" w:space="0" w:color="auto"/>
        <w:bottom w:val="none" w:sz="0" w:space="0" w:color="auto"/>
        <w:right w:val="none" w:sz="0" w:space="0" w:color="auto"/>
      </w:divBdr>
    </w:div>
    <w:div w:id="41253047">
      <w:bodyDiv w:val="1"/>
      <w:marLeft w:val="0"/>
      <w:marRight w:val="0"/>
      <w:marTop w:val="0"/>
      <w:marBottom w:val="0"/>
      <w:divBdr>
        <w:top w:val="none" w:sz="0" w:space="0" w:color="auto"/>
        <w:left w:val="none" w:sz="0" w:space="0" w:color="auto"/>
        <w:bottom w:val="none" w:sz="0" w:space="0" w:color="auto"/>
        <w:right w:val="none" w:sz="0" w:space="0" w:color="auto"/>
      </w:divBdr>
    </w:div>
    <w:div w:id="57637603">
      <w:bodyDiv w:val="1"/>
      <w:marLeft w:val="0"/>
      <w:marRight w:val="0"/>
      <w:marTop w:val="0"/>
      <w:marBottom w:val="0"/>
      <w:divBdr>
        <w:top w:val="none" w:sz="0" w:space="0" w:color="auto"/>
        <w:left w:val="none" w:sz="0" w:space="0" w:color="auto"/>
        <w:bottom w:val="none" w:sz="0" w:space="0" w:color="auto"/>
        <w:right w:val="none" w:sz="0" w:space="0" w:color="auto"/>
      </w:divBdr>
    </w:div>
    <w:div w:id="57871818">
      <w:bodyDiv w:val="1"/>
      <w:marLeft w:val="0"/>
      <w:marRight w:val="0"/>
      <w:marTop w:val="0"/>
      <w:marBottom w:val="0"/>
      <w:divBdr>
        <w:top w:val="none" w:sz="0" w:space="0" w:color="auto"/>
        <w:left w:val="none" w:sz="0" w:space="0" w:color="auto"/>
        <w:bottom w:val="none" w:sz="0" w:space="0" w:color="auto"/>
        <w:right w:val="none" w:sz="0" w:space="0" w:color="auto"/>
      </w:divBdr>
    </w:div>
    <w:div w:id="78256251">
      <w:bodyDiv w:val="1"/>
      <w:marLeft w:val="0"/>
      <w:marRight w:val="0"/>
      <w:marTop w:val="0"/>
      <w:marBottom w:val="0"/>
      <w:divBdr>
        <w:top w:val="none" w:sz="0" w:space="0" w:color="auto"/>
        <w:left w:val="none" w:sz="0" w:space="0" w:color="auto"/>
        <w:bottom w:val="none" w:sz="0" w:space="0" w:color="auto"/>
        <w:right w:val="none" w:sz="0" w:space="0" w:color="auto"/>
      </w:divBdr>
    </w:div>
    <w:div w:id="87386255">
      <w:bodyDiv w:val="1"/>
      <w:marLeft w:val="0"/>
      <w:marRight w:val="0"/>
      <w:marTop w:val="0"/>
      <w:marBottom w:val="0"/>
      <w:divBdr>
        <w:top w:val="none" w:sz="0" w:space="0" w:color="auto"/>
        <w:left w:val="none" w:sz="0" w:space="0" w:color="auto"/>
        <w:bottom w:val="none" w:sz="0" w:space="0" w:color="auto"/>
        <w:right w:val="none" w:sz="0" w:space="0" w:color="auto"/>
      </w:divBdr>
    </w:div>
    <w:div w:id="88623703">
      <w:bodyDiv w:val="1"/>
      <w:marLeft w:val="0"/>
      <w:marRight w:val="0"/>
      <w:marTop w:val="0"/>
      <w:marBottom w:val="0"/>
      <w:divBdr>
        <w:top w:val="none" w:sz="0" w:space="0" w:color="auto"/>
        <w:left w:val="none" w:sz="0" w:space="0" w:color="auto"/>
        <w:bottom w:val="none" w:sz="0" w:space="0" w:color="auto"/>
        <w:right w:val="none" w:sz="0" w:space="0" w:color="auto"/>
      </w:divBdr>
    </w:div>
    <w:div w:id="101807690">
      <w:bodyDiv w:val="1"/>
      <w:marLeft w:val="0"/>
      <w:marRight w:val="0"/>
      <w:marTop w:val="0"/>
      <w:marBottom w:val="0"/>
      <w:divBdr>
        <w:top w:val="none" w:sz="0" w:space="0" w:color="auto"/>
        <w:left w:val="none" w:sz="0" w:space="0" w:color="auto"/>
        <w:bottom w:val="none" w:sz="0" w:space="0" w:color="auto"/>
        <w:right w:val="none" w:sz="0" w:space="0" w:color="auto"/>
      </w:divBdr>
    </w:div>
    <w:div w:id="101851784">
      <w:bodyDiv w:val="1"/>
      <w:marLeft w:val="0"/>
      <w:marRight w:val="0"/>
      <w:marTop w:val="0"/>
      <w:marBottom w:val="0"/>
      <w:divBdr>
        <w:top w:val="none" w:sz="0" w:space="0" w:color="auto"/>
        <w:left w:val="none" w:sz="0" w:space="0" w:color="auto"/>
        <w:bottom w:val="none" w:sz="0" w:space="0" w:color="auto"/>
        <w:right w:val="none" w:sz="0" w:space="0" w:color="auto"/>
      </w:divBdr>
    </w:div>
    <w:div w:id="104735048">
      <w:bodyDiv w:val="1"/>
      <w:marLeft w:val="0"/>
      <w:marRight w:val="0"/>
      <w:marTop w:val="0"/>
      <w:marBottom w:val="0"/>
      <w:divBdr>
        <w:top w:val="none" w:sz="0" w:space="0" w:color="auto"/>
        <w:left w:val="none" w:sz="0" w:space="0" w:color="auto"/>
        <w:bottom w:val="none" w:sz="0" w:space="0" w:color="auto"/>
        <w:right w:val="none" w:sz="0" w:space="0" w:color="auto"/>
      </w:divBdr>
    </w:div>
    <w:div w:id="119883759">
      <w:bodyDiv w:val="1"/>
      <w:marLeft w:val="0"/>
      <w:marRight w:val="0"/>
      <w:marTop w:val="0"/>
      <w:marBottom w:val="0"/>
      <w:divBdr>
        <w:top w:val="none" w:sz="0" w:space="0" w:color="auto"/>
        <w:left w:val="none" w:sz="0" w:space="0" w:color="auto"/>
        <w:bottom w:val="none" w:sz="0" w:space="0" w:color="auto"/>
        <w:right w:val="none" w:sz="0" w:space="0" w:color="auto"/>
      </w:divBdr>
    </w:div>
    <w:div w:id="127939096">
      <w:bodyDiv w:val="1"/>
      <w:marLeft w:val="0"/>
      <w:marRight w:val="0"/>
      <w:marTop w:val="0"/>
      <w:marBottom w:val="0"/>
      <w:divBdr>
        <w:top w:val="none" w:sz="0" w:space="0" w:color="auto"/>
        <w:left w:val="none" w:sz="0" w:space="0" w:color="auto"/>
        <w:bottom w:val="none" w:sz="0" w:space="0" w:color="auto"/>
        <w:right w:val="none" w:sz="0" w:space="0" w:color="auto"/>
      </w:divBdr>
    </w:div>
    <w:div w:id="134370091">
      <w:bodyDiv w:val="1"/>
      <w:marLeft w:val="0"/>
      <w:marRight w:val="0"/>
      <w:marTop w:val="0"/>
      <w:marBottom w:val="0"/>
      <w:divBdr>
        <w:top w:val="none" w:sz="0" w:space="0" w:color="auto"/>
        <w:left w:val="none" w:sz="0" w:space="0" w:color="auto"/>
        <w:bottom w:val="none" w:sz="0" w:space="0" w:color="auto"/>
        <w:right w:val="none" w:sz="0" w:space="0" w:color="auto"/>
      </w:divBdr>
    </w:div>
    <w:div w:id="149713073">
      <w:bodyDiv w:val="1"/>
      <w:marLeft w:val="0"/>
      <w:marRight w:val="0"/>
      <w:marTop w:val="0"/>
      <w:marBottom w:val="0"/>
      <w:divBdr>
        <w:top w:val="none" w:sz="0" w:space="0" w:color="auto"/>
        <w:left w:val="none" w:sz="0" w:space="0" w:color="auto"/>
        <w:bottom w:val="none" w:sz="0" w:space="0" w:color="auto"/>
        <w:right w:val="none" w:sz="0" w:space="0" w:color="auto"/>
      </w:divBdr>
    </w:div>
    <w:div w:id="156849845">
      <w:bodyDiv w:val="1"/>
      <w:marLeft w:val="0"/>
      <w:marRight w:val="0"/>
      <w:marTop w:val="0"/>
      <w:marBottom w:val="0"/>
      <w:divBdr>
        <w:top w:val="none" w:sz="0" w:space="0" w:color="auto"/>
        <w:left w:val="none" w:sz="0" w:space="0" w:color="auto"/>
        <w:bottom w:val="none" w:sz="0" w:space="0" w:color="auto"/>
        <w:right w:val="none" w:sz="0" w:space="0" w:color="auto"/>
      </w:divBdr>
    </w:div>
    <w:div w:id="169032066">
      <w:bodyDiv w:val="1"/>
      <w:marLeft w:val="0"/>
      <w:marRight w:val="0"/>
      <w:marTop w:val="0"/>
      <w:marBottom w:val="0"/>
      <w:divBdr>
        <w:top w:val="none" w:sz="0" w:space="0" w:color="auto"/>
        <w:left w:val="none" w:sz="0" w:space="0" w:color="auto"/>
        <w:bottom w:val="none" w:sz="0" w:space="0" w:color="auto"/>
        <w:right w:val="none" w:sz="0" w:space="0" w:color="auto"/>
      </w:divBdr>
    </w:div>
    <w:div w:id="177086773">
      <w:bodyDiv w:val="1"/>
      <w:marLeft w:val="0"/>
      <w:marRight w:val="0"/>
      <w:marTop w:val="0"/>
      <w:marBottom w:val="0"/>
      <w:divBdr>
        <w:top w:val="none" w:sz="0" w:space="0" w:color="auto"/>
        <w:left w:val="none" w:sz="0" w:space="0" w:color="auto"/>
        <w:bottom w:val="none" w:sz="0" w:space="0" w:color="auto"/>
        <w:right w:val="none" w:sz="0" w:space="0" w:color="auto"/>
      </w:divBdr>
    </w:div>
    <w:div w:id="188419758">
      <w:bodyDiv w:val="1"/>
      <w:marLeft w:val="0"/>
      <w:marRight w:val="0"/>
      <w:marTop w:val="0"/>
      <w:marBottom w:val="0"/>
      <w:divBdr>
        <w:top w:val="none" w:sz="0" w:space="0" w:color="auto"/>
        <w:left w:val="none" w:sz="0" w:space="0" w:color="auto"/>
        <w:bottom w:val="none" w:sz="0" w:space="0" w:color="auto"/>
        <w:right w:val="none" w:sz="0" w:space="0" w:color="auto"/>
      </w:divBdr>
    </w:div>
    <w:div w:id="222254697">
      <w:bodyDiv w:val="1"/>
      <w:marLeft w:val="0"/>
      <w:marRight w:val="0"/>
      <w:marTop w:val="0"/>
      <w:marBottom w:val="0"/>
      <w:divBdr>
        <w:top w:val="none" w:sz="0" w:space="0" w:color="auto"/>
        <w:left w:val="none" w:sz="0" w:space="0" w:color="auto"/>
        <w:bottom w:val="none" w:sz="0" w:space="0" w:color="auto"/>
        <w:right w:val="none" w:sz="0" w:space="0" w:color="auto"/>
      </w:divBdr>
    </w:div>
    <w:div w:id="231502867">
      <w:bodyDiv w:val="1"/>
      <w:marLeft w:val="0"/>
      <w:marRight w:val="0"/>
      <w:marTop w:val="0"/>
      <w:marBottom w:val="0"/>
      <w:divBdr>
        <w:top w:val="none" w:sz="0" w:space="0" w:color="auto"/>
        <w:left w:val="none" w:sz="0" w:space="0" w:color="auto"/>
        <w:bottom w:val="none" w:sz="0" w:space="0" w:color="auto"/>
        <w:right w:val="none" w:sz="0" w:space="0" w:color="auto"/>
      </w:divBdr>
    </w:div>
    <w:div w:id="234897549">
      <w:bodyDiv w:val="1"/>
      <w:marLeft w:val="0"/>
      <w:marRight w:val="0"/>
      <w:marTop w:val="0"/>
      <w:marBottom w:val="0"/>
      <w:divBdr>
        <w:top w:val="none" w:sz="0" w:space="0" w:color="auto"/>
        <w:left w:val="none" w:sz="0" w:space="0" w:color="auto"/>
        <w:bottom w:val="none" w:sz="0" w:space="0" w:color="auto"/>
        <w:right w:val="none" w:sz="0" w:space="0" w:color="auto"/>
      </w:divBdr>
    </w:div>
    <w:div w:id="279147107">
      <w:bodyDiv w:val="1"/>
      <w:marLeft w:val="0"/>
      <w:marRight w:val="0"/>
      <w:marTop w:val="0"/>
      <w:marBottom w:val="0"/>
      <w:divBdr>
        <w:top w:val="none" w:sz="0" w:space="0" w:color="auto"/>
        <w:left w:val="none" w:sz="0" w:space="0" w:color="auto"/>
        <w:bottom w:val="none" w:sz="0" w:space="0" w:color="auto"/>
        <w:right w:val="none" w:sz="0" w:space="0" w:color="auto"/>
      </w:divBdr>
    </w:div>
    <w:div w:id="300811561">
      <w:bodyDiv w:val="1"/>
      <w:marLeft w:val="0"/>
      <w:marRight w:val="0"/>
      <w:marTop w:val="0"/>
      <w:marBottom w:val="0"/>
      <w:divBdr>
        <w:top w:val="none" w:sz="0" w:space="0" w:color="auto"/>
        <w:left w:val="none" w:sz="0" w:space="0" w:color="auto"/>
        <w:bottom w:val="none" w:sz="0" w:space="0" w:color="auto"/>
        <w:right w:val="none" w:sz="0" w:space="0" w:color="auto"/>
      </w:divBdr>
    </w:div>
    <w:div w:id="321399149">
      <w:bodyDiv w:val="1"/>
      <w:marLeft w:val="0"/>
      <w:marRight w:val="0"/>
      <w:marTop w:val="0"/>
      <w:marBottom w:val="0"/>
      <w:divBdr>
        <w:top w:val="none" w:sz="0" w:space="0" w:color="auto"/>
        <w:left w:val="none" w:sz="0" w:space="0" w:color="auto"/>
        <w:bottom w:val="none" w:sz="0" w:space="0" w:color="auto"/>
        <w:right w:val="none" w:sz="0" w:space="0" w:color="auto"/>
      </w:divBdr>
    </w:div>
    <w:div w:id="325283215">
      <w:bodyDiv w:val="1"/>
      <w:marLeft w:val="0"/>
      <w:marRight w:val="0"/>
      <w:marTop w:val="0"/>
      <w:marBottom w:val="0"/>
      <w:divBdr>
        <w:top w:val="none" w:sz="0" w:space="0" w:color="auto"/>
        <w:left w:val="none" w:sz="0" w:space="0" w:color="auto"/>
        <w:bottom w:val="none" w:sz="0" w:space="0" w:color="auto"/>
        <w:right w:val="none" w:sz="0" w:space="0" w:color="auto"/>
      </w:divBdr>
    </w:div>
    <w:div w:id="331493787">
      <w:bodyDiv w:val="1"/>
      <w:marLeft w:val="0"/>
      <w:marRight w:val="0"/>
      <w:marTop w:val="0"/>
      <w:marBottom w:val="0"/>
      <w:divBdr>
        <w:top w:val="none" w:sz="0" w:space="0" w:color="auto"/>
        <w:left w:val="none" w:sz="0" w:space="0" w:color="auto"/>
        <w:bottom w:val="none" w:sz="0" w:space="0" w:color="auto"/>
        <w:right w:val="none" w:sz="0" w:space="0" w:color="auto"/>
      </w:divBdr>
    </w:div>
    <w:div w:id="392432661">
      <w:bodyDiv w:val="1"/>
      <w:marLeft w:val="0"/>
      <w:marRight w:val="0"/>
      <w:marTop w:val="0"/>
      <w:marBottom w:val="0"/>
      <w:divBdr>
        <w:top w:val="none" w:sz="0" w:space="0" w:color="auto"/>
        <w:left w:val="none" w:sz="0" w:space="0" w:color="auto"/>
        <w:bottom w:val="none" w:sz="0" w:space="0" w:color="auto"/>
        <w:right w:val="none" w:sz="0" w:space="0" w:color="auto"/>
      </w:divBdr>
    </w:div>
    <w:div w:id="395476678">
      <w:bodyDiv w:val="1"/>
      <w:marLeft w:val="0"/>
      <w:marRight w:val="0"/>
      <w:marTop w:val="0"/>
      <w:marBottom w:val="0"/>
      <w:divBdr>
        <w:top w:val="none" w:sz="0" w:space="0" w:color="auto"/>
        <w:left w:val="none" w:sz="0" w:space="0" w:color="auto"/>
        <w:bottom w:val="none" w:sz="0" w:space="0" w:color="auto"/>
        <w:right w:val="none" w:sz="0" w:space="0" w:color="auto"/>
      </w:divBdr>
    </w:div>
    <w:div w:id="395784784">
      <w:bodyDiv w:val="1"/>
      <w:marLeft w:val="0"/>
      <w:marRight w:val="0"/>
      <w:marTop w:val="0"/>
      <w:marBottom w:val="0"/>
      <w:divBdr>
        <w:top w:val="none" w:sz="0" w:space="0" w:color="auto"/>
        <w:left w:val="none" w:sz="0" w:space="0" w:color="auto"/>
        <w:bottom w:val="none" w:sz="0" w:space="0" w:color="auto"/>
        <w:right w:val="none" w:sz="0" w:space="0" w:color="auto"/>
      </w:divBdr>
    </w:div>
    <w:div w:id="407578712">
      <w:bodyDiv w:val="1"/>
      <w:marLeft w:val="0"/>
      <w:marRight w:val="0"/>
      <w:marTop w:val="0"/>
      <w:marBottom w:val="0"/>
      <w:divBdr>
        <w:top w:val="none" w:sz="0" w:space="0" w:color="auto"/>
        <w:left w:val="none" w:sz="0" w:space="0" w:color="auto"/>
        <w:bottom w:val="none" w:sz="0" w:space="0" w:color="auto"/>
        <w:right w:val="none" w:sz="0" w:space="0" w:color="auto"/>
      </w:divBdr>
    </w:div>
    <w:div w:id="411394011">
      <w:bodyDiv w:val="1"/>
      <w:marLeft w:val="0"/>
      <w:marRight w:val="0"/>
      <w:marTop w:val="0"/>
      <w:marBottom w:val="0"/>
      <w:divBdr>
        <w:top w:val="none" w:sz="0" w:space="0" w:color="auto"/>
        <w:left w:val="none" w:sz="0" w:space="0" w:color="auto"/>
        <w:bottom w:val="none" w:sz="0" w:space="0" w:color="auto"/>
        <w:right w:val="none" w:sz="0" w:space="0" w:color="auto"/>
      </w:divBdr>
    </w:div>
    <w:div w:id="421537255">
      <w:bodyDiv w:val="1"/>
      <w:marLeft w:val="0"/>
      <w:marRight w:val="0"/>
      <w:marTop w:val="0"/>
      <w:marBottom w:val="0"/>
      <w:divBdr>
        <w:top w:val="none" w:sz="0" w:space="0" w:color="auto"/>
        <w:left w:val="none" w:sz="0" w:space="0" w:color="auto"/>
        <w:bottom w:val="none" w:sz="0" w:space="0" w:color="auto"/>
        <w:right w:val="none" w:sz="0" w:space="0" w:color="auto"/>
      </w:divBdr>
    </w:div>
    <w:div w:id="423965301">
      <w:bodyDiv w:val="1"/>
      <w:marLeft w:val="0"/>
      <w:marRight w:val="0"/>
      <w:marTop w:val="0"/>
      <w:marBottom w:val="0"/>
      <w:divBdr>
        <w:top w:val="none" w:sz="0" w:space="0" w:color="auto"/>
        <w:left w:val="none" w:sz="0" w:space="0" w:color="auto"/>
        <w:bottom w:val="none" w:sz="0" w:space="0" w:color="auto"/>
        <w:right w:val="none" w:sz="0" w:space="0" w:color="auto"/>
      </w:divBdr>
    </w:div>
    <w:div w:id="424619976">
      <w:bodyDiv w:val="1"/>
      <w:marLeft w:val="0"/>
      <w:marRight w:val="0"/>
      <w:marTop w:val="0"/>
      <w:marBottom w:val="0"/>
      <w:divBdr>
        <w:top w:val="none" w:sz="0" w:space="0" w:color="auto"/>
        <w:left w:val="none" w:sz="0" w:space="0" w:color="auto"/>
        <w:bottom w:val="none" w:sz="0" w:space="0" w:color="auto"/>
        <w:right w:val="none" w:sz="0" w:space="0" w:color="auto"/>
      </w:divBdr>
    </w:div>
    <w:div w:id="430127232">
      <w:bodyDiv w:val="1"/>
      <w:marLeft w:val="0"/>
      <w:marRight w:val="0"/>
      <w:marTop w:val="0"/>
      <w:marBottom w:val="0"/>
      <w:divBdr>
        <w:top w:val="none" w:sz="0" w:space="0" w:color="auto"/>
        <w:left w:val="none" w:sz="0" w:space="0" w:color="auto"/>
        <w:bottom w:val="none" w:sz="0" w:space="0" w:color="auto"/>
        <w:right w:val="none" w:sz="0" w:space="0" w:color="auto"/>
      </w:divBdr>
    </w:div>
    <w:div w:id="447511934">
      <w:bodyDiv w:val="1"/>
      <w:marLeft w:val="0"/>
      <w:marRight w:val="0"/>
      <w:marTop w:val="0"/>
      <w:marBottom w:val="0"/>
      <w:divBdr>
        <w:top w:val="none" w:sz="0" w:space="0" w:color="auto"/>
        <w:left w:val="none" w:sz="0" w:space="0" w:color="auto"/>
        <w:bottom w:val="none" w:sz="0" w:space="0" w:color="auto"/>
        <w:right w:val="none" w:sz="0" w:space="0" w:color="auto"/>
      </w:divBdr>
    </w:div>
    <w:div w:id="470055076">
      <w:bodyDiv w:val="1"/>
      <w:marLeft w:val="0"/>
      <w:marRight w:val="0"/>
      <w:marTop w:val="0"/>
      <w:marBottom w:val="0"/>
      <w:divBdr>
        <w:top w:val="none" w:sz="0" w:space="0" w:color="auto"/>
        <w:left w:val="none" w:sz="0" w:space="0" w:color="auto"/>
        <w:bottom w:val="none" w:sz="0" w:space="0" w:color="auto"/>
        <w:right w:val="none" w:sz="0" w:space="0" w:color="auto"/>
      </w:divBdr>
    </w:div>
    <w:div w:id="481703872">
      <w:bodyDiv w:val="1"/>
      <w:marLeft w:val="0"/>
      <w:marRight w:val="0"/>
      <w:marTop w:val="0"/>
      <w:marBottom w:val="0"/>
      <w:divBdr>
        <w:top w:val="none" w:sz="0" w:space="0" w:color="auto"/>
        <w:left w:val="none" w:sz="0" w:space="0" w:color="auto"/>
        <w:bottom w:val="none" w:sz="0" w:space="0" w:color="auto"/>
        <w:right w:val="none" w:sz="0" w:space="0" w:color="auto"/>
      </w:divBdr>
    </w:div>
    <w:div w:id="487089136">
      <w:bodyDiv w:val="1"/>
      <w:marLeft w:val="0"/>
      <w:marRight w:val="0"/>
      <w:marTop w:val="0"/>
      <w:marBottom w:val="0"/>
      <w:divBdr>
        <w:top w:val="none" w:sz="0" w:space="0" w:color="auto"/>
        <w:left w:val="none" w:sz="0" w:space="0" w:color="auto"/>
        <w:bottom w:val="none" w:sz="0" w:space="0" w:color="auto"/>
        <w:right w:val="none" w:sz="0" w:space="0" w:color="auto"/>
      </w:divBdr>
    </w:div>
    <w:div w:id="489293257">
      <w:bodyDiv w:val="1"/>
      <w:marLeft w:val="0"/>
      <w:marRight w:val="0"/>
      <w:marTop w:val="0"/>
      <w:marBottom w:val="0"/>
      <w:divBdr>
        <w:top w:val="none" w:sz="0" w:space="0" w:color="auto"/>
        <w:left w:val="none" w:sz="0" w:space="0" w:color="auto"/>
        <w:bottom w:val="none" w:sz="0" w:space="0" w:color="auto"/>
        <w:right w:val="none" w:sz="0" w:space="0" w:color="auto"/>
      </w:divBdr>
    </w:div>
    <w:div w:id="491651336">
      <w:bodyDiv w:val="1"/>
      <w:marLeft w:val="0"/>
      <w:marRight w:val="0"/>
      <w:marTop w:val="0"/>
      <w:marBottom w:val="0"/>
      <w:divBdr>
        <w:top w:val="none" w:sz="0" w:space="0" w:color="auto"/>
        <w:left w:val="none" w:sz="0" w:space="0" w:color="auto"/>
        <w:bottom w:val="none" w:sz="0" w:space="0" w:color="auto"/>
        <w:right w:val="none" w:sz="0" w:space="0" w:color="auto"/>
      </w:divBdr>
    </w:div>
    <w:div w:id="506948566">
      <w:bodyDiv w:val="1"/>
      <w:marLeft w:val="0"/>
      <w:marRight w:val="0"/>
      <w:marTop w:val="0"/>
      <w:marBottom w:val="0"/>
      <w:divBdr>
        <w:top w:val="none" w:sz="0" w:space="0" w:color="auto"/>
        <w:left w:val="none" w:sz="0" w:space="0" w:color="auto"/>
        <w:bottom w:val="none" w:sz="0" w:space="0" w:color="auto"/>
        <w:right w:val="none" w:sz="0" w:space="0" w:color="auto"/>
      </w:divBdr>
    </w:div>
    <w:div w:id="507913835">
      <w:bodyDiv w:val="1"/>
      <w:marLeft w:val="0"/>
      <w:marRight w:val="0"/>
      <w:marTop w:val="0"/>
      <w:marBottom w:val="0"/>
      <w:divBdr>
        <w:top w:val="none" w:sz="0" w:space="0" w:color="auto"/>
        <w:left w:val="none" w:sz="0" w:space="0" w:color="auto"/>
        <w:bottom w:val="none" w:sz="0" w:space="0" w:color="auto"/>
        <w:right w:val="none" w:sz="0" w:space="0" w:color="auto"/>
      </w:divBdr>
    </w:div>
    <w:div w:id="516041716">
      <w:bodyDiv w:val="1"/>
      <w:marLeft w:val="0"/>
      <w:marRight w:val="0"/>
      <w:marTop w:val="0"/>
      <w:marBottom w:val="0"/>
      <w:divBdr>
        <w:top w:val="none" w:sz="0" w:space="0" w:color="auto"/>
        <w:left w:val="none" w:sz="0" w:space="0" w:color="auto"/>
        <w:bottom w:val="none" w:sz="0" w:space="0" w:color="auto"/>
        <w:right w:val="none" w:sz="0" w:space="0" w:color="auto"/>
      </w:divBdr>
    </w:div>
    <w:div w:id="528420988">
      <w:bodyDiv w:val="1"/>
      <w:marLeft w:val="0"/>
      <w:marRight w:val="0"/>
      <w:marTop w:val="0"/>
      <w:marBottom w:val="0"/>
      <w:divBdr>
        <w:top w:val="none" w:sz="0" w:space="0" w:color="auto"/>
        <w:left w:val="none" w:sz="0" w:space="0" w:color="auto"/>
        <w:bottom w:val="none" w:sz="0" w:space="0" w:color="auto"/>
        <w:right w:val="none" w:sz="0" w:space="0" w:color="auto"/>
      </w:divBdr>
    </w:div>
    <w:div w:id="573126486">
      <w:bodyDiv w:val="1"/>
      <w:marLeft w:val="0"/>
      <w:marRight w:val="0"/>
      <w:marTop w:val="0"/>
      <w:marBottom w:val="0"/>
      <w:divBdr>
        <w:top w:val="none" w:sz="0" w:space="0" w:color="auto"/>
        <w:left w:val="none" w:sz="0" w:space="0" w:color="auto"/>
        <w:bottom w:val="none" w:sz="0" w:space="0" w:color="auto"/>
        <w:right w:val="none" w:sz="0" w:space="0" w:color="auto"/>
      </w:divBdr>
    </w:div>
    <w:div w:id="580532428">
      <w:bodyDiv w:val="1"/>
      <w:marLeft w:val="0"/>
      <w:marRight w:val="0"/>
      <w:marTop w:val="0"/>
      <w:marBottom w:val="0"/>
      <w:divBdr>
        <w:top w:val="none" w:sz="0" w:space="0" w:color="auto"/>
        <w:left w:val="none" w:sz="0" w:space="0" w:color="auto"/>
        <w:bottom w:val="none" w:sz="0" w:space="0" w:color="auto"/>
        <w:right w:val="none" w:sz="0" w:space="0" w:color="auto"/>
      </w:divBdr>
    </w:div>
    <w:div w:id="632949357">
      <w:bodyDiv w:val="1"/>
      <w:marLeft w:val="0"/>
      <w:marRight w:val="0"/>
      <w:marTop w:val="0"/>
      <w:marBottom w:val="0"/>
      <w:divBdr>
        <w:top w:val="none" w:sz="0" w:space="0" w:color="auto"/>
        <w:left w:val="none" w:sz="0" w:space="0" w:color="auto"/>
        <w:bottom w:val="none" w:sz="0" w:space="0" w:color="auto"/>
        <w:right w:val="none" w:sz="0" w:space="0" w:color="auto"/>
      </w:divBdr>
    </w:div>
    <w:div w:id="641082668">
      <w:bodyDiv w:val="1"/>
      <w:marLeft w:val="0"/>
      <w:marRight w:val="0"/>
      <w:marTop w:val="0"/>
      <w:marBottom w:val="0"/>
      <w:divBdr>
        <w:top w:val="none" w:sz="0" w:space="0" w:color="auto"/>
        <w:left w:val="none" w:sz="0" w:space="0" w:color="auto"/>
        <w:bottom w:val="none" w:sz="0" w:space="0" w:color="auto"/>
        <w:right w:val="none" w:sz="0" w:space="0" w:color="auto"/>
      </w:divBdr>
    </w:div>
    <w:div w:id="641157799">
      <w:bodyDiv w:val="1"/>
      <w:marLeft w:val="0"/>
      <w:marRight w:val="0"/>
      <w:marTop w:val="0"/>
      <w:marBottom w:val="0"/>
      <w:divBdr>
        <w:top w:val="none" w:sz="0" w:space="0" w:color="auto"/>
        <w:left w:val="none" w:sz="0" w:space="0" w:color="auto"/>
        <w:bottom w:val="none" w:sz="0" w:space="0" w:color="auto"/>
        <w:right w:val="none" w:sz="0" w:space="0" w:color="auto"/>
      </w:divBdr>
    </w:div>
    <w:div w:id="650139189">
      <w:bodyDiv w:val="1"/>
      <w:marLeft w:val="0"/>
      <w:marRight w:val="0"/>
      <w:marTop w:val="0"/>
      <w:marBottom w:val="0"/>
      <w:divBdr>
        <w:top w:val="none" w:sz="0" w:space="0" w:color="auto"/>
        <w:left w:val="none" w:sz="0" w:space="0" w:color="auto"/>
        <w:bottom w:val="none" w:sz="0" w:space="0" w:color="auto"/>
        <w:right w:val="none" w:sz="0" w:space="0" w:color="auto"/>
      </w:divBdr>
    </w:div>
    <w:div w:id="656572110">
      <w:bodyDiv w:val="1"/>
      <w:marLeft w:val="0"/>
      <w:marRight w:val="0"/>
      <w:marTop w:val="0"/>
      <w:marBottom w:val="0"/>
      <w:divBdr>
        <w:top w:val="none" w:sz="0" w:space="0" w:color="auto"/>
        <w:left w:val="none" w:sz="0" w:space="0" w:color="auto"/>
        <w:bottom w:val="none" w:sz="0" w:space="0" w:color="auto"/>
        <w:right w:val="none" w:sz="0" w:space="0" w:color="auto"/>
      </w:divBdr>
    </w:div>
    <w:div w:id="676738039">
      <w:bodyDiv w:val="1"/>
      <w:marLeft w:val="0"/>
      <w:marRight w:val="0"/>
      <w:marTop w:val="0"/>
      <w:marBottom w:val="0"/>
      <w:divBdr>
        <w:top w:val="none" w:sz="0" w:space="0" w:color="auto"/>
        <w:left w:val="none" w:sz="0" w:space="0" w:color="auto"/>
        <w:bottom w:val="none" w:sz="0" w:space="0" w:color="auto"/>
        <w:right w:val="none" w:sz="0" w:space="0" w:color="auto"/>
      </w:divBdr>
    </w:div>
    <w:div w:id="707409233">
      <w:bodyDiv w:val="1"/>
      <w:marLeft w:val="0"/>
      <w:marRight w:val="0"/>
      <w:marTop w:val="0"/>
      <w:marBottom w:val="0"/>
      <w:divBdr>
        <w:top w:val="none" w:sz="0" w:space="0" w:color="auto"/>
        <w:left w:val="none" w:sz="0" w:space="0" w:color="auto"/>
        <w:bottom w:val="none" w:sz="0" w:space="0" w:color="auto"/>
        <w:right w:val="none" w:sz="0" w:space="0" w:color="auto"/>
      </w:divBdr>
    </w:div>
    <w:div w:id="724379731">
      <w:bodyDiv w:val="1"/>
      <w:marLeft w:val="0"/>
      <w:marRight w:val="0"/>
      <w:marTop w:val="0"/>
      <w:marBottom w:val="0"/>
      <w:divBdr>
        <w:top w:val="none" w:sz="0" w:space="0" w:color="auto"/>
        <w:left w:val="none" w:sz="0" w:space="0" w:color="auto"/>
        <w:bottom w:val="none" w:sz="0" w:space="0" w:color="auto"/>
        <w:right w:val="none" w:sz="0" w:space="0" w:color="auto"/>
      </w:divBdr>
    </w:div>
    <w:div w:id="769275746">
      <w:bodyDiv w:val="1"/>
      <w:marLeft w:val="0"/>
      <w:marRight w:val="0"/>
      <w:marTop w:val="0"/>
      <w:marBottom w:val="0"/>
      <w:divBdr>
        <w:top w:val="none" w:sz="0" w:space="0" w:color="auto"/>
        <w:left w:val="none" w:sz="0" w:space="0" w:color="auto"/>
        <w:bottom w:val="none" w:sz="0" w:space="0" w:color="auto"/>
        <w:right w:val="none" w:sz="0" w:space="0" w:color="auto"/>
      </w:divBdr>
    </w:div>
    <w:div w:id="773937459">
      <w:bodyDiv w:val="1"/>
      <w:marLeft w:val="0"/>
      <w:marRight w:val="0"/>
      <w:marTop w:val="0"/>
      <w:marBottom w:val="0"/>
      <w:divBdr>
        <w:top w:val="none" w:sz="0" w:space="0" w:color="auto"/>
        <w:left w:val="none" w:sz="0" w:space="0" w:color="auto"/>
        <w:bottom w:val="none" w:sz="0" w:space="0" w:color="auto"/>
        <w:right w:val="none" w:sz="0" w:space="0" w:color="auto"/>
      </w:divBdr>
    </w:div>
    <w:div w:id="807089632">
      <w:bodyDiv w:val="1"/>
      <w:marLeft w:val="0"/>
      <w:marRight w:val="0"/>
      <w:marTop w:val="0"/>
      <w:marBottom w:val="0"/>
      <w:divBdr>
        <w:top w:val="none" w:sz="0" w:space="0" w:color="auto"/>
        <w:left w:val="none" w:sz="0" w:space="0" w:color="auto"/>
        <w:bottom w:val="none" w:sz="0" w:space="0" w:color="auto"/>
        <w:right w:val="none" w:sz="0" w:space="0" w:color="auto"/>
      </w:divBdr>
    </w:div>
    <w:div w:id="844974734">
      <w:bodyDiv w:val="1"/>
      <w:marLeft w:val="0"/>
      <w:marRight w:val="0"/>
      <w:marTop w:val="0"/>
      <w:marBottom w:val="0"/>
      <w:divBdr>
        <w:top w:val="none" w:sz="0" w:space="0" w:color="auto"/>
        <w:left w:val="none" w:sz="0" w:space="0" w:color="auto"/>
        <w:bottom w:val="none" w:sz="0" w:space="0" w:color="auto"/>
        <w:right w:val="none" w:sz="0" w:space="0" w:color="auto"/>
      </w:divBdr>
    </w:div>
    <w:div w:id="873076147">
      <w:bodyDiv w:val="1"/>
      <w:marLeft w:val="0"/>
      <w:marRight w:val="0"/>
      <w:marTop w:val="0"/>
      <w:marBottom w:val="0"/>
      <w:divBdr>
        <w:top w:val="none" w:sz="0" w:space="0" w:color="auto"/>
        <w:left w:val="none" w:sz="0" w:space="0" w:color="auto"/>
        <w:bottom w:val="none" w:sz="0" w:space="0" w:color="auto"/>
        <w:right w:val="none" w:sz="0" w:space="0" w:color="auto"/>
      </w:divBdr>
    </w:div>
    <w:div w:id="876233538">
      <w:bodyDiv w:val="1"/>
      <w:marLeft w:val="0"/>
      <w:marRight w:val="0"/>
      <w:marTop w:val="0"/>
      <w:marBottom w:val="0"/>
      <w:divBdr>
        <w:top w:val="none" w:sz="0" w:space="0" w:color="auto"/>
        <w:left w:val="none" w:sz="0" w:space="0" w:color="auto"/>
        <w:bottom w:val="none" w:sz="0" w:space="0" w:color="auto"/>
        <w:right w:val="none" w:sz="0" w:space="0" w:color="auto"/>
      </w:divBdr>
    </w:div>
    <w:div w:id="896017381">
      <w:bodyDiv w:val="1"/>
      <w:marLeft w:val="0"/>
      <w:marRight w:val="0"/>
      <w:marTop w:val="0"/>
      <w:marBottom w:val="0"/>
      <w:divBdr>
        <w:top w:val="none" w:sz="0" w:space="0" w:color="auto"/>
        <w:left w:val="none" w:sz="0" w:space="0" w:color="auto"/>
        <w:bottom w:val="none" w:sz="0" w:space="0" w:color="auto"/>
        <w:right w:val="none" w:sz="0" w:space="0" w:color="auto"/>
      </w:divBdr>
    </w:div>
    <w:div w:id="898126409">
      <w:bodyDiv w:val="1"/>
      <w:marLeft w:val="0"/>
      <w:marRight w:val="0"/>
      <w:marTop w:val="0"/>
      <w:marBottom w:val="0"/>
      <w:divBdr>
        <w:top w:val="none" w:sz="0" w:space="0" w:color="auto"/>
        <w:left w:val="none" w:sz="0" w:space="0" w:color="auto"/>
        <w:bottom w:val="none" w:sz="0" w:space="0" w:color="auto"/>
        <w:right w:val="none" w:sz="0" w:space="0" w:color="auto"/>
      </w:divBdr>
    </w:div>
    <w:div w:id="910895504">
      <w:bodyDiv w:val="1"/>
      <w:marLeft w:val="0"/>
      <w:marRight w:val="0"/>
      <w:marTop w:val="0"/>
      <w:marBottom w:val="0"/>
      <w:divBdr>
        <w:top w:val="none" w:sz="0" w:space="0" w:color="auto"/>
        <w:left w:val="none" w:sz="0" w:space="0" w:color="auto"/>
        <w:bottom w:val="none" w:sz="0" w:space="0" w:color="auto"/>
        <w:right w:val="none" w:sz="0" w:space="0" w:color="auto"/>
      </w:divBdr>
    </w:div>
    <w:div w:id="931013095">
      <w:bodyDiv w:val="1"/>
      <w:marLeft w:val="0"/>
      <w:marRight w:val="0"/>
      <w:marTop w:val="0"/>
      <w:marBottom w:val="0"/>
      <w:divBdr>
        <w:top w:val="none" w:sz="0" w:space="0" w:color="auto"/>
        <w:left w:val="none" w:sz="0" w:space="0" w:color="auto"/>
        <w:bottom w:val="none" w:sz="0" w:space="0" w:color="auto"/>
        <w:right w:val="none" w:sz="0" w:space="0" w:color="auto"/>
      </w:divBdr>
    </w:div>
    <w:div w:id="950166861">
      <w:bodyDiv w:val="1"/>
      <w:marLeft w:val="0"/>
      <w:marRight w:val="0"/>
      <w:marTop w:val="0"/>
      <w:marBottom w:val="0"/>
      <w:divBdr>
        <w:top w:val="none" w:sz="0" w:space="0" w:color="auto"/>
        <w:left w:val="none" w:sz="0" w:space="0" w:color="auto"/>
        <w:bottom w:val="none" w:sz="0" w:space="0" w:color="auto"/>
        <w:right w:val="none" w:sz="0" w:space="0" w:color="auto"/>
      </w:divBdr>
    </w:div>
    <w:div w:id="956252270">
      <w:bodyDiv w:val="1"/>
      <w:marLeft w:val="0"/>
      <w:marRight w:val="0"/>
      <w:marTop w:val="0"/>
      <w:marBottom w:val="0"/>
      <w:divBdr>
        <w:top w:val="none" w:sz="0" w:space="0" w:color="auto"/>
        <w:left w:val="none" w:sz="0" w:space="0" w:color="auto"/>
        <w:bottom w:val="none" w:sz="0" w:space="0" w:color="auto"/>
        <w:right w:val="none" w:sz="0" w:space="0" w:color="auto"/>
      </w:divBdr>
    </w:div>
    <w:div w:id="98031097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3775545">
      <w:bodyDiv w:val="1"/>
      <w:marLeft w:val="0"/>
      <w:marRight w:val="0"/>
      <w:marTop w:val="0"/>
      <w:marBottom w:val="0"/>
      <w:divBdr>
        <w:top w:val="none" w:sz="0" w:space="0" w:color="auto"/>
        <w:left w:val="none" w:sz="0" w:space="0" w:color="auto"/>
        <w:bottom w:val="none" w:sz="0" w:space="0" w:color="auto"/>
        <w:right w:val="none" w:sz="0" w:space="0" w:color="auto"/>
      </w:divBdr>
    </w:div>
    <w:div w:id="1022970593">
      <w:bodyDiv w:val="1"/>
      <w:marLeft w:val="0"/>
      <w:marRight w:val="0"/>
      <w:marTop w:val="0"/>
      <w:marBottom w:val="0"/>
      <w:divBdr>
        <w:top w:val="none" w:sz="0" w:space="0" w:color="auto"/>
        <w:left w:val="none" w:sz="0" w:space="0" w:color="auto"/>
        <w:bottom w:val="none" w:sz="0" w:space="0" w:color="auto"/>
        <w:right w:val="none" w:sz="0" w:space="0" w:color="auto"/>
      </w:divBdr>
    </w:div>
    <w:div w:id="1031490081">
      <w:bodyDiv w:val="1"/>
      <w:marLeft w:val="0"/>
      <w:marRight w:val="0"/>
      <w:marTop w:val="0"/>
      <w:marBottom w:val="0"/>
      <w:divBdr>
        <w:top w:val="none" w:sz="0" w:space="0" w:color="auto"/>
        <w:left w:val="none" w:sz="0" w:space="0" w:color="auto"/>
        <w:bottom w:val="none" w:sz="0" w:space="0" w:color="auto"/>
        <w:right w:val="none" w:sz="0" w:space="0" w:color="auto"/>
      </w:divBdr>
    </w:div>
    <w:div w:id="1037050101">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701980">
      <w:bodyDiv w:val="1"/>
      <w:marLeft w:val="0"/>
      <w:marRight w:val="0"/>
      <w:marTop w:val="0"/>
      <w:marBottom w:val="0"/>
      <w:divBdr>
        <w:top w:val="none" w:sz="0" w:space="0" w:color="auto"/>
        <w:left w:val="none" w:sz="0" w:space="0" w:color="auto"/>
        <w:bottom w:val="none" w:sz="0" w:space="0" w:color="auto"/>
        <w:right w:val="none" w:sz="0" w:space="0" w:color="auto"/>
      </w:divBdr>
    </w:div>
    <w:div w:id="1053965732">
      <w:bodyDiv w:val="1"/>
      <w:marLeft w:val="0"/>
      <w:marRight w:val="0"/>
      <w:marTop w:val="0"/>
      <w:marBottom w:val="0"/>
      <w:divBdr>
        <w:top w:val="none" w:sz="0" w:space="0" w:color="auto"/>
        <w:left w:val="none" w:sz="0" w:space="0" w:color="auto"/>
        <w:bottom w:val="none" w:sz="0" w:space="0" w:color="auto"/>
        <w:right w:val="none" w:sz="0" w:space="0" w:color="auto"/>
      </w:divBdr>
    </w:div>
    <w:div w:id="1070234504">
      <w:bodyDiv w:val="1"/>
      <w:marLeft w:val="0"/>
      <w:marRight w:val="0"/>
      <w:marTop w:val="0"/>
      <w:marBottom w:val="0"/>
      <w:divBdr>
        <w:top w:val="none" w:sz="0" w:space="0" w:color="auto"/>
        <w:left w:val="none" w:sz="0" w:space="0" w:color="auto"/>
        <w:bottom w:val="none" w:sz="0" w:space="0" w:color="auto"/>
        <w:right w:val="none" w:sz="0" w:space="0" w:color="auto"/>
      </w:divBdr>
    </w:div>
    <w:div w:id="1071926107">
      <w:bodyDiv w:val="1"/>
      <w:marLeft w:val="0"/>
      <w:marRight w:val="0"/>
      <w:marTop w:val="0"/>
      <w:marBottom w:val="0"/>
      <w:divBdr>
        <w:top w:val="none" w:sz="0" w:space="0" w:color="auto"/>
        <w:left w:val="none" w:sz="0" w:space="0" w:color="auto"/>
        <w:bottom w:val="none" w:sz="0" w:space="0" w:color="auto"/>
        <w:right w:val="none" w:sz="0" w:space="0" w:color="auto"/>
      </w:divBdr>
    </w:div>
    <w:div w:id="1095251486">
      <w:bodyDiv w:val="1"/>
      <w:marLeft w:val="0"/>
      <w:marRight w:val="0"/>
      <w:marTop w:val="0"/>
      <w:marBottom w:val="0"/>
      <w:divBdr>
        <w:top w:val="none" w:sz="0" w:space="0" w:color="auto"/>
        <w:left w:val="none" w:sz="0" w:space="0" w:color="auto"/>
        <w:bottom w:val="none" w:sz="0" w:space="0" w:color="auto"/>
        <w:right w:val="none" w:sz="0" w:space="0" w:color="auto"/>
      </w:divBdr>
    </w:div>
    <w:div w:id="1104307113">
      <w:bodyDiv w:val="1"/>
      <w:marLeft w:val="0"/>
      <w:marRight w:val="0"/>
      <w:marTop w:val="0"/>
      <w:marBottom w:val="0"/>
      <w:divBdr>
        <w:top w:val="none" w:sz="0" w:space="0" w:color="auto"/>
        <w:left w:val="none" w:sz="0" w:space="0" w:color="auto"/>
        <w:bottom w:val="none" w:sz="0" w:space="0" w:color="auto"/>
        <w:right w:val="none" w:sz="0" w:space="0" w:color="auto"/>
      </w:divBdr>
    </w:div>
    <w:div w:id="1106654017">
      <w:bodyDiv w:val="1"/>
      <w:marLeft w:val="0"/>
      <w:marRight w:val="0"/>
      <w:marTop w:val="0"/>
      <w:marBottom w:val="0"/>
      <w:divBdr>
        <w:top w:val="none" w:sz="0" w:space="0" w:color="auto"/>
        <w:left w:val="none" w:sz="0" w:space="0" w:color="auto"/>
        <w:bottom w:val="none" w:sz="0" w:space="0" w:color="auto"/>
        <w:right w:val="none" w:sz="0" w:space="0" w:color="auto"/>
      </w:divBdr>
    </w:div>
    <w:div w:id="1109159422">
      <w:bodyDiv w:val="1"/>
      <w:marLeft w:val="0"/>
      <w:marRight w:val="0"/>
      <w:marTop w:val="0"/>
      <w:marBottom w:val="0"/>
      <w:divBdr>
        <w:top w:val="none" w:sz="0" w:space="0" w:color="auto"/>
        <w:left w:val="none" w:sz="0" w:space="0" w:color="auto"/>
        <w:bottom w:val="none" w:sz="0" w:space="0" w:color="auto"/>
        <w:right w:val="none" w:sz="0" w:space="0" w:color="auto"/>
      </w:divBdr>
    </w:div>
    <w:div w:id="1122501125">
      <w:bodyDiv w:val="1"/>
      <w:marLeft w:val="0"/>
      <w:marRight w:val="0"/>
      <w:marTop w:val="0"/>
      <w:marBottom w:val="0"/>
      <w:divBdr>
        <w:top w:val="none" w:sz="0" w:space="0" w:color="auto"/>
        <w:left w:val="none" w:sz="0" w:space="0" w:color="auto"/>
        <w:bottom w:val="none" w:sz="0" w:space="0" w:color="auto"/>
        <w:right w:val="none" w:sz="0" w:space="0" w:color="auto"/>
      </w:divBdr>
    </w:div>
    <w:div w:id="1122651380">
      <w:bodyDiv w:val="1"/>
      <w:marLeft w:val="0"/>
      <w:marRight w:val="0"/>
      <w:marTop w:val="0"/>
      <w:marBottom w:val="0"/>
      <w:divBdr>
        <w:top w:val="none" w:sz="0" w:space="0" w:color="auto"/>
        <w:left w:val="none" w:sz="0" w:space="0" w:color="auto"/>
        <w:bottom w:val="none" w:sz="0" w:space="0" w:color="auto"/>
        <w:right w:val="none" w:sz="0" w:space="0" w:color="auto"/>
      </w:divBdr>
    </w:div>
    <w:div w:id="1130515335">
      <w:bodyDiv w:val="1"/>
      <w:marLeft w:val="0"/>
      <w:marRight w:val="0"/>
      <w:marTop w:val="0"/>
      <w:marBottom w:val="0"/>
      <w:divBdr>
        <w:top w:val="none" w:sz="0" w:space="0" w:color="auto"/>
        <w:left w:val="none" w:sz="0" w:space="0" w:color="auto"/>
        <w:bottom w:val="none" w:sz="0" w:space="0" w:color="auto"/>
        <w:right w:val="none" w:sz="0" w:space="0" w:color="auto"/>
      </w:divBdr>
    </w:div>
    <w:div w:id="1145581531">
      <w:bodyDiv w:val="1"/>
      <w:marLeft w:val="0"/>
      <w:marRight w:val="0"/>
      <w:marTop w:val="0"/>
      <w:marBottom w:val="0"/>
      <w:divBdr>
        <w:top w:val="none" w:sz="0" w:space="0" w:color="auto"/>
        <w:left w:val="none" w:sz="0" w:space="0" w:color="auto"/>
        <w:bottom w:val="none" w:sz="0" w:space="0" w:color="auto"/>
        <w:right w:val="none" w:sz="0" w:space="0" w:color="auto"/>
      </w:divBdr>
    </w:div>
    <w:div w:id="1216627444">
      <w:bodyDiv w:val="1"/>
      <w:marLeft w:val="0"/>
      <w:marRight w:val="0"/>
      <w:marTop w:val="0"/>
      <w:marBottom w:val="0"/>
      <w:divBdr>
        <w:top w:val="none" w:sz="0" w:space="0" w:color="auto"/>
        <w:left w:val="none" w:sz="0" w:space="0" w:color="auto"/>
        <w:bottom w:val="none" w:sz="0" w:space="0" w:color="auto"/>
        <w:right w:val="none" w:sz="0" w:space="0" w:color="auto"/>
      </w:divBdr>
    </w:div>
    <w:div w:id="1230384703">
      <w:bodyDiv w:val="1"/>
      <w:marLeft w:val="0"/>
      <w:marRight w:val="0"/>
      <w:marTop w:val="0"/>
      <w:marBottom w:val="0"/>
      <w:divBdr>
        <w:top w:val="none" w:sz="0" w:space="0" w:color="auto"/>
        <w:left w:val="none" w:sz="0" w:space="0" w:color="auto"/>
        <w:bottom w:val="none" w:sz="0" w:space="0" w:color="auto"/>
        <w:right w:val="none" w:sz="0" w:space="0" w:color="auto"/>
      </w:divBdr>
    </w:div>
    <w:div w:id="1260597112">
      <w:bodyDiv w:val="1"/>
      <w:marLeft w:val="0"/>
      <w:marRight w:val="0"/>
      <w:marTop w:val="0"/>
      <w:marBottom w:val="0"/>
      <w:divBdr>
        <w:top w:val="none" w:sz="0" w:space="0" w:color="auto"/>
        <w:left w:val="none" w:sz="0" w:space="0" w:color="auto"/>
        <w:bottom w:val="none" w:sz="0" w:space="0" w:color="auto"/>
        <w:right w:val="none" w:sz="0" w:space="0" w:color="auto"/>
      </w:divBdr>
    </w:div>
    <w:div w:id="1301154765">
      <w:bodyDiv w:val="1"/>
      <w:marLeft w:val="0"/>
      <w:marRight w:val="0"/>
      <w:marTop w:val="0"/>
      <w:marBottom w:val="0"/>
      <w:divBdr>
        <w:top w:val="none" w:sz="0" w:space="0" w:color="auto"/>
        <w:left w:val="none" w:sz="0" w:space="0" w:color="auto"/>
        <w:bottom w:val="none" w:sz="0" w:space="0" w:color="auto"/>
        <w:right w:val="none" w:sz="0" w:space="0" w:color="auto"/>
      </w:divBdr>
    </w:div>
    <w:div w:id="1304044888">
      <w:bodyDiv w:val="1"/>
      <w:marLeft w:val="0"/>
      <w:marRight w:val="0"/>
      <w:marTop w:val="0"/>
      <w:marBottom w:val="0"/>
      <w:divBdr>
        <w:top w:val="none" w:sz="0" w:space="0" w:color="auto"/>
        <w:left w:val="none" w:sz="0" w:space="0" w:color="auto"/>
        <w:bottom w:val="none" w:sz="0" w:space="0" w:color="auto"/>
        <w:right w:val="none" w:sz="0" w:space="0" w:color="auto"/>
      </w:divBdr>
    </w:div>
    <w:div w:id="1306203069">
      <w:bodyDiv w:val="1"/>
      <w:marLeft w:val="0"/>
      <w:marRight w:val="0"/>
      <w:marTop w:val="0"/>
      <w:marBottom w:val="0"/>
      <w:divBdr>
        <w:top w:val="none" w:sz="0" w:space="0" w:color="auto"/>
        <w:left w:val="none" w:sz="0" w:space="0" w:color="auto"/>
        <w:bottom w:val="none" w:sz="0" w:space="0" w:color="auto"/>
        <w:right w:val="none" w:sz="0" w:space="0" w:color="auto"/>
      </w:divBdr>
    </w:div>
    <w:div w:id="1314797699">
      <w:bodyDiv w:val="1"/>
      <w:marLeft w:val="0"/>
      <w:marRight w:val="0"/>
      <w:marTop w:val="0"/>
      <w:marBottom w:val="0"/>
      <w:divBdr>
        <w:top w:val="none" w:sz="0" w:space="0" w:color="auto"/>
        <w:left w:val="none" w:sz="0" w:space="0" w:color="auto"/>
        <w:bottom w:val="none" w:sz="0" w:space="0" w:color="auto"/>
        <w:right w:val="none" w:sz="0" w:space="0" w:color="auto"/>
      </w:divBdr>
    </w:div>
    <w:div w:id="1321034605">
      <w:bodyDiv w:val="1"/>
      <w:marLeft w:val="0"/>
      <w:marRight w:val="0"/>
      <w:marTop w:val="0"/>
      <w:marBottom w:val="0"/>
      <w:divBdr>
        <w:top w:val="none" w:sz="0" w:space="0" w:color="auto"/>
        <w:left w:val="none" w:sz="0" w:space="0" w:color="auto"/>
        <w:bottom w:val="none" w:sz="0" w:space="0" w:color="auto"/>
        <w:right w:val="none" w:sz="0" w:space="0" w:color="auto"/>
      </w:divBdr>
    </w:div>
    <w:div w:id="1330789909">
      <w:bodyDiv w:val="1"/>
      <w:marLeft w:val="0"/>
      <w:marRight w:val="0"/>
      <w:marTop w:val="0"/>
      <w:marBottom w:val="0"/>
      <w:divBdr>
        <w:top w:val="none" w:sz="0" w:space="0" w:color="auto"/>
        <w:left w:val="none" w:sz="0" w:space="0" w:color="auto"/>
        <w:bottom w:val="none" w:sz="0" w:space="0" w:color="auto"/>
        <w:right w:val="none" w:sz="0" w:space="0" w:color="auto"/>
      </w:divBdr>
    </w:div>
    <w:div w:id="1347293751">
      <w:bodyDiv w:val="1"/>
      <w:marLeft w:val="0"/>
      <w:marRight w:val="0"/>
      <w:marTop w:val="0"/>
      <w:marBottom w:val="0"/>
      <w:divBdr>
        <w:top w:val="none" w:sz="0" w:space="0" w:color="auto"/>
        <w:left w:val="none" w:sz="0" w:space="0" w:color="auto"/>
        <w:bottom w:val="none" w:sz="0" w:space="0" w:color="auto"/>
        <w:right w:val="none" w:sz="0" w:space="0" w:color="auto"/>
      </w:divBdr>
    </w:div>
    <w:div w:id="1354189384">
      <w:bodyDiv w:val="1"/>
      <w:marLeft w:val="0"/>
      <w:marRight w:val="0"/>
      <w:marTop w:val="0"/>
      <w:marBottom w:val="0"/>
      <w:divBdr>
        <w:top w:val="none" w:sz="0" w:space="0" w:color="auto"/>
        <w:left w:val="none" w:sz="0" w:space="0" w:color="auto"/>
        <w:bottom w:val="none" w:sz="0" w:space="0" w:color="auto"/>
        <w:right w:val="none" w:sz="0" w:space="0" w:color="auto"/>
      </w:divBdr>
    </w:div>
    <w:div w:id="1359156432">
      <w:bodyDiv w:val="1"/>
      <w:marLeft w:val="0"/>
      <w:marRight w:val="0"/>
      <w:marTop w:val="0"/>
      <w:marBottom w:val="0"/>
      <w:divBdr>
        <w:top w:val="none" w:sz="0" w:space="0" w:color="auto"/>
        <w:left w:val="none" w:sz="0" w:space="0" w:color="auto"/>
        <w:bottom w:val="none" w:sz="0" w:space="0" w:color="auto"/>
        <w:right w:val="none" w:sz="0" w:space="0" w:color="auto"/>
      </w:divBdr>
    </w:div>
    <w:div w:id="1363364514">
      <w:bodyDiv w:val="1"/>
      <w:marLeft w:val="0"/>
      <w:marRight w:val="0"/>
      <w:marTop w:val="0"/>
      <w:marBottom w:val="0"/>
      <w:divBdr>
        <w:top w:val="none" w:sz="0" w:space="0" w:color="auto"/>
        <w:left w:val="none" w:sz="0" w:space="0" w:color="auto"/>
        <w:bottom w:val="none" w:sz="0" w:space="0" w:color="auto"/>
        <w:right w:val="none" w:sz="0" w:space="0" w:color="auto"/>
      </w:divBdr>
    </w:div>
    <w:div w:id="1375422237">
      <w:bodyDiv w:val="1"/>
      <w:marLeft w:val="0"/>
      <w:marRight w:val="0"/>
      <w:marTop w:val="0"/>
      <w:marBottom w:val="0"/>
      <w:divBdr>
        <w:top w:val="none" w:sz="0" w:space="0" w:color="auto"/>
        <w:left w:val="none" w:sz="0" w:space="0" w:color="auto"/>
        <w:bottom w:val="none" w:sz="0" w:space="0" w:color="auto"/>
        <w:right w:val="none" w:sz="0" w:space="0" w:color="auto"/>
      </w:divBdr>
    </w:div>
    <w:div w:id="1375423324">
      <w:bodyDiv w:val="1"/>
      <w:marLeft w:val="0"/>
      <w:marRight w:val="0"/>
      <w:marTop w:val="0"/>
      <w:marBottom w:val="0"/>
      <w:divBdr>
        <w:top w:val="none" w:sz="0" w:space="0" w:color="auto"/>
        <w:left w:val="none" w:sz="0" w:space="0" w:color="auto"/>
        <w:bottom w:val="none" w:sz="0" w:space="0" w:color="auto"/>
        <w:right w:val="none" w:sz="0" w:space="0" w:color="auto"/>
      </w:divBdr>
    </w:div>
    <w:div w:id="1390303608">
      <w:bodyDiv w:val="1"/>
      <w:marLeft w:val="0"/>
      <w:marRight w:val="0"/>
      <w:marTop w:val="0"/>
      <w:marBottom w:val="0"/>
      <w:divBdr>
        <w:top w:val="none" w:sz="0" w:space="0" w:color="auto"/>
        <w:left w:val="none" w:sz="0" w:space="0" w:color="auto"/>
        <w:bottom w:val="none" w:sz="0" w:space="0" w:color="auto"/>
        <w:right w:val="none" w:sz="0" w:space="0" w:color="auto"/>
      </w:divBdr>
    </w:div>
    <w:div w:id="1408990319">
      <w:bodyDiv w:val="1"/>
      <w:marLeft w:val="0"/>
      <w:marRight w:val="0"/>
      <w:marTop w:val="0"/>
      <w:marBottom w:val="0"/>
      <w:divBdr>
        <w:top w:val="none" w:sz="0" w:space="0" w:color="auto"/>
        <w:left w:val="none" w:sz="0" w:space="0" w:color="auto"/>
        <w:bottom w:val="none" w:sz="0" w:space="0" w:color="auto"/>
        <w:right w:val="none" w:sz="0" w:space="0" w:color="auto"/>
      </w:divBdr>
    </w:div>
    <w:div w:id="1409842952">
      <w:bodyDiv w:val="1"/>
      <w:marLeft w:val="0"/>
      <w:marRight w:val="0"/>
      <w:marTop w:val="0"/>
      <w:marBottom w:val="0"/>
      <w:divBdr>
        <w:top w:val="none" w:sz="0" w:space="0" w:color="auto"/>
        <w:left w:val="none" w:sz="0" w:space="0" w:color="auto"/>
        <w:bottom w:val="none" w:sz="0" w:space="0" w:color="auto"/>
        <w:right w:val="none" w:sz="0" w:space="0" w:color="auto"/>
      </w:divBdr>
    </w:div>
    <w:div w:id="1412040867">
      <w:bodyDiv w:val="1"/>
      <w:marLeft w:val="0"/>
      <w:marRight w:val="0"/>
      <w:marTop w:val="0"/>
      <w:marBottom w:val="0"/>
      <w:divBdr>
        <w:top w:val="none" w:sz="0" w:space="0" w:color="auto"/>
        <w:left w:val="none" w:sz="0" w:space="0" w:color="auto"/>
        <w:bottom w:val="none" w:sz="0" w:space="0" w:color="auto"/>
        <w:right w:val="none" w:sz="0" w:space="0" w:color="auto"/>
      </w:divBdr>
    </w:div>
    <w:div w:id="1414207975">
      <w:bodyDiv w:val="1"/>
      <w:marLeft w:val="0"/>
      <w:marRight w:val="0"/>
      <w:marTop w:val="0"/>
      <w:marBottom w:val="0"/>
      <w:divBdr>
        <w:top w:val="none" w:sz="0" w:space="0" w:color="auto"/>
        <w:left w:val="none" w:sz="0" w:space="0" w:color="auto"/>
        <w:bottom w:val="none" w:sz="0" w:space="0" w:color="auto"/>
        <w:right w:val="none" w:sz="0" w:space="0" w:color="auto"/>
      </w:divBdr>
    </w:div>
    <w:div w:id="1428962625">
      <w:bodyDiv w:val="1"/>
      <w:marLeft w:val="0"/>
      <w:marRight w:val="0"/>
      <w:marTop w:val="0"/>
      <w:marBottom w:val="0"/>
      <w:divBdr>
        <w:top w:val="none" w:sz="0" w:space="0" w:color="auto"/>
        <w:left w:val="none" w:sz="0" w:space="0" w:color="auto"/>
        <w:bottom w:val="none" w:sz="0" w:space="0" w:color="auto"/>
        <w:right w:val="none" w:sz="0" w:space="0" w:color="auto"/>
      </w:divBdr>
    </w:div>
    <w:div w:id="1439333918">
      <w:bodyDiv w:val="1"/>
      <w:marLeft w:val="0"/>
      <w:marRight w:val="0"/>
      <w:marTop w:val="0"/>
      <w:marBottom w:val="0"/>
      <w:divBdr>
        <w:top w:val="none" w:sz="0" w:space="0" w:color="auto"/>
        <w:left w:val="none" w:sz="0" w:space="0" w:color="auto"/>
        <w:bottom w:val="none" w:sz="0" w:space="0" w:color="auto"/>
        <w:right w:val="none" w:sz="0" w:space="0" w:color="auto"/>
      </w:divBdr>
    </w:div>
    <w:div w:id="1449206405">
      <w:bodyDiv w:val="1"/>
      <w:marLeft w:val="0"/>
      <w:marRight w:val="0"/>
      <w:marTop w:val="0"/>
      <w:marBottom w:val="0"/>
      <w:divBdr>
        <w:top w:val="none" w:sz="0" w:space="0" w:color="auto"/>
        <w:left w:val="none" w:sz="0" w:space="0" w:color="auto"/>
        <w:bottom w:val="none" w:sz="0" w:space="0" w:color="auto"/>
        <w:right w:val="none" w:sz="0" w:space="0" w:color="auto"/>
      </w:divBdr>
    </w:div>
    <w:div w:id="1467895902">
      <w:bodyDiv w:val="1"/>
      <w:marLeft w:val="0"/>
      <w:marRight w:val="0"/>
      <w:marTop w:val="0"/>
      <w:marBottom w:val="0"/>
      <w:divBdr>
        <w:top w:val="none" w:sz="0" w:space="0" w:color="auto"/>
        <w:left w:val="none" w:sz="0" w:space="0" w:color="auto"/>
        <w:bottom w:val="none" w:sz="0" w:space="0" w:color="auto"/>
        <w:right w:val="none" w:sz="0" w:space="0" w:color="auto"/>
      </w:divBdr>
    </w:div>
    <w:div w:id="1481924080">
      <w:bodyDiv w:val="1"/>
      <w:marLeft w:val="0"/>
      <w:marRight w:val="0"/>
      <w:marTop w:val="0"/>
      <w:marBottom w:val="0"/>
      <w:divBdr>
        <w:top w:val="none" w:sz="0" w:space="0" w:color="auto"/>
        <w:left w:val="none" w:sz="0" w:space="0" w:color="auto"/>
        <w:bottom w:val="none" w:sz="0" w:space="0" w:color="auto"/>
        <w:right w:val="none" w:sz="0" w:space="0" w:color="auto"/>
      </w:divBdr>
    </w:div>
    <w:div w:id="1483086003">
      <w:bodyDiv w:val="1"/>
      <w:marLeft w:val="0"/>
      <w:marRight w:val="0"/>
      <w:marTop w:val="0"/>
      <w:marBottom w:val="0"/>
      <w:divBdr>
        <w:top w:val="none" w:sz="0" w:space="0" w:color="auto"/>
        <w:left w:val="none" w:sz="0" w:space="0" w:color="auto"/>
        <w:bottom w:val="none" w:sz="0" w:space="0" w:color="auto"/>
        <w:right w:val="none" w:sz="0" w:space="0" w:color="auto"/>
      </w:divBdr>
    </w:div>
    <w:div w:id="1489857332">
      <w:bodyDiv w:val="1"/>
      <w:marLeft w:val="0"/>
      <w:marRight w:val="0"/>
      <w:marTop w:val="0"/>
      <w:marBottom w:val="0"/>
      <w:divBdr>
        <w:top w:val="none" w:sz="0" w:space="0" w:color="auto"/>
        <w:left w:val="none" w:sz="0" w:space="0" w:color="auto"/>
        <w:bottom w:val="none" w:sz="0" w:space="0" w:color="auto"/>
        <w:right w:val="none" w:sz="0" w:space="0" w:color="auto"/>
      </w:divBdr>
    </w:div>
    <w:div w:id="1491866118">
      <w:bodyDiv w:val="1"/>
      <w:marLeft w:val="0"/>
      <w:marRight w:val="0"/>
      <w:marTop w:val="0"/>
      <w:marBottom w:val="0"/>
      <w:divBdr>
        <w:top w:val="none" w:sz="0" w:space="0" w:color="auto"/>
        <w:left w:val="none" w:sz="0" w:space="0" w:color="auto"/>
        <w:bottom w:val="none" w:sz="0" w:space="0" w:color="auto"/>
        <w:right w:val="none" w:sz="0" w:space="0" w:color="auto"/>
      </w:divBdr>
    </w:div>
    <w:div w:id="1502163223">
      <w:bodyDiv w:val="1"/>
      <w:marLeft w:val="0"/>
      <w:marRight w:val="0"/>
      <w:marTop w:val="0"/>
      <w:marBottom w:val="0"/>
      <w:divBdr>
        <w:top w:val="none" w:sz="0" w:space="0" w:color="auto"/>
        <w:left w:val="none" w:sz="0" w:space="0" w:color="auto"/>
        <w:bottom w:val="none" w:sz="0" w:space="0" w:color="auto"/>
        <w:right w:val="none" w:sz="0" w:space="0" w:color="auto"/>
      </w:divBdr>
    </w:div>
    <w:div w:id="1520587710">
      <w:bodyDiv w:val="1"/>
      <w:marLeft w:val="0"/>
      <w:marRight w:val="0"/>
      <w:marTop w:val="0"/>
      <w:marBottom w:val="0"/>
      <w:divBdr>
        <w:top w:val="none" w:sz="0" w:space="0" w:color="auto"/>
        <w:left w:val="none" w:sz="0" w:space="0" w:color="auto"/>
        <w:bottom w:val="none" w:sz="0" w:space="0" w:color="auto"/>
        <w:right w:val="none" w:sz="0" w:space="0" w:color="auto"/>
      </w:divBdr>
    </w:div>
    <w:div w:id="1542135116">
      <w:bodyDiv w:val="1"/>
      <w:marLeft w:val="0"/>
      <w:marRight w:val="0"/>
      <w:marTop w:val="0"/>
      <w:marBottom w:val="0"/>
      <w:divBdr>
        <w:top w:val="none" w:sz="0" w:space="0" w:color="auto"/>
        <w:left w:val="none" w:sz="0" w:space="0" w:color="auto"/>
        <w:bottom w:val="none" w:sz="0" w:space="0" w:color="auto"/>
        <w:right w:val="none" w:sz="0" w:space="0" w:color="auto"/>
      </w:divBdr>
    </w:div>
    <w:div w:id="1573392242">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964790">
      <w:bodyDiv w:val="1"/>
      <w:marLeft w:val="0"/>
      <w:marRight w:val="0"/>
      <w:marTop w:val="0"/>
      <w:marBottom w:val="0"/>
      <w:divBdr>
        <w:top w:val="none" w:sz="0" w:space="0" w:color="auto"/>
        <w:left w:val="none" w:sz="0" w:space="0" w:color="auto"/>
        <w:bottom w:val="none" w:sz="0" w:space="0" w:color="auto"/>
        <w:right w:val="none" w:sz="0" w:space="0" w:color="auto"/>
      </w:divBdr>
    </w:div>
    <w:div w:id="1608193433">
      <w:bodyDiv w:val="1"/>
      <w:marLeft w:val="0"/>
      <w:marRight w:val="0"/>
      <w:marTop w:val="0"/>
      <w:marBottom w:val="0"/>
      <w:divBdr>
        <w:top w:val="none" w:sz="0" w:space="0" w:color="auto"/>
        <w:left w:val="none" w:sz="0" w:space="0" w:color="auto"/>
        <w:bottom w:val="none" w:sz="0" w:space="0" w:color="auto"/>
        <w:right w:val="none" w:sz="0" w:space="0" w:color="auto"/>
      </w:divBdr>
    </w:div>
    <w:div w:id="1664815603">
      <w:bodyDiv w:val="1"/>
      <w:marLeft w:val="0"/>
      <w:marRight w:val="0"/>
      <w:marTop w:val="0"/>
      <w:marBottom w:val="0"/>
      <w:divBdr>
        <w:top w:val="none" w:sz="0" w:space="0" w:color="auto"/>
        <w:left w:val="none" w:sz="0" w:space="0" w:color="auto"/>
        <w:bottom w:val="none" w:sz="0" w:space="0" w:color="auto"/>
        <w:right w:val="none" w:sz="0" w:space="0" w:color="auto"/>
      </w:divBdr>
    </w:div>
    <w:div w:id="1692101692">
      <w:bodyDiv w:val="1"/>
      <w:marLeft w:val="0"/>
      <w:marRight w:val="0"/>
      <w:marTop w:val="0"/>
      <w:marBottom w:val="0"/>
      <w:divBdr>
        <w:top w:val="none" w:sz="0" w:space="0" w:color="auto"/>
        <w:left w:val="none" w:sz="0" w:space="0" w:color="auto"/>
        <w:bottom w:val="none" w:sz="0" w:space="0" w:color="auto"/>
        <w:right w:val="none" w:sz="0" w:space="0" w:color="auto"/>
      </w:divBdr>
    </w:div>
    <w:div w:id="1712463738">
      <w:bodyDiv w:val="1"/>
      <w:marLeft w:val="0"/>
      <w:marRight w:val="0"/>
      <w:marTop w:val="0"/>
      <w:marBottom w:val="0"/>
      <w:divBdr>
        <w:top w:val="none" w:sz="0" w:space="0" w:color="auto"/>
        <w:left w:val="none" w:sz="0" w:space="0" w:color="auto"/>
        <w:bottom w:val="none" w:sz="0" w:space="0" w:color="auto"/>
        <w:right w:val="none" w:sz="0" w:space="0" w:color="auto"/>
      </w:divBdr>
    </w:div>
    <w:div w:id="1747412920">
      <w:bodyDiv w:val="1"/>
      <w:marLeft w:val="0"/>
      <w:marRight w:val="0"/>
      <w:marTop w:val="0"/>
      <w:marBottom w:val="0"/>
      <w:divBdr>
        <w:top w:val="none" w:sz="0" w:space="0" w:color="auto"/>
        <w:left w:val="none" w:sz="0" w:space="0" w:color="auto"/>
        <w:bottom w:val="none" w:sz="0" w:space="0" w:color="auto"/>
        <w:right w:val="none" w:sz="0" w:space="0" w:color="auto"/>
      </w:divBdr>
    </w:div>
    <w:div w:id="1764910640">
      <w:bodyDiv w:val="1"/>
      <w:marLeft w:val="0"/>
      <w:marRight w:val="0"/>
      <w:marTop w:val="0"/>
      <w:marBottom w:val="0"/>
      <w:divBdr>
        <w:top w:val="none" w:sz="0" w:space="0" w:color="auto"/>
        <w:left w:val="none" w:sz="0" w:space="0" w:color="auto"/>
        <w:bottom w:val="none" w:sz="0" w:space="0" w:color="auto"/>
        <w:right w:val="none" w:sz="0" w:space="0" w:color="auto"/>
      </w:divBdr>
    </w:div>
    <w:div w:id="1767113509">
      <w:bodyDiv w:val="1"/>
      <w:marLeft w:val="0"/>
      <w:marRight w:val="0"/>
      <w:marTop w:val="0"/>
      <w:marBottom w:val="0"/>
      <w:divBdr>
        <w:top w:val="none" w:sz="0" w:space="0" w:color="auto"/>
        <w:left w:val="none" w:sz="0" w:space="0" w:color="auto"/>
        <w:bottom w:val="none" w:sz="0" w:space="0" w:color="auto"/>
        <w:right w:val="none" w:sz="0" w:space="0" w:color="auto"/>
      </w:divBdr>
    </w:div>
    <w:div w:id="1767732463">
      <w:bodyDiv w:val="1"/>
      <w:marLeft w:val="0"/>
      <w:marRight w:val="0"/>
      <w:marTop w:val="0"/>
      <w:marBottom w:val="0"/>
      <w:divBdr>
        <w:top w:val="none" w:sz="0" w:space="0" w:color="auto"/>
        <w:left w:val="none" w:sz="0" w:space="0" w:color="auto"/>
        <w:bottom w:val="none" w:sz="0" w:space="0" w:color="auto"/>
        <w:right w:val="none" w:sz="0" w:space="0" w:color="auto"/>
      </w:divBdr>
    </w:div>
    <w:div w:id="1775203747">
      <w:bodyDiv w:val="1"/>
      <w:marLeft w:val="0"/>
      <w:marRight w:val="0"/>
      <w:marTop w:val="0"/>
      <w:marBottom w:val="0"/>
      <w:divBdr>
        <w:top w:val="none" w:sz="0" w:space="0" w:color="auto"/>
        <w:left w:val="none" w:sz="0" w:space="0" w:color="auto"/>
        <w:bottom w:val="none" w:sz="0" w:space="0" w:color="auto"/>
        <w:right w:val="none" w:sz="0" w:space="0" w:color="auto"/>
      </w:divBdr>
    </w:div>
    <w:div w:id="1785031927">
      <w:bodyDiv w:val="1"/>
      <w:marLeft w:val="0"/>
      <w:marRight w:val="0"/>
      <w:marTop w:val="0"/>
      <w:marBottom w:val="0"/>
      <w:divBdr>
        <w:top w:val="none" w:sz="0" w:space="0" w:color="auto"/>
        <w:left w:val="none" w:sz="0" w:space="0" w:color="auto"/>
        <w:bottom w:val="none" w:sz="0" w:space="0" w:color="auto"/>
        <w:right w:val="none" w:sz="0" w:space="0" w:color="auto"/>
      </w:divBdr>
    </w:div>
    <w:div w:id="1796438702">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24420869">
      <w:bodyDiv w:val="1"/>
      <w:marLeft w:val="0"/>
      <w:marRight w:val="0"/>
      <w:marTop w:val="0"/>
      <w:marBottom w:val="0"/>
      <w:divBdr>
        <w:top w:val="none" w:sz="0" w:space="0" w:color="auto"/>
        <w:left w:val="none" w:sz="0" w:space="0" w:color="auto"/>
        <w:bottom w:val="none" w:sz="0" w:space="0" w:color="auto"/>
        <w:right w:val="none" w:sz="0" w:space="0" w:color="auto"/>
      </w:divBdr>
    </w:div>
    <w:div w:id="1825927515">
      <w:bodyDiv w:val="1"/>
      <w:marLeft w:val="0"/>
      <w:marRight w:val="0"/>
      <w:marTop w:val="0"/>
      <w:marBottom w:val="0"/>
      <w:divBdr>
        <w:top w:val="none" w:sz="0" w:space="0" w:color="auto"/>
        <w:left w:val="none" w:sz="0" w:space="0" w:color="auto"/>
        <w:bottom w:val="none" w:sz="0" w:space="0" w:color="auto"/>
        <w:right w:val="none" w:sz="0" w:space="0" w:color="auto"/>
      </w:divBdr>
    </w:div>
    <w:div w:id="1846703418">
      <w:bodyDiv w:val="1"/>
      <w:marLeft w:val="0"/>
      <w:marRight w:val="0"/>
      <w:marTop w:val="0"/>
      <w:marBottom w:val="0"/>
      <w:divBdr>
        <w:top w:val="none" w:sz="0" w:space="0" w:color="auto"/>
        <w:left w:val="none" w:sz="0" w:space="0" w:color="auto"/>
        <w:bottom w:val="none" w:sz="0" w:space="0" w:color="auto"/>
        <w:right w:val="none" w:sz="0" w:space="0" w:color="auto"/>
      </w:divBdr>
    </w:div>
    <w:div w:id="1849713155">
      <w:bodyDiv w:val="1"/>
      <w:marLeft w:val="0"/>
      <w:marRight w:val="0"/>
      <w:marTop w:val="0"/>
      <w:marBottom w:val="0"/>
      <w:divBdr>
        <w:top w:val="none" w:sz="0" w:space="0" w:color="auto"/>
        <w:left w:val="none" w:sz="0" w:space="0" w:color="auto"/>
        <w:bottom w:val="none" w:sz="0" w:space="0" w:color="auto"/>
        <w:right w:val="none" w:sz="0" w:space="0" w:color="auto"/>
      </w:divBdr>
    </w:div>
    <w:div w:id="1875802258">
      <w:bodyDiv w:val="1"/>
      <w:marLeft w:val="0"/>
      <w:marRight w:val="0"/>
      <w:marTop w:val="0"/>
      <w:marBottom w:val="0"/>
      <w:divBdr>
        <w:top w:val="none" w:sz="0" w:space="0" w:color="auto"/>
        <w:left w:val="none" w:sz="0" w:space="0" w:color="auto"/>
        <w:bottom w:val="none" w:sz="0" w:space="0" w:color="auto"/>
        <w:right w:val="none" w:sz="0" w:space="0" w:color="auto"/>
      </w:divBdr>
    </w:div>
    <w:div w:id="1888563948">
      <w:bodyDiv w:val="1"/>
      <w:marLeft w:val="0"/>
      <w:marRight w:val="0"/>
      <w:marTop w:val="0"/>
      <w:marBottom w:val="0"/>
      <w:divBdr>
        <w:top w:val="none" w:sz="0" w:space="0" w:color="auto"/>
        <w:left w:val="none" w:sz="0" w:space="0" w:color="auto"/>
        <w:bottom w:val="none" w:sz="0" w:space="0" w:color="auto"/>
        <w:right w:val="none" w:sz="0" w:space="0" w:color="auto"/>
      </w:divBdr>
    </w:div>
    <w:div w:id="1900627968">
      <w:bodyDiv w:val="1"/>
      <w:marLeft w:val="0"/>
      <w:marRight w:val="0"/>
      <w:marTop w:val="0"/>
      <w:marBottom w:val="0"/>
      <w:divBdr>
        <w:top w:val="none" w:sz="0" w:space="0" w:color="auto"/>
        <w:left w:val="none" w:sz="0" w:space="0" w:color="auto"/>
        <w:bottom w:val="none" w:sz="0" w:space="0" w:color="auto"/>
        <w:right w:val="none" w:sz="0" w:space="0" w:color="auto"/>
      </w:divBdr>
    </w:div>
    <w:div w:id="1911186554">
      <w:bodyDiv w:val="1"/>
      <w:marLeft w:val="0"/>
      <w:marRight w:val="0"/>
      <w:marTop w:val="0"/>
      <w:marBottom w:val="0"/>
      <w:divBdr>
        <w:top w:val="none" w:sz="0" w:space="0" w:color="auto"/>
        <w:left w:val="none" w:sz="0" w:space="0" w:color="auto"/>
        <w:bottom w:val="none" w:sz="0" w:space="0" w:color="auto"/>
        <w:right w:val="none" w:sz="0" w:space="0" w:color="auto"/>
      </w:divBdr>
    </w:div>
    <w:div w:id="1931812360">
      <w:bodyDiv w:val="1"/>
      <w:marLeft w:val="0"/>
      <w:marRight w:val="0"/>
      <w:marTop w:val="0"/>
      <w:marBottom w:val="0"/>
      <w:divBdr>
        <w:top w:val="none" w:sz="0" w:space="0" w:color="auto"/>
        <w:left w:val="none" w:sz="0" w:space="0" w:color="auto"/>
        <w:bottom w:val="none" w:sz="0" w:space="0" w:color="auto"/>
        <w:right w:val="none" w:sz="0" w:space="0" w:color="auto"/>
      </w:divBdr>
    </w:div>
    <w:div w:id="1935553649">
      <w:bodyDiv w:val="1"/>
      <w:marLeft w:val="0"/>
      <w:marRight w:val="0"/>
      <w:marTop w:val="0"/>
      <w:marBottom w:val="0"/>
      <w:divBdr>
        <w:top w:val="none" w:sz="0" w:space="0" w:color="auto"/>
        <w:left w:val="none" w:sz="0" w:space="0" w:color="auto"/>
        <w:bottom w:val="none" w:sz="0" w:space="0" w:color="auto"/>
        <w:right w:val="none" w:sz="0" w:space="0" w:color="auto"/>
      </w:divBdr>
    </w:div>
    <w:div w:id="1960448413">
      <w:bodyDiv w:val="1"/>
      <w:marLeft w:val="0"/>
      <w:marRight w:val="0"/>
      <w:marTop w:val="0"/>
      <w:marBottom w:val="0"/>
      <w:divBdr>
        <w:top w:val="none" w:sz="0" w:space="0" w:color="auto"/>
        <w:left w:val="none" w:sz="0" w:space="0" w:color="auto"/>
        <w:bottom w:val="none" w:sz="0" w:space="0" w:color="auto"/>
        <w:right w:val="none" w:sz="0" w:space="0" w:color="auto"/>
      </w:divBdr>
    </w:div>
    <w:div w:id="1967002898">
      <w:bodyDiv w:val="1"/>
      <w:marLeft w:val="0"/>
      <w:marRight w:val="0"/>
      <w:marTop w:val="0"/>
      <w:marBottom w:val="0"/>
      <w:divBdr>
        <w:top w:val="none" w:sz="0" w:space="0" w:color="auto"/>
        <w:left w:val="none" w:sz="0" w:space="0" w:color="auto"/>
        <w:bottom w:val="none" w:sz="0" w:space="0" w:color="auto"/>
        <w:right w:val="none" w:sz="0" w:space="0" w:color="auto"/>
      </w:divBdr>
    </w:div>
    <w:div w:id="1973048489">
      <w:bodyDiv w:val="1"/>
      <w:marLeft w:val="0"/>
      <w:marRight w:val="0"/>
      <w:marTop w:val="0"/>
      <w:marBottom w:val="0"/>
      <w:divBdr>
        <w:top w:val="none" w:sz="0" w:space="0" w:color="auto"/>
        <w:left w:val="none" w:sz="0" w:space="0" w:color="auto"/>
        <w:bottom w:val="none" w:sz="0" w:space="0" w:color="auto"/>
        <w:right w:val="none" w:sz="0" w:space="0" w:color="auto"/>
      </w:divBdr>
    </w:div>
    <w:div w:id="1979456343">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1995253476">
      <w:bodyDiv w:val="1"/>
      <w:marLeft w:val="0"/>
      <w:marRight w:val="0"/>
      <w:marTop w:val="0"/>
      <w:marBottom w:val="0"/>
      <w:divBdr>
        <w:top w:val="none" w:sz="0" w:space="0" w:color="auto"/>
        <w:left w:val="none" w:sz="0" w:space="0" w:color="auto"/>
        <w:bottom w:val="none" w:sz="0" w:space="0" w:color="auto"/>
        <w:right w:val="none" w:sz="0" w:space="0" w:color="auto"/>
      </w:divBdr>
    </w:div>
    <w:div w:id="2022584027">
      <w:bodyDiv w:val="1"/>
      <w:marLeft w:val="0"/>
      <w:marRight w:val="0"/>
      <w:marTop w:val="0"/>
      <w:marBottom w:val="0"/>
      <w:divBdr>
        <w:top w:val="none" w:sz="0" w:space="0" w:color="auto"/>
        <w:left w:val="none" w:sz="0" w:space="0" w:color="auto"/>
        <w:bottom w:val="none" w:sz="0" w:space="0" w:color="auto"/>
        <w:right w:val="none" w:sz="0" w:space="0" w:color="auto"/>
      </w:divBdr>
    </w:div>
    <w:div w:id="2057388547">
      <w:bodyDiv w:val="1"/>
      <w:marLeft w:val="0"/>
      <w:marRight w:val="0"/>
      <w:marTop w:val="0"/>
      <w:marBottom w:val="0"/>
      <w:divBdr>
        <w:top w:val="none" w:sz="0" w:space="0" w:color="auto"/>
        <w:left w:val="none" w:sz="0" w:space="0" w:color="auto"/>
        <w:bottom w:val="none" w:sz="0" w:space="0" w:color="auto"/>
        <w:right w:val="none" w:sz="0" w:space="0" w:color="auto"/>
      </w:divBdr>
    </w:div>
    <w:div w:id="2059429621">
      <w:bodyDiv w:val="1"/>
      <w:marLeft w:val="0"/>
      <w:marRight w:val="0"/>
      <w:marTop w:val="0"/>
      <w:marBottom w:val="0"/>
      <w:divBdr>
        <w:top w:val="none" w:sz="0" w:space="0" w:color="auto"/>
        <w:left w:val="none" w:sz="0" w:space="0" w:color="auto"/>
        <w:bottom w:val="none" w:sz="0" w:space="0" w:color="auto"/>
        <w:right w:val="none" w:sz="0" w:space="0" w:color="auto"/>
      </w:divBdr>
    </w:div>
    <w:div w:id="2059695292">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938980">
      <w:bodyDiv w:val="1"/>
      <w:marLeft w:val="0"/>
      <w:marRight w:val="0"/>
      <w:marTop w:val="0"/>
      <w:marBottom w:val="0"/>
      <w:divBdr>
        <w:top w:val="none" w:sz="0" w:space="0" w:color="auto"/>
        <w:left w:val="none" w:sz="0" w:space="0" w:color="auto"/>
        <w:bottom w:val="none" w:sz="0" w:space="0" w:color="auto"/>
        <w:right w:val="none" w:sz="0" w:space="0" w:color="auto"/>
      </w:divBdr>
    </w:div>
    <w:div w:id="2126656863">
      <w:bodyDiv w:val="1"/>
      <w:marLeft w:val="0"/>
      <w:marRight w:val="0"/>
      <w:marTop w:val="0"/>
      <w:marBottom w:val="0"/>
      <w:divBdr>
        <w:top w:val="none" w:sz="0" w:space="0" w:color="auto"/>
        <w:left w:val="none" w:sz="0" w:space="0" w:color="auto"/>
        <w:bottom w:val="none" w:sz="0" w:space="0" w:color="auto"/>
        <w:right w:val="none" w:sz="0" w:space="0" w:color="auto"/>
      </w:divBdr>
    </w:div>
    <w:div w:id="2134639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E5919B-AA1F-44AD-81D7-E49530E93E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17</Pages>
  <Words>2764</Words>
  <Characters>15206</Characters>
  <Application>Microsoft Office Word</Application>
  <DocSecurity>0</DocSecurity>
  <Lines>126</Lines>
  <Paragraphs>35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35</cp:revision>
  <dcterms:created xsi:type="dcterms:W3CDTF">2022-11-21T18:39:00Z</dcterms:created>
  <dcterms:modified xsi:type="dcterms:W3CDTF">2024-03-23T12:42:00Z</dcterms:modified>
</cp:coreProperties>
</file>