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34F034" w14:textId="0490C63E" w:rsidR="00253B8B" w:rsidRDefault="00BF09D4">
      <w:pPr>
        <w:rPr>
          <w:rFonts w:ascii="Times New Roman" w:eastAsia="Times New Roman" w:hAnsi="Times New Roman" w:cs="Times New Roman"/>
          <w:b/>
          <w:bCs/>
          <w:kern w:val="36"/>
          <w:sz w:val="48"/>
          <w:szCs w:val="48"/>
          <w:lang w:eastAsia="fr-FR"/>
        </w:rPr>
      </w:pPr>
      <w:r w:rsidRPr="00BF09D4">
        <w:rPr>
          <w:rFonts w:ascii="Times New Roman" w:eastAsia="Times New Roman" w:hAnsi="Times New Roman" w:cs="Times New Roman"/>
          <w:b/>
          <w:bCs/>
          <w:kern w:val="36"/>
          <w:sz w:val="48"/>
          <w:szCs w:val="48"/>
          <w:lang w:eastAsia="fr-FR"/>
        </w:rPr>
        <w:t>Fuseau mitotique</w:t>
      </w:r>
    </w:p>
    <w:sdt>
      <w:sdtPr>
        <w:rPr>
          <w:rFonts w:asciiTheme="minorHAnsi" w:eastAsiaTheme="minorHAnsi" w:hAnsiTheme="minorHAnsi" w:cstheme="minorBidi"/>
          <w:color w:val="auto"/>
          <w:sz w:val="22"/>
          <w:szCs w:val="22"/>
          <w:lang w:eastAsia="en-US"/>
        </w:rPr>
        <w:id w:val="-1783480907"/>
        <w:docPartObj>
          <w:docPartGallery w:val="Table of Contents"/>
          <w:docPartUnique/>
        </w:docPartObj>
      </w:sdtPr>
      <w:sdtEndPr>
        <w:rPr>
          <w:b/>
          <w:bCs/>
        </w:rPr>
      </w:sdtEndPr>
      <w:sdtContent>
        <w:p w14:paraId="16F6B6FC" w14:textId="7DD8AE89" w:rsidR="00253B8B" w:rsidRDefault="00253B8B">
          <w:pPr>
            <w:pStyle w:val="En-ttedetabledesmatires"/>
          </w:pPr>
          <w:r>
            <w:t>Table des matières</w:t>
          </w:r>
        </w:p>
        <w:p w14:paraId="3D40467B" w14:textId="7DA9FE5F" w:rsidR="001339AB" w:rsidRDefault="00253B8B">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85435748" w:history="1">
            <w:r w:rsidR="001339AB" w:rsidRPr="00435DF1">
              <w:rPr>
                <w:rStyle w:val="Lienhypertexte"/>
                <w:noProof/>
              </w:rPr>
              <w:t>Introduction</w:t>
            </w:r>
            <w:r w:rsidR="001339AB">
              <w:rPr>
                <w:noProof/>
                <w:webHidden/>
              </w:rPr>
              <w:tab/>
            </w:r>
            <w:r w:rsidR="001339AB">
              <w:rPr>
                <w:noProof/>
                <w:webHidden/>
              </w:rPr>
              <w:fldChar w:fldCharType="begin"/>
            </w:r>
            <w:r w:rsidR="001339AB">
              <w:rPr>
                <w:noProof/>
                <w:webHidden/>
              </w:rPr>
              <w:instrText xml:space="preserve"> PAGEREF _Toc185435748 \h </w:instrText>
            </w:r>
            <w:r w:rsidR="001339AB">
              <w:rPr>
                <w:noProof/>
                <w:webHidden/>
              </w:rPr>
            </w:r>
            <w:r w:rsidR="001339AB">
              <w:rPr>
                <w:noProof/>
                <w:webHidden/>
              </w:rPr>
              <w:fldChar w:fldCharType="separate"/>
            </w:r>
            <w:r w:rsidR="001339AB">
              <w:rPr>
                <w:noProof/>
                <w:webHidden/>
              </w:rPr>
              <w:t>2</w:t>
            </w:r>
            <w:r w:rsidR="001339AB">
              <w:rPr>
                <w:noProof/>
                <w:webHidden/>
              </w:rPr>
              <w:fldChar w:fldCharType="end"/>
            </w:r>
          </w:hyperlink>
        </w:p>
        <w:p w14:paraId="65DCB0FA" w14:textId="6F93CE0A" w:rsidR="001339AB" w:rsidRDefault="001339AB">
          <w:pPr>
            <w:pStyle w:val="TM2"/>
            <w:tabs>
              <w:tab w:val="right" w:leader="dot" w:pos="9062"/>
            </w:tabs>
            <w:rPr>
              <w:rFonts w:eastAsiaTheme="minorEastAsia"/>
              <w:noProof/>
              <w:kern w:val="2"/>
              <w:lang w:eastAsia="fr-FR"/>
              <w14:ligatures w14:val="standardContextual"/>
            </w:rPr>
          </w:pPr>
          <w:hyperlink w:anchor="_Toc185435749" w:history="1">
            <w:r w:rsidRPr="00435DF1">
              <w:rPr>
                <w:rStyle w:val="Lienhypertexte"/>
                <w:noProof/>
              </w:rPr>
              <w:t>Les différents types de fibres</w:t>
            </w:r>
            <w:r>
              <w:rPr>
                <w:noProof/>
                <w:webHidden/>
              </w:rPr>
              <w:tab/>
            </w:r>
            <w:r>
              <w:rPr>
                <w:noProof/>
                <w:webHidden/>
              </w:rPr>
              <w:fldChar w:fldCharType="begin"/>
            </w:r>
            <w:r>
              <w:rPr>
                <w:noProof/>
                <w:webHidden/>
              </w:rPr>
              <w:instrText xml:space="preserve"> PAGEREF _Toc185435749 \h </w:instrText>
            </w:r>
            <w:r>
              <w:rPr>
                <w:noProof/>
                <w:webHidden/>
              </w:rPr>
            </w:r>
            <w:r>
              <w:rPr>
                <w:noProof/>
                <w:webHidden/>
              </w:rPr>
              <w:fldChar w:fldCharType="separate"/>
            </w:r>
            <w:r>
              <w:rPr>
                <w:noProof/>
                <w:webHidden/>
              </w:rPr>
              <w:t>2</w:t>
            </w:r>
            <w:r>
              <w:rPr>
                <w:noProof/>
                <w:webHidden/>
              </w:rPr>
              <w:fldChar w:fldCharType="end"/>
            </w:r>
          </w:hyperlink>
        </w:p>
        <w:p w14:paraId="5E7E4DEC" w14:textId="5BBB29CF" w:rsidR="001339AB" w:rsidRDefault="001339AB">
          <w:pPr>
            <w:pStyle w:val="TM3"/>
            <w:tabs>
              <w:tab w:val="right" w:leader="dot" w:pos="9062"/>
            </w:tabs>
            <w:rPr>
              <w:noProof/>
            </w:rPr>
          </w:pPr>
          <w:hyperlink w:anchor="_Toc185435750" w:history="1">
            <w:r w:rsidRPr="00435DF1">
              <w:rPr>
                <w:rStyle w:val="Lienhypertexte"/>
                <w:noProof/>
              </w:rPr>
              <w:t>Fibres astériennes</w:t>
            </w:r>
            <w:r>
              <w:rPr>
                <w:noProof/>
                <w:webHidden/>
              </w:rPr>
              <w:tab/>
            </w:r>
            <w:r>
              <w:rPr>
                <w:noProof/>
                <w:webHidden/>
              </w:rPr>
              <w:fldChar w:fldCharType="begin"/>
            </w:r>
            <w:r>
              <w:rPr>
                <w:noProof/>
                <w:webHidden/>
              </w:rPr>
              <w:instrText xml:space="preserve"> PAGEREF _Toc185435750 \h </w:instrText>
            </w:r>
            <w:r>
              <w:rPr>
                <w:noProof/>
                <w:webHidden/>
              </w:rPr>
            </w:r>
            <w:r>
              <w:rPr>
                <w:noProof/>
                <w:webHidden/>
              </w:rPr>
              <w:fldChar w:fldCharType="separate"/>
            </w:r>
            <w:r>
              <w:rPr>
                <w:noProof/>
                <w:webHidden/>
              </w:rPr>
              <w:t>2</w:t>
            </w:r>
            <w:r>
              <w:rPr>
                <w:noProof/>
                <w:webHidden/>
              </w:rPr>
              <w:fldChar w:fldCharType="end"/>
            </w:r>
          </w:hyperlink>
        </w:p>
        <w:p w14:paraId="2E802E2D" w14:textId="429BE0E2" w:rsidR="001339AB" w:rsidRDefault="001339AB">
          <w:pPr>
            <w:pStyle w:val="TM3"/>
            <w:tabs>
              <w:tab w:val="right" w:leader="dot" w:pos="9062"/>
            </w:tabs>
            <w:rPr>
              <w:noProof/>
            </w:rPr>
          </w:pPr>
          <w:hyperlink w:anchor="_Toc185435751" w:history="1">
            <w:r w:rsidRPr="00435DF1">
              <w:rPr>
                <w:rStyle w:val="Lienhypertexte"/>
                <w:noProof/>
              </w:rPr>
              <w:t>Fibres polaires ou continues ou chevauchantes</w:t>
            </w:r>
            <w:r>
              <w:rPr>
                <w:noProof/>
                <w:webHidden/>
              </w:rPr>
              <w:tab/>
            </w:r>
            <w:r>
              <w:rPr>
                <w:noProof/>
                <w:webHidden/>
              </w:rPr>
              <w:fldChar w:fldCharType="begin"/>
            </w:r>
            <w:r>
              <w:rPr>
                <w:noProof/>
                <w:webHidden/>
              </w:rPr>
              <w:instrText xml:space="preserve"> PAGEREF _Toc185435751 \h </w:instrText>
            </w:r>
            <w:r>
              <w:rPr>
                <w:noProof/>
                <w:webHidden/>
              </w:rPr>
            </w:r>
            <w:r>
              <w:rPr>
                <w:noProof/>
                <w:webHidden/>
              </w:rPr>
              <w:fldChar w:fldCharType="separate"/>
            </w:r>
            <w:r>
              <w:rPr>
                <w:noProof/>
                <w:webHidden/>
              </w:rPr>
              <w:t>2</w:t>
            </w:r>
            <w:r>
              <w:rPr>
                <w:noProof/>
                <w:webHidden/>
              </w:rPr>
              <w:fldChar w:fldCharType="end"/>
            </w:r>
          </w:hyperlink>
        </w:p>
        <w:p w14:paraId="06784D37" w14:textId="7E9C5B0F" w:rsidR="001339AB" w:rsidRDefault="001339AB">
          <w:pPr>
            <w:pStyle w:val="TM3"/>
            <w:tabs>
              <w:tab w:val="right" w:leader="dot" w:pos="9062"/>
            </w:tabs>
            <w:rPr>
              <w:noProof/>
            </w:rPr>
          </w:pPr>
          <w:hyperlink w:anchor="_Toc185435752" w:history="1">
            <w:r w:rsidRPr="00435DF1">
              <w:rPr>
                <w:rStyle w:val="Lienhypertexte"/>
                <w:noProof/>
              </w:rPr>
              <w:t>Fibres chromosomiques ou kinétochoriennes</w:t>
            </w:r>
            <w:r>
              <w:rPr>
                <w:noProof/>
                <w:webHidden/>
              </w:rPr>
              <w:tab/>
            </w:r>
            <w:r>
              <w:rPr>
                <w:noProof/>
                <w:webHidden/>
              </w:rPr>
              <w:fldChar w:fldCharType="begin"/>
            </w:r>
            <w:r>
              <w:rPr>
                <w:noProof/>
                <w:webHidden/>
              </w:rPr>
              <w:instrText xml:space="preserve"> PAGEREF _Toc185435752 \h </w:instrText>
            </w:r>
            <w:r>
              <w:rPr>
                <w:noProof/>
                <w:webHidden/>
              </w:rPr>
            </w:r>
            <w:r>
              <w:rPr>
                <w:noProof/>
                <w:webHidden/>
              </w:rPr>
              <w:fldChar w:fldCharType="separate"/>
            </w:r>
            <w:r>
              <w:rPr>
                <w:noProof/>
                <w:webHidden/>
              </w:rPr>
              <w:t>3</w:t>
            </w:r>
            <w:r>
              <w:rPr>
                <w:noProof/>
                <w:webHidden/>
              </w:rPr>
              <w:fldChar w:fldCharType="end"/>
            </w:r>
          </w:hyperlink>
        </w:p>
        <w:p w14:paraId="5036FACA" w14:textId="63FC6C87" w:rsidR="001339AB" w:rsidRDefault="001339AB">
          <w:pPr>
            <w:pStyle w:val="TM2"/>
            <w:tabs>
              <w:tab w:val="right" w:leader="dot" w:pos="9062"/>
            </w:tabs>
            <w:rPr>
              <w:rFonts w:eastAsiaTheme="minorEastAsia"/>
              <w:noProof/>
              <w:kern w:val="2"/>
              <w:lang w:eastAsia="fr-FR"/>
              <w14:ligatures w14:val="standardContextual"/>
            </w:rPr>
          </w:pPr>
          <w:hyperlink w:anchor="_Toc185435753" w:history="1">
            <w:r w:rsidRPr="00435DF1">
              <w:rPr>
                <w:rStyle w:val="Lienhypertexte"/>
                <w:noProof/>
              </w:rPr>
              <w:t>Dynamisme moléculaire</w:t>
            </w:r>
            <w:r>
              <w:rPr>
                <w:noProof/>
                <w:webHidden/>
              </w:rPr>
              <w:tab/>
            </w:r>
            <w:r>
              <w:rPr>
                <w:noProof/>
                <w:webHidden/>
              </w:rPr>
              <w:fldChar w:fldCharType="begin"/>
            </w:r>
            <w:r>
              <w:rPr>
                <w:noProof/>
                <w:webHidden/>
              </w:rPr>
              <w:instrText xml:space="preserve"> PAGEREF _Toc185435753 \h </w:instrText>
            </w:r>
            <w:r>
              <w:rPr>
                <w:noProof/>
                <w:webHidden/>
              </w:rPr>
            </w:r>
            <w:r>
              <w:rPr>
                <w:noProof/>
                <w:webHidden/>
              </w:rPr>
              <w:fldChar w:fldCharType="separate"/>
            </w:r>
            <w:r>
              <w:rPr>
                <w:noProof/>
                <w:webHidden/>
              </w:rPr>
              <w:t>3</w:t>
            </w:r>
            <w:r>
              <w:rPr>
                <w:noProof/>
                <w:webHidden/>
              </w:rPr>
              <w:fldChar w:fldCharType="end"/>
            </w:r>
          </w:hyperlink>
        </w:p>
        <w:p w14:paraId="683FFFFB" w14:textId="62921216" w:rsidR="001339AB" w:rsidRDefault="001339AB">
          <w:pPr>
            <w:pStyle w:val="TM3"/>
            <w:tabs>
              <w:tab w:val="right" w:leader="dot" w:pos="9062"/>
            </w:tabs>
            <w:rPr>
              <w:noProof/>
            </w:rPr>
          </w:pPr>
          <w:hyperlink w:anchor="_Toc185435754" w:history="1">
            <w:r w:rsidRPr="00435DF1">
              <w:rPr>
                <w:rStyle w:val="Lienhypertexte"/>
                <w:noProof/>
              </w:rPr>
              <w:t>Assemblage et désassemblage du fuseau</w:t>
            </w:r>
            <w:r>
              <w:rPr>
                <w:noProof/>
                <w:webHidden/>
              </w:rPr>
              <w:tab/>
            </w:r>
            <w:r>
              <w:rPr>
                <w:noProof/>
                <w:webHidden/>
              </w:rPr>
              <w:fldChar w:fldCharType="begin"/>
            </w:r>
            <w:r>
              <w:rPr>
                <w:noProof/>
                <w:webHidden/>
              </w:rPr>
              <w:instrText xml:space="preserve"> PAGEREF _Toc185435754 \h </w:instrText>
            </w:r>
            <w:r>
              <w:rPr>
                <w:noProof/>
                <w:webHidden/>
              </w:rPr>
            </w:r>
            <w:r>
              <w:rPr>
                <w:noProof/>
                <w:webHidden/>
              </w:rPr>
              <w:fldChar w:fldCharType="separate"/>
            </w:r>
            <w:r>
              <w:rPr>
                <w:noProof/>
                <w:webHidden/>
              </w:rPr>
              <w:t>3</w:t>
            </w:r>
            <w:r>
              <w:rPr>
                <w:noProof/>
                <w:webHidden/>
              </w:rPr>
              <w:fldChar w:fldCharType="end"/>
            </w:r>
          </w:hyperlink>
        </w:p>
        <w:p w14:paraId="7A4C2FE6" w14:textId="17766FD4" w:rsidR="001339AB" w:rsidRDefault="001339AB">
          <w:pPr>
            <w:pStyle w:val="TM3"/>
            <w:tabs>
              <w:tab w:val="right" w:leader="dot" w:pos="9062"/>
            </w:tabs>
            <w:rPr>
              <w:noProof/>
            </w:rPr>
          </w:pPr>
          <w:hyperlink w:anchor="_Toc185435755" w:history="1">
            <w:r w:rsidRPr="00435DF1">
              <w:rPr>
                <w:rStyle w:val="Lienhypertexte"/>
                <w:noProof/>
              </w:rPr>
              <w:t>Mitose</w:t>
            </w:r>
            <w:r>
              <w:rPr>
                <w:noProof/>
                <w:webHidden/>
              </w:rPr>
              <w:tab/>
            </w:r>
            <w:r>
              <w:rPr>
                <w:noProof/>
                <w:webHidden/>
              </w:rPr>
              <w:fldChar w:fldCharType="begin"/>
            </w:r>
            <w:r>
              <w:rPr>
                <w:noProof/>
                <w:webHidden/>
              </w:rPr>
              <w:instrText xml:space="preserve"> PAGEREF _Toc185435755 \h </w:instrText>
            </w:r>
            <w:r>
              <w:rPr>
                <w:noProof/>
                <w:webHidden/>
              </w:rPr>
            </w:r>
            <w:r>
              <w:rPr>
                <w:noProof/>
                <w:webHidden/>
              </w:rPr>
              <w:fldChar w:fldCharType="separate"/>
            </w:r>
            <w:r>
              <w:rPr>
                <w:noProof/>
                <w:webHidden/>
              </w:rPr>
              <w:t>3</w:t>
            </w:r>
            <w:r>
              <w:rPr>
                <w:noProof/>
                <w:webHidden/>
              </w:rPr>
              <w:fldChar w:fldCharType="end"/>
            </w:r>
          </w:hyperlink>
        </w:p>
        <w:p w14:paraId="57D68416" w14:textId="15DA0694" w:rsidR="001339AB" w:rsidRDefault="001339AB">
          <w:pPr>
            <w:pStyle w:val="TM3"/>
            <w:tabs>
              <w:tab w:val="right" w:leader="dot" w:pos="9062"/>
            </w:tabs>
            <w:rPr>
              <w:noProof/>
            </w:rPr>
          </w:pPr>
          <w:hyperlink w:anchor="_Toc185435756" w:history="1">
            <w:r w:rsidRPr="00435DF1">
              <w:rPr>
                <w:rStyle w:val="Lienhypertexte"/>
                <w:noProof/>
              </w:rPr>
              <w:t>Régulation du fuseau</w:t>
            </w:r>
            <w:r>
              <w:rPr>
                <w:noProof/>
                <w:webHidden/>
              </w:rPr>
              <w:tab/>
            </w:r>
            <w:r>
              <w:rPr>
                <w:noProof/>
                <w:webHidden/>
              </w:rPr>
              <w:fldChar w:fldCharType="begin"/>
            </w:r>
            <w:r>
              <w:rPr>
                <w:noProof/>
                <w:webHidden/>
              </w:rPr>
              <w:instrText xml:space="preserve"> PAGEREF _Toc185435756 \h </w:instrText>
            </w:r>
            <w:r>
              <w:rPr>
                <w:noProof/>
                <w:webHidden/>
              </w:rPr>
            </w:r>
            <w:r>
              <w:rPr>
                <w:noProof/>
                <w:webHidden/>
              </w:rPr>
              <w:fldChar w:fldCharType="separate"/>
            </w:r>
            <w:r>
              <w:rPr>
                <w:noProof/>
                <w:webHidden/>
              </w:rPr>
              <w:t>3</w:t>
            </w:r>
            <w:r>
              <w:rPr>
                <w:noProof/>
                <w:webHidden/>
              </w:rPr>
              <w:fldChar w:fldCharType="end"/>
            </w:r>
          </w:hyperlink>
        </w:p>
        <w:p w14:paraId="5B9631CF" w14:textId="7694FDA9" w:rsidR="001339AB" w:rsidRDefault="001339AB">
          <w:pPr>
            <w:pStyle w:val="TM2"/>
            <w:tabs>
              <w:tab w:val="right" w:leader="dot" w:pos="9062"/>
            </w:tabs>
            <w:rPr>
              <w:rFonts w:eastAsiaTheme="minorEastAsia"/>
              <w:noProof/>
              <w:kern w:val="2"/>
              <w:lang w:eastAsia="fr-FR"/>
              <w14:ligatures w14:val="standardContextual"/>
            </w:rPr>
          </w:pPr>
          <w:hyperlink w:anchor="_Toc185435757" w:history="1">
            <w:r w:rsidRPr="00435DF1">
              <w:rPr>
                <w:rStyle w:val="Lienhypertexte"/>
                <w:noProof/>
              </w:rPr>
              <w:t>Poisons des fuseaux mitotiques</w:t>
            </w:r>
            <w:r>
              <w:rPr>
                <w:noProof/>
                <w:webHidden/>
              </w:rPr>
              <w:tab/>
            </w:r>
            <w:r>
              <w:rPr>
                <w:noProof/>
                <w:webHidden/>
              </w:rPr>
              <w:fldChar w:fldCharType="begin"/>
            </w:r>
            <w:r>
              <w:rPr>
                <w:noProof/>
                <w:webHidden/>
              </w:rPr>
              <w:instrText xml:space="preserve"> PAGEREF _Toc185435757 \h </w:instrText>
            </w:r>
            <w:r>
              <w:rPr>
                <w:noProof/>
                <w:webHidden/>
              </w:rPr>
            </w:r>
            <w:r>
              <w:rPr>
                <w:noProof/>
                <w:webHidden/>
              </w:rPr>
              <w:fldChar w:fldCharType="separate"/>
            </w:r>
            <w:r>
              <w:rPr>
                <w:noProof/>
                <w:webHidden/>
              </w:rPr>
              <w:t>4</w:t>
            </w:r>
            <w:r>
              <w:rPr>
                <w:noProof/>
                <w:webHidden/>
              </w:rPr>
              <w:fldChar w:fldCharType="end"/>
            </w:r>
          </w:hyperlink>
        </w:p>
        <w:p w14:paraId="11D6ACEE" w14:textId="2C01A8AB" w:rsidR="00253B8B" w:rsidRDefault="00253B8B">
          <w:r>
            <w:rPr>
              <w:b/>
              <w:bCs/>
            </w:rPr>
            <w:fldChar w:fldCharType="end"/>
          </w:r>
        </w:p>
      </w:sdtContent>
    </w:sdt>
    <w:p w14:paraId="0674D9D9" w14:textId="77777777" w:rsidR="00253B8B" w:rsidRDefault="00253B8B">
      <w:r>
        <w:br w:type="page"/>
      </w:r>
    </w:p>
    <w:p w14:paraId="1A43BB38" w14:textId="66780A63" w:rsidR="00253B8B" w:rsidRDefault="001339AB" w:rsidP="001339AB">
      <w:pPr>
        <w:pStyle w:val="Titre2"/>
        <w:rPr>
          <w:rStyle w:val="lev"/>
          <w:b/>
          <w:bCs w:val="0"/>
        </w:rPr>
      </w:pPr>
      <w:bookmarkStart w:id="0" w:name="_Toc185435748"/>
      <w:r w:rsidRPr="001339AB">
        <w:rPr>
          <w:rStyle w:val="lev"/>
          <w:b/>
          <w:bCs w:val="0"/>
        </w:rPr>
        <w:lastRenderedPageBreak/>
        <w:t>Introduction</w:t>
      </w:r>
      <w:bookmarkEnd w:id="0"/>
    </w:p>
    <w:p w14:paraId="195088B7" w14:textId="0C8C8F77" w:rsidR="001339AB" w:rsidRDefault="001339AB" w:rsidP="001339AB">
      <w:pPr>
        <w:jc w:val="both"/>
      </w:pPr>
      <w:r w:rsidRPr="001339AB">
        <w:t>Le fuseau mitotique, ou appareil mitotique achromatique, est un système mis en place par les cellules </w:t>
      </w:r>
      <w:r w:rsidRPr="001339AB">
        <w:t>eucaryotes</w:t>
      </w:r>
      <w:r w:rsidRPr="001339AB">
        <w:t> pour permettre la migration des </w:t>
      </w:r>
      <w:r w:rsidRPr="001339AB">
        <w:t>chromatides</w:t>
      </w:r>
      <w:r w:rsidRPr="001339AB">
        <w:t> lors de la </w:t>
      </w:r>
      <w:r w:rsidRPr="001339AB">
        <w:t>division cellulaire</w:t>
      </w:r>
      <w:r w:rsidRPr="001339AB">
        <w:t> dès le stade de la </w:t>
      </w:r>
      <w:r w:rsidRPr="001339AB">
        <w:t>prophase</w:t>
      </w:r>
      <w:r w:rsidRPr="001339AB">
        <w:t>. Il est constitué de </w:t>
      </w:r>
      <w:r w:rsidRPr="001339AB">
        <w:t>microtubules</w:t>
      </w:r>
      <w:r w:rsidRPr="001339AB">
        <w:t> et de protéines associées et forme un véritable fuseau entre les pôles opposés d’une cellule. Il assure une bonne répartition des </w:t>
      </w:r>
      <w:r w:rsidRPr="001339AB">
        <w:t>chromosomes</w:t>
      </w:r>
      <w:r w:rsidRPr="001339AB">
        <w:t> dans les cellules lors de la division. Il est donc indispensable à un bon développement cellulaire.</w:t>
      </w:r>
    </w:p>
    <w:p w14:paraId="166693B2" w14:textId="0E23DDF9" w:rsidR="001339AB" w:rsidRDefault="001339AB" w:rsidP="001339AB">
      <w:r>
        <w:rPr>
          <w:noProof/>
        </w:rPr>
        <w:drawing>
          <wp:inline distT="0" distB="0" distL="0" distR="0" wp14:anchorId="179C2F64" wp14:editId="35836E1B">
            <wp:extent cx="4572000" cy="2762250"/>
            <wp:effectExtent l="0" t="0" r="0" b="0"/>
            <wp:docPr id="12177573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762250"/>
                    </a:xfrm>
                    <a:prstGeom prst="rect">
                      <a:avLst/>
                    </a:prstGeom>
                    <a:noFill/>
                    <a:ln>
                      <a:noFill/>
                    </a:ln>
                  </pic:spPr>
                </pic:pic>
              </a:graphicData>
            </a:graphic>
          </wp:inline>
        </w:drawing>
      </w:r>
    </w:p>
    <w:p w14:paraId="68819C76" w14:textId="68581BEB" w:rsidR="00E71370" w:rsidRDefault="00E71370" w:rsidP="001339AB"/>
    <w:p w14:paraId="590CCB43" w14:textId="77777777" w:rsidR="001339AB" w:rsidRPr="001339AB" w:rsidRDefault="001339AB" w:rsidP="001339AB">
      <w:pPr>
        <w:pStyle w:val="Titre2"/>
      </w:pPr>
      <w:bookmarkStart w:id="1" w:name="_Toc185435749"/>
      <w:r w:rsidRPr="001339AB">
        <w:t>Les différents types de fibres</w:t>
      </w:r>
      <w:bookmarkEnd w:id="1"/>
    </w:p>
    <w:p w14:paraId="2B7CFDFF" w14:textId="00AE56D9" w:rsidR="001339AB" w:rsidRDefault="001339AB" w:rsidP="001339AB">
      <w:pPr>
        <w:jc w:val="both"/>
      </w:pPr>
      <w:r w:rsidRPr="001339AB">
        <w:t>Les fuseaux mitotiques sont constitués de microtubules qui se polymérisent à partir du centrosome. Dans la cellule en division, il existe trois classes différentes de fibres. Bien qu'elles soient de constitution similaire, leurs rôles divergent.</w:t>
      </w:r>
    </w:p>
    <w:p w14:paraId="4709977B" w14:textId="77777777" w:rsidR="001339AB" w:rsidRPr="001339AB" w:rsidRDefault="001339AB" w:rsidP="001339AB">
      <w:pPr>
        <w:jc w:val="both"/>
      </w:pPr>
    </w:p>
    <w:p w14:paraId="7528DAFA" w14:textId="0A7B436E" w:rsidR="001339AB" w:rsidRPr="001339AB" w:rsidRDefault="001339AB" w:rsidP="001339AB">
      <w:bookmarkStart w:id="2" w:name="_Toc185435750"/>
      <w:r w:rsidRPr="001339AB">
        <w:rPr>
          <w:rStyle w:val="Titre3Car"/>
        </w:rPr>
        <w:t>Fibres astériennes</w:t>
      </w:r>
      <w:bookmarkEnd w:id="2"/>
      <w:r w:rsidRPr="001339AB">
        <w:rPr>
          <w:rStyle w:val="Titre3Car"/>
        </w:rPr>
        <w:t> </w:t>
      </w:r>
    </w:p>
    <w:p w14:paraId="3B65A3A1" w14:textId="51210781" w:rsidR="001339AB" w:rsidRDefault="001339AB" w:rsidP="001339AB">
      <w:pPr>
        <w:jc w:val="both"/>
      </w:pPr>
      <w:r w:rsidRPr="001339AB">
        <w:t xml:space="preserve">Ces fibres se développent autour du centrosome ou microtubule </w:t>
      </w:r>
      <w:proofErr w:type="spellStart"/>
      <w:r w:rsidRPr="001339AB">
        <w:t>organizing</w:t>
      </w:r>
      <w:proofErr w:type="spellEnd"/>
      <w:r w:rsidRPr="001339AB">
        <w:t xml:space="preserve"> center (MTOC) et se dirigent vers la membrane cytoplasmique de la cellule. L'hypothèse émise est qu'elles jouent un rôle dans la mise en place du fuseau et interviendraient dans un mécanisme biologique survenant à la suite de la mitose, c'est la cytodiérèse. Après la cytodiérèse, les fibres d'asters serviraient à la formation du cytosquelette de chaque cellule fille.</w:t>
      </w:r>
    </w:p>
    <w:p w14:paraId="1DC08266" w14:textId="77777777" w:rsidR="001339AB" w:rsidRPr="001339AB" w:rsidRDefault="001339AB" w:rsidP="001339AB">
      <w:pPr>
        <w:jc w:val="both"/>
      </w:pPr>
    </w:p>
    <w:p w14:paraId="4543263D" w14:textId="7D573D58" w:rsidR="001339AB" w:rsidRPr="001339AB" w:rsidRDefault="001339AB" w:rsidP="001339AB">
      <w:pPr>
        <w:pStyle w:val="Titre3"/>
      </w:pPr>
      <w:bookmarkStart w:id="3" w:name="_Toc185435751"/>
      <w:r w:rsidRPr="001339AB">
        <w:t>Fibres polaires ou continues ou chevauchantes</w:t>
      </w:r>
      <w:bookmarkEnd w:id="3"/>
      <w:r w:rsidRPr="001339AB">
        <w:t> </w:t>
      </w:r>
    </w:p>
    <w:p w14:paraId="3C1EC854" w14:textId="6C55DD4B" w:rsidR="001339AB" w:rsidRPr="001339AB" w:rsidRDefault="001339AB" w:rsidP="001339AB">
      <w:pPr>
        <w:jc w:val="both"/>
      </w:pPr>
      <w:r w:rsidRPr="001339AB">
        <w:t xml:space="preserve">Ces fibres vont se développer à partir du centrosome ou microtubule </w:t>
      </w:r>
      <w:proofErr w:type="spellStart"/>
      <w:r w:rsidRPr="001339AB">
        <w:t>organizing</w:t>
      </w:r>
      <w:proofErr w:type="spellEnd"/>
      <w:r w:rsidRPr="001339AB">
        <w:t xml:space="preserve"> center (MTOC) pour rejoindre le centre de la cellule en mitose et s'insérer (s'intercaler) entre les autres fibres polaires provenant du deuxième centrosome localisé à l'autre pôle de la cellule. Elles se lient grâce à des protéines motrices dont la </w:t>
      </w:r>
      <w:proofErr w:type="spellStart"/>
      <w:r w:rsidRPr="001339AB">
        <w:t>chromokinésine</w:t>
      </w:r>
      <w:proofErr w:type="spellEnd"/>
      <w:r w:rsidRPr="001339AB">
        <w:t xml:space="preserve"> qui se situe sur les télomères des chromosomes. En </w:t>
      </w:r>
      <w:proofErr w:type="gramStart"/>
      <w:r w:rsidRPr="001339AB">
        <w:t>aucun</w:t>
      </w:r>
      <w:proofErr w:type="gramEnd"/>
      <w:r w:rsidRPr="001339AB">
        <w:t xml:space="preserve"> cas elles ne se prolongent sur une longueur suffisante pour atteindre le centrosome du pôle opposé.</w:t>
      </w:r>
    </w:p>
    <w:p w14:paraId="03F81403" w14:textId="2D1069C8" w:rsidR="001339AB" w:rsidRPr="001339AB" w:rsidRDefault="001339AB" w:rsidP="001339AB">
      <w:pPr>
        <w:pStyle w:val="Titre3"/>
      </w:pPr>
      <w:bookmarkStart w:id="4" w:name="_Toc185435752"/>
      <w:r w:rsidRPr="001339AB">
        <w:t>Fibres chromosomiques ou kinétochoriennes</w:t>
      </w:r>
      <w:bookmarkEnd w:id="4"/>
    </w:p>
    <w:p w14:paraId="5F24743B" w14:textId="60E3CB37" w:rsidR="001339AB" w:rsidRPr="001339AB" w:rsidRDefault="001339AB" w:rsidP="001339AB">
      <w:pPr>
        <w:jc w:val="both"/>
      </w:pPr>
      <w:r w:rsidRPr="001339AB">
        <w:t>Ces fibres se polymérisent du centrosome vers les chromosomes. Lors de la prométaphase, l'extrémité + du fuseau kinétochorien se fixe sur un complexe protéique situé au niveau du centromère des chromosomes. La fixation de ce complexe est faite par des protéines motrices, dont la dynéine et la kinésine.</w:t>
      </w:r>
    </w:p>
    <w:p w14:paraId="5889EC20" w14:textId="77777777" w:rsidR="001339AB" w:rsidRDefault="001339AB" w:rsidP="001339AB"/>
    <w:p w14:paraId="48DF7BE5" w14:textId="77777777" w:rsidR="001339AB" w:rsidRPr="001339AB" w:rsidRDefault="001339AB" w:rsidP="001339AB">
      <w:pPr>
        <w:pStyle w:val="Titre2"/>
      </w:pPr>
      <w:bookmarkStart w:id="5" w:name="_Toc185435753"/>
      <w:r w:rsidRPr="001339AB">
        <w:t>Dynamisme moléculaire</w:t>
      </w:r>
      <w:bookmarkEnd w:id="5"/>
    </w:p>
    <w:p w14:paraId="75831175" w14:textId="77777777" w:rsidR="001339AB" w:rsidRPr="001339AB" w:rsidRDefault="001339AB" w:rsidP="001339AB">
      <w:pPr>
        <w:pStyle w:val="Titre3"/>
      </w:pPr>
      <w:bookmarkStart w:id="6" w:name="_Toc185435754"/>
      <w:r w:rsidRPr="001339AB">
        <w:t>Assemblage et désassemblage du fuseau</w:t>
      </w:r>
      <w:bookmarkEnd w:id="6"/>
    </w:p>
    <w:p w14:paraId="33BF5442" w14:textId="57C8E34A" w:rsidR="001339AB" w:rsidRDefault="001339AB" w:rsidP="001339AB">
      <w:pPr>
        <w:jc w:val="both"/>
      </w:pPr>
      <w:r w:rsidRPr="001339AB">
        <w:t xml:space="preserve">Le fait que les fuseaux mitotiques soient constitués de microtubules en fait une structure cellulaire dynamique qui se polymérise et se dépolymérise à tout moment. La longueur des fuseaux varie selon la polymérisation ou la dépolymérisation des microtubules pendant la mitose. Ces deux mécanismes sont dus à un flux des sous-unités d'alpha et beta tubuline. Il y a selon les besoins cellulaires des ajouts très rapides de sous-unités de tubuline alpha ou bêta permettant aux fuseaux de se développer suffisamment pour se fixer soit sur les kinétochores, soit sur des fibres polaires opposées. Lorsqu'il y a dépolymérisation du microtubule, cela se traduit par une perte de sous-unités de tubuline, ce qui entraîne un raccourcissement des fibres. Même si l'ajout et la soustraction de sous-unités de tubuline se font aux deux extrémités des fibres, les extrémités - restent toujours vers le centrosome, ce qui permet de déplacer le chromosome ou </w:t>
      </w:r>
      <w:proofErr w:type="gramStart"/>
      <w:r w:rsidRPr="001339AB">
        <w:t>la chromatide</w:t>
      </w:r>
      <w:proofErr w:type="gramEnd"/>
      <w:r w:rsidRPr="001339AB">
        <w:t xml:space="preserve"> attaché aux extrémités + des fibres. La vitesse de polymérisation/dépolymérisation des fuseaux est fonction de son extrémité : à l'extrémité + elle sera rapide tandis qu'à l'extrémité - elle sera lente.</w:t>
      </w:r>
    </w:p>
    <w:p w14:paraId="03DE2D5C" w14:textId="77777777" w:rsidR="001339AB" w:rsidRPr="001339AB" w:rsidRDefault="001339AB" w:rsidP="001339AB"/>
    <w:p w14:paraId="4E103826" w14:textId="77777777" w:rsidR="001339AB" w:rsidRPr="001339AB" w:rsidRDefault="001339AB" w:rsidP="001339AB">
      <w:pPr>
        <w:pStyle w:val="Titre3"/>
      </w:pPr>
      <w:bookmarkStart w:id="7" w:name="_Toc185435755"/>
      <w:r w:rsidRPr="001339AB">
        <w:t>Mitose</w:t>
      </w:r>
      <w:bookmarkEnd w:id="7"/>
    </w:p>
    <w:p w14:paraId="3FA32B14" w14:textId="77777777" w:rsidR="001339AB" w:rsidRDefault="001339AB" w:rsidP="001339AB">
      <w:pPr>
        <w:jc w:val="both"/>
      </w:pPr>
      <w:r w:rsidRPr="001339AB">
        <w:t xml:space="preserve">Au début de la mitose, les deux centrosomes se séparent, et chacun forme le noyau d'un arrangement de microtubules en rayons appelés aster. Les deux centrosomes se déplacent vers les deux côtés opposés du noyau pour former les deux pôles du fuseau mitotique. Lors de la prophase, les chromosomes répliqués se condensent et les fuseaux mitotiques commencent à s'assembler à l'extérieur du noyau. Pendant la </w:t>
      </w:r>
      <w:proofErr w:type="spellStart"/>
      <w:r w:rsidRPr="001339AB">
        <w:t>pro-métaphase</w:t>
      </w:r>
      <w:proofErr w:type="spellEnd"/>
      <w:r w:rsidRPr="001339AB">
        <w:t>, l'enveloppe nucléaire se rompt, ce qui permet aux fuseaux d'entrer en contact avec les chromosomes et de les lier par l'intermédiaire de leurs kinétochores. L'attachement des microtubules sur les kinétochores se fait à la partie positive des microtubules. Durant la métaphase, le fuseau mitotique rassemble tous les chromosomes au niveau de son centre (plaque équatoriale). Pendant l'anaphase, les deux chromatides sœurs de chaque chromosome répliqué se dissocient de façon synchrone, et le fuseau chromosomique les tire en directions opposées vers les deux pôles de la cellule. Au cours de la télophase, les fibres polaires sont à l'origine d'une élongation de la cellule permettant de faire de la place pour les deux cellules filles à venir. Le fuseau mitotique permet la séparation des chromosomes et participe à la formation des deux cellules filles.</w:t>
      </w:r>
    </w:p>
    <w:p w14:paraId="68A6722F" w14:textId="77777777" w:rsidR="001339AB" w:rsidRPr="001339AB" w:rsidRDefault="001339AB" w:rsidP="001339AB"/>
    <w:p w14:paraId="71B86286" w14:textId="77777777" w:rsidR="001339AB" w:rsidRPr="001339AB" w:rsidRDefault="001339AB" w:rsidP="001339AB">
      <w:pPr>
        <w:pStyle w:val="Titre3"/>
      </w:pPr>
      <w:bookmarkStart w:id="8" w:name="_Toc185435756"/>
      <w:r w:rsidRPr="001339AB">
        <w:t>Régulation du fuseau</w:t>
      </w:r>
      <w:bookmarkEnd w:id="8"/>
    </w:p>
    <w:p w14:paraId="6444A8B6" w14:textId="77777777" w:rsidR="001339AB" w:rsidRPr="001339AB" w:rsidRDefault="001339AB" w:rsidP="001339AB">
      <w:pPr>
        <w:jc w:val="both"/>
      </w:pPr>
      <w:r w:rsidRPr="001339AB">
        <w:t xml:space="preserve">Il existe dans la cellule un équilibre entre la tubuline sous forme d'hétérodimères et la forme </w:t>
      </w:r>
      <w:proofErr w:type="gramStart"/>
      <w:r w:rsidRPr="001339AB">
        <w:t>polymérisée</w:t>
      </w:r>
      <w:proofErr w:type="gramEnd"/>
      <w:r w:rsidRPr="001339AB">
        <w:t xml:space="preserve"> des microtubules. Cet équilibre est extrêmement sensible, par exemple aux variations de la concentration de calcium. Comme la cellule est capable, grâce à des systèmes tampons et des pompes, de moduler localement et très rapidement la concentration de calcium, elle dispose donc d'un mécanisme de régulation très efficace et elle a la possibilité de contrôler la formation de microtubules et leur dissociation en dimères ou en monomères de tubulines. Un deuxième mécanisme de contrôle, qui est cependant à plus long terme, est la stabilisation des microtubules par des protéines associées ou des modifications chimiques comme une acétylation ou une </w:t>
      </w:r>
      <w:proofErr w:type="spellStart"/>
      <w:r w:rsidRPr="001339AB">
        <w:t>détyrosylation</w:t>
      </w:r>
      <w:proofErr w:type="spellEnd"/>
      <w:r w:rsidRPr="001339AB">
        <w:t>.</w:t>
      </w:r>
    </w:p>
    <w:p w14:paraId="39093179" w14:textId="77777777" w:rsidR="001339AB" w:rsidRPr="001339AB" w:rsidRDefault="001339AB" w:rsidP="001339AB">
      <w:pPr>
        <w:jc w:val="both"/>
      </w:pPr>
      <w:r w:rsidRPr="001339AB">
        <w:t>Les fuseaux mitotiques subissent deux types de contrôles.</w:t>
      </w:r>
    </w:p>
    <w:p w14:paraId="30BBC341" w14:textId="054D7954" w:rsidR="001339AB" w:rsidRPr="001339AB" w:rsidRDefault="001339AB" w:rsidP="001339AB">
      <w:pPr>
        <w:pStyle w:val="Paragraphedeliste"/>
        <w:numPr>
          <w:ilvl w:val="0"/>
          <w:numId w:val="7"/>
        </w:numPr>
        <w:tabs>
          <w:tab w:val="num" w:pos="720"/>
        </w:tabs>
        <w:jc w:val="both"/>
      </w:pPr>
      <w:r w:rsidRPr="001339AB">
        <w:t>L'origine du premier est une protéine située dans le kinétochore de chaque chromatide. Il a été mis en évidence que la protéine Mad 2 (</w:t>
      </w:r>
      <w:proofErr w:type="spellStart"/>
      <w:r w:rsidRPr="001339AB">
        <w:t>mitotic</w:t>
      </w:r>
      <w:proofErr w:type="spellEnd"/>
      <w:r w:rsidRPr="001339AB">
        <w:t xml:space="preserve"> </w:t>
      </w:r>
      <w:proofErr w:type="spellStart"/>
      <w:r w:rsidRPr="001339AB">
        <w:t>arrest</w:t>
      </w:r>
      <w:proofErr w:type="spellEnd"/>
      <w:r w:rsidRPr="001339AB">
        <w:t xml:space="preserve"> </w:t>
      </w:r>
      <w:proofErr w:type="spellStart"/>
      <w:r w:rsidRPr="001339AB">
        <w:t>deficient</w:t>
      </w:r>
      <w:proofErr w:type="spellEnd"/>
      <w:r w:rsidRPr="001339AB">
        <w:t xml:space="preserve"> 2) retarde la progression de la mitose lorsque certains chromosomes ne sont pas alignés dans la plaque métaphasique. Mad 2 empêche des réactions protéolytiques qui permettent à la cellule de rentrer dans le stade de l'anaphase. Quand les chromosomes sont alignés dans la plaque métaphasique, les kinétochores perdent cette protéine. La disparition de Mad 2 permet la suite de la mitose.</w:t>
      </w:r>
    </w:p>
    <w:p w14:paraId="2E3E555A" w14:textId="1BFCB3DB" w:rsidR="001339AB" w:rsidRDefault="001339AB" w:rsidP="001339AB">
      <w:pPr>
        <w:pStyle w:val="Paragraphedeliste"/>
        <w:numPr>
          <w:ilvl w:val="0"/>
          <w:numId w:val="7"/>
        </w:numPr>
        <w:jc w:val="both"/>
      </w:pPr>
      <w:r w:rsidRPr="001339AB">
        <w:t xml:space="preserve">Le deuxième est un contrôle mécanique, c'est le type de tension que subit le chromosome qui lui permet d'émettre ou non un signal d'inhibition qui retarde l'anaphase. La tension mécanique présente lorsque le chromosome est attaché uniquement à un microtubule chromosomique permet l'émission du signal d'inhibition. Lorsque chaque chromatide du chromosome est </w:t>
      </w:r>
      <w:proofErr w:type="gramStart"/>
      <w:r w:rsidRPr="001339AB">
        <w:t>reliée</w:t>
      </w:r>
      <w:proofErr w:type="gramEnd"/>
      <w:r w:rsidRPr="001339AB">
        <w:t xml:space="preserve"> à un microtubule, alors la tension mécanique change et le signal d'inhibition est stoppé. Ce sont ces deux systèmes qui régulent l'entrée en anaphase de la cellule.</w:t>
      </w:r>
    </w:p>
    <w:p w14:paraId="70BA889A" w14:textId="77777777" w:rsidR="001339AB" w:rsidRPr="001339AB" w:rsidRDefault="001339AB" w:rsidP="001339AB">
      <w:pPr>
        <w:ind w:left="720"/>
      </w:pPr>
    </w:p>
    <w:p w14:paraId="285D3523" w14:textId="77777777" w:rsidR="001339AB" w:rsidRPr="001339AB" w:rsidRDefault="001339AB" w:rsidP="001339AB">
      <w:pPr>
        <w:pStyle w:val="Titre2"/>
      </w:pPr>
      <w:bookmarkStart w:id="9" w:name="_Toc185435757"/>
      <w:r w:rsidRPr="001339AB">
        <w:t>Poisons des fuseaux mitotiques</w:t>
      </w:r>
      <w:bookmarkEnd w:id="9"/>
    </w:p>
    <w:p w14:paraId="2C6F0FF1" w14:textId="3D932AF2" w:rsidR="001339AB" w:rsidRPr="001339AB" w:rsidRDefault="001339AB" w:rsidP="001339AB">
      <w:pPr>
        <w:jc w:val="both"/>
      </w:pPr>
      <w:r w:rsidRPr="001339AB">
        <w:t>Il existe un certain nombre de molécules chimiques qui peuvent être considérées comme des poisons du fuseau mitotique. C’est le cas des taxanes, de la colchicine et des </w:t>
      </w:r>
      <w:proofErr w:type="spellStart"/>
      <w:r w:rsidRPr="001339AB">
        <w:t>vinca</w:t>
      </w:r>
      <w:proofErr w:type="spellEnd"/>
      <w:r w:rsidRPr="001339AB">
        <w:t>-alcaloïdes. Ces molécules bloquent la polymérisation ou la dépolarisation des microtubules. Certaines de ces molécules sont utilisées sur le plan thérapeutique pour soigner les tumeurs cancéreuses à fort index prolifératif. Il est donc possible de ralentir leur progression ou de les détruire en bloquant le fuseau mitotique et donc la mitose des cellules tumorales en évitant de toucher les cellules normales qui prolifèrent beaucoup moins.</w:t>
      </w:r>
    </w:p>
    <w:p w14:paraId="29EB8433" w14:textId="77777777" w:rsidR="001339AB" w:rsidRDefault="001339AB" w:rsidP="001339AB"/>
    <w:sectPr w:rsidR="001339AB">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C462A8" w14:textId="77777777" w:rsidR="00BF3640" w:rsidRDefault="00BF3640" w:rsidP="00B33482">
      <w:pPr>
        <w:spacing w:after="0" w:line="240" w:lineRule="auto"/>
      </w:pPr>
      <w:r>
        <w:separator/>
      </w:r>
    </w:p>
  </w:endnote>
  <w:endnote w:type="continuationSeparator" w:id="0">
    <w:p w14:paraId="58475079" w14:textId="77777777" w:rsidR="00BF3640" w:rsidRDefault="00BF364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End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AEC29F" w14:textId="77777777" w:rsidR="00BF3640" w:rsidRDefault="00BF3640" w:rsidP="00B33482">
      <w:pPr>
        <w:spacing w:after="0" w:line="240" w:lineRule="auto"/>
      </w:pPr>
      <w:r>
        <w:separator/>
      </w:r>
    </w:p>
  </w:footnote>
  <w:footnote w:type="continuationSeparator" w:id="0">
    <w:p w14:paraId="17699B8A" w14:textId="77777777" w:rsidR="00BF3640" w:rsidRDefault="00BF364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50784D21" w:rsidR="00B33482" w:rsidRPr="00F67AFF" w:rsidRDefault="008F3F62" w:rsidP="00F67AFF">
    <w:pPr>
      <w:pStyle w:val="En-tte"/>
    </w:pPr>
    <w:r>
      <w:t xml:space="preserve">BIO – </w:t>
    </w:r>
    <w:r w:rsidR="00BF09D4" w:rsidRPr="00BF09D4">
      <w:t>Fuseau mitotique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34240F"/>
    <w:multiLevelType w:val="multilevel"/>
    <w:tmpl w:val="F4A4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D3D3C0C"/>
    <w:multiLevelType w:val="multilevel"/>
    <w:tmpl w:val="BF68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3F0C11"/>
    <w:multiLevelType w:val="multilevel"/>
    <w:tmpl w:val="13AC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0E4342A"/>
    <w:multiLevelType w:val="hybridMultilevel"/>
    <w:tmpl w:val="BABEA1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6EE6A7D"/>
    <w:multiLevelType w:val="multilevel"/>
    <w:tmpl w:val="1EAC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6"/>
  </w:num>
  <w:num w:numId="2" w16cid:durableId="581375566">
    <w:abstractNumId w:val="3"/>
  </w:num>
  <w:num w:numId="3" w16cid:durableId="201598720">
    <w:abstractNumId w:val="0"/>
  </w:num>
  <w:num w:numId="4" w16cid:durableId="1757363353">
    <w:abstractNumId w:val="2"/>
  </w:num>
  <w:num w:numId="5" w16cid:durableId="342169846">
    <w:abstractNumId w:val="5"/>
  </w:num>
  <w:num w:numId="6" w16cid:durableId="959146222">
    <w:abstractNumId w:val="1"/>
  </w:num>
  <w:num w:numId="7" w16cid:durableId="1235555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226B3"/>
    <w:rsid w:val="001339AB"/>
    <w:rsid w:val="00187069"/>
    <w:rsid w:val="002278D8"/>
    <w:rsid w:val="00253B8B"/>
    <w:rsid w:val="00275575"/>
    <w:rsid w:val="002D54BA"/>
    <w:rsid w:val="002F180B"/>
    <w:rsid w:val="003618C1"/>
    <w:rsid w:val="003A01AC"/>
    <w:rsid w:val="003D5A98"/>
    <w:rsid w:val="00420EFB"/>
    <w:rsid w:val="005C020A"/>
    <w:rsid w:val="006A76CD"/>
    <w:rsid w:val="00757B00"/>
    <w:rsid w:val="00763316"/>
    <w:rsid w:val="00797935"/>
    <w:rsid w:val="007B298A"/>
    <w:rsid w:val="007E575E"/>
    <w:rsid w:val="00832021"/>
    <w:rsid w:val="008E7FE0"/>
    <w:rsid w:val="008F3164"/>
    <w:rsid w:val="008F3F62"/>
    <w:rsid w:val="00A812C1"/>
    <w:rsid w:val="00B33482"/>
    <w:rsid w:val="00B84C30"/>
    <w:rsid w:val="00B94464"/>
    <w:rsid w:val="00BF09D4"/>
    <w:rsid w:val="00BF3640"/>
    <w:rsid w:val="00CD76C5"/>
    <w:rsid w:val="00E016DE"/>
    <w:rsid w:val="00E033D8"/>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1339AB"/>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339AB"/>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253B8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1339AB"/>
    <w:rPr>
      <w:rFonts w:asciiTheme="majorHAnsi" w:eastAsiaTheme="majorEastAsia" w:hAnsiTheme="majorHAnsi" w:cstheme="majorBidi"/>
      <w:b/>
      <w:color w:val="2F5496" w:themeColor="accent1" w:themeShade="BF"/>
      <w:sz w:val="28"/>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253B8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2">
    <w:name w:val="toc 2"/>
    <w:basedOn w:val="Normal"/>
    <w:next w:val="Normal"/>
    <w:autoRedefine/>
    <w:uiPriority w:val="39"/>
    <w:unhideWhenUsed/>
    <w:rsid w:val="00253B8B"/>
    <w:pPr>
      <w:spacing w:after="100"/>
      <w:ind w:left="220"/>
    </w:pPr>
  </w:style>
  <w:style w:type="character" w:customStyle="1" w:styleId="Titre5Car">
    <w:name w:val="Titre 5 Car"/>
    <w:basedOn w:val="Policepardfaut"/>
    <w:link w:val="Titre5"/>
    <w:uiPriority w:val="9"/>
    <w:semiHidden/>
    <w:rsid w:val="00253B8B"/>
    <w:rPr>
      <w:rFonts w:asciiTheme="majorHAnsi" w:eastAsiaTheme="majorEastAsia" w:hAnsiTheme="majorHAnsi" w:cstheme="majorBidi"/>
      <w:color w:val="2F5496" w:themeColor="accent1" w:themeShade="BF"/>
    </w:rPr>
  </w:style>
  <w:style w:type="character" w:styleId="lev">
    <w:name w:val="Strong"/>
    <w:basedOn w:val="Policepardfaut"/>
    <w:uiPriority w:val="22"/>
    <w:qFormat/>
    <w:rsid w:val="00253B8B"/>
    <w:rPr>
      <w:b/>
      <w:bCs/>
    </w:rPr>
  </w:style>
  <w:style w:type="paragraph" w:styleId="TM1">
    <w:name w:val="toc 1"/>
    <w:basedOn w:val="Normal"/>
    <w:next w:val="Normal"/>
    <w:autoRedefine/>
    <w:uiPriority w:val="39"/>
    <w:unhideWhenUsed/>
    <w:rsid w:val="002278D8"/>
    <w:pPr>
      <w:spacing w:after="100"/>
    </w:pPr>
  </w:style>
  <w:style w:type="paragraph" w:styleId="TM3">
    <w:name w:val="toc 3"/>
    <w:basedOn w:val="Normal"/>
    <w:next w:val="Normal"/>
    <w:autoRedefine/>
    <w:uiPriority w:val="39"/>
    <w:unhideWhenUsed/>
    <w:rsid w:val="002278D8"/>
    <w:pPr>
      <w:spacing w:after="100"/>
      <w:ind w:left="440"/>
    </w:pPr>
    <w:rPr>
      <w:rFonts w:eastAsiaTheme="minorEastAsia"/>
      <w:kern w:val="2"/>
      <w:lang w:eastAsia="fr-FR"/>
      <w14:ligatures w14:val="standardContextual"/>
    </w:rPr>
  </w:style>
  <w:style w:type="paragraph" w:styleId="TM4">
    <w:name w:val="toc 4"/>
    <w:basedOn w:val="Normal"/>
    <w:next w:val="Normal"/>
    <w:autoRedefine/>
    <w:uiPriority w:val="39"/>
    <w:unhideWhenUsed/>
    <w:rsid w:val="002278D8"/>
    <w:pPr>
      <w:spacing w:after="100"/>
      <w:ind w:left="660"/>
    </w:pPr>
    <w:rPr>
      <w:rFonts w:eastAsiaTheme="minorEastAsia"/>
      <w:kern w:val="2"/>
      <w:lang w:eastAsia="fr-FR"/>
      <w14:ligatures w14:val="standardContextual"/>
    </w:rPr>
  </w:style>
  <w:style w:type="paragraph" w:styleId="TM5">
    <w:name w:val="toc 5"/>
    <w:basedOn w:val="Normal"/>
    <w:next w:val="Normal"/>
    <w:autoRedefine/>
    <w:uiPriority w:val="39"/>
    <w:unhideWhenUsed/>
    <w:rsid w:val="002278D8"/>
    <w:pPr>
      <w:spacing w:after="100"/>
      <w:ind w:left="880"/>
    </w:pPr>
    <w:rPr>
      <w:rFonts w:eastAsiaTheme="minorEastAsia"/>
      <w:kern w:val="2"/>
      <w:lang w:eastAsia="fr-FR"/>
      <w14:ligatures w14:val="standardContextual"/>
    </w:rPr>
  </w:style>
  <w:style w:type="paragraph" w:styleId="TM6">
    <w:name w:val="toc 6"/>
    <w:basedOn w:val="Normal"/>
    <w:next w:val="Normal"/>
    <w:autoRedefine/>
    <w:uiPriority w:val="39"/>
    <w:unhideWhenUsed/>
    <w:rsid w:val="002278D8"/>
    <w:pPr>
      <w:spacing w:after="100"/>
      <w:ind w:left="1100"/>
    </w:pPr>
    <w:rPr>
      <w:rFonts w:eastAsiaTheme="minorEastAsia"/>
      <w:kern w:val="2"/>
      <w:lang w:eastAsia="fr-FR"/>
      <w14:ligatures w14:val="standardContextual"/>
    </w:rPr>
  </w:style>
  <w:style w:type="paragraph" w:styleId="TM7">
    <w:name w:val="toc 7"/>
    <w:basedOn w:val="Normal"/>
    <w:next w:val="Normal"/>
    <w:autoRedefine/>
    <w:uiPriority w:val="39"/>
    <w:unhideWhenUsed/>
    <w:rsid w:val="002278D8"/>
    <w:pPr>
      <w:spacing w:after="100"/>
      <w:ind w:left="1320"/>
    </w:pPr>
    <w:rPr>
      <w:rFonts w:eastAsiaTheme="minorEastAsia"/>
      <w:kern w:val="2"/>
      <w:lang w:eastAsia="fr-FR"/>
      <w14:ligatures w14:val="standardContextual"/>
    </w:rPr>
  </w:style>
  <w:style w:type="paragraph" w:styleId="TM8">
    <w:name w:val="toc 8"/>
    <w:basedOn w:val="Normal"/>
    <w:next w:val="Normal"/>
    <w:autoRedefine/>
    <w:uiPriority w:val="39"/>
    <w:unhideWhenUsed/>
    <w:rsid w:val="002278D8"/>
    <w:pPr>
      <w:spacing w:after="100"/>
      <w:ind w:left="1540"/>
    </w:pPr>
    <w:rPr>
      <w:rFonts w:eastAsiaTheme="minorEastAsia"/>
      <w:kern w:val="2"/>
      <w:lang w:eastAsia="fr-FR"/>
      <w14:ligatures w14:val="standardContextual"/>
    </w:rPr>
  </w:style>
  <w:style w:type="paragraph" w:styleId="TM9">
    <w:name w:val="toc 9"/>
    <w:basedOn w:val="Normal"/>
    <w:next w:val="Normal"/>
    <w:autoRedefine/>
    <w:uiPriority w:val="39"/>
    <w:unhideWhenUsed/>
    <w:rsid w:val="002278D8"/>
    <w:pPr>
      <w:spacing w:after="100"/>
      <w:ind w:left="1760"/>
    </w:pPr>
    <w:rPr>
      <w:rFonts w:eastAsiaTheme="minorEastAsia"/>
      <w:kern w:val="2"/>
      <w:lang w:eastAsia="fr-FR"/>
      <w14:ligatures w14:val="standardContextual"/>
    </w:rPr>
  </w:style>
  <w:style w:type="character" w:styleId="Mentionnonrsolue">
    <w:name w:val="Unresolved Mention"/>
    <w:basedOn w:val="Policepardfaut"/>
    <w:uiPriority w:val="99"/>
    <w:semiHidden/>
    <w:unhideWhenUsed/>
    <w:rsid w:val="002278D8"/>
    <w:rPr>
      <w:color w:val="605E5C"/>
      <w:shd w:val="clear" w:color="auto" w:fill="E1DFDD"/>
    </w:rPr>
  </w:style>
  <w:style w:type="character" w:customStyle="1" w:styleId="Titre3Car">
    <w:name w:val="Titre 3 Car"/>
    <w:basedOn w:val="Policepardfaut"/>
    <w:link w:val="Titre3"/>
    <w:uiPriority w:val="9"/>
    <w:rsid w:val="001339AB"/>
    <w:rPr>
      <w:rFonts w:asciiTheme="majorHAnsi" w:eastAsiaTheme="majorEastAsia" w:hAnsiTheme="majorHAnsi" w:cstheme="majorBidi"/>
      <w:b/>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74053">
      <w:bodyDiv w:val="1"/>
      <w:marLeft w:val="0"/>
      <w:marRight w:val="0"/>
      <w:marTop w:val="0"/>
      <w:marBottom w:val="0"/>
      <w:divBdr>
        <w:top w:val="none" w:sz="0" w:space="0" w:color="auto"/>
        <w:left w:val="none" w:sz="0" w:space="0" w:color="auto"/>
        <w:bottom w:val="none" w:sz="0" w:space="0" w:color="auto"/>
        <w:right w:val="none" w:sz="0" w:space="0" w:color="auto"/>
      </w:divBdr>
    </w:div>
    <w:div w:id="41253047">
      <w:bodyDiv w:val="1"/>
      <w:marLeft w:val="0"/>
      <w:marRight w:val="0"/>
      <w:marTop w:val="0"/>
      <w:marBottom w:val="0"/>
      <w:divBdr>
        <w:top w:val="none" w:sz="0" w:space="0" w:color="auto"/>
        <w:left w:val="none" w:sz="0" w:space="0" w:color="auto"/>
        <w:bottom w:val="none" w:sz="0" w:space="0" w:color="auto"/>
        <w:right w:val="none" w:sz="0" w:space="0" w:color="auto"/>
      </w:divBdr>
    </w:div>
    <w:div w:id="57637603">
      <w:bodyDiv w:val="1"/>
      <w:marLeft w:val="0"/>
      <w:marRight w:val="0"/>
      <w:marTop w:val="0"/>
      <w:marBottom w:val="0"/>
      <w:divBdr>
        <w:top w:val="none" w:sz="0" w:space="0" w:color="auto"/>
        <w:left w:val="none" w:sz="0" w:space="0" w:color="auto"/>
        <w:bottom w:val="none" w:sz="0" w:space="0" w:color="auto"/>
        <w:right w:val="none" w:sz="0" w:space="0" w:color="auto"/>
      </w:divBdr>
    </w:div>
    <w:div w:id="57871818">
      <w:bodyDiv w:val="1"/>
      <w:marLeft w:val="0"/>
      <w:marRight w:val="0"/>
      <w:marTop w:val="0"/>
      <w:marBottom w:val="0"/>
      <w:divBdr>
        <w:top w:val="none" w:sz="0" w:space="0" w:color="auto"/>
        <w:left w:val="none" w:sz="0" w:space="0" w:color="auto"/>
        <w:bottom w:val="none" w:sz="0" w:space="0" w:color="auto"/>
        <w:right w:val="none" w:sz="0" w:space="0" w:color="auto"/>
      </w:divBdr>
    </w:div>
    <w:div w:id="87386255">
      <w:bodyDiv w:val="1"/>
      <w:marLeft w:val="0"/>
      <w:marRight w:val="0"/>
      <w:marTop w:val="0"/>
      <w:marBottom w:val="0"/>
      <w:divBdr>
        <w:top w:val="none" w:sz="0" w:space="0" w:color="auto"/>
        <w:left w:val="none" w:sz="0" w:space="0" w:color="auto"/>
        <w:bottom w:val="none" w:sz="0" w:space="0" w:color="auto"/>
        <w:right w:val="none" w:sz="0" w:space="0" w:color="auto"/>
      </w:divBdr>
    </w:div>
    <w:div w:id="88623703">
      <w:bodyDiv w:val="1"/>
      <w:marLeft w:val="0"/>
      <w:marRight w:val="0"/>
      <w:marTop w:val="0"/>
      <w:marBottom w:val="0"/>
      <w:divBdr>
        <w:top w:val="none" w:sz="0" w:space="0" w:color="auto"/>
        <w:left w:val="none" w:sz="0" w:space="0" w:color="auto"/>
        <w:bottom w:val="none" w:sz="0" w:space="0" w:color="auto"/>
        <w:right w:val="none" w:sz="0" w:space="0" w:color="auto"/>
      </w:divBdr>
    </w:div>
    <w:div w:id="101807690">
      <w:bodyDiv w:val="1"/>
      <w:marLeft w:val="0"/>
      <w:marRight w:val="0"/>
      <w:marTop w:val="0"/>
      <w:marBottom w:val="0"/>
      <w:divBdr>
        <w:top w:val="none" w:sz="0" w:space="0" w:color="auto"/>
        <w:left w:val="none" w:sz="0" w:space="0" w:color="auto"/>
        <w:bottom w:val="none" w:sz="0" w:space="0" w:color="auto"/>
        <w:right w:val="none" w:sz="0" w:space="0" w:color="auto"/>
      </w:divBdr>
    </w:div>
    <w:div w:id="104735048">
      <w:bodyDiv w:val="1"/>
      <w:marLeft w:val="0"/>
      <w:marRight w:val="0"/>
      <w:marTop w:val="0"/>
      <w:marBottom w:val="0"/>
      <w:divBdr>
        <w:top w:val="none" w:sz="0" w:space="0" w:color="auto"/>
        <w:left w:val="none" w:sz="0" w:space="0" w:color="auto"/>
        <w:bottom w:val="none" w:sz="0" w:space="0" w:color="auto"/>
        <w:right w:val="none" w:sz="0" w:space="0" w:color="auto"/>
      </w:divBdr>
    </w:div>
    <w:div w:id="119883759">
      <w:bodyDiv w:val="1"/>
      <w:marLeft w:val="0"/>
      <w:marRight w:val="0"/>
      <w:marTop w:val="0"/>
      <w:marBottom w:val="0"/>
      <w:divBdr>
        <w:top w:val="none" w:sz="0" w:space="0" w:color="auto"/>
        <w:left w:val="none" w:sz="0" w:space="0" w:color="auto"/>
        <w:bottom w:val="none" w:sz="0" w:space="0" w:color="auto"/>
        <w:right w:val="none" w:sz="0" w:space="0" w:color="auto"/>
      </w:divBdr>
    </w:div>
    <w:div w:id="127939096">
      <w:bodyDiv w:val="1"/>
      <w:marLeft w:val="0"/>
      <w:marRight w:val="0"/>
      <w:marTop w:val="0"/>
      <w:marBottom w:val="0"/>
      <w:divBdr>
        <w:top w:val="none" w:sz="0" w:space="0" w:color="auto"/>
        <w:left w:val="none" w:sz="0" w:space="0" w:color="auto"/>
        <w:bottom w:val="none" w:sz="0" w:space="0" w:color="auto"/>
        <w:right w:val="none" w:sz="0" w:space="0" w:color="auto"/>
      </w:divBdr>
    </w:div>
    <w:div w:id="134370091">
      <w:bodyDiv w:val="1"/>
      <w:marLeft w:val="0"/>
      <w:marRight w:val="0"/>
      <w:marTop w:val="0"/>
      <w:marBottom w:val="0"/>
      <w:divBdr>
        <w:top w:val="none" w:sz="0" w:space="0" w:color="auto"/>
        <w:left w:val="none" w:sz="0" w:space="0" w:color="auto"/>
        <w:bottom w:val="none" w:sz="0" w:space="0" w:color="auto"/>
        <w:right w:val="none" w:sz="0" w:space="0" w:color="auto"/>
      </w:divBdr>
    </w:div>
    <w:div w:id="149713073">
      <w:bodyDiv w:val="1"/>
      <w:marLeft w:val="0"/>
      <w:marRight w:val="0"/>
      <w:marTop w:val="0"/>
      <w:marBottom w:val="0"/>
      <w:divBdr>
        <w:top w:val="none" w:sz="0" w:space="0" w:color="auto"/>
        <w:left w:val="none" w:sz="0" w:space="0" w:color="auto"/>
        <w:bottom w:val="none" w:sz="0" w:space="0" w:color="auto"/>
        <w:right w:val="none" w:sz="0" w:space="0" w:color="auto"/>
      </w:divBdr>
    </w:div>
    <w:div w:id="177086773">
      <w:bodyDiv w:val="1"/>
      <w:marLeft w:val="0"/>
      <w:marRight w:val="0"/>
      <w:marTop w:val="0"/>
      <w:marBottom w:val="0"/>
      <w:divBdr>
        <w:top w:val="none" w:sz="0" w:space="0" w:color="auto"/>
        <w:left w:val="none" w:sz="0" w:space="0" w:color="auto"/>
        <w:bottom w:val="none" w:sz="0" w:space="0" w:color="auto"/>
        <w:right w:val="none" w:sz="0" w:space="0" w:color="auto"/>
      </w:divBdr>
    </w:div>
    <w:div w:id="188419758">
      <w:bodyDiv w:val="1"/>
      <w:marLeft w:val="0"/>
      <w:marRight w:val="0"/>
      <w:marTop w:val="0"/>
      <w:marBottom w:val="0"/>
      <w:divBdr>
        <w:top w:val="none" w:sz="0" w:space="0" w:color="auto"/>
        <w:left w:val="none" w:sz="0" w:space="0" w:color="auto"/>
        <w:bottom w:val="none" w:sz="0" w:space="0" w:color="auto"/>
        <w:right w:val="none" w:sz="0" w:space="0" w:color="auto"/>
      </w:divBdr>
    </w:div>
    <w:div w:id="222254697">
      <w:bodyDiv w:val="1"/>
      <w:marLeft w:val="0"/>
      <w:marRight w:val="0"/>
      <w:marTop w:val="0"/>
      <w:marBottom w:val="0"/>
      <w:divBdr>
        <w:top w:val="none" w:sz="0" w:space="0" w:color="auto"/>
        <w:left w:val="none" w:sz="0" w:space="0" w:color="auto"/>
        <w:bottom w:val="none" w:sz="0" w:space="0" w:color="auto"/>
        <w:right w:val="none" w:sz="0" w:space="0" w:color="auto"/>
      </w:divBdr>
    </w:div>
    <w:div w:id="231502867">
      <w:bodyDiv w:val="1"/>
      <w:marLeft w:val="0"/>
      <w:marRight w:val="0"/>
      <w:marTop w:val="0"/>
      <w:marBottom w:val="0"/>
      <w:divBdr>
        <w:top w:val="none" w:sz="0" w:space="0" w:color="auto"/>
        <w:left w:val="none" w:sz="0" w:space="0" w:color="auto"/>
        <w:bottom w:val="none" w:sz="0" w:space="0" w:color="auto"/>
        <w:right w:val="none" w:sz="0" w:space="0" w:color="auto"/>
      </w:divBdr>
    </w:div>
    <w:div w:id="234897549">
      <w:bodyDiv w:val="1"/>
      <w:marLeft w:val="0"/>
      <w:marRight w:val="0"/>
      <w:marTop w:val="0"/>
      <w:marBottom w:val="0"/>
      <w:divBdr>
        <w:top w:val="none" w:sz="0" w:space="0" w:color="auto"/>
        <w:left w:val="none" w:sz="0" w:space="0" w:color="auto"/>
        <w:bottom w:val="none" w:sz="0" w:space="0" w:color="auto"/>
        <w:right w:val="none" w:sz="0" w:space="0" w:color="auto"/>
      </w:divBdr>
    </w:div>
    <w:div w:id="279147107">
      <w:bodyDiv w:val="1"/>
      <w:marLeft w:val="0"/>
      <w:marRight w:val="0"/>
      <w:marTop w:val="0"/>
      <w:marBottom w:val="0"/>
      <w:divBdr>
        <w:top w:val="none" w:sz="0" w:space="0" w:color="auto"/>
        <w:left w:val="none" w:sz="0" w:space="0" w:color="auto"/>
        <w:bottom w:val="none" w:sz="0" w:space="0" w:color="auto"/>
        <w:right w:val="none" w:sz="0" w:space="0" w:color="auto"/>
      </w:divBdr>
    </w:div>
    <w:div w:id="321399149">
      <w:bodyDiv w:val="1"/>
      <w:marLeft w:val="0"/>
      <w:marRight w:val="0"/>
      <w:marTop w:val="0"/>
      <w:marBottom w:val="0"/>
      <w:divBdr>
        <w:top w:val="none" w:sz="0" w:space="0" w:color="auto"/>
        <w:left w:val="none" w:sz="0" w:space="0" w:color="auto"/>
        <w:bottom w:val="none" w:sz="0" w:space="0" w:color="auto"/>
        <w:right w:val="none" w:sz="0" w:space="0" w:color="auto"/>
      </w:divBdr>
    </w:div>
    <w:div w:id="325283215">
      <w:bodyDiv w:val="1"/>
      <w:marLeft w:val="0"/>
      <w:marRight w:val="0"/>
      <w:marTop w:val="0"/>
      <w:marBottom w:val="0"/>
      <w:divBdr>
        <w:top w:val="none" w:sz="0" w:space="0" w:color="auto"/>
        <w:left w:val="none" w:sz="0" w:space="0" w:color="auto"/>
        <w:bottom w:val="none" w:sz="0" w:space="0" w:color="auto"/>
        <w:right w:val="none" w:sz="0" w:space="0" w:color="auto"/>
      </w:divBdr>
    </w:div>
    <w:div w:id="331493787">
      <w:bodyDiv w:val="1"/>
      <w:marLeft w:val="0"/>
      <w:marRight w:val="0"/>
      <w:marTop w:val="0"/>
      <w:marBottom w:val="0"/>
      <w:divBdr>
        <w:top w:val="none" w:sz="0" w:space="0" w:color="auto"/>
        <w:left w:val="none" w:sz="0" w:space="0" w:color="auto"/>
        <w:bottom w:val="none" w:sz="0" w:space="0" w:color="auto"/>
        <w:right w:val="none" w:sz="0" w:space="0" w:color="auto"/>
      </w:divBdr>
    </w:div>
    <w:div w:id="392432661">
      <w:bodyDiv w:val="1"/>
      <w:marLeft w:val="0"/>
      <w:marRight w:val="0"/>
      <w:marTop w:val="0"/>
      <w:marBottom w:val="0"/>
      <w:divBdr>
        <w:top w:val="none" w:sz="0" w:space="0" w:color="auto"/>
        <w:left w:val="none" w:sz="0" w:space="0" w:color="auto"/>
        <w:bottom w:val="none" w:sz="0" w:space="0" w:color="auto"/>
        <w:right w:val="none" w:sz="0" w:space="0" w:color="auto"/>
      </w:divBdr>
    </w:div>
    <w:div w:id="395476678">
      <w:bodyDiv w:val="1"/>
      <w:marLeft w:val="0"/>
      <w:marRight w:val="0"/>
      <w:marTop w:val="0"/>
      <w:marBottom w:val="0"/>
      <w:divBdr>
        <w:top w:val="none" w:sz="0" w:space="0" w:color="auto"/>
        <w:left w:val="none" w:sz="0" w:space="0" w:color="auto"/>
        <w:bottom w:val="none" w:sz="0" w:space="0" w:color="auto"/>
        <w:right w:val="none" w:sz="0" w:space="0" w:color="auto"/>
      </w:divBdr>
    </w:div>
    <w:div w:id="395784784">
      <w:bodyDiv w:val="1"/>
      <w:marLeft w:val="0"/>
      <w:marRight w:val="0"/>
      <w:marTop w:val="0"/>
      <w:marBottom w:val="0"/>
      <w:divBdr>
        <w:top w:val="none" w:sz="0" w:space="0" w:color="auto"/>
        <w:left w:val="none" w:sz="0" w:space="0" w:color="auto"/>
        <w:bottom w:val="none" w:sz="0" w:space="0" w:color="auto"/>
        <w:right w:val="none" w:sz="0" w:space="0" w:color="auto"/>
      </w:divBdr>
    </w:div>
    <w:div w:id="407578712">
      <w:bodyDiv w:val="1"/>
      <w:marLeft w:val="0"/>
      <w:marRight w:val="0"/>
      <w:marTop w:val="0"/>
      <w:marBottom w:val="0"/>
      <w:divBdr>
        <w:top w:val="none" w:sz="0" w:space="0" w:color="auto"/>
        <w:left w:val="none" w:sz="0" w:space="0" w:color="auto"/>
        <w:bottom w:val="none" w:sz="0" w:space="0" w:color="auto"/>
        <w:right w:val="none" w:sz="0" w:space="0" w:color="auto"/>
      </w:divBdr>
    </w:div>
    <w:div w:id="421537255">
      <w:bodyDiv w:val="1"/>
      <w:marLeft w:val="0"/>
      <w:marRight w:val="0"/>
      <w:marTop w:val="0"/>
      <w:marBottom w:val="0"/>
      <w:divBdr>
        <w:top w:val="none" w:sz="0" w:space="0" w:color="auto"/>
        <w:left w:val="none" w:sz="0" w:space="0" w:color="auto"/>
        <w:bottom w:val="none" w:sz="0" w:space="0" w:color="auto"/>
        <w:right w:val="none" w:sz="0" w:space="0" w:color="auto"/>
      </w:divBdr>
    </w:div>
    <w:div w:id="430127232">
      <w:bodyDiv w:val="1"/>
      <w:marLeft w:val="0"/>
      <w:marRight w:val="0"/>
      <w:marTop w:val="0"/>
      <w:marBottom w:val="0"/>
      <w:divBdr>
        <w:top w:val="none" w:sz="0" w:space="0" w:color="auto"/>
        <w:left w:val="none" w:sz="0" w:space="0" w:color="auto"/>
        <w:bottom w:val="none" w:sz="0" w:space="0" w:color="auto"/>
        <w:right w:val="none" w:sz="0" w:space="0" w:color="auto"/>
      </w:divBdr>
    </w:div>
    <w:div w:id="447511934">
      <w:bodyDiv w:val="1"/>
      <w:marLeft w:val="0"/>
      <w:marRight w:val="0"/>
      <w:marTop w:val="0"/>
      <w:marBottom w:val="0"/>
      <w:divBdr>
        <w:top w:val="none" w:sz="0" w:space="0" w:color="auto"/>
        <w:left w:val="none" w:sz="0" w:space="0" w:color="auto"/>
        <w:bottom w:val="none" w:sz="0" w:space="0" w:color="auto"/>
        <w:right w:val="none" w:sz="0" w:space="0" w:color="auto"/>
      </w:divBdr>
    </w:div>
    <w:div w:id="481703872">
      <w:bodyDiv w:val="1"/>
      <w:marLeft w:val="0"/>
      <w:marRight w:val="0"/>
      <w:marTop w:val="0"/>
      <w:marBottom w:val="0"/>
      <w:divBdr>
        <w:top w:val="none" w:sz="0" w:space="0" w:color="auto"/>
        <w:left w:val="none" w:sz="0" w:space="0" w:color="auto"/>
        <w:bottom w:val="none" w:sz="0" w:space="0" w:color="auto"/>
        <w:right w:val="none" w:sz="0" w:space="0" w:color="auto"/>
      </w:divBdr>
    </w:div>
    <w:div w:id="487089136">
      <w:bodyDiv w:val="1"/>
      <w:marLeft w:val="0"/>
      <w:marRight w:val="0"/>
      <w:marTop w:val="0"/>
      <w:marBottom w:val="0"/>
      <w:divBdr>
        <w:top w:val="none" w:sz="0" w:space="0" w:color="auto"/>
        <w:left w:val="none" w:sz="0" w:space="0" w:color="auto"/>
        <w:bottom w:val="none" w:sz="0" w:space="0" w:color="auto"/>
        <w:right w:val="none" w:sz="0" w:space="0" w:color="auto"/>
      </w:divBdr>
    </w:div>
    <w:div w:id="491651336">
      <w:bodyDiv w:val="1"/>
      <w:marLeft w:val="0"/>
      <w:marRight w:val="0"/>
      <w:marTop w:val="0"/>
      <w:marBottom w:val="0"/>
      <w:divBdr>
        <w:top w:val="none" w:sz="0" w:space="0" w:color="auto"/>
        <w:left w:val="none" w:sz="0" w:space="0" w:color="auto"/>
        <w:bottom w:val="none" w:sz="0" w:space="0" w:color="auto"/>
        <w:right w:val="none" w:sz="0" w:space="0" w:color="auto"/>
      </w:divBdr>
    </w:div>
    <w:div w:id="516041716">
      <w:bodyDiv w:val="1"/>
      <w:marLeft w:val="0"/>
      <w:marRight w:val="0"/>
      <w:marTop w:val="0"/>
      <w:marBottom w:val="0"/>
      <w:divBdr>
        <w:top w:val="none" w:sz="0" w:space="0" w:color="auto"/>
        <w:left w:val="none" w:sz="0" w:space="0" w:color="auto"/>
        <w:bottom w:val="none" w:sz="0" w:space="0" w:color="auto"/>
        <w:right w:val="none" w:sz="0" w:space="0" w:color="auto"/>
      </w:divBdr>
    </w:div>
    <w:div w:id="528420988">
      <w:bodyDiv w:val="1"/>
      <w:marLeft w:val="0"/>
      <w:marRight w:val="0"/>
      <w:marTop w:val="0"/>
      <w:marBottom w:val="0"/>
      <w:divBdr>
        <w:top w:val="none" w:sz="0" w:space="0" w:color="auto"/>
        <w:left w:val="none" w:sz="0" w:space="0" w:color="auto"/>
        <w:bottom w:val="none" w:sz="0" w:space="0" w:color="auto"/>
        <w:right w:val="none" w:sz="0" w:space="0" w:color="auto"/>
      </w:divBdr>
    </w:div>
    <w:div w:id="545872755">
      <w:bodyDiv w:val="1"/>
      <w:marLeft w:val="0"/>
      <w:marRight w:val="0"/>
      <w:marTop w:val="0"/>
      <w:marBottom w:val="0"/>
      <w:divBdr>
        <w:top w:val="none" w:sz="0" w:space="0" w:color="auto"/>
        <w:left w:val="none" w:sz="0" w:space="0" w:color="auto"/>
        <w:bottom w:val="none" w:sz="0" w:space="0" w:color="auto"/>
        <w:right w:val="none" w:sz="0" w:space="0" w:color="auto"/>
      </w:divBdr>
      <w:divsChild>
        <w:div w:id="1355112382">
          <w:marLeft w:val="0"/>
          <w:marRight w:val="0"/>
          <w:marTop w:val="0"/>
          <w:marBottom w:val="120"/>
          <w:divBdr>
            <w:top w:val="none" w:sz="0" w:space="0" w:color="auto"/>
            <w:left w:val="none" w:sz="0" w:space="0" w:color="auto"/>
            <w:bottom w:val="none" w:sz="0" w:space="0" w:color="auto"/>
            <w:right w:val="none" w:sz="0" w:space="0" w:color="auto"/>
          </w:divBdr>
        </w:div>
        <w:div w:id="623121786">
          <w:marLeft w:val="0"/>
          <w:marRight w:val="0"/>
          <w:marTop w:val="0"/>
          <w:marBottom w:val="0"/>
          <w:divBdr>
            <w:top w:val="none" w:sz="0" w:space="0" w:color="auto"/>
            <w:left w:val="none" w:sz="0" w:space="0" w:color="auto"/>
            <w:bottom w:val="none" w:sz="0" w:space="0" w:color="auto"/>
            <w:right w:val="none" w:sz="0" w:space="0" w:color="auto"/>
          </w:divBdr>
        </w:div>
        <w:div w:id="1685663534">
          <w:marLeft w:val="0"/>
          <w:marRight w:val="0"/>
          <w:marTop w:val="360"/>
          <w:marBottom w:val="0"/>
          <w:divBdr>
            <w:top w:val="none" w:sz="0" w:space="0" w:color="auto"/>
            <w:left w:val="none" w:sz="0" w:space="0" w:color="auto"/>
            <w:bottom w:val="none" w:sz="0" w:space="0" w:color="auto"/>
            <w:right w:val="none" w:sz="0" w:space="0" w:color="auto"/>
          </w:divBdr>
        </w:div>
        <w:div w:id="303898939">
          <w:marLeft w:val="0"/>
          <w:marRight w:val="0"/>
          <w:marTop w:val="360"/>
          <w:marBottom w:val="0"/>
          <w:divBdr>
            <w:top w:val="none" w:sz="0" w:space="0" w:color="auto"/>
            <w:left w:val="none" w:sz="0" w:space="0" w:color="auto"/>
            <w:bottom w:val="none" w:sz="0" w:space="0" w:color="auto"/>
            <w:right w:val="none" w:sz="0" w:space="0" w:color="auto"/>
          </w:divBdr>
        </w:div>
        <w:div w:id="765077080">
          <w:marLeft w:val="0"/>
          <w:marRight w:val="0"/>
          <w:marTop w:val="0"/>
          <w:marBottom w:val="120"/>
          <w:divBdr>
            <w:top w:val="none" w:sz="0" w:space="0" w:color="auto"/>
            <w:left w:val="none" w:sz="0" w:space="0" w:color="auto"/>
            <w:bottom w:val="none" w:sz="0" w:space="0" w:color="auto"/>
            <w:right w:val="none" w:sz="0" w:space="0" w:color="auto"/>
          </w:divBdr>
        </w:div>
      </w:divsChild>
    </w:div>
    <w:div w:id="573126486">
      <w:bodyDiv w:val="1"/>
      <w:marLeft w:val="0"/>
      <w:marRight w:val="0"/>
      <w:marTop w:val="0"/>
      <w:marBottom w:val="0"/>
      <w:divBdr>
        <w:top w:val="none" w:sz="0" w:space="0" w:color="auto"/>
        <w:left w:val="none" w:sz="0" w:space="0" w:color="auto"/>
        <w:bottom w:val="none" w:sz="0" w:space="0" w:color="auto"/>
        <w:right w:val="none" w:sz="0" w:space="0" w:color="auto"/>
      </w:divBdr>
    </w:div>
    <w:div w:id="632949357">
      <w:bodyDiv w:val="1"/>
      <w:marLeft w:val="0"/>
      <w:marRight w:val="0"/>
      <w:marTop w:val="0"/>
      <w:marBottom w:val="0"/>
      <w:divBdr>
        <w:top w:val="none" w:sz="0" w:space="0" w:color="auto"/>
        <w:left w:val="none" w:sz="0" w:space="0" w:color="auto"/>
        <w:bottom w:val="none" w:sz="0" w:space="0" w:color="auto"/>
        <w:right w:val="none" w:sz="0" w:space="0" w:color="auto"/>
      </w:divBdr>
    </w:div>
    <w:div w:id="641082668">
      <w:bodyDiv w:val="1"/>
      <w:marLeft w:val="0"/>
      <w:marRight w:val="0"/>
      <w:marTop w:val="0"/>
      <w:marBottom w:val="0"/>
      <w:divBdr>
        <w:top w:val="none" w:sz="0" w:space="0" w:color="auto"/>
        <w:left w:val="none" w:sz="0" w:space="0" w:color="auto"/>
        <w:bottom w:val="none" w:sz="0" w:space="0" w:color="auto"/>
        <w:right w:val="none" w:sz="0" w:space="0" w:color="auto"/>
      </w:divBdr>
    </w:div>
    <w:div w:id="641157799">
      <w:bodyDiv w:val="1"/>
      <w:marLeft w:val="0"/>
      <w:marRight w:val="0"/>
      <w:marTop w:val="0"/>
      <w:marBottom w:val="0"/>
      <w:divBdr>
        <w:top w:val="none" w:sz="0" w:space="0" w:color="auto"/>
        <w:left w:val="none" w:sz="0" w:space="0" w:color="auto"/>
        <w:bottom w:val="none" w:sz="0" w:space="0" w:color="auto"/>
        <w:right w:val="none" w:sz="0" w:space="0" w:color="auto"/>
      </w:divBdr>
    </w:div>
    <w:div w:id="656572110">
      <w:bodyDiv w:val="1"/>
      <w:marLeft w:val="0"/>
      <w:marRight w:val="0"/>
      <w:marTop w:val="0"/>
      <w:marBottom w:val="0"/>
      <w:divBdr>
        <w:top w:val="none" w:sz="0" w:space="0" w:color="auto"/>
        <w:left w:val="none" w:sz="0" w:space="0" w:color="auto"/>
        <w:bottom w:val="none" w:sz="0" w:space="0" w:color="auto"/>
        <w:right w:val="none" w:sz="0" w:space="0" w:color="auto"/>
      </w:divBdr>
    </w:div>
    <w:div w:id="676738039">
      <w:bodyDiv w:val="1"/>
      <w:marLeft w:val="0"/>
      <w:marRight w:val="0"/>
      <w:marTop w:val="0"/>
      <w:marBottom w:val="0"/>
      <w:divBdr>
        <w:top w:val="none" w:sz="0" w:space="0" w:color="auto"/>
        <w:left w:val="none" w:sz="0" w:space="0" w:color="auto"/>
        <w:bottom w:val="none" w:sz="0" w:space="0" w:color="auto"/>
        <w:right w:val="none" w:sz="0" w:space="0" w:color="auto"/>
      </w:divBdr>
    </w:div>
    <w:div w:id="707409233">
      <w:bodyDiv w:val="1"/>
      <w:marLeft w:val="0"/>
      <w:marRight w:val="0"/>
      <w:marTop w:val="0"/>
      <w:marBottom w:val="0"/>
      <w:divBdr>
        <w:top w:val="none" w:sz="0" w:space="0" w:color="auto"/>
        <w:left w:val="none" w:sz="0" w:space="0" w:color="auto"/>
        <w:bottom w:val="none" w:sz="0" w:space="0" w:color="auto"/>
        <w:right w:val="none" w:sz="0" w:space="0" w:color="auto"/>
      </w:divBdr>
    </w:div>
    <w:div w:id="724379731">
      <w:bodyDiv w:val="1"/>
      <w:marLeft w:val="0"/>
      <w:marRight w:val="0"/>
      <w:marTop w:val="0"/>
      <w:marBottom w:val="0"/>
      <w:divBdr>
        <w:top w:val="none" w:sz="0" w:space="0" w:color="auto"/>
        <w:left w:val="none" w:sz="0" w:space="0" w:color="auto"/>
        <w:bottom w:val="none" w:sz="0" w:space="0" w:color="auto"/>
        <w:right w:val="none" w:sz="0" w:space="0" w:color="auto"/>
      </w:divBdr>
    </w:div>
    <w:div w:id="769275746">
      <w:bodyDiv w:val="1"/>
      <w:marLeft w:val="0"/>
      <w:marRight w:val="0"/>
      <w:marTop w:val="0"/>
      <w:marBottom w:val="0"/>
      <w:divBdr>
        <w:top w:val="none" w:sz="0" w:space="0" w:color="auto"/>
        <w:left w:val="none" w:sz="0" w:space="0" w:color="auto"/>
        <w:bottom w:val="none" w:sz="0" w:space="0" w:color="auto"/>
        <w:right w:val="none" w:sz="0" w:space="0" w:color="auto"/>
      </w:divBdr>
    </w:div>
    <w:div w:id="773937459">
      <w:bodyDiv w:val="1"/>
      <w:marLeft w:val="0"/>
      <w:marRight w:val="0"/>
      <w:marTop w:val="0"/>
      <w:marBottom w:val="0"/>
      <w:divBdr>
        <w:top w:val="none" w:sz="0" w:space="0" w:color="auto"/>
        <w:left w:val="none" w:sz="0" w:space="0" w:color="auto"/>
        <w:bottom w:val="none" w:sz="0" w:space="0" w:color="auto"/>
        <w:right w:val="none" w:sz="0" w:space="0" w:color="auto"/>
      </w:divBdr>
    </w:div>
    <w:div w:id="807089632">
      <w:bodyDiv w:val="1"/>
      <w:marLeft w:val="0"/>
      <w:marRight w:val="0"/>
      <w:marTop w:val="0"/>
      <w:marBottom w:val="0"/>
      <w:divBdr>
        <w:top w:val="none" w:sz="0" w:space="0" w:color="auto"/>
        <w:left w:val="none" w:sz="0" w:space="0" w:color="auto"/>
        <w:bottom w:val="none" w:sz="0" w:space="0" w:color="auto"/>
        <w:right w:val="none" w:sz="0" w:space="0" w:color="auto"/>
      </w:divBdr>
    </w:div>
    <w:div w:id="876233538">
      <w:bodyDiv w:val="1"/>
      <w:marLeft w:val="0"/>
      <w:marRight w:val="0"/>
      <w:marTop w:val="0"/>
      <w:marBottom w:val="0"/>
      <w:divBdr>
        <w:top w:val="none" w:sz="0" w:space="0" w:color="auto"/>
        <w:left w:val="none" w:sz="0" w:space="0" w:color="auto"/>
        <w:bottom w:val="none" w:sz="0" w:space="0" w:color="auto"/>
        <w:right w:val="none" w:sz="0" w:space="0" w:color="auto"/>
      </w:divBdr>
    </w:div>
    <w:div w:id="896017381">
      <w:bodyDiv w:val="1"/>
      <w:marLeft w:val="0"/>
      <w:marRight w:val="0"/>
      <w:marTop w:val="0"/>
      <w:marBottom w:val="0"/>
      <w:divBdr>
        <w:top w:val="none" w:sz="0" w:space="0" w:color="auto"/>
        <w:left w:val="none" w:sz="0" w:space="0" w:color="auto"/>
        <w:bottom w:val="none" w:sz="0" w:space="0" w:color="auto"/>
        <w:right w:val="none" w:sz="0" w:space="0" w:color="auto"/>
      </w:divBdr>
    </w:div>
    <w:div w:id="910895504">
      <w:bodyDiv w:val="1"/>
      <w:marLeft w:val="0"/>
      <w:marRight w:val="0"/>
      <w:marTop w:val="0"/>
      <w:marBottom w:val="0"/>
      <w:divBdr>
        <w:top w:val="none" w:sz="0" w:space="0" w:color="auto"/>
        <w:left w:val="none" w:sz="0" w:space="0" w:color="auto"/>
        <w:bottom w:val="none" w:sz="0" w:space="0" w:color="auto"/>
        <w:right w:val="none" w:sz="0" w:space="0" w:color="auto"/>
      </w:divBdr>
    </w:div>
    <w:div w:id="931013095">
      <w:bodyDiv w:val="1"/>
      <w:marLeft w:val="0"/>
      <w:marRight w:val="0"/>
      <w:marTop w:val="0"/>
      <w:marBottom w:val="0"/>
      <w:divBdr>
        <w:top w:val="none" w:sz="0" w:space="0" w:color="auto"/>
        <w:left w:val="none" w:sz="0" w:space="0" w:color="auto"/>
        <w:bottom w:val="none" w:sz="0" w:space="0" w:color="auto"/>
        <w:right w:val="none" w:sz="0" w:space="0" w:color="auto"/>
      </w:divBdr>
    </w:div>
    <w:div w:id="950166861">
      <w:bodyDiv w:val="1"/>
      <w:marLeft w:val="0"/>
      <w:marRight w:val="0"/>
      <w:marTop w:val="0"/>
      <w:marBottom w:val="0"/>
      <w:divBdr>
        <w:top w:val="none" w:sz="0" w:space="0" w:color="auto"/>
        <w:left w:val="none" w:sz="0" w:space="0" w:color="auto"/>
        <w:bottom w:val="none" w:sz="0" w:space="0" w:color="auto"/>
        <w:right w:val="none" w:sz="0" w:space="0" w:color="auto"/>
      </w:divBdr>
    </w:div>
    <w:div w:id="956252270">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3775545">
      <w:bodyDiv w:val="1"/>
      <w:marLeft w:val="0"/>
      <w:marRight w:val="0"/>
      <w:marTop w:val="0"/>
      <w:marBottom w:val="0"/>
      <w:divBdr>
        <w:top w:val="none" w:sz="0" w:space="0" w:color="auto"/>
        <w:left w:val="none" w:sz="0" w:space="0" w:color="auto"/>
        <w:bottom w:val="none" w:sz="0" w:space="0" w:color="auto"/>
        <w:right w:val="none" w:sz="0" w:space="0" w:color="auto"/>
      </w:divBdr>
    </w:div>
    <w:div w:id="1022970593">
      <w:bodyDiv w:val="1"/>
      <w:marLeft w:val="0"/>
      <w:marRight w:val="0"/>
      <w:marTop w:val="0"/>
      <w:marBottom w:val="0"/>
      <w:divBdr>
        <w:top w:val="none" w:sz="0" w:space="0" w:color="auto"/>
        <w:left w:val="none" w:sz="0" w:space="0" w:color="auto"/>
        <w:bottom w:val="none" w:sz="0" w:space="0" w:color="auto"/>
        <w:right w:val="none" w:sz="0" w:space="0" w:color="auto"/>
      </w:divBdr>
    </w:div>
    <w:div w:id="1031490081">
      <w:bodyDiv w:val="1"/>
      <w:marLeft w:val="0"/>
      <w:marRight w:val="0"/>
      <w:marTop w:val="0"/>
      <w:marBottom w:val="0"/>
      <w:divBdr>
        <w:top w:val="none" w:sz="0" w:space="0" w:color="auto"/>
        <w:left w:val="none" w:sz="0" w:space="0" w:color="auto"/>
        <w:bottom w:val="none" w:sz="0" w:space="0" w:color="auto"/>
        <w:right w:val="none" w:sz="0" w:space="0" w:color="auto"/>
      </w:divBdr>
    </w:div>
    <w:div w:id="1037050101">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01980">
      <w:bodyDiv w:val="1"/>
      <w:marLeft w:val="0"/>
      <w:marRight w:val="0"/>
      <w:marTop w:val="0"/>
      <w:marBottom w:val="0"/>
      <w:divBdr>
        <w:top w:val="none" w:sz="0" w:space="0" w:color="auto"/>
        <w:left w:val="none" w:sz="0" w:space="0" w:color="auto"/>
        <w:bottom w:val="none" w:sz="0" w:space="0" w:color="auto"/>
        <w:right w:val="none" w:sz="0" w:space="0" w:color="auto"/>
      </w:divBdr>
    </w:div>
    <w:div w:id="1053965732">
      <w:bodyDiv w:val="1"/>
      <w:marLeft w:val="0"/>
      <w:marRight w:val="0"/>
      <w:marTop w:val="0"/>
      <w:marBottom w:val="0"/>
      <w:divBdr>
        <w:top w:val="none" w:sz="0" w:space="0" w:color="auto"/>
        <w:left w:val="none" w:sz="0" w:space="0" w:color="auto"/>
        <w:bottom w:val="none" w:sz="0" w:space="0" w:color="auto"/>
        <w:right w:val="none" w:sz="0" w:space="0" w:color="auto"/>
      </w:divBdr>
    </w:div>
    <w:div w:id="1071926107">
      <w:bodyDiv w:val="1"/>
      <w:marLeft w:val="0"/>
      <w:marRight w:val="0"/>
      <w:marTop w:val="0"/>
      <w:marBottom w:val="0"/>
      <w:divBdr>
        <w:top w:val="none" w:sz="0" w:space="0" w:color="auto"/>
        <w:left w:val="none" w:sz="0" w:space="0" w:color="auto"/>
        <w:bottom w:val="none" w:sz="0" w:space="0" w:color="auto"/>
        <w:right w:val="none" w:sz="0" w:space="0" w:color="auto"/>
      </w:divBdr>
    </w:div>
    <w:div w:id="1095251486">
      <w:bodyDiv w:val="1"/>
      <w:marLeft w:val="0"/>
      <w:marRight w:val="0"/>
      <w:marTop w:val="0"/>
      <w:marBottom w:val="0"/>
      <w:divBdr>
        <w:top w:val="none" w:sz="0" w:space="0" w:color="auto"/>
        <w:left w:val="none" w:sz="0" w:space="0" w:color="auto"/>
        <w:bottom w:val="none" w:sz="0" w:space="0" w:color="auto"/>
        <w:right w:val="none" w:sz="0" w:space="0" w:color="auto"/>
      </w:divBdr>
    </w:div>
    <w:div w:id="1106654017">
      <w:bodyDiv w:val="1"/>
      <w:marLeft w:val="0"/>
      <w:marRight w:val="0"/>
      <w:marTop w:val="0"/>
      <w:marBottom w:val="0"/>
      <w:divBdr>
        <w:top w:val="none" w:sz="0" w:space="0" w:color="auto"/>
        <w:left w:val="none" w:sz="0" w:space="0" w:color="auto"/>
        <w:bottom w:val="none" w:sz="0" w:space="0" w:color="auto"/>
        <w:right w:val="none" w:sz="0" w:space="0" w:color="auto"/>
      </w:divBdr>
    </w:div>
    <w:div w:id="1109159422">
      <w:bodyDiv w:val="1"/>
      <w:marLeft w:val="0"/>
      <w:marRight w:val="0"/>
      <w:marTop w:val="0"/>
      <w:marBottom w:val="0"/>
      <w:divBdr>
        <w:top w:val="none" w:sz="0" w:space="0" w:color="auto"/>
        <w:left w:val="none" w:sz="0" w:space="0" w:color="auto"/>
        <w:bottom w:val="none" w:sz="0" w:space="0" w:color="auto"/>
        <w:right w:val="none" w:sz="0" w:space="0" w:color="auto"/>
      </w:divBdr>
    </w:div>
    <w:div w:id="1122501125">
      <w:bodyDiv w:val="1"/>
      <w:marLeft w:val="0"/>
      <w:marRight w:val="0"/>
      <w:marTop w:val="0"/>
      <w:marBottom w:val="0"/>
      <w:divBdr>
        <w:top w:val="none" w:sz="0" w:space="0" w:color="auto"/>
        <w:left w:val="none" w:sz="0" w:space="0" w:color="auto"/>
        <w:bottom w:val="none" w:sz="0" w:space="0" w:color="auto"/>
        <w:right w:val="none" w:sz="0" w:space="0" w:color="auto"/>
      </w:divBdr>
    </w:div>
    <w:div w:id="1122651380">
      <w:bodyDiv w:val="1"/>
      <w:marLeft w:val="0"/>
      <w:marRight w:val="0"/>
      <w:marTop w:val="0"/>
      <w:marBottom w:val="0"/>
      <w:divBdr>
        <w:top w:val="none" w:sz="0" w:space="0" w:color="auto"/>
        <w:left w:val="none" w:sz="0" w:space="0" w:color="auto"/>
        <w:bottom w:val="none" w:sz="0" w:space="0" w:color="auto"/>
        <w:right w:val="none" w:sz="0" w:space="0" w:color="auto"/>
      </w:divBdr>
    </w:div>
    <w:div w:id="1130515335">
      <w:bodyDiv w:val="1"/>
      <w:marLeft w:val="0"/>
      <w:marRight w:val="0"/>
      <w:marTop w:val="0"/>
      <w:marBottom w:val="0"/>
      <w:divBdr>
        <w:top w:val="none" w:sz="0" w:space="0" w:color="auto"/>
        <w:left w:val="none" w:sz="0" w:space="0" w:color="auto"/>
        <w:bottom w:val="none" w:sz="0" w:space="0" w:color="auto"/>
        <w:right w:val="none" w:sz="0" w:space="0" w:color="auto"/>
      </w:divBdr>
    </w:div>
    <w:div w:id="1145581531">
      <w:bodyDiv w:val="1"/>
      <w:marLeft w:val="0"/>
      <w:marRight w:val="0"/>
      <w:marTop w:val="0"/>
      <w:marBottom w:val="0"/>
      <w:divBdr>
        <w:top w:val="none" w:sz="0" w:space="0" w:color="auto"/>
        <w:left w:val="none" w:sz="0" w:space="0" w:color="auto"/>
        <w:bottom w:val="none" w:sz="0" w:space="0" w:color="auto"/>
        <w:right w:val="none" w:sz="0" w:space="0" w:color="auto"/>
      </w:divBdr>
    </w:div>
    <w:div w:id="1175338220">
      <w:bodyDiv w:val="1"/>
      <w:marLeft w:val="0"/>
      <w:marRight w:val="0"/>
      <w:marTop w:val="0"/>
      <w:marBottom w:val="0"/>
      <w:divBdr>
        <w:top w:val="none" w:sz="0" w:space="0" w:color="auto"/>
        <w:left w:val="none" w:sz="0" w:space="0" w:color="auto"/>
        <w:bottom w:val="none" w:sz="0" w:space="0" w:color="auto"/>
        <w:right w:val="none" w:sz="0" w:space="0" w:color="auto"/>
      </w:divBdr>
      <w:divsChild>
        <w:div w:id="1776708777">
          <w:marLeft w:val="0"/>
          <w:marRight w:val="0"/>
          <w:marTop w:val="0"/>
          <w:marBottom w:val="120"/>
          <w:divBdr>
            <w:top w:val="none" w:sz="0" w:space="0" w:color="auto"/>
            <w:left w:val="none" w:sz="0" w:space="0" w:color="auto"/>
            <w:bottom w:val="none" w:sz="0" w:space="0" w:color="auto"/>
            <w:right w:val="none" w:sz="0" w:space="0" w:color="auto"/>
          </w:divBdr>
        </w:div>
      </w:divsChild>
    </w:div>
    <w:div w:id="1216627444">
      <w:bodyDiv w:val="1"/>
      <w:marLeft w:val="0"/>
      <w:marRight w:val="0"/>
      <w:marTop w:val="0"/>
      <w:marBottom w:val="0"/>
      <w:divBdr>
        <w:top w:val="none" w:sz="0" w:space="0" w:color="auto"/>
        <w:left w:val="none" w:sz="0" w:space="0" w:color="auto"/>
        <w:bottom w:val="none" w:sz="0" w:space="0" w:color="auto"/>
        <w:right w:val="none" w:sz="0" w:space="0" w:color="auto"/>
      </w:divBdr>
    </w:div>
    <w:div w:id="1230384703">
      <w:bodyDiv w:val="1"/>
      <w:marLeft w:val="0"/>
      <w:marRight w:val="0"/>
      <w:marTop w:val="0"/>
      <w:marBottom w:val="0"/>
      <w:divBdr>
        <w:top w:val="none" w:sz="0" w:space="0" w:color="auto"/>
        <w:left w:val="none" w:sz="0" w:space="0" w:color="auto"/>
        <w:bottom w:val="none" w:sz="0" w:space="0" w:color="auto"/>
        <w:right w:val="none" w:sz="0" w:space="0" w:color="auto"/>
      </w:divBdr>
    </w:div>
    <w:div w:id="1301154765">
      <w:bodyDiv w:val="1"/>
      <w:marLeft w:val="0"/>
      <w:marRight w:val="0"/>
      <w:marTop w:val="0"/>
      <w:marBottom w:val="0"/>
      <w:divBdr>
        <w:top w:val="none" w:sz="0" w:space="0" w:color="auto"/>
        <w:left w:val="none" w:sz="0" w:space="0" w:color="auto"/>
        <w:bottom w:val="none" w:sz="0" w:space="0" w:color="auto"/>
        <w:right w:val="none" w:sz="0" w:space="0" w:color="auto"/>
      </w:divBdr>
    </w:div>
    <w:div w:id="1304044888">
      <w:bodyDiv w:val="1"/>
      <w:marLeft w:val="0"/>
      <w:marRight w:val="0"/>
      <w:marTop w:val="0"/>
      <w:marBottom w:val="0"/>
      <w:divBdr>
        <w:top w:val="none" w:sz="0" w:space="0" w:color="auto"/>
        <w:left w:val="none" w:sz="0" w:space="0" w:color="auto"/>
        <w:bottom w:val="none" w:sz="0" w:space="0" w:color="auto"/>
        <w:right w:val="none" w:sz="0" w:space="0" w:color="auto"/>
      </w:divBdr>
    </w:div>
    <w:div w:id="1306203069">
      <w:bodyDiv w:val="1"/>
      <w:marLeft w:val="0"/>
      <w:marRight w:val="0"/>
      <w:marTop w:val="0"/>
      <w:marBottom w:val="0"/>
      <w:divBdr>
        <w:top w:val="none" w:sz="0" w:space="0" w:color="auto"/>
        <w:left w:val="none" w:sz="0" w:space="0" w:color="auto"/>
        <w:bottom w:val="none" w:sz="0" w:space="0" w:color="auto"/>
        <w:right w:val="none" w:sz="0" w:space="0" w:color="auto"/>
      </w:divBdr>
    </w:div>
    <w:div w:id="1314797699">
      <w:bodyDiv w:val="1"/>
      <w:marLeft w:val="0"/>
      <w:marRight w:val="0"/>
      <w:marTop w:val="0"/>
      <w:marBottom w:val="0"/>
      <w:divBdr>
        <w:top w:val="none" w:sz="0" w:space="0" w:color="auto"/>
        <w:left w:val="none" w:sz="0" w:space="0" w:color="auto"/>
        <w:bottom w:val="none" w:sz="0" w:space="0" w:color="auto"/>
        <w:right w:val="none" w:sz="0" w:space="0" w:color="auto"/>
      </w:divBdr>
    </w:div>
    <w:div w:id="1321034605">
      <w:bodyDiv w:val="1"/>
      <w:marLeft w:val="0"/>
      <w:marRight w:val="0"/>
      <w:marTop w:val="0"/>
      <w:marBottom w:val="0"/>
      <w:divBdr>
        <w:top w:val="none" w:sz="0" w:space="0" w:color="auto"/>
        <w:left w:val="none" w:sz="0" w:space="0" w:color="auto"/>
        <w:bottom w:val="none" w:sz="0" w:space="0" w:color="auto"/>
        <w:right w:val="none" w:sz="0" w:space="0" w:color="auto"/>
      </w:divBdr>
    </w:div>
    <w:div w:id="1330789909">
      <w:bodyDiv w:val="1"/>
      <w:marLeft w:val="0"/>
      <w:marRight w:val="0"/>
      <w:marTop w:val="0"/>
      <w:marBottom w:val="0"/>
      <w:divBdr>
        <w:top w:val="none" w:sz="0" w:space="0" w:color="auto"/>
        <w:left w:val="none" w:sz="0" w:space="0" w:color="auto"/>
        <w:bottom w:val="none" w:sz="0" w:space="0" w:color="auto"/>
        <w:right w:val="none" w:sz="0" w:space="0" w:color="auto"/>
      </w:divBdr>
    </w:div>
    <w:div w:id="1359156432">
      <w:bodyDiv w:val="1"/>
      <w:marLeft w:val="0"/>
      <w:marRight w:val="0"/>
      <w:marTop w:val="0"/>
      <w:marBottom w:val="0"/>
      <w:divBdr>
        <w:top w:val="none" w:sz="0" w:space="0" w:color="auto"/>
        <w:left w:val="none" w:sz="0" w:space="0" w:color="auto"/>
        <w:bottom w:val="none" w:sz="0" w:space="0" w:color="auto"/>
        <w:right w:val="none" w:sz="0" w:space="0" w:color="auto"/>
      </w:divBdr>
    </w:div>
    <w:div w:id="1363364514">
      <w:bodyDiv w:val="1"/>
      <w:marLeft w:val="0"/>
      <w:marRight w:val="0"/>
      <w:marTop w:val="0"/>
      <w:marBottom w:val="0"/>
      <w:divBdr>
        <w:top w:val="none" w:sz="0" w:space="0" w:color="auto"/>
        <w:left w:val="none" w:sz="0" w:space="0" w:color="auto"/>
        <w:bottom w:val="none" w:sz="0" w:space="0" w:color="auto"/>
        <w:right w:val="none" w:sz="0" w:space="0" w:color="auto"/>
      </w:divBdr>
    </w:div>
    <w:div w:id="1375422237">
      <w:bodyDiv w:val="1"/>
      <w:marLeft w:val="0"/>
      <w:marRight w:val="0"/>
      <w:marTop w:val="0"/>
      <w:marBottom w:val="0"/>
      <w:divBdr>
        <w:top w:val="none" w:sz="0" w:space="0" w:color="auto"/>
        <w:left w:val="none" w:sz="0" w:space="0" w:color="auto"/>
        <w:bottom w:val="none" w:sz="0" w:space="0" w:color="auto"/>
        <w:right w:val="none" w:sz="0" w:space="0" w:color="auto"/>
      </w:divBdr>
    </w:div>
    <w:div w:id="1375423324">
      <w:bodyDiv w:val="1"/>
      <w:marLeft w:val="0"/>
      <w:marRight w:val="0"/>
      <w:marTop w:val="0"/>
      <w:marBottom w:val="0"/>
      <w:divBdr>
        <w:top w:val="none" w:sz="0" w:space="0" w:color="auto"/>
        <w:left w:val="none" w:sz="0" w:space="0" w:color="auto"/>
        <w:bottom w:val="none" w:sz="0" w:space="0" w:color="auto"/>
        <w:right w:val="none" w:sz="0" w:space="0" w:color="auto"/>
      </w:divBdr>
    </w:div>
    <w:div w:id="1390303608">
      <w:bodyDiv w:val="1"/>
      <w:marLeft w:val="0"/>
      <w:marRight w:val="0"/>
      <w:marTop w:val="0"/>
      <w:marBottom w:val="0"/>
      <w:divBdr>
        <w:top w:val="none" w:sz="0" w:space="0" w:color="auto"/>
        <w:left w:val="none" w:sz="0" w:space="0" w:color="auto"/>
        <w:bottom w:val="none" w:sz="0" w:space="0" w:color="auto"/>
        <w:right w:val="none" w:sz="0" w:space="0" w:color="auto"/>
      </w:divBdr>
    </w:div>
    <w:div w:id="1408990319">
      <w:bodyDiv w:val="1"/>
      <w:marLeft w:val="0"/>
      <w:marRight w:val="0"/>
      <w:marTop w:val="0"/>
      <w:marBottom w:val="0"/>
      <w:divBdr>
        <w:top w:val="none" w:sz="0" w:space="0" w:color="auto"/>
        <w:left w:val="none" w:sz="0" w:space="0" w:color="auto"/>
        <w:bottom w:val="none" w:sz="0" w:space="0" w:color="auto"/>
        <w:right w:val="none" w:sz="0" w:space="0" w:color="auto"/>
      </w:divBdr>
    </w:div>
    <w:div w:id="1409842952">
      <w:bodyDiv w:val="1"/>
      <w:marLeft w:val="0"/>
      <w:marRight w:val="0"/>
      <w:marTop w:val="0"/>
      <w:marBottom w:val="0"/>
      <w:divBdr>
        <w:top w:val="none" w:sz="0" w:space="0" w:color="auto"/>
        <w:left w:val="none" w:sz="0" w:space="0" w:color="auto"/>
        <w:bottom w:val="none" w:sz="0" w:space="0" w:color="auto"/>
        <w:right w:val="none" w:sz="0" w:space="0" w:color="auto"/>
      </w:divBdr>
    </w:div>
    <w:div w:id="1414207975">
      <w:bodyDiv w:val="1"/>
      <w:marLeft w:val="0"/>
      <w:marRight w:val="0"/>
      <w:marTop w:val="0"/>
      <w:marBottom w:val="0"/>
      <w:divBdr>
        <w:top w:val="none" w:sz="0" w:space="0" w:color="auto"/>
        <w:left w:val="none" w:sz="0" w:space="0" w:color="auto"/>
        <w:bottom w:val="none" w:sz="0" w:space="0" w:color="auto"/>
        <w:right w:val="none" w:sz="0" w:space="0" w:color="auto"/>
      </w:divBdr>
    </w:div>
    <w:div w:id="1439333918">
      <w:bodyDiv w:val="1"/>
      <w:marLeft w:val="0"/>
      <w:marRight w:val="0"/>
      <w:marTop w:val="0"/>
      <w:marBottom w:val="0"/>
      <w:divBdr>
        <w:top w:val="none" w:sz="0" w:space="0" w:color="auto"/>
        <w:left w:val="none" w:sz="0" w:space="0" w:color="auto"/>
        <w:bottom w:val="none" w:sz="0" w:space="0" w:color="auto"/>
        <w:right w:val="none" w:sz="0" w:space="0" w:color="auto"/>
      </w:divBdr>
    </w:div>
    <w:div w:id="1449206405">
      <w:bodyDiv w:val="1"/>
      <w:marLeft w:val="0"/>
      <w:marRight w:val="0"/>
      <w:marTop w:val="0"/>
      <w:marBottom w:val="0"/>
      <w:divBdr>
        <w:top w:val="none" w:sz="0" w:space="0" w:color="auto"/>
        <w:left w:val="none" w:sz="0" w:space="0" w:color="auto"/>
        <w:bottom w:val="none" w:sz="0" w:space="0" w:color="auto"/>
        <w:right w:val="none" w:sz="0" w:space="0" w:color="auto"/>
      </w:divBdr>
    </w:div>
    <w:div w:id="1463772353">
      <w:bodyDiv w:val="1"/>
      <w:marLeft w:val="0"/>
      <w:marRight w:val="0"/>
      <w:marTop w:val="0"/>
      <w:marBottom w:val="0"/>
      <w:divBdr>
        <w:top w:val="none" w:sz="0" w:space="0" w:color="auto"/>
        <w:left w:val="none" w:sz="0" w:space="0" w:color="auto"/>
        <w:bottom w:val="none" w:sz="0" w:space="0" w:color="auto"/>
        <w:right w:val="none" w:sz="0" w:space="0" w:color="auto"/>
      </w:divBdr>
      <w:divsChild>
        <w:div w:id="249850185">
          <w:marLeft w:val="0"/>
          <w:marRight w:val="0"/>
          <w:marTop w:val="0"/>
          <w:marBottom w:val="120"/>
          <w:divBdr>
            <w:top w:val="none" w:sz="0" w:space="0" w:color="auto"/>
            <w:left w:val="none" w:sz="0" w:space="0" w:color="auto"/>
            <w:bottom w:val="none" w:sz="0" w:space="0" w:color="auto"/>
            <w:right w:val="none" w:sz="0" w:space="0" w:color="auto"/>
          </w:divBdr>
        </w:div>
        <w:div w:id="974990985">
          <w:marLeft w:val="0"/>
          <w:marRight w:val="0"/>
          <w:marTop w:val="0"/>
          <w:marBottom w:val="0"/>
          <w:divBdr>
            <w:top w:val="none" w:sz="0" w:space="0" w:color="auto"/>
            <w:left w:val="none" w:sz="0" w:space="0" w:color="auto"/>
            <w:bottom w:val="none" w:sz="0" w:space="0" w:color="auto"/>
            <w:right w:val="none" w:sz="0" w:space="0" w:color="auto"/>
          </w:divBdr>
        </w:div>
        <w:div w:id="1676037361">
          <w:marLeft w:val="0"/>
          <w:marRight w:val="0"/>
          <w:marTop w:val="360"/>
          <w:marBottom w:val="0"/>
          <w:divBdr>
            <w:top w:val="none" w:sz="0" w:space="0" w:color="auto"/>
            <w:left w:val="none" w:sz="0" w:space="0" w:color="auto"/>
            <w:bottom w:val="none" w:sz="0" w:space="0" w:color="auto"/>
            <w:right w:val="none" w:sz="0" w:space="0" w:color="auto"/>
          </w:divBdr>
        </w:div>
        <w:div w:id="1764061474">
          <w:marLeft w:val="0"/>
          <w:marRight w:val="0"/>
          <w:marTop w:val="360"/>
          <w:marBottom w:val="0"/>
          <w:divBdr>
            <w:top w:val="none" w:sz="0" w:space="0" w:color="auto"/>
            <w:left w:val="none" w:sz="0" w:space="0" w:color="auto"/>
            <w:bottom w:val="none" w:sz="0" w:space="0" w:color="auto"/>
            <w:right w:val="none" w:sz="0" w:space="0" w:color="auto"/>
          </w:divBdr>
        </w:div>
        <w:div w:id="310722163">
          <w:marLeft w:val="0"/>
          <w:marRight w:val="0"/>
          <w:marTop w:val="0"/>
          <w:marBottom w:val="120"/>
          <w:divBdr>
            <w:top w:val="none" w:sz="0" w:space="0" w:color="auto"/>
            <w:left w:val="none" w:sz="0" w:space="0" w:color="auto"/>
            <w:bottom w:val="none" w:sz="0" w:space="0" w:color="auto"/>
            <w:right w:val="none" w:sz="0" w:space="0" w:color="auto"/>
          </w:divBdr>
        </w:div>
      </w:divsChild>
    </w:div>
    <w:div w:id="1467895902">
      <w:bodyDiv w:val="1"/>
      <w:marLeft w:val="0"/>
      <w:marRight w:val="0"/>
      <w:marTop w:val="0"/>
      <w:marBottom w:val="0"/>
      <w:divBdr>
        <w:top w:val="none" w:sz="0" w:space="0" w:color="auto"/>
        <w:left w:val="none" w:sz="0" w:space="0" w:color="auto"/>
        <w:bottom w:val="none" w:sz="0" w:space="0" w:color="auto"/>
        <w:right w:val="none" w:sz="0" w:space="0" w:color="auto"/>
      </w:divBdr>
    </w:div>
    <w:div w:id="1483086003">
      <w:bodyDiv w:val="1"/>
      <w:marLeft w:val="0"/>
      <w:marRight w:val="0"/>
      <w:marTop w:val="0"/>
      <w:marBottom w:val="0"/>
      <w:divBdr>
        <w:top w:val="none" w:sz="0" w:space="0" w:color="auto"/>
        <w:left w:val="none" w:sz="0" w:space="0" w:color="auto"/>
        <w:bottom w:val="none" w:sz="0" w:space="0" w:color="auto"/>
        <w:right w:val="none" w:sz="0" w:space="0" w:color="auto"/>
      </w:divBdr>
    </w:div>
    <w:div w:id="1489857332">
      <w:bodyDiv w:val="1"/>
      <w:marLeft w:val="0"/>
      <w:marRight w:val="0"/>
      <w:marTop w:val="0"/>
      <w:marBottom w:val="0"/>
      <w:divBdr>
        <w:top w:val="none" w:sz="0" w:space="0" w:color="auto"/>
        <w:left w:val="none" w:sz="0" w:space="0" w:color="auto"/>
        <w:bottom w:val="none" w:sz="0" w:space="0" w:color="auto"/>
        <w:right w:val="none" w:sz="0" w:space="0" w:color="auto"/>
      </w:divBdr>
    </w:div>
    <w:div w:id="1491866118">
      <w:bodyDiv w:val="1"/>
      <w:marLeft w:val="0"/>
      <w:marRight w:val="0"/>
      <w:marTop w:val="0"/>
      <w:marBottom w:val="0"/>
      <w:divBdr>
        <w:top w:val="none" w:sz="0" w:space="0" w:color="auto"/>
        <w:left w:val="none" w:sz="0" w:space="0" w:color="auto"/>
        <w:bottom w:val="none" w:sz="0" w:space="0" w:color="auto"/>
        <w:right w:val="none" w:sz="0" w:space="0" w:color="auto"/>
      </w:divBdr>
    </w:div>
    <w:div w:id="1542135116">
      <w:bodyDiv w:val="1"/>
      <w:marLeft w:val="0"/>
      <w:marRight w:val="0"/>
      <w:marTop w:val="0"/>
      <w:marBottom w:val="0"/>
      <w:divBdr>
        <w:top w:val="none" w:sz="0" w:space="0" w:color="auto"/>
        <w:left w:val="none" w:sz="0" w:space="0" w:color="auto"/>
        <w:bottom w:val="none" w:sz="0" w:space="0" w:color="auto"/>
        <w:right w:val="none" w:sz="0" w:space="0" w:color="auto"/>
      </w:divBdr>
    </w:div>
    <w:div w:id="1573392242">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964790">
      <w:bodyDiv w:val="1"/>
      <w:marLeft w:val="0"/>
      <w:marRight w:val="0"/>
      <w:marTop w:val="0"/>
      <w:marBottom w:val="0"/>
      <w:divBdr>
        <w:top w:val="none" w:sz="0" w:space="0" w:color="auto"/>
        <w:left w:val="none" w:sz="0" w:space="0" w:color="auto"/>
        <w:bottom w:val="none" w:sz="0" w:space="0" w:color="auto"/>
        <w:right w:val="none" w:sz="0" w:space="0" w:color="auto"/>
      </w:divBdr>
    </w:div>
    <w:div w:id="1608193433">
      <w:bodyDiv w:val="1"/>
      <w:marLeft w:val="0"/>
      <w:marRight w:val="0"/>
      <w:marTop w:val="0"/>
      <w:marBottom w:val="0"/>
      <w:divBdr>
        <w:top w:val="none" w:sz="0" w:space="0" w:color="auto"/>
        <w:left w:val="none" w:sz="0" w:space="0" w:color="auto"/>
        <w:bottom w:val="none" w:sz="0" w:space="0" w:color="auto"/>
        <w:right w:val="none" w:sz="0" w:space="0" w:color="auto"/>
      </w:divBdr>
    </w:div>
    <w:div w:id="1664815603">
      <w:bodyDiv w:val="1"/>
      <w:marLeft w:val="0"/>
      <w:marRight w:val="0"/>
      <w:marTop w:val="0"/>
      <w:marBottom w:val="0"/>
      <w:divBdr>
        <w:top w:val="none" w:sz="0" w:space="0" w:color="auto"/>
        <w:left w:val="none" w:sz="0" w:space="0" w:color="auto"/>
        <w:bottom w:val="none" w:sz="0" w:space="0" w:color="auto"/>
        <w:right w:val="none" w:sz="0" w:space="0" w:color="auto"/>
      </w:divBdr>
    </w:div>
    <w:div w:id="1692101692">
      <w:bodyDiv w:val="1"/>
      <w:marLeft w:val="0"/>
      <w:marRight w:val="0"/>
      <w:marTop w:val="0"/>
      <w:marBottom w:val="0"/>
      <w:divBdr>
        <w:top w:val="none" w:sz="0" w:space="0" w:color="auto"/>
        <w:left w:val="none" w:sz="0" w:space="0" w:color="auto"/>
        <w:bottom w:val="none" w:sz="0" w:space="0" w:color="auto"/>
        <w:right w:val="none" w:sz="0" w:space="0" w:color="auto"/>
      </w:divBdr>
    </w:div>
    <w:div w:id="1712463738">
      <w:bodyDiv w:val="1"/>
      <w:marLeft w:val="0"/>
      <w:marRight w:val="0"/>
      <w:marTop w:val="0"/>
      <w:marBottom w:val="0"/>
      <w:divBdr>
        <w:top w:val="none" w:sz="0" w:space="0" w:color="auto"/>
        <w:left w:val="none" w:sz="0" w:space="0" w:color="auto"/>
        <w:bottom w:val="none" w:sz="0" w:space="0" w:color="auto"/>
        <w:right w:val="none" w:sz="0" w:space="0" w:color="auto"/>
      </w:divBdr>
    </w:div>
    <w:div w:id="1747412920">
      <w:bodyDiv w:val="1"/>
      <w:marLeft w:val="0"/>
      <w:marRight w:val="0"/>
      <w:marTop w:val="0"/>
      <w:marBottom w:val="0"/>
      <w:divBdr>
        <w:top w:val="none" w:sz="0" w:space="0" w:color="auto"/>
        <w:left w:val="none" w:sz="0" w:space="0" w:color="auto"/>
        <w:bottom w:val="none" w:sz="0" w:space="0" w:color="auto"/>
        <w:right w:val="none" w:sz="0" w:space="0" w:color="auto"/>
      </w:divBdr>
    </w:div>
    <w:div w:id="1764910640">
      <w:bodyDiv w:val="1"/>
      <w:marLeft w:val="0"/>
      <w:marRight w:val="0"/>
      <w:marTop w:val="0"/>
      <w:marBottom w:val="0"/>
      <w:divBdr>
        <w:top w:val="none" w:sz="0" w:space="0" w:color="auto"/>
        <w:left w:val="none" w:sz="0" w:space="0" w:color="auto"/>
        <w:bottom w:val="none" w:sz="0" w:space="0" w:color="auto"/>
        <w:right w:val="none" w:sz="0" w:space="0" w:color="auto"/>
      </w:divBdr>
    </w:div>
    <w:div w:id="1767113509">
      <w:bodyDiv w:val="1"/>
      <w:marLeft w:val="0"/>
      <w:marRight w:val="0"/>
      <w:marTop w:val="0"/>
      <w:marBottom w:val="0"/>
      <w:divBdr>
        <w:top w:val="none" w:sz="0" w:space="0" w:color="auto"/>
        <w:left w:val="none" w:sz="0" w:space="0" w:color="auto"/>
        <w:bottom w:val="none" w:sz="0" w:space="0" w:color="auto"/>
        <w:right w:val="none" w:sz="0" w:space="0" w:color="auto"/>
      </w:divBdr>
    </w:div>
    <w:div w:id="1767732463">
      <w:bodyDiv w:val="1"/>
      <w:marLeft w:val="0"/>
      <w:marRight w:val="0"/>
      <w:marTop w:val="0"/>
      <w:marBottom w:val="0"/>
      <w:divBdr>
        <w:top w:val="none" w:sz="0" w:space="0" w:color="auto"/>
        <w:left w:val="none" w:sz="0" w:space="0" w:color="auto"/>
        <w:bottom w:val="none" w:sz="0" w:space="0" w:color="auto"/>
        <w:right w:val="none" w:sz="0" w:space="0" w:color="auto"/>
      </w:divBdr>
    </w:div>
    <w:div w:id="1775203747">
      <w:bodyDiv w:val="1"/>
      <w:marLeft w:val="0"/>
      <w:marRight w:val="0"/>
      <w:marTop w:val="0"/>
      <w:marBottom w:val="0"/>
      <w:divBdr>
        <w:top w:val="none" w:sz="0" w:space="0" w:color="auto"/>
        <w:left w:val="none" w:sz="0" w:space="0" w:color="auto"/>
        <w:bottom w:val="none" w:sz="0" w:space="0" w:color="auto"/>
        <w:right w:val="none" w:sz="0" w:space="0" w:color="auto"/>
      </w:divBdr>
    </w:div>
    <w:div w:id="1785031927">
      <w:bodyDiv w:val="1"/>
      <w:marLeft w:val="0"/>
      <w:marRight w:val="0"/>
      <w:marTop w:val="0"/>
      <w:marBottom w:val="0"/>
      <w:divBdr>
        <w:top w:val="none" w:sz="0" w:space="0" w:color="auto"/>
        <w:left w:val="none" w:sz="0" w:space="0" w:color="auto"/>
        <w:bottom w:val="none" w:sz="0" w:space="0" w:color="auto"/>
        <w:right w:val="none" w:sz="0" w:space="0" w:color="auto"/>
      </w:divBdr>
    </w:div>
    <w:div w:id="1796438702">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25927515">
      <w:bodyDiv w:val="1"/>
      <w:marLeft w:val="0"/>
      <w:marRight w:val="0"/>
      <w:marTop w:val="0"/>
      <w:marBottom w:val="0"/>
      <w:divBdr>
        <w:top w:val="none" w:sz="0" w:space="0" w:color="auto"/>
        <w:left w:val="none" w:sz="0" w:space="0" w:color="auto"/>
        <w:bottom w:val="none" w:sz="0" w:space="0" w:color="auto"/>
        <w:right w:val="none" w:sz="0" w:space="0" w:color="auto"/>
      </w:divBdr>
    </w:div>
    <w:div w:id="1846703418">
      <w:bodyDiv w:val="1"/>
      <w:marLeft w:val="0"/>
      <w:marRight w:val="0"/>
      <w:marTop w:val="0"/>
      <w:marBottom w:val="0"/>
      <w:divBdr>
        <w:top w:val="none" w:sz="0" w:space="0" w:color="auto"/>
        <w:left w:val="none" w:sz="0" w:space="0" w:color="auto"/>
        <w:bottom w:val="none" w:sz="0" w:space="0" w:color="auto"/>
        <w:right w:val="none" w:sz="0" w:space="0" w:color="auto"/>
      </w:divBdr>
    </w:div>
    <w:div w:id="1849713155">
      <w:bodyDiv w:val="1"/>
      <w:marLeft w:val="0"/>
      <w:marRight w:val="0"/>
      <w:marTop w:val="0"/>
      <w:marBottom w:val="0"/>
      <w:divBdr>
        <w:top w:val="none" w:sz="0" w:space="0" w:color="auto"/>
        <w:left w:val="none" w:sz="0" w:space="0" w:color="auto"/>
        <w:bottom w:val="none" w:sz="0" w:space="0" w:color="auto"/>
        <w:right w:val="none" w:sz="0" w:space="0" w:color="auto"/>
      </w:divBdr>
    </w:div>
    <w:div w:id="1875802258">
      <w:bodyDiv w:val="1"/>
      <w:marLeft w:val="0"/>
      <w:marRight w:val="0"/>
      <w:marTop w:val="0"/>
      <w:marBottom w:val="0"/>
      <w:divBdr>
        <w:top w:val="none" w:sz="0" w:space="0" w:color="auto"/>
        <w:left w:val="none" w:sz="0" w:space="0" w:color="auto"/>
        <w:bottom w:val="none" w:sz="0" w:space="0" w:color="auto"/>
        <w:right w:val="none" w:sz="0" w:space="0" w:color="auto"/>
      </w:divBdr>
    </w:div>
    <w:div w:id="1888563948">
      <w:bodyDiv w:val="1"/>
      <w:marLeft w:val="0"/>
      <w:marRight w:val="0"/>
      <w:marTop w:val="0"/>
      <w:marBottom w:val="0"/>
      <w:divBdr>
        <w:top w:val="none" w:sz="0" w:space="0" w:color="auto"/>
        <w:left w:val="none" w:sz="0" w:space="0" w:color="auto"/>
        <w:bottom w:val="none" w:sz="0" w:space="0" w:color="auto"/>
        <w:right w:val="none" w:sz="0" w:space="0" w:color="auto"/>
      </w:divBdr>
    </w:div>
    <w:div w:id="1900627968">
      <w:bodyDiv w:val="1"/>
      <w:marLeft w:val="0"/>
      <w:marRight w:val="0"/>
      <w:marTop w:val="0"/>
      <w:marBottom w:val="0"/>
      <w:divBdr>
        <w:top w:val="none" w:sz="0" w:space="0" w:color="auto"/>
        <w:left w:val="none" w:sz="0" w:space="0" w:color="auto"/>
        <w:bottom w:val="none" w:sz="0" w:space="0" w:color="auto"/>
        <w:right w:val="none" w:sz="0" w:space="0" w:color="auto"/>
      </w:divBdr>
    </w:div>
    <w:div w:id="1911186554">
      <w:bodyDiv w:val="1"/>
      <w:marLeft w:val="0"/>
      <w:marRight w:val="0"/>
      <w:marTop w:val="0"/>
      <w:marBottom w:val="0"/>
      <w:divBdr>
        <w:top w:val="none" w:sz="0" w:space="0" w:color="auto"/>
        <w:left w:val="none" w:sz="0" w:space="0" w:color="auto"/>
        <w:bottom w:val="none" w:sz="0" w:space="0" w:color="auto"/>
        <w:right w:val="none" w:sz="0" w:space="0" w:color="auto"/>
      </w:divBdr>
    </w:div>
    <w:div w:id="1960448413">
      <w:bodyDiv w:val="1"/>
      <w:marLeft w:val="0"/>
      <w:marRight w:val="0"/>
      <w:marTop w:val="0"/>
      <w:marBottom w:val="0"/>
      <w:divBdr>
        <w:top w:val="none" w:sz="0" w:space="0" w:color="auto"/>
        <w:left w:val="none" w:sz="0" w:space="0" w:color="auto"/>
        <w:bottom w:val="none" w:sz="0" w:space="0" w:color="auto"/>
        <w:right w:val="none" w:sz="0" w:space="0" w:color="auto"/>
      </w:divBdr>
    </w:div>
    <w:div w:id="1967002898">
      <w:bodyDiv w:val="1"/>
      <w:marLeft w:val="0"/>
      <w:marRight w:val="0"/>
      <w:marTop w:val="0"/>
      <w:marBottom w:val="0"/>
      <w:divBdr>
        <w:top w:val="none" w:sz="0" w:space="0" w:color="auto"/>
        <w:left w:val="none" w:sz="0" w:space="0" w:color="auto"/>
        <w:bottom w:val="none" w:sz="0" w:space="0" w:color="auto"/>
        <w:right w:val="none" w:sz="0" w:space="0" w:color="auto"/>
      </w:divBdr>
    </w:div>
    <w:div w:id="1973048489">
      <w:bodyDiv w:val="1"/>
      <w:marLeft w:val="0"/>
      <w:marRight w:val="0"/>
      <w:marTop w:val="0"/>
      <w:marBottom w:val="0"/>
      <w:divBdr>
        <w:top w:val="none" w:sz="0" w:space="0" w:color="auto"/>
        <w:left w:val="none" w:sz="0" w:space="0" w:color="auto"/>
        <w:bottom w:val="none" w:sz="0" w:space="0" w:color="auto"/>
        <w:right w:val="none" w:sz="0" w:space="0" w:color="auto"/>
      </w:divBdr>
    </w:div>
    <w:div w:id="1975789638">
      <w:bodyDiv w:val="1"/>
      <w:marLeft w:val="0"/>
      <w:marRight w:val="0"/>
      <w:marTop w:val="0"/>
      <w:marBottom w:val="0"/>
      <w:divBdr>
        <w:top w:val="none" w:sz="0" w:space="0" w:color="auto"/>
        <w:left w:val="none" w:sz="0" w:space="0" w:color="auto"/>
        <w:bottom w:val="none" w:sz="0" w:space="0" w:color="auto"/>
        <w:right w:val="none" w:sz="0" w:space="0" w:color="auto"/>
      </w:divBdr>
      <w:divsChild>
        <w:div w:id="1358199240">
          <w:marLeft w:val="0"/>
          <w:marRight w:val="0"/>
          <w:marTop w:val="0"/>
          <w:marBottom w:val="120"/>
          <w:divBdr>
            <w:top w:val="none" w:sz="0" w:space="0" w:color="auto"/>
            <w:left w:val="none" w:sz="0" w:space="0" w:color="auto"/>
            <w:bottom w:val="none" w:sz="0" w:space="0" w:color="auto"/>
            <w:right w:val="none" w:sz="0" w:space="0" w:color="auto"/>
          </w:divBdr>
        </w:div>
      </w:divsChild>
    </w:div>
    <w:div w:id="1979456343">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5253476">
      <w:bodyDiv w:val="1"/>
      <w:marLeft w:val="0"/>
      <w:marRight w:val="0"/>
      <w:marTop w:val="0"/>
      <w:marBottom w:val="0"/>
      <w:divBdr>
        <w:top w:val="none" w:sz="0" w:space="0" w:color="auto"/>
        <w:left w:val="none" w:sz="0" w:space="0" w:color="auto"/>
        <w:bottom w:val="none" w:sz="0" w:space="0" w:color="auto"/>
        <w:right w:val="none" w:sz="0" w:space="0" w:color="auto"/>
      </w:divBdr>
    </w:div>
    <w:div w:id="2022584027">
      <w:bodyDiv w:val="1"/>
      <w:marLeft w:val="0"/>
      <w:marRight w:val="0"/>
      <w:marTop w:val="0"/>
      <w:marBottom w:val="0"/>
      <w:divBdr>
        <w:top w:val="none" w:sz="0" w:space="0" w:color="auto"/>
        <w:left w:val="none" w:sz="0" w:space="0" w:color="auto"/>
        <w:bottom w:val="none" w:sz="0" w:space="0" w:color="auto"/>
        <w:right w:val="none" w:sz="0" w:space="0" w:color="auto"/>
      </w:divBdr>
    </w:div>
    <w:div w:id="2057388547">
      <w:bodyDiv w:val="1"/>
      <w:marLeft w:val="0"/>
      <w:marRight w:val="0"/>
      <w:marTop w:val="0"/>
      <w:marBottom w:val="0"/>
      <w:divBdr>
        <w:top w:val="none" w:sz="0" w:space="0" w:color="auto"/>
        <w:left w:val="none" w:sz="0" w:space="0" w:color="auto"/>
        <w:bottom w:val="none" w:sz="0" w:space="0" w:color="auto"/>
        <w:right w:val="none" w:sz="0" w:space="0" w:color="auto"/>
      </w:divBdr>
    </w:div>
    <w:div w:id="2059695292">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8980">
      <w:bodyDiv w:val="1"/>
      <w:marLeft w:val="0"/>
      <w:marRight w:val="0"/>
      <w:marTop w:val="0"/>
      <w:marBottom w:val="0"/>
      <w:divBdr>
        <w:top w:val="none" w:sz="0" w:space="0" w:color="auto"/>
        <w:left w:val="none" w:sz="0" w:space="0" w:color="auto"/>
        <w:bottom w:val="none" w:sz="0" w:space="0" w:color="auto"/>
        <w:right w:val="none" w:sz="0" w:space="0" w:color="auto"/>
      </w:divBdr>
    </w:div>
    <w:div w:id="2126656863">
      <w:bodyDiv w:val="1"/>
      <w:marLeft w:val="0"/>
      <w:marRight w:val="0"/>
      <w:marTop w:val="0"/>
      <w:marBottom w:val="0"/>
      <w:divBdr>
        <w:top w:val="none" w:sz="0" w:space="0" w:color="auto"/>
        <w:left w:val="none" w:sz="0" w:space="0" w:color="auto"/>
        <w:bottom w:val="none" w:sz="0" w:space="0" w:color="auto"/>
        <w:right w:val="none" w:sz="0" w:space="0" w:color="auto"/>
      </w:divBdr>
    </w:div>
    <w:div w:id="213463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E5919B-AA1F-44AD-81D7-E49530E93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4</Pages>
  <Words>1266</Words>
  <Characters>6963</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28</cp:revision>
  <dcterms:created xsi:type="dcterms:W3CDTF">2022-11-21T18:39:00Z</dcterms:created>
  <dcterms:modified xsi:type="dcterms:W3CDTF">2024-12-18T16:35:00Z</dcterms:modified>
</cp:coreProperties>
</file>