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27616911" w:rsidR="00B33482" w:rsidRPr="007E575E" w:rsidRDefault="00862BD7" w:rsidP="00E016DE">
      <w:pPr>
        <w:pStyle w:val="Titre1"/>
        <w:jc w:val="both"/>
      </w:pPr>
      <w:bookmarkStart w:id="0" w:name="_Toc174788497"/>
      <w:r w:rsidRPr="00862BD7">
        <w:t>Sécurité des connexions Bluetooth</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359EAFB" w14:textId="07746C65" w:rsidR="00862BD7"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8497" w:history="1">
            <w:r w:rsidR="00862BD7" w:rsidRPr="00760691">
              <w:rPr>
                <w:rStyle w:val="Lienhypertexte"/>
                <w:noProof/>
              </w:rPr>
              <w:t>Sécurité des connexions Bluetooth</w:t>
            </w:r>
            <w:r w:rsidR="00862BD7">
              <w:rPr>
                <w:noProof/>
                <w:webHidden/>
              </w:rPr>
              <w:tab/>
            </w:r>
            <w:r w:rsidR="00862BD7">
              <w:rPr>
                <w:noProof/>
                <w:webHidden/>
              </w:rPr>
              <w:fldChar w:fldCharType="begin"/>
            </w:r>
            <w:r w:rsidR="00862BD7">
              <w:rPr>
                <w:noProof/>
                <w:webHidden/>
              </w:rPr>
              <w:instrText xml:space="preserve"> PAGEREF _Toc174788497 \h </w:instrText>
            </w:r>
            <w:r w:rsidR="00862BD7">
              <w:rPr>
                <w:noProof/>
                <w:webHidden/>
              </w:rPr>
            </w:r>
            <w:r w:rsidR="00862BD7">
              <w:rPr>
                <w:noProof/>
                <w:webHidden/>
              </w:rPr>
              <w:fldChar w:fldCharType="separate"/>
            </w:r>
            <w:r w:rsidR="00862BD7">
              <w:rPr>
                <w:noProof/>
                <w:webHidden/>
              </w:rPr>
              <w:t>1</w:t>
            </w:r>
            <w:r w:rsidR="00862BD7">
              <w:rPr>
                <w:noProof/>
                <w:webHidden/>
              </w:rPr>
              <w:fldChar w:fldCharType="end"/>
            </w:r>
          </w:hyperlink>
        </w:p>
        <w:p w14:paraId="7B98690F" w14:textId="3EFD5EBC" w:rsidR="00862BD7" w:rsidRDefault="00862BD7">
          <w:pPr>
            <w:pStyle w:val="TM2"/>
            <w:tabs>
              <w:tab w:val="right" w:leader="dot" w:pos="9062"/>
            </w:tabs>
            <w:rPr>
              <w:rFonts w:eastAsiaTheme="minorEastAsia"/>
              <w:noProof/>
              <w:kern w:val="2"/>
              <w:lang w:eastAsia="fr-FR"/>
              <w14:ligatures w14:val="standardContextual"/>
            </w:rPr>
          </w:pPr>
          <w:hyperlink w:anchor="_Toc174788498" w:history="1">
            <w:r w:rsidRPr="00760691">
              <w:rPr>
                <w:rStyle w:val="Lienhypertexte"/>
                <w:noProof/>
              </w:rPr>
              <w:t>Introduction</w:t>
            </w:r>
            <w:r>
              <w:rPr>
                <w:noProof/>
                <w:webHidden/>
              </w:rPr>
              <w:tab/>
            </w:r>
            <w:r>
              <w:rPr>
                <w:noProof/>
                <w:webHidden/>
              </w:rPr>
              <w:fldChar w:fldCharType="begin"/>
            </w:r>
            <w:r>
              <w:rPr>
                <w:noProof/>
                <w:webHidden/>
              </w:rPr>
              <w:instrText xml:space="preserve"> PAGEREF _Toc174788498 \h </w:instrText>
            </w:r>
            <w:r>
              <w:rPr>
                <w:noProof/>
                <w:webHidden/>
              </w:rPr>
            </w:r>
            <w:r>
              <w:rPr>
                <w:noProof/>
                <w:webHidden/>
              </w:rPr>
              <w:fldChar w:fldCharType="separate"/>
            </w:r>
            <w:r>
              <w:rPr>
                <w:noProof/>
                <w:webHidden/>
              </w:rPr>
              <w:t>2</w:t>
            </w:r>
            <w:r>
              <w:rPr>
                <w:noProof/>
                <w:webHidden/>
              </w:rPr>
              <w:fldChar w:fldCharType="end"/>
            </w:r>
          </w:hyperlink>
        </w:p>
        <w:p w14:paraId="21036866" w14:textId="1F2A9BAB" w:rsidR="00862BD7" w:rsidRDefault="00862BD7">
          <w:pPr>
            <w:pStyle w:val="TM2"/>
            <w:tabs>
              <w:tab w:val="right" w:leader="dot" w:pos="9062"/>
            </w:tabs>
            <w:rPr>
              <w:rFonts w:eastAsiaTheme="minorEastAsia"/>
              <w:noProof/>
              <w:kern w:val="2"/>
              <w:lang w:eastAsia="fr-FR"/>
              <w14:ligatures w14:val="standardContextual"/>
            </w:rPr>
          </w:pPr>
          <w:hyperlink w:anchor="_Toc174788499" w:history="1">
            <w:r w:rsidRPr="00760691">
              <w:rPr>
                <w:rStyle w:val="Lienhypertexte"/>
                <w:noProof/>
              </w:rPr>
              <w:t>L'appariement de deux périphériques</w:t>
            </w:r>
            <w:r>
              <w:rPr>
                <w:noProof/>
                <w:webHidden/>
              </w:rPr>
              <w:tab/>
            </w:r>
            <w:r>
              <w:rPr>
                <w:noProof/>
                <w:webHidden/>
              </w:rPr>
              <w:fldChar w:fldCharType="begin"/>
            </w:r>
            <w:r>
              <w:rPr>
                <w:noProof/>
                <w:webHidden/>
              </w:rPr>
              <w:instrText xml:space="preserve"> PAGEREF _Toc174788499 \h </w:instrText>
            </w:r>
            <w:r>
              <w:rPr>
                <w:noProof/>
                <w:webHidden/>
              </w:rPr>
            </w:r>
            <w:r>
              <w:rPr>
                <w:noProof/>
                <w:webHidden/>
              </w:rPr>
              <w:fldChar w:fldCharType="separate"/>
            </w:r>
            <w:r>
              <w:rPr>
                <w:noProof/>
                <w:webHidden/>
              </w:rPr>
              <w:t>2</w:t>
            </w:r>
            <w:r>
              <w:rPr>
                <w:noProof/>
                <w:webHidden/>
              </w:rPr>
              <w:fldChar w:fldCharType="end"/>
            </w:r>
          </w:hyperlink>
        </w:p>
        <w:p w14:paraId="1AC8E5F3" w14:textId="0C64A885" w:rsidR="00862BD7" w:rsidRDefault="00862BD7">
          <w:pPr>
            <w:pStyle w:val="TM2"/>
            <w:tabs>
              <w:tab w:val="right" w:leader="dot" w:pos="9062"/>
            </w:tabs>
            <w:rPr>
              <w:rFonts w:eastAsiaTheme="minorEastAsia"/>
              <w:noProof/>
              <w:kern w:val="2"/>
              <w:lang w:eastAsia="fr-FR"/>
              <w14:ligatures w14:val="standardContextual"/>
            </w:rPr>
          </w:pPr>
          <w:hyperlink w:anchor="_Toc174788500" w:history="1">
            <w:r w:rsidRPr="00760691">
              <w:rPr>
                <w:rStyle w:val="Lienhypertexte"/>
                <w:noProof/>
              </w:rPr>
              <w:t>L'authentification</w:t>
            </w:r>
            <w:r>
              <w:rPr>
                <w:noProof/>
                <w:webHidden/>
              </w:rPr>
              <w:tab/>
            </w:r>
            <w:r>
              <w:rPr>
                <w:noProof/>
                <w:webHidden/>
              </w:rPr>
              <w:fldChar w:fldCharType="begin"/>
            </w:r>
            <w:r>
              <w:rPr>
                <w:noProof/>
                <w:webHidden/>
              </w:rPr>
              <w:instrText xml:space="preserve"> PAGEREF _Toc174788500 \h </w:instrText>
            </w:r>
            <w:r>
              <w:rPr>
                <w:noProof/>
                <w:webHidden/>
              </w:rPr>
            </w:r>
            <w:r>
              <w:rPr>
                <w:noProof/>
                <w:webHidden/>
              </w:rPr>
              <w:fldChar w:fldCharType="separate"/>
            </w:r>
            <w:r>
              <w:rPr>
                <w:noProof/>
                <w:webHidden/>
              </w:rPr>
              <w:t>4</w:t>
            </w:r>
            <w:r>
              <w:rPr>
                <w:noProof/>
                <w:webHidden/>
              </w:rPr>
              <w:fldChar w:fldCharType="end"/>
            </w:r>
          </w:hyperlink>
        </w:p>
        <w:p w14:paraId="282A6D67" w14:textId="7F22D5CC" w:rsidR="00862BD7" w:rsidRDefault="00862BD7">
          <w:pPr>
            <w:pStyle w:val="TM2"/>
            <w:tabs>
              <w:tab w:val="right" w:leader="dot" w:pos="9062"/>
            </w:tabs>
            <w:rPr>
              <w:rFonts w:eastAsiaTheme="minorEastAsia"/>
              <w:noProof/>
              <w:kern w:val="2"/>
              <w:lang w:eastAsia="fr-FR"/>
              <w14:ligatures w14:val="standardContextual"/>
            </w:rPr>
          </w:pPr>
          <w:hyperlink w:anchor="_Toc174788501" w:history="1">
            <w:r w:rsidRPr="00760691">
              <w:rPr>
                <w:rStyle w:val="Lienhypertexte"/>
                <w:noProof/>
              </w:rPr>
              <w:t>L'échange de données</w:t>
            </w:r>
            <w:r>
              <w:rPr>
                <w:noProof/>
                <w:webHidden/>
              </w:rPr>
              <w:tab/>
            </w:r>
            <w:r>
              <w:rPr>
                <w:noProof/>
                <w:webHidden/>
              </w:rPr>
              <w:fldChar w:fldCharType="begin"/>
            </w:r>
            <w:r>
              <w:rPr>
                <w:noProof/>
                <w:webHidden/>
              </w:rPr>
              <w:instrText xml:space="preserve"> PAGEREF _Toc174788501 \h </w:instrText>
            </w:r>
            <w:r>
              <w:rPr>
                <w:noProof/>
                <w:webHidden/>
              </w:rPr>
            </w:r>
            <w:r>
              <w:rPr>
                <w:noProof/>
                <w:webHidden/>
              </w:rPr>
              <w:fldChar w:fldCharType="separate"/>
            </w:r>
            <w:r>
              <w:rPr>
                <w:noProof/>
                <w:webHidden/>
              </w:rPr>
              <w:t>5</w:t>
            </w:r>
            <w:r>
              <w:rPr>
                <w:noProof/>
                <w:webHidden/>
              </w:rPr>
              <w:fldChar w:fldCharType="end"/>
            </w:r>
          </w:hyperlink>
        </w:p>
        <w:p w14:paraId="7EB3BEE3" w14:textId="2B62391D" w:rsidR="00862BD7" w:rsidRDefault="00862BD7">
          <w:pPr>
            <w:pStyle w:val="TM2"/>
            <w:tabs>
              <w:tab w:val="right" w:leader="dot" w:pos="9062"/>
            </w:tabs>
            <w:rPr>
              <w:rFonts w:eastAsiaTheme="minorEastAsia"/>
              <w:noProof/>
              <w:kern w:val="2"/>
              <w:lang w:eastAsia="fr-FR"/>
              <w14:ligatures w14:val="standardContextual"/>
            </w:rPr>
          </w:pPr>
          <w:hyperlink w:anchor="_Toc174788502" w:history="1">
            <w:r w:rsidRPr="00760691">
              <w:rPr>
                <w:rStyle w:val="Lienhypertexte"/>
                <w:noProof/>
              </w:rPr>
              <w:t>Des failles dans la sécurité</w:t>
            </w:r>
            <w:r>
              <w:rPr>
                <w:noProof/>
                <w:webHidden/>
              </w:rPr>
              <w:tab/>
            </w:r>
            <w:r>
              <w:rPr>
                <w:noProof/>
                <w:webHidden/>
              </w:rPr>
              <w:fldChar w:fldCharType="begin"/>
            </w:r>
            <w:r>
              <w:rPr>
                <w:noProof/>
                <w:webHidden/>
              </w:rPr>
              <w:instrText xml:space="preserve"> PAGEREF _Toc174788502 \h </w:instrText>
            </w:r>
            <w:r>
              <w:rPr>
                <w:noProof/>
                <w:webHidden/>
              </w:rPr>
            </w:r>
            <w:r>
              <w:rPr>
                <w:noProof/>
                <w:webHidden/>
              </w:rPr>
              <w:fldChar w:fldCharType="separate"/>
            </w:r>
            <w:r>
              <w:rPr>
                <w:noProof/>
                <w:webHidden/>
              </w:rPr>
              <w:t>5</w:t>
            </w:r>
            <w:r>
              <w:rPr>
                <w:noProof/>
                <w:webHidden/>
              </w:rPr>
              <w:fldChar w:fldCharType="end"/>
            </w:r>
          </w:hyperlink>
        </w:p>
        <w:p w14:paraId="4A2AE36D" w14:textId="50AF0CB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09601FCF" w14:textId="6DFCF94B" w:rsidR="00A450E9" w:rsidRDefault="00C17AEB" w:rsidP="00862BD7">
      <w:pPr>
        <w:pStyle w:val="Titre2"/>
      </w:pPr>
      <w:bookmarkStart w:id="1" w:name="_Toc168844575"/>
      <w:bookmarkStart w:id="2" w:name="_Toc168844587"/>
      <w:bookmarkStart w:id="3" w:name="_Toc174788498"/>
      <w:r>
        <w:lastRenderedPageBreak/>
        <w:t>I</w:t>
      </w:r>
      <w:r w:rsidR="003D5A98" w:rsidRPr="003604A0">
        <w:t>ntroduction</w:t>
      </w:r>
      <w:bookmarkEnd w:id="1"/>
      <w:bookmarkEnd w:id="2"/>
      <w:bookmarkEnd w:id="3"/>
    </w:p>
    <w:p w14:paraId="7CA12241" w14:textId="77777777" w:rsidR="00862BD7" w:rsidRPr="00862BD7" w:rsidRDefault="00862BD7" w:rsidP="00862BD7">
      <w:pPr>
        <w:jc w:val="both"/>
      </w:pPr>
      <w:r w:rsidRPr="00862BD7">
        <w:t>C'est dans les années 1990 qu'est venue l'idée que des périphériques, reliés auparavant par des fils (comme le clavier et la souris d'un ordinateur, le casque d'une chaine hifi, les manettes d'une console de jeu) pourraient désormais communiquer avec leur hôte en utilisant des ondes radio. C'est la société suédoise Ericsson qui développa la première cette technologie baptisée Bluetooth en 1994, rejointe peu après dans un consortium par IBM, Intel, Nokia et Toshiba. La norme 1.0 du Bluetooth est publiée en juillet 1999, et en 2012, le consortium regroupait plus de 16000 sociétés. Les applications du Bluetooth ont largement dépassé le cadre prévu initialement, désormais on connecte son téléphone mobile à sa voiture par cette technologie.</w:t>
      </w:r>
    </w:p>
    <w:p w14:paraId="4CAC08D4" w14:textId="186D81CB" w:rsidR="00862BD7" w:rsidRPr="00862BD7" w:rsidRDefault="00862BD7" w:rsidP="00862BD7">
      <w:pPr>
        <w:jc w:val="both"/>
      </w:pPr>
      <w:r w:rsidRPr="00862BD7">
        <w:t xml:space="preserve">Le nom Bluetooth vient du roi danois Harald </w:t>
      </w:r>
      <w:proofErr w:type="spellStart"/>
      <w:r w:rsidRPr="00862BD7">
        <w:t>Blåtand</w:t>
      </w:r>
      <w:proofErr w:type="spellEnd"/>
      <w:r w:rsidRPr="00862BD7">
        <w:t xml:space="preserve">, que l'on écrit Harold Bluetooth en anglais, qui vécut au Xième siècle. Ce roi avait beaucoup </w:t>
      </w:r>
      <w:proofErr w:type="spellStart"/>
      <w:r w:rsidRPr="00862BD7">
        <w:t>oeuvré</w:t>
      </w:r>
      <w:proofErr w:type="spellEnd"/>
      <w:r w:rsidRPr="00862BD7">
        <w:t xml:space="preserve"> dans sa vie afin d'unifier des parties de ce qui sont maintenant le Danemark, la Norvège et la Suède, exactement comme la technologie Bluetooth a pour but de faire dialoguer des appareils très différents. Le logo de Bluetooth célèbre lui aussi Harald Bluetooth, puisqu'il est constitué en caractères </w:t>
      </w:r>
      <w:proofErr w:type="spellStart"/>
      <w:r w:rsidRPr="00862BD7">
        <w:t>runniques</w:t>
      </w:r>
      <w:proofErr w:type="spellEnd"/>
      <w:r w:rsidRPr="00862BD7">
        <w:t xml:space="preserve"> des initiales HB du roi.</w:t>
      </w:r>
    </w:p>
    <w:p w14:paraId="4977B2B6" w14:textId="51ECA4FE" w:rsidR="00862BD7" w:rsidRPr="00862BD7" w:rsidRDefault="00862BD7" w:rsidP="00862BD7">
      <w:pPr>
        <w:jc w:val="both"/>
      </w:pPr>
      <w:r w:rsidRPr="00862BD7">
        <w:t>Les spécifications du Bluetooth sont les suivantes :</w:t>
      </w:r>
    </w:p>
    <w:p w14:paraId="100FBC2C" w14:textId="77777777" w:rsidR="00862BD7" w:rsidRPr="00862BD7" w:rsidRDefault="00862BD7" w:rsidP="00862BD7">
      <w:pPr>
        <w:numPr>
          <w:ilvl w:val="0"/>
          <w:numId w:val="152"/>
        </w:numPr>
        <w:jc w:val="both"/>
      </w:pPr>
      <w:proofErr w:type="gramStart"/>
      <w:r w:rsidRPr="00862BD7">
        <w:t>très</w:t>
      </w:r>
      <w:proofErr w:type="gramEnd"/>
      <w:r w:rsidRPr="00862BD7">
        <w:t xml:space="preserve"> faible consommation d'énergie</w:t>
      </w:r>
    </w:p>
    <w:p w14:paraId="46B2A579" w14:textId="77777777" w:rsidR="00862BD7" w:rsidRPr="00862BD7" w:rsidRDefault="00862BD7" w:rsidP="00862BD7">
      <w:pPr>
        <w:numPr>
          <w:ilvl w:val="0"/>
          <w:numId w:val="152"/>
        </w:numPr>
        <w:jc w:val="both"/>
      </w:pPr>
      <w:proofErr w:type="gramStart"/>
      <w:r w:rsidRPr="00862BD7">
        <w:t>très</w:t>
      </w:r>
      <w:proofErr w:type="gramEnd"/>
      <w:r w:rsidRPr="00862BD7">
        <w:t xml:space="preserve"> faible portée (sur un rayon de l'ordre d'une dizaine de mètres)</w:t>
      </w:r>
    </w:p>
    <w:p w14:paraId="4E82E35B" w14:textId="77777777" w:rsidR="00862BD7" w:rsidRPr="00862BD7" w:rsidRDefault="00862BD7" w:rsidP="00862BD7">
      <w:pPr>
        <w:numPr>
          <w:ilvl w:val="0"/>
          <w:numId w:val="152"/>
        </w:numPr>
        <w:jc w:val="both"/>
      </w:pPr>
      <w:proofErr w:type="gramStart"/>
      <w:r w:rsidRPr="00862BD7">
        <w:t>faible</w:t>
      </w:r>
      <w:proofErr w:type="gramEnd"/>
      <w:r w:rsidRPr="00862BD7">
        <w:t xml:space="preserve"> débit</w:t>
      </w:r>
    </w:p>
    <w:p w14:paraId="0E58F014" w14:textId="77777777" w:rsidR="00862BD7" w:rsidRPr="00862BD7" w:rsidRDefault="00862BD7" w:rsidP="00862BD7">
      <w:pPr>
        <w:numPr>
          <w:ilvl w:val="0"/>
          <w:numId w:val="152"/>
        </w:numPr>
        <w:jc w:val="both"/>
      </w:pPr>
      <w:proofErr w:type="gramStart"/>
      <w:r w:rsidRPr="00862BD7">
        <w:t>très</w:t>
      </w:r>
      <w:proofErr w:type="gramEnd"/>
      <w:r w:rsidRPr="00862BD7">
        <w:t xml:space="preserve"> bon marché et peu encombrant.</w:t>
      </w:r>
    </w:p>
    <w:p w14:paraId="04FEF6D3" w14:textId="35AAC9BF" w:rsidR="00862BD7" w:rsidRPr="00862BD7" w:rsidRDefault="00862BD7" w:rsidP="00862BD7">
      <w:pPr>
        <w:jc w:val="both"/>
      </w:pPr>
      <w:r w:rsidRPr="00862BD7">
        <w:t>Lorsque deux objets équipés de la technologie Bluetooth veulent communiquer, ils doivent suivre un protocole en trois points :</w:t>
      </w:r>
    </w:p>
    <w:p w14:paraId="444FC209" w14:textId="77777777" w:rsidR="00862BD7" w:rsidRPr="00862BD7" w:rsidRDefault="00862BD7" w:rsidP="00862BD7">
      <w:pPr>
        <w:numPr>
          <w:ilvl w:val="0"/>
          <w:numId w:val="153"/>
        </w:numPr>
        <w:jc w:val="both"/>
      </w:pPr>
      <w:proofErr w:type="gramStart"/>
      <w:r w:rsidRPr="00862BD7">
        <w:t>l'appariement</w:t>
      </w:r>
      <w:proofErr w:type="gramEnd"/>
      <w:r w:rsidRPr="00862BD7">
        <w:t xml:space="preserve"> (</w:t>
      </w:r>
      <w:proofErr w:type="spellStart"/>
      <w:r w:rsidRPr="00862BD7">
        <w:t>pairing</w:t>
      </w:r>
      <w:proofErr w:type="spellEnd"/>
      <w:r w:rsidRPr="00862BD7">
        <w:t xml:space="preserve"> en anglais) : les deux objets doivent se reconnaitre comme étant équipés de la technologie Bluetooth et ils préparent les communications futures en s'échangeant un certain nombre d'informations. L'appariement ne doit être réalisé qu'une seule fois, et il nécessite dans l'idéal une intervention humaine externe.</w:t>
      </w:r>
    </w:p>
    <w:p w14:paraId="42D3B4C0" w14:textId="77777777" w:rsidR="00862BD7" w:rsidRPr="00862BD7" w:rsidRDefault="00862BD7" w:rsidP="00862BD7">
      <w:pPr>
        <w:numPr>
          <w:ilvl w:val="0"/>
          <w:numId w:val="153"/>
        </w:numPr>
        <w:jc w:val="both"/>
      </w:pPr>
      <w:proofErr w:type="gramStart"/>
      <w:r w:rsidRPr="00862BD7">
        <w:t>l'authentification</w:t>
      </w:r>
      <w:proofErr w:type="gramEnd"/>
      <w:r w:rsidRPr="00862BD7">
        <w:t xml:space="preserve"> : à chaque fois que les objets veulent communiquer (par exemple, chaque fois que vous rentrez avec votre mobile dans votre voiture), les deux objets doivent s'identifier l'un à l'autre et vérifier qu'ils ont bien le droit de communiquer (il ne faudrait pas que l'oreillette de votre téléphone portable envoie vos données au téléphone portable du voisin!)</w:t>
      </w:r>
    </w:p>
    <w:p w14:paraId="4ECA0FA7" w14:textId="77777777" w:rsidR="00862BD7" w:rsidRPr="00862BD7" w:rsidRDefault="00862BD7" w:rsidP="00862BD7">
      <w:pPr>
        <w:numPr>
          <w:ilvl w:val="0"/>
          <w:numId w:val="153"/>
        </w:numPr>
        <w:jc w:val="both"/>
      </w:pPr>
      <w:proofErr w:type="gramStart"/>
      <w:r w:rsidRPr="00862BD7">
        <w:t>l'échange</w:t>
      </w:r>
      <w:proofErr w:type="gramEnd"/>
      <w:r w:rsidRPr="00862BD7">
        <w:t xml:space="preserve"> de données.</w:t>
      </w:r>
    </w:p>
    <w:p w14:paraId="38C754B5" w14:textId="5B940662" w:rsidR="00862BD7" w:rsidRPr="00862BD7" w:rsidRDefault="00862BD7" w:rsidP="00862BD7">
      <w:pPr>
        <w:jc w:val="both"/>
      </w:pPr>
      <w:r w:rsidRPr="00862BD7">
        <w:t xml:space="preserve">Nous détaillons maintenant chaque étape, sans rentrer dans le détail technique des algorithmes utilisés (la spécification complète du Bluetooth comporte plus de 1200 </w:t>
      </w:r>
      <w:proofErr w:type="gramStart"/>
      <w:r w:rsidRPr="00862BD7">
        <w:t>pages!</w:t>
      </w:r>
      <w:proofErr w:type="gramEnd"/>
      <w:r w:rsidRPr="00862BD7">
        <w:t>).</w:t>
      </w:r>
    </w:p>
    <w:p w14:paraId="0649208B" w14:textId="77777777" w:rsidR="00862BD7" w:rsidRDefault="00862BD7" w:rsidP="00862BD7">
      <w:pPr>
        <w:jc w:val="both"/>
        <w:rPr>
          <w:b/>
          <w:bCs/>
        </w:rPr>
      </w:pPr>
    </w:p>
    <w:p w14:paraId="520971D4" w14:textId="46675C34" w:rsidR="00862BD7" w:rsidRPr="00862BD7" w:rsidRDefault="00862BD7" w:rsidP="00862BD7">
      <w:pPr>
        <w:pStyle w:val="Titre2"/>
        <w:jc w:val="both"/>
      </w:pPr>
      <w:bookmarkStart w:id="4" w:name="_Toc174788499"/>
      <w:r w:rsidRPr="00862BD7">
        <w:t>L'appariement de deux périphériques</w:t>
      </w:r>
      <w:bookmarkEnd w:id="4"/>
    </w:p>
    <w:p w14:paraId="4F60B632" w14:textId="4F5336BA" w:rsidR="00862BD7" w:rsidRPr="00862BD7" w:rsidRDefault="00862BD7" w:rsidP="00862BD7">
      <w:pPr>
        <w:jc w:val="both"/>
      </w:pPr>
      <w:r w:rsidRPr="00862BD7">
        <w:t>C'est le point le plus important dans la sécurité du Bluetooth. D'abord, les deux objets doivent être mis dans un état de recherche de périphériques Bluetooth à proximité. Une fois le dialogue amorcé, les deux s'accordent pour que l'un soit le maitre, et l'autre soit l'esclave, mais le fait d'être maitre ou esclave n'a pas d'importance.</w:t>
      </w:r>
    </w:p>
    <w:p w14:paraId="4C3A7062" w14:textId="007A9D9A" w:rsidR="00862BD7" w:rsidRPr="00862BD7" w:rsidRDefault="00862BD7" w:rsidP="00862BD7">
      <w:pPr>
        <w:jc w:val="both"/>
      </w:pPr>
      <w:r w:rsidRPr="00862BD7">
        <w:t xml:space="preserve">Le propriétaire des objets intervient d'abord en rentrant un code d'identification (on dit aussi code PIN), le plus souvent à 4 chiffres, sur chacun des objets. Puis, le maitre choisit au hasard un nombre </w:t>
      </w:r>
      <w:r w:rsidRPr="00862BD7">
        <w:lastRenderedPageBreak/>
        <w:t>aléatoire $N$, et il l'envoie à l'esclave. L'esclave et le maitre calculent $K_{init}=E22(</w:t>
      </w:r>
      <w:proofErr w:type="gramStart"/>
      <w:r w:rsidRPr="00862BD7">
        <w:t>N,PIN</w:t>
      </w:r>
      <w:proofErr w:type="gramEnd"/>
      <w:r w:rsidRPr="00862BD7">
        <w:t>)$, où $E22$ est une certaine fonction décrite dans le protocole du Bluetooth. $K_{init}$ est une clé d'échange provisoire que les deux objets possèdent en commun, et qui sécurise les échanges à venir.</w:t>
      </w:r>
    </w:p>
    <w:p w14:paraId="78F63FBB" w14:textId="76255A60" w:rsidR="00862BD7" w:rsidRPr="00862BD7" w:rsidRDefault="00862BD7" w:rsidP="00862BD7">
      <w:pPr>
        <w:jc w:val="both"/>
      </w:pPr>
      <w:r w:rsidRPr="00862BD7">
        <w:t>Ce faisant, les deux objets n'ont pas encore vérifié qu'ils possédaient le même code PIN. Le maitre et l'esclave choisissent chacun un autre nombre aléatoire, disons $A_M$ pour le maitre et $A_E$ pour l'esclave. Le maitre envoie $A_M$ à l'esclave et l'esclave envoie $A_E$ au maitre. Le maitre et l'esclave calculent tous deux $C_M=A_M\</w:t>
      </w:r>
      <w:proofErr w:type="spellStart"/>
      <w:r w:rsidRPr="00862BD7">
        <w:t>oplus</w:t>
      </w:r>
      <w:proofErr w:type="spellEnd"/>
      <w:r w:rsidRPr="00862BD7">
        <w:t xml:space="preserve"> K_{init}$ et $C_E=A_E\</w:t>
      </w:r>
      <w:proofErr w:type="spellStart"/>
      <w:r w:rsidRPr="00862BD7">
        <w:t>oplus</w:t>
      </w:r>
      <w:proofErr w:type="spellEnd"/>
      <w:r w:rsidRPr="00862BD7">
        <w:t xml:space="preserve"> K_{init}$. Le maitre envoie à l'esclave $C_E$. L'esclave compare à la valeur qu'il a lui-même calculé. Si elles </w:t>
      </w:r>
      <w:proofErr w:type="spellStart"/>
      <w:r w:rsidRPr="00862BD7">
        <w:t>coincident</w:t>
      </w:r>
      <w:proofErr w:type="spellEnd"/>
      <w:r w:rsidRPr="00862BD7">
        <w:t xml:space="preserve">, il sait que le maitre a eu le même code PIN que lui, et donc il peut continuer l'appariement. Réciproquement, l'esclave envoie $C_M$ au maitre. Celui-ci compare avec la valeur qu'il a lui-même calculé. Si elles </w:t>
      </w:r>
      <w:proofErr w:type="spellStart"/>
      <w:r w:rsidRPr="00862BD7">
        <w:t>coincident</w:t>
      </w:r>
      <w:proofErr w:type="spellEnd"/>
      <w:r w:rsidRPr="00862BD7">
        <w:t>, l'esclave a eu le même code PIN, et les deux objets ont le droit de dialoguer.</w:t>
      </w:r>
    </w:p>
    <w:p w14:paraId="19F7EADD" w14:textId="33688675" w:rsidR="00862BD7" w:rsidRPr="00862BD7" w:rsidRDefault="00862BD7" w:rsidP="00862BD7">
      <w:pPr>
        <w:jc w:val="both"/>
      </w:pPr>
      <w:r w:rsidRPr="00862BD7">
        <w:t>Le processus d'appariement n'est pas fini. Les deux objets calculent à partir de $A_E$, $A_M$ (qu'ils connaissent tous deux, mais qu'ils se sont échangés de façon sécurisée grâce à $K_{init}$) et de leurs adresses physiques (nombre unique créé à leur fabrication) une clé d'authentification commune $K_{</w:t>
      </w:r>
      <w:proofErr w:type="spellStart"/>
      <w:r w:rsidRPr="00862BD7">
        <w:t>auth</w:t>
      </w:r>
      <w:proofErr w:type="spellEnd"/>
      <w:r w:rsidRPr="00862BD7">
        <w:t>}$. Ils stockent ensuite cette clé dans une petite mémoire. Le processus d'appariement est terminé et n'aura pas besoin d'être renouvelé.</w:t>
      </w:r>
    </w:p>
    <w:p w14:paraId="56F9D290" w14:textId="6A371843" w:rsidR="00862BD7" w:rsidRPr="00862BD7" w:rsidRDefault="00862BD7" w:rsidP="00862BD7">
      <w:pPr>
        <w:jc w:val="both"/>
      </w:pPr>
      <w:r w:rsidRPr="00862BD7">
        <w:drawing>
          <wp:inline distT="0" distB="0" distL="0" distR="0" wp14:anchorId="5015FA9D" wp14:editId="12EFE988">
            <wp:extent cx="4549140" cy="4554155"/>
            <wp:effectExtent l="0" t="0" r="3810" b="0"/>
            <wp:docPr id="100952870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1106" cy="4566134"/>
                    </a:xfrm>
                    <a:prstGeom prst="rect">
                      <a:avLst/>
                    </a:prstGeom>
                    <a:noFill/>
                    <a:ln>
                      <a:noFill/>
                    </a:ln>
                  </pic:spPr>
                </pic:pic>
              </a:graphicData>
            </a:graphic>
          </wp:inline>
        </w:drawing>
      </w:r>
    </w:p>
    <w:p w14:paraId="490FB395" w14:textId="151F87E0" w:rsidR="00862BD7" w:rsidRPr="00862BD7" w:rsidRDefault="00862BD7" w:rsidP="00862BD7">
      <w:pPr>
        <w:jc w:val="both"/>
      </w:pPr>
      <w:r w:rsidRPr="00862BD7">
        <w:t xml:space="preserve">Dans les versions plus récentes du protocole, l'intervention d'un homme n'est plus nécessaire que pour mettre les deux appareils en état de recherche d'appariement, mais l'utilisation du code PIN </w:t>
      </w:r>
      <w:proofErr w:type="gramStart"/>
      <w:r w:rsidRPr="00862BD7">
        <w:t>n'est</w:t>
      </w:r>
      <w:proofErr w:type="gramEnd"/>
      <w:r w:rsidRPr="00862BD7">
        <w:t xml:space="preserve"> plus nécessaire. Les deux objets s'échangent en effet une clé d'initialisation à l'aide d'un protocole proche de celui de </w:t>
      </w:r>
      <w:proofErr w:type="spellStart"/>
      <w:r w:rsidRPr="00862BD7">
        <w:fldChar w:fldCharType="begin"/>
      </w:r>
      <w:r w:rsidRPr="00862BD7">
        <w:instrText>HYPERLINK "https://www.bibmath.net/crypto/index.php?action=affiche&amp;quoi=moderne/difhel"</w:instrText>
      </w:r>
      <w:r w:rsidRPr="00862BD7">
        <w:fldChar w:fldCharType="separate"/>
      </w:r>
      <w:r w:rsidRPr="00862BD7">
        <w:t>Diffie-Helman</w:t>
      </w:r>
      <w:proofErr w:type="spellEnd"/>
      <w:r w:rsidRPr="00862BD7">
        <w:fldChar w:fldCharType="end"/>
      </w:r>
      <w:r w:rsidRPr="00862BD7">
        <w:t xml:space="preserve"> où on peut s'échanger une clé sans se la communiquer, et sans qu'un tiers qui écoute tous les échanges puisse la </w:t>
      </w:r>
      <w:proofErr w:type="gramStart"/>
      <w:r w:rsidRPr="00862BD7">
        <w:t>découvrir!</w:t>
      </w:r>
      <w:proofErr w:type="gramEnd"/>
    </w:p>
    <w:p w14:paraId="48045C6C" w14:textId="77777777" w:rsidR="00862BD7" w:rsidRDefault="00862BD7" w:rsidP="00862BD7">
      <w:pPr>
        <w:jc w:val="both"/>
        <w:rPr>
          <w:b/>
          <w:bCs/>
        </w:rPr>
      </w:pPr>
    </w:p>
    <w:p w14:paraId="7A6929BA" w14:textId="1A18E48B" w:rsidR="00862BD7" w:rsidRPr="00862BD7" w:rsidRDefault="00862BD7" w:rsidP="00862BD7">
      <w:pPr>
        <w:pStyle w:val="Titre2"/>
        <w:jc w:val="both"/>
      </w:pPr>
      <w:bookmarkStart w:id="5" w:name="_Toc174788500"/>
      <w:r w:rsidRPr="00862BD7">
        <w:t>L'authentification</w:t>
      </w:r>
      <w:bookmarkEnd w:id="5"/>
    </w:p>
    <w:p w14:paraId="2F72B32A" w14:textId="37ECFFAA" w:rsidR="00862BD7" w:rsidRPr="00862BD7" w:rsidRDefault="00862BD7" w:rsidP="00862BD7">
      <w:pPr>
        <w:jc w:val="both"/>
      </w:pPr>
      <w:r w:rsidRPr="00862BD7">
        <w:t>On se place désormais dans le cadre où deux appareils possédant la technologie Bluetooth ont déjà été appariés. Ils partagent donc tous les deux la même clé d'authentification $K_{</w:t>
      </w:r>
      <w:proofErr w:type="spellStart"/>
      <w:r w:rsidRPr="00862BD7">
        <w:t>auth</w:t>
      </w:r>
      <w:proofErr w:type="spellEnd"/>
      <w:r w:rsidRPr="00862BD7">
        <w:t xml:space="preserve">}$. Après un moment où ils ont été séparés, on les présente à nouveau l'un à l'autre. Comment reprennent-ils leur </w:t>
      </w:r>
      <w:proofErr w:type="gramStart"/>
      <w:r w:rsidRPr="00862BD7">
        <w:t>conversation?</w:t>
      </w:r>
      <w:proofErr w:type="gramEnd"/>
    </w:p>
    <w:p w14:paraId="5E502FFE" w14:textId="418762B9" w:rsidR="00862BD7" w:rsidRPr="00862BD7" w:rsidRDefault="00862BD7" w:rsidP="00862BD7">
      <w:pPr>
        <w:jc w:val="both"/>
      </w:pPr>
      <w:r w:rsidRPr="00862BD7">
        <w:t>Le point clé est qu'ils doivent s'authentifier l'un à l'autre, c'est-à-dire vérifier qu'on leur a bien donner l'autorisation de dialoguer. Plus concrètement, ils doivent vérifier qu'ils possèdent la même clé $K_{</w:t>
      </w:r>
      <w:proofErr w:type="spellStart"/>
      <w:r w:rsidRPr="00862BD7">
        <w:t>auth</w:t>
      </w:r>
      <w:proofErr w:type="spellEnd"/>
      <w:r w:rsidRPr="00862BD7">
        <w:t>}$. C'est à nouveau un procédé de </w:t>
      </w:r>
      <w:hyperlink r:id="rId9" w:history="1">
        <w:r w:rsidRPr="00862BD7">
          <w:t>challenge</w:t>
        </w:r>
      </w:hyperlink>
      <w:r w:rsidRPr="00862BD7">
        <w:t> (ou de question/réponse) à base de nombres aléatoires qui va donner la solution.</w:t>
      </w:r>
    </w:p>
    <w:p w14:paraId="454E0607" w14:textId="267BE85F" w:rsidR="00862BD7" w:rsidRPr="00862BD7" w:rsidRDefault="00862BD7" w:rsidP="00862BD7">
      <w:pPr>
        <w:jc w:val="both"/>
      </w:pPr>
      <w:r w:rsidRPr="00862BD7">
        <w:t>Le maitre choisit un nombre au hasard, que je vais noter $</w:t>
      </w:r>
      <w:proofErr w:type="spellStart"/>
      <w:r w:rsidRPr="00862BD7">
        <w:t>Aut_M</w:t>
      </w:r>
      <w:proofErr w:type="spellEnd"/>
      <w:r w:rsidRPr="00862BD7">
        <w:t>$. Il l'envoie à l'esclave. Celui calcule une réponse $</w:t>
      </w:r>
      <w:proofErr w:type="spellStart"/>
      <w:r w:rsidRPr="00862BD7">
        <w:t>Rep_E</w:t>
      </w:r>
      <w:proofErr w:type="spellEnd"/>
      <w:r w:rsidRPr="00862BD7">
        <w:t>$ qui dépend à la fois de la clé d'authentification $K_{</w:t>
      </w:r>
      <w:proofErr w:type="spellStart"/>
      <w:r w:rsidRPr="00862BD7">
        <w:t>auth</w:t>
      </w:r>
      <w:proofErr w:type="spellEnd"/>
      <w:r w:rsidRPr="00862BD7">
        <w:t>}$ et de $</w:t>
      </w:r>
      <w:proofErr w:type="spellStart"/>
      <w:r w:rsidRPr="00862BD7">
        <w:t>Aut_M</w:t>
      </w:r>
      <w:proofErr w:type="spellEnd"/>
      <w:r w:rsidRPr="00862BD7">
        <w:t>$. Il utilise pour cela un certain algorithme $E1$, et on a donc $</w:t>
      </w:r>
      <w:proofErr w:type="spellStart"/>
      <w:r w:rsidRPr="00862BD7">
        <w:t>Rep_E</w:t>
      </w:r>
      <w:proofErr w:type="spellEnd"/>
      <w:r w:rsidRPr="00862BD7">
        <w:t>=E1(K_{</w:t>
      </w:r>
      <w:proofErr w:type="spellStart"/>
      <w:r w:rsidRPr="00862BD7">
        <w:t>auth</w:t>
      </w:r>
      <w:proofErr w:type="spellEnd"/>
      <w:proofErr w:type="gramStart"/>
      <w:r w:rsidRPr="00862BD7">
        <w:t>},</w:t>
      </w:r>
      <w:proofErr w:type="spellStart"/>
      <w:r w:rsidRPr="00862BD7">
        <w:t>Aut</w:t>
      </w:r>
      <w:proofErr w:type="gramEnd"/>
      <w:r w:rsidRPr="00862BD7">
        <w:t>_M</w:t>
      </w:r>
      <w:proofErr w:type="spellEnd"/>
      <w:r w:rsidRPr="00862BD7">
        <w:t>)$. Il retourne $</w:t>
      </w:r>
      <w:proofErr w:type="spellStart"/>
      <w:r w:rsidRPr="00862BD7">
        <w:t>Rep_E</w:t>
      </w:r>
      <w:proofErr w:type="spellEnd"/>
      <w:r w:rsidRPr="00862BD7">
        <w:t>$ au maitre. Celui-ci a, pendant ce temps-là, calculé également à quoi doit être égal $</w:t>
      </w:r>
      <w:proofErr w:type="spellStart"/>
      <w:r w:rsidRPr="00862BD7">
        <w:t>Rep_E</w:t>
      </w:r>
      <w:proofErr w:type="spellEnd"/>
      <w:r w:rsidRPr="00862BD7">
        <w:t>$. Si la valeur reçue et la valeur calculée sont égales, il a bien authentifié l'esclave.</w:t>
      </w:r>
    </w:p>
    <w:p w14:paraId="5D4A23D1" w14:textId="1C75A35A" w:rsidR="00862BD7" w:rsidRPr="00862BD7" w:rsidRDefault="00862BD7" w:rsidP="00862BD7">
      <w:pPr>
        <w:jc w:val="both"/>
      </w:pPr>
      <w:r w:rsidRPr="00862BD7">
        <w:t>Le procédé se poursuit alors de façon symétrique. Cette fois, c'est l'esclave qui choisit un nombre au hasard, que je note $</w:t>
      </w:r>
      <w:proofErr w:type="spellStart"/>
      <w:r w:rsidRPr="00862BD7">
        <w:t>Aut_E</w:t>
      </w:r>
      <w:proofErr w:type="spellEnd"/>
      <w:r w:rsidRPr="00862BD7">
        <w:t>$. Il l'envoie au maitre qui calcule, avec le même algorithme, $</w:t>
      </w:r>
      <w:proofErr w:type="spellStart"/>
      <w:r w:rsidRPr="00862BD7">
        <w:t>Rep_M</w:t>
      </w:r>
      <w:proofErr w:type="spellEnd"/>
      <w:r w:rsidRPr="00862BD7">
        <w:t>=E1(</w:t>
      </w:r>
      <w:proofErr w:type="spellStart"/>
      <w:proofErr w:type="gramStart"/>
      <w:r w:rsidRPr="00862BD7">
        <w:t>K,Aut</w:t>
      </w:r>
      <w:proofErr w:type="gramEnd"/>
      <w:r w:rsidRPr="00862BD7">
        <w:t>_E</w:t>
      </w:r>
      <w:proofErr w:type="spellEnd"/>
      <w:r w:rsidRPr="00862BD7">
        <w:t>)$. Il envoie cette réponse à l'esclave qui a calculé cette valeur entretemps. Si les deux valeurs coïncident, l'esclave a authentifié le maitre. L'authentification est alors terminée et les deux appareils vont pouvoir passer aux choses sérieuses : l'échange de données.</w:t>
      </w:r>
    </w:p>
    <w:p w14:paraId="004CEAA3" w14:textId="30E394D4" w:rsidR="00862BD7" w:rsidRPr="00862BD7" w:rsidRDefault="00862BD7" w:rsidP="00862BD7">
      <w:pPr>
        <w:jc w:val="both"/>
      </w:pPr>
      <w:r w:rsidRPr="00862BD7">
        <w:drawing>
          <wp:inline distT="0" distB="0" distL="0" distR="0" wp14:anchorId="763C2695" wp14:editId="2F0D6B8C">
            <wp:extent cx="5760720" cy="3825875"/>
            <wp:effectExtent l="0" t="0" r="0" b="3175"/>
            <wp:docPr id="6630750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25875"/>
                    </a:xfrm>
                    <a:prstGeom prst="rect">
                      <a:avLst/>
                    </a:prstGeom>
                    <a:noFill/>
                    <a:ln>
                      <a:noFill/>
                    </a:ln>
                  </pic:spPr>
                </pic:pic>
              </a:graphicData>
            </a:graphic>
          </wp:inline>
        </w:drawing>
      </w:r>
    </w:p>
    <w:p w14:paraId="585233FF" w14:textId="77777777" w:rsidR="00862BD7" w:rsidRDefault="00862BD7" w:rsidP="00862BD7">
      <w:pPr>
        <w:jc w:val="both"/>
        <w:rPr>
          <w:b/>
          <w:bCs/>
        </w:rPr>
      </w:pPr>
    </w:p>
    <w:p w14:paraId="21D21D4C" w14:textId="3574AE5F" w:rsidR="00862BD7" w:rsidRPr="00862BD7" w:rsidRDefault="00862BD7" w:rsidP="00862BD7">
      <w:pPr>
        <w:pStyle w:val="Titre2"/>
        <w:jc w:val="both"/>
      </w:pPr>
      <w:bookmarkStart w:id="6" w:name="_Toc174788501"/>
      <w:r w:rsidRPr="00862BD7">
        <w:lastRenderedPageBreak/>
        <w:t>L'échange de données</w:t>
      </w:r>
      <w:bookmarkEnd w:id="6"/>
    </w:p>
    <w:p w14:paraId="14BABB4A" w14:textId="1FFC8485" w:rsidR="00862BD7" w:rsidRPr="00862BD7" w:rsidRDefault="00862BD7" w:rsidP="00862BD7">
      <w:pPr>
        <w:jc w:val="both"/>
      </w:pPr>
      <w:r w:rsidRPr="00862BD7">
        <w:t>L'échange de données est finalement la partie la plus facile de la communication Bluetooth. Une fois qu'ils se sont authentifiés, les deux appareils s'échangent une clé de communication, générée par un algorithme appelé $E3$ à partir de la clé d'authentification $K_{</w:t>
      </w:r>
      <w:proofErr w:type="spellStart"/>
      <w:r w:rsidRPr="00862BD7">
        <w:t>auth</w:t>
      </w:r>
      <w:proofErr w:type="spellEnd"/>
      <w:r w:rsidRPr="00862BD7">
        <w:t>}$ et d'une valeur aléatoire. Les données envoyées sont chiffrées ensuite à l'aide d'un algorithme de </w:t>
      </w:r>
      <w:hyperlink r:id="rId11" w:history="1">
        <w:r w:rsidRPr="00862BD7">
          <w:t>chiffrement par flots</w:t>
        </w:r>
      </w:hyperlink>
      <w:r w:rsidRPr="00862BD7">
        <w:t xml:space="preserve">, l'horloge du maitre jouant le rôle de </w:t>
      </w:r>
      <w:proofErr w:type="spellStart"/>
      <w:r w:rsidRPr="00862BD7">
        <w:t>nunique</w:t>
      </w:r>
      <w:proofErr w:type="spellEnd"/>
      <w:r w:rsidRPr="00862BD7">
        <w:t>.</w:t>
      </w:r>
    </w:p>
    <w:p w14:paraId="07B449A1" w14:textId="77777777" w:rsidR="00862BD7" w:rsidRDefault="00862BD7" w:rsidP="00862BD7">
      <w:pPr>
        <w:jc w:val="both"/>
        <w:rPr>
          <w:b/>
          <w:bCs/>
        </w:rPr>
      </w:pPr>
    </w:p>
    <w:p w14:paraId="5AAFBD1B" w14:textId="032042EE" w:rsidR="00862BD7" w:rsidRPr="00862BD7" w:rsidRDefault="00862BD7" w:rsidP="00862BD7">
      <w:pPr>
        <w:pStyle w:val="Titre2"/>
        <w:jc w:val="both"/>
      </w:pPr>
      <w:bookmarkStart w:id="7" w:name="_Toc174788502"/>
      <w:r w:rsidRPr="00862BD7">
        <w:t>Des failles dans la sécurité</w:t>
      </w:r>
      <w:bookmarkEnd w:id="7"/>
    </w:p>
    <w:p w14:paraId="22F689A1" w14:textId="17326382" w:rsidR="00862BD7" w:rsidRPr="00862BD7" w:rsidRDefault="00862BD7" w:rsidP="00862BD7">
      <w:pPr>
        <w:jc w:val="both"/>
      </w:pPr>
      <w:r w:rsidRPr="00862BD7">
        <w:t xml:space="preserve">Comme expliqué ci-dessus, la sécurité du Bluetooth dépend pour beaucoup de la phase d'authentification. Malheureusement, il est souvent impossible de la réaliser dans des conditions idéales. Par exemple, une oreillette n'a pas de clavier pour rentrer un code PIN. Dans ce cas, l'oreillette impose d'utiliser un code PIN fixé en usine, qui est souvent 0000 ou </w:t>
      </w:r>
      <w:proofErr w:type="gramStart"/>
      <w:r w:rsidRPr="00862BD7">
        <w:t>1234!</w:t>
      </w:r>
      <w:proofErr w:type="gramEnd"/>
    </w:p>
    <w:p w14:paraId="719A0117" w14:textId="468106D0" w:rsidR="00862BD7" w:rsidRPr="00862BD7" w:rsidRDefault="00862BD7" w:rsidP="00862BD7">
      <w:pPr>
        <w:jc w:val="both"/>
      </w:pPr>
      <w:r w:rsidRPr="00862BD7">
        <w:t xml:space="preserve">Parfois même, certains produits bas de gamme imposent une clé d'authentification fixe. Dans ce cas, si on vous emprunte quelques secondes votre oreillette, on pourra découvrir cette clé d'authentification, puis espionner les communications futures de cette oreillette avec n'importe quel autre appareil </w:t>
      </w:r>
      <w:proofErr w:type="gramStart"/>
      <w:r w:rsidRPr="00862BD7">
        <w:t>Bluetooth!</w:t>
      </w:r>
      <w:proofErr w:type="gramEnd"/>
    </w:p>
    <w:p w14:paraId="60B73A1A" w14:textId="1F9889E8" w:rsidR="00113211" w:rsidRPr="00113211" w:rsidRDefault="00113211" w:rsidP="00862BD7">
      <w:pPr>
        <w:jc w:val="both"/>
      </w:pPr>
    </w:p>
    <w:sectPr w:rsidR="00113211" w:rsidRPr="00113211">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B5124B" w14:textId="77777777" w:rsidR="00251CE0" w:rsidRDefault="00251CE0" w:rsidP="00B33482">
      <w:pPr>
        <w:spacing w:after="0" w:line="240" w:lineRule="auto"/>
      </w:pPr>
      <w:r>
        <w:separator/>
      </w:r>
    </w:p>
  </w:endnote>
  <w:endnote w:type="continuationSeparator" w:id="0">
    <w:p w14:paraId="13E8C10F" w14:textId="77777777" w:rsidR="00251CE0" w:rsidRDefault="00251CE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201AB" w14:textId="77777777" w:rsidR="00251CE0" w:rsidRDefault="00251CE0" w:rsidP="00B33482">
      <w:pPr>
        <w:spacing w:after="0" w:line="240" w:lineRule="auto"/>
      </w:pPr>
      <w:r>
        <w:separator/>
      </w:r>
    </w:p>
  </w:footnote>
  <w:footnote w:type="continuationSeparator" w:id="0">
    <w:p w14:paraId="12DE3627" w14:textId="77777777" w:rsidR="00251CE0" w:rsidRDefault="00251CE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9471260" w:rsidR="00B33482" w:rsidRPr="00F67AFF" w:rsidRDefault="00F67AFF" w:rsidP="00F67AFF">
    <w:pPr>
      <w:pStyle w:val="En-tte"/>
    </w:pPr>
    <w:r>
      <w:t>S</w:t>
    </w:r>
    <w:r w:rsidR="00B94464">
      <w:t>I</w:t>
    </w:r>
    <w:r>
      <w:t xml:space="preserve"> –</w:t>
    </w:r>
    <w:r w:rsidR="00C17AEB">
      <w:t xml:space="preserve"> </w:t>
    </w:r>
    <w:r w:rsidR="00862BD7" w:rsidRPr="00862BD7">
      <w:t>Sécurité des connexions Bluetooth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4A3E7D"/>
    <w:multiLevelType w:val="multilevel"/>
    <w:tmpl w:val="FC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63B0E6C"/>
    <w:multiLevelType w:val="multilevel"/>
    <w:tmpl w:val="04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2"/>
  </w:num>
  <w:num w:numId="2" w16cid:durableId="581375566">
    <w:abstractNumId w:val="112"/>
  </w:num>
  <w:num w:numId="3" w16cid:durableId="1576433304">
    <w:abstractNumId w:val="40"/>
  </w:num>
  <w:num w:numId="4" w16cid:durableId="1758863331">
    <w:abstractNumId w:val="3"/>
  </w:num>
  <w:num w:numId="5" w16cid:durableId="1346327887">
    <w:abstractNumId w:val="146"/>
  </w:num>
  <w:num w:numId="6" w16cid:durableId="1344431055">
    <w:abstractNumId w:val="76"/>
  </w:num>
  <w:num w:numId="7" w16cid:durableId="2024015979">
    <w:abstractNumId w:val="127"/>
  </w:num>
  <w:num w:numId="8" w16cid:durableId="1765303503">
    <w:abstractNumId w:val="36"/>
  </w:num>
  <w:num w:numId="9" w16cid:durableId="75444367">
    <w:abstractNumId w:val="48"/>
  </w:num>
  <w:num w:numId="10" w16cid:durableId="1588880234">
    <w:abstractNumId w:val="14"/>
  </w:num>
  <w:num w:numId="11" w16cid:durableId="1676960713">
    <w:abstractNumId w:val="35"/>
  </w:num>
  <w:num w:numId="12" w16cid:durableId="437485136">
    <w:abstractNumId w:val="41"/>
  </w:num>
  <w:num w:numId="13" w16cid:durableId="220361977">
    <w:abstractNumId w:val="74"/>
  </w:num>
  <w:num w:numId="14" w16cid:durableId="448820950">
    <w:abstractNumId w:val="102"/>
  </w:num>
  <w:num w:numId="15" w16cid:durableId="1887913298">
    <w:abstractNumId w:val="52"/>
  </w:num>
  <w:num w:numId="16" w16cid:durableId="1049066289">
    <w:abstractNumId w:val="114"/>
  </w:num>
  <w:num w:numId="17" w16cid:durableId="665939388">
    <w:abstractNumId w:val="51"/>
  </w:num>
  <w:num w:numId="18" w16cid:durableId="1923752419">
    <w:abstractNumId w:val="69"/>
  </w:num>
  <w:num w:numId="19" w16cid:durableId="1381975882">
    <w:abstractNumId w:val="24"/>
  </w:num>
  <w:num w:numId="20" w16cid:durableId="1651785566">
    <w:abstractNumId w:val="96"/>
  </w:num>
  <w:num w:numId="21" w16cid:durableId="102920044">
    <w:abstractNumId w:val="135"/>
  </w:num>
  <w:num w:numId="22" w16cid:durableId="1819608093">
    <w:abstractNumId w:val="73"/>
  </w:num>
  <w:num w:numId="23" w16cid:durableId="1273904835">
    <w:abstractNumId w:val="149"/>
  </w:num>
  <w:num w:numId="24" w16cid:durableId="1995792255">
    <w:abstractNumId w:val="143"/>
  </w:num>
  <w:num w:numId="25" w16cid:durableId="1895895183">
    <w:abstractNumId w:val="121"/>
  </w:num>
  <w:num w:numId="26" w16cid:durableId="1158037684">
    <w:abstractNumId w:val="113"/>
  </w:num>
  <w:num w:numId="27" w16cid:durableId="484587024">
    <w:abstractNumId w:val="19"/>
  </w:num>
  <w:num w:numId="28" w16cid:durableId="1936667293">
    <w:abstractNumId w:val="0"/>
  </w:num>
  <w:num w:numId="29" w16cid:durableId="1736471304">
    <w:abstractNumId w:val="109"/>
  </w:num>
  <w:num w:numId="30" w16cid:durableId="174616334">
    <w:abstractNumId w:val="50"/>
  </w:num>
  <w:num w:numId="31" w16cid:durableId="1037663965">
    <w:abstractNumId w:val="53"/>
  </w:num>
  <w:num w:numId="32" w16cid:durableId="90471715">
    <w:abstractNumId w:val="16"/>
  </w:num>
  <w:num w:numId="33" w16cid:durableId="874536988">
    <w:abstractNumId w:val="137"/>
  </w:num>
  <w:num w:numId="34" w16cid:durableId="1006402377">
    <w:abstractNumId w:val="128"/>
  </w:num>
  <w:num w:numId="35" w16cid:durableId="699626777">
    <w:abstractNumId w:val="86"/>
  </w:num>
  <w:num w:numId="36" w16cid:durableId="1127549319">
    <w:abstractNumId w:val="45"/>
  </w:num>
  <w:num w:numId="37" w16cid:durableId="648947424">
    <w:abstractNumId w:val="9"/>
  </w:num>
  <w:num w:numId="38" w16cid:durableId="1446191048">
    <w:abstractNumId w:val="118"/>
  </w:num>
  <w:num w:numId="39" w16cid:durableId="1904827982">
    <w:abstractNumId w:val="94"/>
  </w:num>
  <w:num w:numId="40" w16cid:durableId="1490050150">
    <w:abstractNumId w:val="55"/>
  </w:num>
  <w:num w:numId="41" w16cid:durableId="1975287572">
    <w:abstractNumId w:val="141"/>
  </w:num>
  <w:num w:numId="42" w16cid:durableId="1081294862">
    <w:abstractNumId w:val="7"/>
  </w:num>
  <w:num w:numId="43" w16cid:durableId="142160107">
    <w:abstractNumId w:val="5"/>
  </w:num>
  <w:num w:numId="44" w16cid:durableId="1038702340">
    <w:abstractNumId w:val="105"/>
  </w:num>
  <w:num w:numId="45" w16cid:durableId="2039042633">
    <w:abstractNumId w:val="12"/>
  </w:num>
  <w:num w:numId="46" w16cid:durableId="1213619380">
    <w:abstractNumId w:val="22"/>
  </w:num>
  <w:num w:numId="47" w16cid:durableId="865604687">
    <w:abstractNumId w:val="68"/>
  </w:num>
  <w:num w:numId="48" w16cid:durableId="975993828">
    <w:abstractNumId w:val="66"/>
  </w:num>
  <w:num w:numId="49" w16cid:durableId="1745758578">
    <w:abstractNumId w:val="46"/>
  </w:num>
  <w:num w:numId="50" w16cid:durableId="240338908">
    <w:abstractNumId w:val="140"/>
  </w:num>
  <w:num w:numId="51" w16cid:durableId="639844422">
    <w:abstractNumId w:val="1"/>
  </w:num>
  <w:num w:numId="52" w16cid:durableId="1051416224">
    <w:abstractNumId w:val="17"/>
  </w:num>
  <w:num w:numId="53" w16cid:durableId="1603610307">
    <w:abstractNumId w:val="103"/>
  </w:num>
  <w:num w:numId="54" w16cid:durableId="2115319808">
    <w:abstractNumId w:val="43"/>
  </w:num>
  <w:num w:numId="55" w16cid:durableId="384062388">
    <w:abstractNumId w:val="23"/>
  </w:num>
  <w:num w:numId="56" w16cid:durableId="595360428">
    <w:abstractNumId w:val="110"/>
  </w:num>
  <w:num w:numId="57" w16cid:durableId="1541242334">
    <w:abstractNumId w:val="123"/>
  </w:num>
  <w:num w:numId="58" w16cid:durableId="1359699977">
    <w:abstractNumId w:val="150"/>
  </w:num>
  <w:num w:numId="59" w16cid:durableId="2135707130">
    <w:abstractNumId w:val="21"/>
  </w:num>
  <w:num w:numId="60" w16cid:durableId="285428409">
    <w:abstractNumId w:val="82"/>
  </w:num>
  <w:num w:numId="61" w16cid:durableId="1682853772">
    <w:abstractNumId w:val="28"/>
  </w:num>
  <w:num w:numId="62" w16cid:durableId="1536775378">
    <w:abstractNumId w:val="126"/>
  </w:num>
  <w:num w:numId="63" w16cid:durableId="524563893">
    <w:abstractNumId w:val="84"/>
  </w:num>
  <w:num w:numId="64" w16cid:durableId="1704788406">
    <w:abstractNumId w:val="59"/>
  </w:num>
  <w:num w:numId="65" w16cid:durableId="142431312">
    <w:abstractNumId w:val="15"/>
  </w:num>
  <w:num w:numId="66" w16cid:durableId="135685048">
    <w:abstractNumId w:val="147"/>
  </w:num>
  <w:num w:numId="67" w16cid:durableId="2060662086">
    <w:abstractNumId w:val="138"/>
  </w:num>
  <w:num w:numId="68" w16cid:durableId="391008206">
    <w:abstractNumId w:val="101"/>
  </w:num>
  <w:num w:numId="69" w16cid:durableId="1346009074">
    <w:abstractNumId w:val="95"/>
  </w:num>
  <w:num w:numId="70" w16cid:durableId="1897280301">
    <w:abstractNumId w:val="26"/>
  </w:num>
  <w:num w:numId="71" w16cid:durableId="599798430">
    <w:abstractNumId w:val="37"/>
  </w:num>
  <w:num w:numId="72" w16cid:durableId="127012256">
    <w:abstractNumId w:val="111"/>
  </w:num>
  <w:num w:numId="73" w16cid:durableId="907345925">
    <w:abstractNumId w:val="124"/>
  </w:num>
  <w:num w:numId="74" w16cid:durableId="2114855719">
    <w:abstractNumId w:val="88"/>
  </w:num>
  <w:num w:numId="75" w16cid:durableId="1297565778">
    <w:abstractNumId w:val="129"/>
  </w:num>
  <w:num w:numId="76" w16cid:durableId="1597590367">
    <w:abstractNumId w:val="58"/>
  </w:num>
  <w:num w:numId="77" w16cid:durableId="538591263">
    <w:abstractNumId w:val="71"/>
  </w:num>
  <w:num w:numId="78" w16cid:durableId="919604885">
    <w:abstractNumId w:val="38"/>
  </w:num>
  <w:num w:numId="79" w16cid:durableId="1291325948">
    <w:abstractNumId w:val="44"/>
  </w:num>
  <w:num w:numId="80" w16cid:durableId="32121905">
    <w:abstractNumId w:val="63"/>
  </w:num>
  <w:num w:numId="81" w16cid:durableId="747195222">
    <w:abstractNumId w:val="61"/>
  </w:num>
  <w:num w:numId="82" w16cid:durableId="1915628834">
    <w:abstractNumId w:val="136"/>
  </w:num>
  <w:num w:numId="83" w16cid:durableId="248001456">
    <w:abstractNumId w:val="78"/>
  </w:num>
  <w:num w:numId="84" w16cid:durableId="1494300665">
    <w:abstractNumId w:val="34"/>
  </w:num>
  <w:num w:numId="85" w16cid:durableId="2010210960">
    <w:abstractNumId w:val="13"/>
  </w:num>
  <w:num w:numId="86" w16cid:durableId="1816412640">
    <w:abstractNumId w:val="18"/>
  </w:num>
  <w:num w:numId="87" w16cid:durableId="700208159">
    <w:abstractNumId w:val="67"/>
  </w:num>
  <w:num w:numId="88" w16cid:durableId="175970055">
    <w:abstractNumId w:val="139"/>
  </w:num>
  <w:num w:numId="89" w16cid:durableId="1558005105">
    <w:abstractNumId w:val="25"/>
  </w:num>
  <w:num w:numId="90" w16cid:durableId="154955487">
    <w:abstractNumId w:val="72"/>
  </w:num>
  <w:num w:numId="91" w16cid:durableId="848250944">
    <w:abstractNumId w:val="47"/>
  </w:num>
  <w:num w:numId="92" w16cid:durableId="1884906977">
    <w:abstractNumId w:val="99"/>
  </w:num>
  <w:num w:numId="93" w16cid:durableId="1206721746">
    <w:abstractNumId w:val="85"/>
  </w:num>
  <w:num w:numId="94" w16cid:durableId="893353053">
    <w:abstractNumId w:val="106"/>
  </w:num>
  <w:num w:numId="95" w16cid:durableId="1759250294">
    <w:abstractNumId w:val="107"/>
  </w:num>
  <w:num w:numId="96" w16cid:durableId="1324890122">
    <w:abstractNumId w:val="144"/>
  </w:num>
  <w:num w:numId="97" w16cid:durableId="872154857">
    <w:abstractNumId w:val="30"/>
  </w:num>
  <w:num w:numId="98" w16cid:durableId="203907024">
    <w:abstractNumId w:val="79"/>
  </w:num>
  <w:num w:numId="99" w16cid:durableId="507670096">
    <w:abstractNumId w:val="8"/>
  </w:num>
  <w:num w:numId="100" w16cid:durableId="366680495">
    <w:abstractNumId w:val="77"/>
  </w:num>
  <w:num w:numId="101" w16cid:durableId="2073505911">
    <w:abstractNumId w:val="151"/>
  </w:num>
  <w:num w:numId="102" w16cid:durableId="1289818744">
    <w:abstractNumId w:val="83"/>
  </w:num>
  <w:num w:numId="103" w16cid:durableId="739794432">
    <w:abstractNumId w:val="134"/>
  </w:num>
  <w:num w:numId="104" w16cid:durableId="1495561837">
    <w:abstractNumId w:val="152"/>
  </w:num>
  <w:num w:numId="105" w16cid:durableId="879629155">
    <w:abstractNumId w:val="130"/>
  </w:num>
  <w:num w:numId="106" w16cid:durableId="1094089855">
    <w:abstractNumId w:val="125"/>
  </w:num>
  <w:num w:numId="107" w16cid:durableId="801457768">
    <w:abstractNumId w:val="81"/>
  </w:num>
  <w:num w:numId="108" w16cid:durableId="1480540028">
    <w:abstractNumId w:val="90"/>
  </w:num>
  <w:num w:numId="109" w16cid:durableId="1455444808">
    <w:abstractNumId w:val="89"/>
  </w:num>
  <w:num w:numId="110" w16cid:durableId="1182473210">
    <w:abstractNumId w:val="132"/>
  </w:num>
  <w:num w:numId="111" w16cid:durableId="1937862120">
    <w:abstractNumId w:val="60"/>
  </w:num>
  <w:num w:numId="112" w16cid:durableId="1848592209">
    <w:abstractNumId w:val="49"/>
  </w:num>
  <w:num w:numId="113" w16cid:durableId="695621450">
    <w:abstractNumId w:val="10"/>
  </w:num>
  <w:num w:numId="114" w16cid:durableId="1679233220">
    <w:abstractNumId w:val="108"/>
  </w:num>
  <w:num w:numId="115" w16cid:durableId="1664965734">
    <w:abstractNumId w:val="11"/>
  </w:num>
  <w:num w:numId="116" w16cid:durableId="964043853">
    <w:abstractNumId w:val="104"/>
  </w:num>
  <w:num w:numId="117" w16cid:durableId="101850642">
    <w:abstractNumId w:val="98"/>
  </w:num>
  <w:num w:numId="118" w16cid:durableId="1175530832">
    <w:abstractNumId w:val="33"/>
  </w:num>
  <w:num w:numId="119" w16cid:durableId="115221258">
    <w:abstractNumId w:val="133"/>
  </w:num>
  <w:num w:numId="120" w16cid:durableId="1346134902">
    <w:abstractNumId w:val="39"/>
  </w:num>
  <w:num w:numId="121" w16cid:durableId="587545451">
    <w:abstractNumId w:val="117"/>
  </w:num>
  <w:num w:numId="122" w16cid:durableId="1876187860">
    <w:abstractNumId w:val="93"/>
  </w:num>
  <w:num w:numId="123" w16cid:durableId="1827938486">
    <w:abstractNumId w:val="54"/>
  </w:num>
  <w:num w:numId="124" w16cid:durableId="1448037247">
    <w:abstractNumId w:val="119"/>
  </w:num>
  <w:num w:numId="125" w16cid:durableId="1405685203">
    <w:abstractNumId w:val="97"/>
  </w:num>
  <w:num w:numId="126" w16cid:durableId="579600483">
    <w:abstractNumId w:val="2"/>
  </w:num>
  <w:num w:numId="127" w16cid:durableId="1725179263">
    <w:abstractNumId w:val="31"/>
  </w:num>
  <w:num w:numId="128" w16cid:durableId="2013216628">
    <w:abstractNumId w:val="80"/>
  </w:num>
  <w:num w:numId="129" w16cid:durableId="1334606275">
    <w:abstractNumId w:val="4"/>
  </w:num>
  <w:num w:numId="130" w16cid:durableId="1522478389">
    <w:abstractNumId w:val="145"/>
  </w:num>
  <w:num w:numId="131" w16cid:durableId="932009864">
    <w:abstractNumId w:val="87"/>
  </w:num>
  <w:num w:numId="132" w16cid:durableId="1008485224">
    <w:abstractNumId w:val="64"/>
  </w:num>
  <w:num w:numId="133" w16cid:durableId="250311258">
    <w:abstractNumId w:val="70"/>
  </w:num>
  <w:num w:numId="134" w16cid:durableId="110783056">
    <w:abstractNumId w:val="27"/>
  </w:num>
  <w:num w:numId="135" w16cid:durableId="1130125438">
    <w:abstractNumId w:val="100"/>
  </w:num>
  <w:num w:numId="136" w16cid:durableId="119567367">
    <w:abstractNumId w:val="62"/>
  </w:num>
  <w:num w:numId="137" w16cid:durableId="810949944">
    <w:abstractNumId w:val="29"/>
  </w:num>
  <w:num w:numId="138" w16cid:durableId="322047288">
    <w:abstractNumId w:val="115"/>
  </w:num>
  <w:num w:numId="139" w16cid:durableId="1423186135">
    <w:abstractNumId w:val="42"/>
  </w:num>
  <w:num w:numId="140" w16cid:durableId="797725724">
    <w:abstractNumId w:val="57"/>
  </w:num>
  <w:num w:numId="141" w16cid:durableId="934635423">
    <w:abstractNumId w:val="148"/>
  </w:num>
  <w:num w:numId="142" w16cid:durableId="2044211445">
    <w:abstractNumId w:val="122"/>
  </w:num>
  <w:num w:numId="143" w16cid:durableId="1558280651">
    <w:abstractNumId w:val="131"/>
  </w:num>
  <w:num w:numId="144" w16cid:durableId="1990287521">
    <w:abstractNumId w:val="32"/>
  </w:num>
  <w:num w:numId="145" w16cid:durableId="1239899928">
    <w:abstractNumId w:val="116"/>
  </w:num>
  <w:num w:numId="146" w16cid:durableId="1654991803">
    <w:abstractNumId w:val="92"/>
  </w:num>
  <w:num w:numId="147" w16cid:durableId="1319505074">
    <w:abstractNumId w:val="20"/>
  </w:num>
  <w:num w:numId="148" w16cid:durableId="1702048830">
    <w:abstractNumId w:val="120"/>
  </w:num>
  <w:num w:numId="149" w16cid:durableId="414859469">
    <w:abstractNumId w:val="75"/>
  </w:num>
  <w:num w:numId="150" w16cid:durableId="49958500">
    <w:abstractNumId w:val="6"/>
  </w:num>
  <w:num w:numId="151" w16cid:durableId="1562904778">
    <w:abstractNumId w:val="56"/>
  </w:num>
  <w:num w:numId="152" w16cid:durableId="546920288">
    <w:abstractNumId w:val="91"/>
  </w:num>
  <w:num w:numId="153" w16cid:durableId="175874969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087E"/>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51CE0"/>
    <w:rsid w:val="00264E10"/>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62BD7"/>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2651194">
      <w:bodyDiv w:val="1"/>
      <w:marLeft w:val="0"/>
      <w:marRight w:val="0"/>
      <w:marTop w:val="0"/>
      <w:marBottom w:val="0"/>
      <w:divBdr>
        <w:top w:val="none" w:sz="0" w:space="0" w:color="auto"/>
        <w:left w:val="none" w:sz="0" w:space="0" w:color="auto"/>
        <w:bottom w:val="none" w:sz="0" w:space="0" w:color="auto"/>
        <w:right w:val="none" w:sz="0" w:space="0" w:color="auto"/>
      </w:divBdr>
      <w:divsChild>
        <w:div w:id="1034118179">
          <w:marLeft w:val="0"/>
          <w:marRight w:val="0"/>
          <w:marTop w:val="0"/>
          <w:marBottom w:val="0"/>
          <w:divBdr>
            <w:top w:val="none" w:sz="0" w:space="0" w:color="auto"/>
            <w:left w:val="none" w:sz="0" w:space="0" w:color="auto"/>
            <w:bottom w:val="none" w:sz="0" w:space="0" w:color="auto"/>
            <w:right w:val="none" w:sz="0" w:space="0" w:color="auto"/>
          </w:divBdr>
        </w:div>
        <w:div w:id="1220242215">
          <w:marLeft w:val="0"/>
          <w:marRight w:val="0"/>
          <w:marTop w:val="0"/>
          <w:marBottom w:val="0"/>
          <w:divBdr>
            <w:top w:val="none" w:sz="0" w:space="0" w:color="auto"/>
            <w:left w:val="none" w:sz="0" w:space="0" w:color="auto"/>
            <w:bottom w:val="none" w:sz="0" w:space="0" w:color="auto"/>
            <w:right w:val="none" w:sz="0" w:space="0" w:color="auto"/>
          </w:divBdr>
        </w:div>
        <w:div w:id="1517500237">
          <w:marLeft w:val="0"/>
          <w:marRight w:val="0"/>
          <w:marTop w:val="150"/>
          <w:marBottom w:val="150"/>
          <w:divBdr>
            <w:top w:val="single" w:sz="6" w:space="0" w:color="FFFFFF"/>
            <w:left w:val="single" w:sz="6" w:space="0" w:color="FFFFFF"/>
            <w:bottom w:val="single" w:sz="6" w:space="0" w:color="D3D3D3"/>
            <w:right w:val="single" w:sz="6" w:space="0" w:color="FFFFFF"/>
          </w:divBdr>
        </w:div>
        <w:div w:id="360209149">
          <w:marLeft w:val="0"/>
          <w:marRight w:val="0"/>
          <w:marTop w:val="150"/>
          <w:marBottom w:val="150"/>
          <w:divBdr>
            <w:top w:val="single" w:sz="6" w:space="0" w:color="FFFFFF"/>
            <w:left w:val="single" w:sz="6" w:space="0" w:color="FFFFFF"/>
            <w:bottom w:val="single" w:sz="6" w:space="0" w:color="D3D3D3"/>
            <w:right w:val="single" w:sz="6" w:space="0" w:color="FFFFFF"/>
          </w:divBdr>
        </w:div>
        <w:div w:id="1106774754">
          <w:marLeft w:val="0"/>
          <w:marRight w:val="0"/>
          <w:marTop w:val="150"/>
          <w:marBottom w:val="150"/>
          <w:divBdr>
            <w:top w:val="single" w:sz="6" w:space="0" w:color="FFFFFF"/>
            <w:left w:val="single" w:sz="6" w:space="0" w:color="FFFFFF"/>
            <w:bottom w:val="single" w:sz="6" w:space="0" w:color="D3D3D3"/>
            <w:right w:val="single" w:sz="6" w:space="0" w:color="FFFFFF"/>
          </w:divBdr>
        </w:div>
        <w:div w:id="51826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87797813">
      <w:bodyDiv w:val="1"/>
      <w:marLeft w:val="0"/>
      <w:marRight w:val="0"/>
      <w:marTop w:val="0"/>
      <w:marBottom w:val="0"/>
      <w:divBdr>
        <w:top w:val="none" w:sz="0" w:space="0" w:color="auto"/>
        <w:left w:val="none" w:sz="0" w:space="0" w:color="auto"/>
        <w:bottom w:val="none" w:sz="0" w:space="0" w:color="auto"/>
        <w:right w:val="none" w:sz="0" w:space="0" w:color="auto"/>
      </w:divBdr>
      <w:divsChild>
        <w:div w:id="2058240525">
          <w:marLeft w:val="0"/>
          <w:marRight w:val="0"/>
          <w:marTop w:val="0"/>
          <w:marBottom w:val="0"/>
          <w:divBdr>
            <w:top w:val="none" w:sz="0" w:space="0" w:color="auto"/>
            <w:left w:val="none" w:sz="0" w:space="0" w:color="auto"/>
            <w:bottom w:val="none" w:sz="0" w:space="0" w:color="auto"/>
            <w:right w:val="none" w:sz="0" w:space="0" w:color="auto"/>
          </w:divBdr>
        </w:div>
        <w:div w:id="1623144854">
          <w:marLeft w:val="0"/>
          <w:marRight w:val="0"/>
          <w:marTop w:val="0"/>
          <w:marBottom w:val="0"/>
          <w:divBdr>
            <w:top w:val="none" w:sz="0" w:space="0" w:color="auto"/>
            <w:left w:val="none" w:sz="0" w:space="0" w:color="auto"/>
            <w:bottom w:val="none" w:sz="0" w:space="0" w:color="auto"/>
            <w:right w:val="none" w:sz="0" w:space="0" w:color="auto"/>
          </w:divBdr>
        </w:div>
        <w:div w:id="981081010">
          <w:marLeft w:val="0"/>
          <w:marRight w:val="0"/>
          <w:marTop w:val="150"/>
          <w:marBottom w:val="150"/>
          <w:divBdr>
            <w:top w:val="single" w:sz="6" w:space="0" w:color="FFFFFF"/>
            <w:left w:val="single" w:sz="6" w:space="0" w:color="FFFFFF"/>
            <w:bottom w:val="single" w:sz="6" w:space="0" w:color="D3D3D3"/>
            <w:right w:val="single" w:sz="6" w:space="0" w:color="FFFFFF"/>
          </w:divBdr>
        </w:div>
        <w:div w:id="2066682608">
          <w:marLeft w:val="0"/>
          <w:marRight w:val="0"/>
          <w:marTop w:val="150"/>
          <w:marBottom w:val="150"/>
          <w:divBdr>
            <w:top w:val="single" w:sz="6" w:space="0" w:color="FFFFFF"/>
            <w:left w:val="single" w:sz="6" w:space="0" w:color="FFFFFF"/>
            <w:bottom w:val="single" w:sz="6" w:space="0" w:color="D3D3D3"/>
            <w:right w:val="single" w:sz="6" w:space="0" w:color="FFFFFF"/>
          </w:divBdr>
        </w:div>
        <w:div w:id="326910352">
          <w:marLeft w:val="0"/>
          <w:marRight w:val="0"/>
          <w:marTop w:val="150"/>
          <w:marBottom w:val="150"/>
          <w:divBdr>
            <w:top w:val="single" w:sz="6" w:space="0" w:color="FFFFFF"/>
            <w:left w:val="single" w:sz="6" w:space="0" w:color="FFFFFF"/>
            <w:bottom w:val="single" w:sz="6" w:space="0" w:color="D3D3D3"/>
            <w:right w:val="single" w:sz="6" w:space="0" w:color="FFFFFF"/>
          </w:divBdr>
        </w:div>
        <w:div w:id="154359074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math.net/crypto/index.php?action=affiche&amp;quoi=moderne/flo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bibmath.net/crypto/index.php?action=affiche&amp;quoi=moderne/identifi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6032</TotalTime>
  <Pages>5</Pages>
  <Words>1354</Words>
  <Characters>7448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63</cp:revision>
  <dcterms:created xsi:type="dcterms:W3CDTF">2022-11-21T18:39:00Z</dcterms:created>
  <dcterms:modified xsi:type="dcterms:W3CDTF">2024-08-17T10:01:00Z</dcterms:modified>
</cp:coreProperties>
</file>