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23F8" w14:textId="65B707B5" w:rsidR="00B33482" w:rsidRPr="007E575E" w:rsidRDefault="006C62D8" w:rsidP="00E016DE">
      <w:pPr>
        <w:pStyle w:val="Titre1"/>
      </w:pPr>
      <w:r w:rsidRPr="006C62D8">
        <w:t>Événement de la Toungouska</w:t>
      </w:r>
    </w:p>
    <w:p w14:paraId="323EA159" w14:textId="77777777" w:rsidR="006C62D8" w:rsidRPr="006C62D8" w:rsidRDefault="006C62D8" w:rsidP="006C62D8">
      <w:r w:rsidRPr="006C62D8">
        <w:t>L'événement de la Toungouska est une importante onde sonore survenue le 30 juin 1908 vers 7 h 13 en </w:t>
      </w:r>
      <w:hyperlink r:id="rId7" w:tooltip="Sibérie" w:history="1">
        <w:r w:rsidRPr="006C62D8">
          <w:t>Sibérie</w:t>
        </w:r>
      </w:hyperlink>
      <w:r w:rsidRPr="006C62D8">
        <w:t> centrale, dans l'</w:t>
      </w:r>
      <w:hyperlink r:id="rId8" w:tooltip="Empire russe" w:history="1">
        <w:r w:rsidRPr="006C62D8">
          <w:t>Empire russe</w:t>
        </w:r>
      </w:hyperlink>
      <w:r w:rsidRPr="006C62D8">
        <w:t>. L'énergie, équivalente à environ mille fois celle de la </w:t>
      </w:r>
      <w:hyperlink r:id="rId9" w:tooltip="Bombardements atomiques d'Hiroshima et de Nagasaki" w:history="1">
        <w:r w:rsidRPr="006C62D8">
          <w:t>bombe nucléaire de Hiroshima</w:t>
        </w:r>
      </w:hyperlink>
      <w:r w:rsidRPr="006C62D8">
        <w:t>, a détruit la forêt sur un rayon de vingt kilomètres et fait des dégâts jusqu'à une centaine de kilomètres.</w:t>
      </w:r>
    </w:p>
    <w:p w14:paraId="27C0AE39" w14:textId="77777777" w:rsidR="006C62D8" w:rsidRPr="006C62D8" w:rsidRDefault="006C62D8" w:rsidP="006C62D8">
      <w:r w:rsidRPr="006C62D8">
        <w:t>Plusieurs hypothèses scientifiques ont été émises sur l'origine du phénomène : </w:t>
      </w:r>
      <w:hyperlink r:id="rId10" w:tooltip="Météorite" w:history="1">
        <w:r w:rsidRPr="006C62D8">
          <w:t>météorite</w:t>
        </w:r>
      </w:hyperlink>
      <w:r w:rsidRPr="006C62D8">
        <w:t>, </w:t>
      </w:r>
      <w:hyperlink r:id="rId11" w:tooltip="Foudre" w:history="1">
        <w:r w:rsidRPr="006C62D8">
          <w:t>foudre</w:t>
        </w:r>
      </w:hyperlink>
      <w:r w:rsidRPr="006C62D8">
        <w:t>, </w:t>
      </w:r>
      <w:hyperlink r:id="rId12" w:tooltip="Méthane" w:history="1">
        <w:r w:rsidRPr="006C62D8">
          <w:t>méthane</w:t>
        </w:r>
      </w:hyperlink>
      <w:r w:rsidRPr="006C62D8">
        <w:t> échappé de conduits volcaniques, etc. L'hypothèse la plus plausible, et retenue au début du XXIe siècle, est celle de la désagrégation d'un </w:t>
      </w:r>
      <w:hyperlink r:id="rId13" w:tooltip="Météoroïde" w:history="1">
        <w:r w:rsidRPr="006C62D8">
          <w:t>météoroïde</w:t>
        </w:r>
      </w:hyperlink>
      <w:r w:rsidRPr="006C62D8">
        <w:t> à une altitude comprise entre cinq et dix kilomètres.</w:t>
      </w:r>
    </w:p>
    <w:p w14:paraId="68819C76" w14:textId="08BA3B07" w:rsidR="00E71370" w:rsidRDefault="006C62D8" w:rsidP="006C62D8">
      <w:pPr>
        <w:rPr>
          <w:rFonts w:ascii="Arial" w:hAnsi="Arial" w:cs="Arial"/>
        </w:rPr>
      </w:pPr>
      <w:r>
        <w:rPr>
          <w:noProof/>
        </w:rPr>
        <w:drawing>
          <wp:inline distT="0" distB="0" distL="0" distR="0" wp14:anchorId="03C5BBF2" wp14:editId="67304B83">
            <wp:extent cx="5760720" cy="2952115"/>
            <wp:effectExtent l="0" t="0" r="0" b="635"/>
            <wp:docPr id="2118303743" name="Image 1" descr="Image illustrative de l’article Événement de la Toungous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illustrative de l’article Événement de la Toungouska"/>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2952115"/>
                    </a:xfrm>
                    <a:prstGeom prst="rect">
                      <a:avLst/>
                    </a:prstGeom>
                    <a:noFill/>
                    <a:ln>
                      <a:noFill/>
                    </a:ln>
                  </pic:spPr>
                </pic:pic>
              </a:graphicData>
            </a:graphic>
          </wp:inline>
        </w:drawing>
      </w:r>
    </w:p>
    <w:p w14:paraId="167006F7" w14:textId="77777777" w:rsidR="006C62D8" w:rsidRDefault="006C62D8" w:rsidP="006C62D8">
      <w:pPr>
        <w:rPr>
          <w:rFonts w:ascii="Arial" w:hAnsi="Arial" w:cs="Arial"/>
        </w:rPr>
      </w:pPr>
    </w:p>
    <w:p w14:paraId="6C8B6AC1" w14:textId="77777777" w:rsidR="006C62D8" w:rsidRPr="006C62D8" w:rsidRDefault="006C62D8" w:rsidP="006C62D8">
      <w:pPr>
        <w:pStyle w:val="Titre2"/>
      </w:pPr>
      <w:r w:rsidRPr="006C62D8">
        <w:t>Observations</w:t>
      </w:r>
    </w:p>
    <w:p w14:paraId="3B8B5D28" w14:textId="7DDDCDB9" w:rsidR="006C62D8" w:rsidRPr="006C62D8" w:rsidRDefault="006C62D8" w:rsidP="006C62D8">
      <w:r w:rsidRPr="006C62D8">
        <w:t>Dans la matinée du 30 juin 1908 (correspondant au 17 juin du </w:t>
      </w:r>
      <w:hyperlink r:id="rId15" w:tooltip="Calendrier julien" w:history="1">
        <w:r w:rsidRPr="006C62D8">
          <w:t>calendrier julien</w:t>
        </w:r>
      </w:hyperlink>
      <w:r w:rsidRPr="006C62D8">
        <w:t>, alors en usage dans l'</w:t>
      </w:r>
      <w:hyperlink r:id="rId16" w:tooltip="Empire russe" w:history="1">
        <w:r w:rsidRPr="006C62D8">
          <w:t>Empire russe</w:t>
        </w:r>
      </w:hyperlink>
      <w:r w:rsidRPr="006C62D8">
        <w:t>), quelques témoins, dont des autochtones de la région, voient passer une boule de feu dans le ciel sans nuage de la </w:t>
      </w:r>
      <w:hyperlink r:id="rId17" w:tooltip="Sibérie" w:history="1">
        <w:r w:rsidRPr="006C62D8">
          <w:t>Sibérie</w:t>
        </w:r>
      </w:hyperlink>
      <w:r w:rsidRPr="006C62D8">
        <w:t> centrale</w:t>
      </w:r>
      <w:hyperlink r:id="rId18" w:anchor="cite_note-1" w:history="1">
        <w:r w:rsidRPr="006C62D8">
          <w:t>[1]</w:t>
        </w:r>
      </w:hyperlink>
      <w:r w:rsidRPr="006C62D8">
        <w:t>. Celle-ci explose à une altitude comprise entre cinq et dix kilomètres, au-dessus de la </w:t>
      </w:r>
      <w:hyperlink r:id="rId19" w:tooltip="Rivière" w:history="1">
        <w:r w:rsidRPr="006C62D8">
          <w:t>rivière</w:t>
        </w:r>
      </w:hyperlink>
      <w:r w:rsidRPr="006C62D8">
        <w:t> </w:t>
      </w:r>
      <w:hyperlink r:id="rId20" w:tooltip="Toungouska Pierreuse" w:history="1">
        <w:r w:rsidRPr="006C62D8">
          <w:t>Toungouska Pierreuse</w:t>
        </w:r>
      </w:hyperlink>
      <w:r w:rsidRPr="006C62D8">
        <w:t>, à 63 km au nord-nord-ouest du village de </w:t>
      </w:r>
      <w:hyperlink r:id="rId21" w:tooltip="Vanavara (Russie)" w:history="1">
        <w:r w:rsidRPr="006C62D8">
          <w:t>Vanavara</w:t>
        </w:r>
      </w:hyperlink>
      <w:r w:rsidRPr="006C62D8">
        <w:t> (</w:t>
      </w:r>
      <w:hyperlink r:id="rId22" w:anchor="/maplink/2" w:history="1">
        <w:r w:rsidRPr="006C62D8">
          <w:t>60° 20′ 24″ N, 102° 16′ 48″ E</w:t>
        </w:r>
      </w:hyperlink>
      <w:r w:rsidRPr="006C62D8">
        <w:t>) à 7 h 14 locale (0 h 14 </w:t>
      </w:r>
      <w:hyperlink r:id="rId23" w:tooltip="Temps universel" w:history="1">
        <w:r w:rsidRPr="006C62D8">
          <w:t>TU</w:t>
        </w:r>
      </w:hyperlink>
      <w:r w:rsidRPr="006C62D8">
        <w:t> ou 7 h 2 heure locale solaire). Cet événement est enregistré, sous forme de </w:t>
      </w:r>
      <w:hyperlink r:id="rId24" w:tooltip="Séisme" w:history="1">
        <w:r w:rsidRPr="006C62D8">
          <w:t>séisme</w:t>
        </w:r>
      </w:hyperlink>
      <w:r w:rsidRPr="006C62D8">
        <w:t> de </w:t>
      </w:r>
      <w:hyperlink r:id="rId25" w:tooltip="Magnitude (sismologie)" w:history="1">
        <w:r w:rsidRPr="006C62D8">
          <w:t>magnitude</w:t>
        </w:r>
      </w:hyperlink>
      <w:r w:rsidRPr="006C62D8">
        <w:t> 4,5 à 5, à 7 h 17 min 11 s, à l'observatoire sismique d'</w:t>
      </w:r>
      <w:hyperlink r:id="rId26" w:tooltip="Irkoutsk" w:history="1">
        <w:r w:rsidRPr="006C62D8">
          <w:t>Irkoutsk</w:t>
        </w:r>
      </w:hyperlink>
      <w:r w:rsidRPr="006C62D8">
        <w:t>, à 1 000 km de là.</w:t>
      </w:r>
    </w:p>
    <w:p w14:paraId="6C81A8DC" w14:textId="61290626" w:rsidR="006C62D8" w:rsidRPr="006C62D8" w:rsidRDefault="006C62D8" w:rsidP="006C62D8">
      <w:r w:rsidRPr="006C62D8">
        <w:t>La puissance de l'explosion équivalente est estimée à environ 10 à 15 mégatonnes </w:t>
      </w:r>
      <w:hyperlink r:id="rId27" w:tooltip="Équivalent en TNT" w:history="1">
        <w:r w:rsidRPr="006C62D8">
          <w:t>équivalent en TNT</w:t>
        </w:r>
      </w:hyperlink>
      <w:r w:rsidRPr="006C62D8">
        <w:t>, soit environ 1 000 fois celle de la </w:t>
      </w:r>
      <w:hyperlink r:id="rId28" w:tooltip="Bombardements atomiques d'Hiroshima et de Nagasaki" w:history="1">
        <w:r w:rsidRPr="006C62D8">
          <w:t>bombe qui détruisit Hiroshima</w:t>
        </w:r>
      </w:hyperlink>
      <w:r w:rsidRPr="006C62D8">
        <w:t> trente-sept ans plus tard. Lors de l'événement, 2 000 km2 de forêt sont balayés, 60 millions d'arbres abattus. Le souffle fait des dégâts sur plus de 100 km et la déflagration est audible dans un rayon de 1 500 km. De nombreux incendies se déclenchent, brûlant des zones forestières pendant plusieurs semaines. Bien que la région soit très peu peuplée, les études et compilations de divers témoignages directs recensent au moins trois morts et de nombreux blessés, tous à cause du souffle de l'explosion ou des objets projetés par celui-ci.</w:t>
      </w:r>
    </w:p>
    <w:p w14:paraId="4537FE40" w14:textId="4CC48F23" w:rsidR="006C62D8" w:rsidRPr="006C62D8" w:rsidRDefault="006C62D8" w:rsidP="006C62D8">
      <w:r w:rsidRPr="006C62D8">
        <w:lastRenderedPageBreak/>
        <w:t>Un </w:t>
      </w:r>
      <w:hyperlink r:id="rId29" w:tooltip="Tourbillon (physique)" w:history="1">
        <w:r w:rsidRPr="006C62D8">
          <w:t>vortex</w:t>
        </w:r>
      </w:hyperlink>
      <w:r w:rsidRPr="006C62D8">
        <w:t> de poussières et de cendres se forme et est entraîné jusqu'en Espagne par la </w:t>
      </w:r>
      <w:hyperlink r:id="rId30" w:tooltip="Circulation atmosphérique" w:history="1">
        <w:r w:rsidRPr="006C62D8">
          <w:t>circulation atmosphérique</w:t>
        </w:r>
      </w:hyperlink>
      <w:r w:rsidRPr="006C62D8">
        <w:t>, créant des </w:t>
      </w:r>
      <w:hyperlink r:id="rId31" w:tooltip="Halo (phénomène optique)" w:history="1">
        <w:r w:rsidRPr="006C62D8">
          <w:t>halos</w:t>
        </w:r>
      </w:hyperlink>
      <w:r w:rsidRPr="006C62D8">
        <w:t> dans la haute </w:t>
      </w:r>
      <w:hyperlink r:id="rId32" w:tooltip="Atmosphère terrestre" w:history="1">
        <w:r w:rsidRPr="006C62D8">
          <w:t>atmosphère</w:t>
        </w:r>
      </w:hyperlink>
      <w:r w:rsidRPr="006C62D8">
        <w:t>, qui s'étendent sur tout le continent. On peut observer des couchers de </w:t>
      </w:r>
      <w:hyperlink r:id="rId33" w:tooltip="Soleil" w:history="1">
        <w:r w:rsidRPr="006C62D8">
          <w:t>soleil</w:t>
        </w:r>
      </w:hyperlink>
      <w:r w:rsidRPr="006C62D8">
        <w:t> très colorés et une luminosité exceptionnelle en pleine nuit est constatée pendant plusieurs jours en </w:t>
      </w:r>
      <w:hyperlink r:id="rId34" w:tooltip="Europe" w:history="1">
        <w:r w:rsidRPr="006C62D8">
          <w:t>Europe</w:t>
        </w:r>
      </w:hyperlink>
      <w:r w:rsidRPr="006C62D8">
        <w:t>, à tel point qu'on pouvait lire le journal la nuit dans le </w:t>
      </w:r>
      <w:hyperlink r:id="rId35" w:tooltip="Caucase" w:history="1">
        <w:r w:rsidRPr="006C62D8">
          <w:t>Caucase</w:t>
        </w:r>
      </w:hyperlink>
      <w:r w:rsidRPr="006C62D8">
        <w:t>. Les scientifiques pensent alors à l'éruption d'un volcan, comme l'</w:t>
      </w:r>
      <w:hyperlink r:id="rId36" w:tooltip="Éruption du Krakatoa en 1883" w:history="1">
        <w:r w:rsidRPr="006C62D8">
          <w:t>éruption du Krakatoa en 1883</w:t>
        </w:r>
      </w:hyperlink>
      <w:r w:rsidRPr="006C62D8">
        <w:t>, qui a injecté d'énormes quantités de poussières dans l'atmosphère et, de ce fait, a engendré des phénomènes lumineux semblables.</w:t>
      </w:r>
    </w:p>
    <w:p w14:paraId="1021C0AF" w14:textId="7A9180A3" w:rsidR="006C62D8" w:rsidRPr="006C62D8" w:rsidRDefault="006C62D8" w:rsidP="006C62D8">
      <w:r w:rsidRPr="006C62D8">
        <w:t>L'onde de choc fut enregistrée en Europe occidentale et aux </w:t>
      </w:r>
      <w:hyperlink r:id="rId37" w:tooltip="États-Unis" w:history="1">
        <w:r w:rsidRPr="006C62D8">
          <w:t>États-Unis</w:t>
        </w:r>
      </w:hyperlink>
    </w:p>
    <w:p w14:paraId="5122720E" w14:textId="77777777" w:rsidR="006C62D8" w:rsidRPr="006C62D8" w:rsidRDefault="006C62D8" w:rsidP="006C62D8">
      <w:pPr>
        <w:rPr>
          <w:rFonts w:ascii="Arial" w:hAnsi="Arial" w:cs="Arial"/>
        </w:rPr>
      </w:pPr>
    </w:p>
    <w:p w14:paraId="79E9AE78" w14:textId="77777777" w:rsidR="006C62D8" w:rsidRPr="006C62D8" w:rsidRDefault="006C62D8" w:rsidP="006C62D8">
      <w:pPr>
        <w:pStyle w:val="Titre2"/>
      </w:pPr>
      <w:r w:rsidRPr="006C62D8">
        <w:t>Localisation</w:t>
      </w:r>
    </w:p>
    <w:p w14:paraId="14D73AF1" w14:textId="2BB41885" w:rsidR="006C62D8" w:rsidRPr="006C62D8" w:rsidRDefault="006C62D8" w:rsidP="006C62D8">
      <w:r w:rsidRPr="006C62D8">
        <w:t>La région où s'est produit cet événement fait partie du </w:t>
      </w:r>
      <w:hyperlink r:id="rId38" w:tooltip="Raïon" w:history="1">
        <w:r w:rsidRPr="006C62D8">
          <w:t>raïon</w:t>
        </w:r>
      </w:hyperlink>
      <w:r w:rsidRPr="006C62D8">
        <w:t> d'</w:t>
      </w:r>
      <w:hyperlink r:id="rId39" w:tooltip="Évenkie" w:history="1">
        <w:r w:rsidRPr="006C62D8">
          <w:t>Évenkie</w:t>
        </w:r>
      </w:hyperlink>
      <w:r w:rsidRPr="006C62D8">
        <w:t>, dans le </w:t>
      </w:r>
      <w:hyperlink r:id="rId40" w:tooltip="Kraï de Krasnoïarsk" w:history="1">
        <w:r w:rsidRPr="006C62D8">
          <w:t>kraï de Krasnoïarsk</w:t>
        </w:r>
      </w:hyperlink>
      <w:r w:rsidRPr="006C62D8">
        <w:t> en </w:t>
      </w:r>
      <w:hyperlink r:id="rId41" w:tooltip="Sibérie" w:history="1">
        <w:r w:rsidRPr="006C62D8">
          <w:t>Sibérie</w:t>
        </w:r>
      </w:hyperlink>
      <w:r w:rsidRPr="006C62D8">
        <w:t> centrale (</w:t>
      </w:r>
      <w:hyperlink r:id="rId42" w:tooltip="Russie" w:history="1">
        <w:r w:rsidRPr="006C62D8">
          <w:t>Russie</w:t>
        </w:r>
      </w:hyperlink>
      <w:r w:rsidRPr="006C62D8">
        <w:t>). Elle est sur le </w:t>
      </w:r>
      <w:hyperlink r:id="rId43" w:tooltip="Plateau de Sibérie centrale" w:history="1">
        <w:r w:rsidRPr="006C62D8">
          <w:t>plateau de Sibérie centrale</w:t>
        </w:r>
      </w:hyperlink>
      <w:r w:rsidRPr="006C62D8">
        <w:t> et traversée par des affluents du grand fleuve sibérien, l'</w:t>
      </w:r>
      <w:hyperlink r:id="rId44" w:tooltip="Ienisseï" w:history="1">
        <w:r w:rsidRPr="006C62D8">
          <w:t>Ienisseï</w:t>
        </w:r>
      </w:hyperlink>
      <w:r w:rsidRPr="006C62D8">
        <w:t> : la </w:t>
      </w:r>
      <w:hyperlink r:id="rId45" w:tooltip="Toungouska Pierreuse" w:history="1">
        <w:r w:rsidRPr="006C62D8">
          <w:t>Toungouska Pierreuse</w:t>
        </w:r>
      </w:hyperlink>
      <w:r w:rsidRPr="006C62D8">
        <w:t>, longue de 1 865 km et la </w:t>
      </w:r>
      <w:hyperlink r:id="rId46" w:tooltip="Toungouska Inférieure" w:history="1">
        <w:r w:rsidRPr="006C62D8">
          <w:t>Toungouska Inférieure</w:t>
        </w:r>
      </w:hyperlink>
      <w:r w:rsidRPr="006C62D8">
        <w:t>, longue de 2 989 km. Elle se situe à près d'un millier de kilomètres de la ville d'</w:t>
      </w:r>
      <w:hyperlink r:id="rId47" w:tooltip="Irkoutsk" w:history="1">
        <w:r w:rsidRPr="006C62D8">
          <w:t>Irkoutsk</w:t>
        </w:r>
      </w:hyperlink>
      <w:r w:rsidRPr="006C62D8">
        <w:t> et du </w:t>
      </w:r>
      <w:hyperlink r:id="rId48" w:tooltip="Lac Baïkal" w:history="1">
        <w:r w:rsidRPr="006C62D8">
          <w:t>lac Baïkal</w:t>
        </w:r>
      </w:hyperlink>
      <w:r w:rsidRPr="006C62D8">
        <w:t>. C'est une région de collines recouvertes par la </w:t>
      </w:r>
      <w:hyperlink r:id="rId49" w:tooltip="Taïga" w:history="1">
        <w:r w:rsidRPr="006C62D8">
          <w:t>taïga</w:t>
        </w:r>
      </w:hyperlink>
      <w:r w:rsidRPr="006C62D8">
        <w:t> sibérienne. Elle est peu peuplée, principalement par des </w:t>
      </w:r>
      <w:hyperlink r:id="rId50" w:tooltip="Élevage" w:history="1">
        <w:r w:rsidRPr="006C62D8">
          <w:t>éleveurs</w:t>
        </w:r>
      </w:hyperlink>
      <w:r w:rsidRPr="006C62D8">
        <w:t> de </w:t>
      </w:r>
      <w:hyperlink r:id="rId51" w:tooltip="Rangifer tarandus" w:history="1">
        <w:r w:rsidRPr="006C62D8">
          <w:t>rennes</w:t>
        </w:r>
      </w:hyperlink>
      <w:r w:rsidRPr="006C62D8">
        <w:t> d'un peuple </w:t>
      </w:r>
      <w:hyperlink r:id="rId52" w:tooltip="Toungouses" w:history="1">
        <w:r w:rsidRPr="006C62D8">
          <w:t>toungouse</w:t>
        </w:r>
      </w:hyperlink>
      <w:r w:rsidRPr="006C62D8">
        <w:t>.</w:t>
      </w:r>
    </w:p>
    <w:p w14:paraId="28DC3D7F" w14:textId="77777777" w:rsidR="006C62D8" w:rsidRDefault="006C62D8" w:rsidP="006C62D8">
      <w:pPr>
        <w:rPr>
          <w:rFonts w:ascii="Arial" w:hAnsi="Arial" w:cs="Arial"/>
        </w:rPr>
      </w:pPr>
    </w:p>
    <w:p w14:paraId="6AEB9D02" w14:textId="77777777" w:rsidR="006C62D8" w:rsidRPr="006C62D8" w:rsidRDefault="006C62D8" w:rsidP="006C62D8">
      <w:pPr>
        <w:pStyle w:val="Titre2"/>
      </w:pPr>
      <w:r w:rsidRPr="006C62D8">
        <w:t>Premières expéditions</w:t>
      </w:r>
    </w:p>
    <w:p w14:paraId="6BF33329" w14:textId="5B1D77D3" w:rsidR="006C62D8" w:rsidRPr="006C62D8" w:rsidRDefault="006C62D8" w:rsidP="006C62D8">
      <w:r w:rsidRPr="006C62D8">
        <w:t>L'éloignement de la région et les troubles en Russie ne permirent d'effectuer une étude sur place qu'en 1927, par une équipe russe menée par </w:t>
      </w:r>
      <w:hyperlink r:id="rId53" w:tooltip="Leonid Koulik" w:history="1">
        <w:r w:rsidRPr="006C62D8">
          <w:t>Leonid Koulik</w:t>
        </w:r>
      </w:hyperlink>
      <w:r w:rsidRPr="006C62D8">
        <w:t>. Sur les lieux, les scientifiques découvrirent stupéfaits qu'il n'y avait ni </w:t>
      </w:r>
      <w:hyperlink r:id="rId54" w:tooltip="Cratère d'impact" w:history="1">
        <w:r w:rsidRPr="006C62D8">
          <w:t>cratère</w:t>
        </w:r>
      </w:hyperlink>
      <w:r w:rsidRPr="006C62D8">
        <w:t>, ni trace d'impact, ni débris. Ce n'est qu'après la </w:t>
      </w:r>
      <w:hyperlink r:id="rId55" w:tooltip="Seconde Guerre mondiale" w:history="1">
        <w:r w:rsidRPr="006C62D8">
          <w:t>Seconde Guerre mondiale</w:t>
        </w:r>
      </w:hyperlink>
      <w:r w:rsidRPr="006C62D8">
        <w:t> que deux expéditions purent retourner enquêter, en 1958 puis en 1961. On découvrit une multitude de petites sphères de </w:t>
      </w:r>
      <w:hyperlink r:id="rId56" w:tooltip="Métal" w:history="1">
        <w:r w:rsidRPr="006C62D8">
          <w:t>métal</w:t>
        </w:r>
      </w:hyperlink>
      <w:r w:rsidRPr="006C62D8">
        <w:t> et de </w:t>
      </w:r>
      <w:hyperlink r:id="rId57" w:tooltip="Silicate" w:history="1">
        <w:r w:rsidRPr="006C62D8">
          <w:t>silicates</w:t>
        </w:r>
      </w:hyperlink>
      <w:r w:rsidRPr="006C62D8">
        <w:t> dispersées dans le sol de la région, ce qui permit d'émettre quelques hypothèses. Une étude américaine en 1993 avança qu'il s'agissait d'un petit noyau cométaire, essentiellement composé de </w:t>
      </w:r>
      <w:hyperlink r:id="rId58" w:tooltip="Gaz" w:history="1">
        <w:r w:rsidRPr="006C62D8">
          <w:t>gaz</w:t>
        </w:r>
      </w:hyperlink>
      <w:r w:rsidRPr="006C62D8">
        <w:t> </w:t>
      </w:r>
      <w:hyperlink r:id="rId59" w:tooltip="Solidification" w:history="1">
        <w:r w:rsidRPr="006C62D8">
          <w:t>gelés</w:t>
        </w:r>
      </w:hyperlink>
      <w:r w:rsidRPr="006C62D8">
        <w:t> s'étant vaporisés et ayant explosé entre 6 et 9 km d'altitude, le reste de la matière étant dispersé en une pluie de sphérules.</w:t>
      </w:r>
    </w:p>
    <w:p w14:paraId="77E80810" w14:textId="77777777" w:rsidR="006C62D8" w:rsidRDefault="006C62D8" w:rsidP="006C62D8">
      <w:pPr>
        <w:rPr>
          <w:rFonts w:ascii="Arial" w:hAnsi="Arial" w:cs="Arial"/>
          <w:b/>
          <w:bCs/>
        </w:rPr>
      </w:pPr>
    </w:p>
    <w:p w14:paraId="6BFE9936" w14:textId="65FEB80F" w:rsidR="006C62D8" w:rsidRPr="006C62D8" w:rsidRDefault="006C62D8" w:rsidP="006C62D8">
      <w:pPr>
        <w:pStyle w:val="Titre2"/>
      </w:pPr>
      <w:r w:rsidRPr="006C62D8">
        <w:t>Lac Tcheko</w:t>
      </w:r>
    </w:p>
    <w:p w14:paraId="2148AD6C" w14:textId="77777777" w:rsidR="006C62D8" w:rsidRPr="006C62D8" w:rsidRDefault="006C62D8" w:rsidP="006C62D8">
      <w:r w:rsidRPr="006C62D8">
        <w:t>Le </w:t>
      </w:r>
      <w:hyperlink r:id="rId60" w:tooltip="Lac Tcheko" w:history="1">
        <w:r w:rsidRPr="006C62D8">
          <w:t>lac Tcheko</w:t>
        </w:r>
      </w:hyperlink>
      <w:r w:rsidRPr="006C62D8">
        <w:t> est un lac d'eau douce, près de la rivière </w:t>
      </w:r>
      <w:hyperlink r:id="rId61" w:tooltip="Toungouska Pierreuse" w:history="1">
        <w:r w:rsidRPr="006C62D8">
          <w:t>Toungouska Pierreuse</w:t>
        </w:r>
      </w:hyperlink>
      <w:r w:rsidRPr="006C62D8">
        <w:t>. Il présente la forme d'un rectangle aux coins arrondis, d'une longueur de 708 m, d'une largeur de 364 m et d'une profondeur d'environ 50 m. Il est situé à environ sept kilomètres au nord-ouest de l'</w:t>
      </w:r>
      <w:hyperlink r:id="rId62" w:tooltip="Hypocentre" w:history="1">
        <w:r w:rsidRPr="006C62D8">
          <w:t>hypocentre</w:t>
        </w:r>
      </w:hyperlink>
      <w:r w:rsidRPr="006C62D8">
        <w:t> et son grand-axe est orienté vers ce point. Il semble inconnu avant 1908 et sa première référence </w:t>
      </w:r>
      <w:hyperlink r:id="rId63" w:tooltip="Carte géographique" w:history="1">
        <w:r w:rsidRPr="006C62D8">
          <w:t>cartographique</w:t>
        </w:r>
      </w:hyperlink>
      <w:r w:rsidRPr="006C62D8">
        <w:t> date de 1928.</w:t>
      </w:r>
    </w:p>
    <w:p w14:paraId="7C31C4FF" w14:textId="3831B522" w:rsidR="006C62D8" w:rsidRPr="006C62D8" w:rsidRDefault="006C62D8" w:rsidP="006C62D8">
      <w:r w:rsidRPr="006C62D8">
        <w:t>Luca Gasperini, </w:t>
      </w:r>
      <w:hyperlink r:id="rId64" w:tooltip="Géologie" w:history="1">
        <w:r w:rsidRPr="006C62D8">
          <w:t>géologue</w:t>
        </w:r>
      </w:hyperlink>
      <w:r w:rsidRPr="006C62D8">
        <w:t> </w:t>
      </w:r>
      <w:hyperlink r:id="rId65" w:tooltip="Italie" w:history="1">
        <w:r w:rsidRPr="006C62D8">
          <w:t>italien</w:t>
        </w:r>
      </w:hyperlink>
      <w:r w:rsidRPr="006C62D8">
        <w:t>, entreprend des études sur les </w:t>
      </w:r>
      <w:hyperlink r:id="rId66" w:tooltip="Sédiment" w:history="1">
        <w:r w:rsidRPr="006C62D8">
          <w:t>sédiments</w:t>
        </w:r>
      </w:hyperlink>
      <w:r w:rsidRPr="006C62D8">
        <w:t> de ce lac en juillet 1999 et sa première publication de 2001 affirme que le lac est antérieur à l'événement de 1908.</w:t>
      </w:r>
    </w:p>
    <w:p w14:paraId="1C5F76C1" w14:textId="4D80E955" w:rsidR="006C62D8" w:rsidRPr="006C62D8" w:rsidRDefault="006C62D8" w:rsidP="006C62D8">
      <w:r w:rsidRPr="006C62D8">
        <w:t>Toutefois, en 2007, le même Gasperini, cité par </w:t>
      </w:r>
      <w:hyperlink r:id="rId67" w:tooltip="National Geographic" w:history="1">
        <w:r w:rsidRPr="006C62D8">
          <w:t>National Geographic</w:t>
        </w:r>
      </w:hyperlink>
      <w:r w:rsidRPr="006C62D8">
        <w:t>, émet une hypothèse opposée : « La forme en entonnoir du bassin et des échantillons de sédiment suggèrent que le lac s'est formé dans un cratère d'impact. L'impact serait dû à un fragment de l'objet et la forme inhabituelle pour un impact à une puissante émission de gaz carbonique, de vapeur d'eau et de méthane contenus dans le </w:t>
      </w:r>
      <w:hyperlink r:id="rId68" w:tooltip="Pergélisol" w:history="1">
        <w:r w:rsidRPr="006C62D8">
          <w:t>pergélisol</w:t>
        </w:r>
      </w:hyperlink>
      <w:r w:rsidRPr="006C62D8">
        <w:t> ».</w:t>
      </w:r>
    </w:p>
    <w:p w14:paraId="1CA35724" w14:textId="77777777" w:rsidR="006C62D8" w:rsidRDefault="006C62D8" w:rsidP="006C62D8">
      <w:pPr>
        <w:rPr>
          <w:rFonts w:ascii="Arial" w:hAnsi="Arial" w:cs="Arial"/>
          <w:b/>
          <w:bCs/>
        </w:rPr>
      </w:pPr>
    </w:p>
    <w:p w14:paraId="155B975E" w14:textId="6584399E" w:rsidR="006C62D8" w:rsidRPr="006C62D8" w:rsidRDefault="006C62D8" w:rsidP="006C62D8">
      <w:pPr>
        <w:pStyle w:val="Titre2"/>
      </w:pPr>
      <w:r w:rsidRPr="006C62D8">
        <w:lastRenderedPageBreak/>
        <w:t>Astéroïde ou comète</w:t>
      </w:r>
    </w:p>
    <w:p w14:paraId="75CAAF09" w14:textId="6F4BE444" w:rsidR="006C62D8" w:rsidRPr="006C62D8" w:rsidRDefault="006C62D8" w:rsidP="006C62D8">
      <w:r w:rsidRPr="006C62D8">
        <w:t>La question de la nature de cet objet se pose toujours : petit </w:t>
      </w:r>
      <w:hyperlink r:id="rId69" w:tooltip="Astéroïde" w:history="1">
        <w:r w:rsidRPr="006C62D8">
          <w:t>astéroïde</w:t>
        </w:r>
      </w:hyperlink>
      <w:r w:rsidRPr="006C62D8">
        <w:t>, </w:t>
      </w:r>
      <w:hyperlink r:id="rId70" w:tooltip="Comète" w:history="1">
        <w:r w:rsidRPr="006C62D8">
          <w:t>comète</w:t>
        </w:r>
      </w:hyperlink>
      <w:r w:rsidRPr="006C62D8">
        <w:t> ou autre. Cet objet est parfois dénommé TCB (pour l'anglais Tunguska Cosmic Body, Corps cosmique de la Toungouska) et occasionnellement associé à Ogdy, </w:t>
      </w:r>
      <w:hyperlink r:id="rId71" w:tooltip="Divinité" w:history="1">
        <w:r w:rsidRPr="006C62D8">
          <w:t>dieu</w:t>
        </w:r>
      </w:hyperlink>
      <w:r w:rsidRPr="006C62D8">
        <w:t> du </w:t>
      </w:r>
      <w:hyperlink r:id="rId72" w:tooltip="Feu" w:history="1">
        <w:r w:rsidRPr="006C62D8">
          <w:t>feu</w:t>
        </w:r>
      </w:hyperlink>
      <w:r w:rsidRPr="006C62D8">
        <w:t> des </w:t>
      </w:r>
      <w:hyperlink r:id="rId73" w:tooltip="Evenks" w:history="1">
        <w:r w:rsidRPr="006C62D8">
          <w:t>Évenks</w:t>
        </w:r>
      </w:hyperlink>
    </w:p>
    <w:p w14:paraId="7BA9EDD1" w14:textId="4D952F7E" w:rsidR="006C62D8" w:rsidRPr="006C62D8" w:rsidRDefault="006C62D8" w:rsidP="006C62D8">
      <w:r w:rsidRPr="006C62D8">
        <w:t>Ses caractéristiques sont d'abord estimées aux alentours de 50 mètres de diamètre et 10 millions de tonnes, avant qu'une simulation présentée en 2007 par les </w:t>
      </w:r>
      <w:hyperlink r:id="rId74" w:tooltip="Laboratoires Sandia" w:history="1">
        <w:r w:rsidRPr="006C62D8">
          <w:t>laboratoires Sandia</w:t>
        </w:r>
      </w:hyperlink>
      <w:r w:rsidRPr="006C62D8">
        <w:t> ne réduise l'estimation à 62 000 tonnes.</w:t>
      </w:r>
    </w:p>
    <w:p w14:paraId="41156D60" w14:textId="2693840B" w:rsidR="006C62D8" w:rsidRPr="006C62D8" w:rsidRDefault="006C62D8" w:rsidP="006C62D8">
      <w:r w:rsidRPr="006C62D8">
        <w:t>Des études ont été menées en 2007 pour rechercher l'origine de cet objet : des similitudes ont été trouvées avec la comète 97P/Metcalf-Brewington et avec l'astéroïde </w:t>
      </w:r>
      <w:hyperlink r:id="rId75" w:tooltip="(106538) 2000 WK63 (page inexistante)" w:history="1">
        <w:r w:rsidRPr="006C62D8">
          <w:t>(106538) 2000 WK63</w:t>
        </w:r>
      </w:hyperlink>
      <w:r w:rsidRPr="006C62D8">
        <w:t> (découvert le 26 novembre 2000 par LINEAR).</w:t>
      </w:r>
    </w:p>
    <w:p w14:paraId="6E11DEDA" w14:textId="1FAD7189" w:rsidR="006C62D8" w:rsidRPr="006C62D8" w:rsidRDefault="006C62D8" w:rsidP="006C62D8">
      <w:r w:rsidRPr="006C62D8">
        <w:t>En 2010, une expédition est menée par Vladimir Alekseïev pour l'institut </w:t>
      </w:r>
      <w:hyperlink r:id="rId76" w:tooltip="Troitsk Institute of Innovative and Thermonuclear Research (page inexistante)" w:history="1">
        <w:r w:rsidRPr="006C62D8">
          <w:t>Troitsk Institute of Innovative and Thermonuclear Research</w:t>
        </w:r>
      </w:hyperlink>
      <w:r w:rsidRPr="006C62D8">
        <w:t>. Les résultats découlant de l'expédition indiquent qu'une </w:t>
      </w:r>
      <w:hyperlink r:id="rId77" w:tooltip="Comète" w:history="1">
        <w:r w:rsidRPr="006C62D8">
          <w:t>comète</w:t>
        </w:r>
      </w:hyperlink>
      <w:r w:rsidRPr="006C62D8">
        <w:t> à noyau de glace s'est fragmentée et dispersée sur quelques kilomètres en formant plusieurs cratères d'impact. La découverte, dans la résine d'arbres, de restes de poussière cosmique formant la queue de la comète pourrait confirmer cette hypothèse.</w:t>
      </w:r>
    </w:p>
    <w:p w14:paraId="3E9F4F60" w14:textId="5F6E1256" w:rsidR="006C62D8" w:rsidRPr="006C62D8" w:rsidRDefault="006C62D8" w:rsidP="006C62D8">
      <w:r w:rsidRPr="006C62D8">
        <w:t>Pour certains commentateurs, l'absence de cratère d'impact ne semble pas compatible avec la chute d'un astéroïde ou d'une comète. Certains </w:t>
      </w:r>
      <w:hyperlink r:id="rId78" w:tooltip="Cratère d'impact" w:history="1">
        <w:r w:rsidRPr="006C62D8">
          <w:t>cratères d'impact</w:t>
        </w:r>
      </w:hyperlink>
      <w:r w:rsidRPr="006C62D8">
        <w:t> correspondent à des chutes d'objets à la surface de la Terre. La </w:t>
      </w:r>
      <w:hyperlink r:id="rId79" w:tooltip="Liste de cratères d'impact sur Terre" w:history="1">
        <w:r w:rsidRPr="006C62D8">
          <w:t>liste de cratères d'impact sur Terre</w:t>
        </w:r>
      </w:hyperlink>
      <w:r w:rsidRPr="006C62D8">
        <w:t> en recense un bon nombre, mais l'événement de la Toungouska ne correspondrait pas à ce modèle.</w:t>
      </w:r>
    </w:p>
    <w:p w14:paraId="00B4EB39" w14:textId="3085A9BA" w:rsidR="006C62D8" w:rsidRPr="006C62D8" w:rsidRDefault="006C62D8" w:rsidP="006C62D8">
      <w:r w:rsidRPr="006C62D8">
        <w:t>Une étude menée et publiée en 2013 par le chercheur Victor Kvasnytsya met en avant l'hypothèse de la </w:t>
      </w:r>
      <w:hyperlink r:id="rId80" w:tooltip="Météorite" w:history="1">
        <w:r w:rsidRPr="006C62D8">
          <w:t>météorite</w:t>
        </w:r>
      </w:hyperlink>
      <w:r w:rsidRPr="006C62D8">
        <w:t>. Il base cette hypothèse sur des fragments de roche microscopiques piégés dans la tourbe.</w:t>
      </w:r>
    </w:p>
    <w:p w14:paraId="37B098EA" w14:textId="31BACEC1" w:rsidR="006C62D8" w:rsidRPr="006C62D8" w:rsidRDefault="006C62D8" w:rsidP="006C62D8">
      <w:r w:rsidRPr="006C62D8">
        <w:t>Selon la </w:t>
      </w:r>
      <w:hyperlink r:id="rId81" w:tooltip="National Aeronautics and Space Administration" w:history="1">
        <w:r w:rsidRPr="006C62D8">
          <w:t>NASA</w:t>
        </w:r>
      </w:hyperlink>
      <w:r w:rsidRPr="006C62D8">
        <w:t>, s'il s'agit bien d'une météorite, un objet aux dimensions similaires ne percute la Terre qu'à l'échéance de plusieurs millénaires.</w:t>
      </w:r>
    </w:p>
    <w:p w14:paraId="79506C74" w14:textId="230EE1D3" w:rsidR="006C62D8" w:rsidRPr="006C62D8" w:rsidRDefault="006C62D8" w:rsidP="006C62D8">
      <w:r w:rsidRPr="006C62D8">
        <w:t>En février 2020, des astronomes de l'</w:t>
      </w:r>
      <w:hyperlink r:id="rId82" w:tooltip="Siberian Federal University (page inexistante)" w:history="1">
        <w:r w:rsidRPr="006C62D8">
          <w:t>Siberian Federal University</w:t>
        </w:r>
      </w:hyperlink>
      <w:r w:rsidRPr="006C62D8">
        <w:t> formulent une nouvelle théorie. L’événement serait bien dû à une météorite, cependant celle-ci n'aurait pas percuté le sol, ni explosé en vol, mais aurait </w:t>
      </w:r>
      <w:hyperlink r:id="rId83" w:tooltip="Bolide rasant" w:history="1">
        <w:r w:rsidRPr="006C62D8">
          <w:t>rebondi sur l'atmosphère</w:t>
        </w:r>
      </w:hyperlink>
      <w:r w:rsidRPr="006C62D8">
        <w:t>. Ce corps aurait survolé la Terre sur 3 000 km à une altitude de 11 km, à la vitesse d'au moins 11 km/s, puis serait reparti en direction du </w:t>
      </w:r>
      <w:hyperlink r:id="rId84" w:tooltip="Soleil" w:history="1">
        <w:r w:rsidRPr="006C62D8">
          <w:t>Soleil</w:t>
        </w:r>
      </w:hyperlink>
      <w:r w:rsidRPr="006C62D8">
        <w:t>. Cette hypothèse a l'avantage d'expliquer l'absence de cratère d'impact et de débris.</w:t>
      </w:r>
    </w:p>
    <w:p w14:paraId="0608CBA5" w14:textId="77777777" w:rsidR="006C62D8" w:rsidRPr="006C62D8" w:rsidRDefault="006C62D8" w:rsidP="006C62D8">
      <w:pPr>
        <w:rPr>
          <w:rFonts w:ascii="Arial" w:hAnsi="Arial" w:cs="Arial"/>
        </w:rPr>
      </w:pPr>
    </w:p>
    <w:p w14:paraId="0A12054C" w14:textId="77777777" w:rsidR="006C62D8" w:rsidRPr="006C62D8" w:rsidRDefault="006C62D8" w:rsidP="006C62D8">
      <w:pPr>
        <w:pStyle w:val="Titre2"/>
      </w:pPr>
      <w:r w:rsidRPr="006C62D8">
        <w:t>Conséquences sur l'environnement</w:t>
      </w:r>
    </w:p>
    <w:p w14:paraId="7061F293" w14:textId="77777777" w:rsidR="006C62D8" w:rsidRPr="006C62D8" w:rsidRDefault="006C62D8" w:rsidP="006C62D8">
      <w:r w:rsidRPr="006C62D8">
        <w:t>En 2025, des scientifiques étudient une </w:t>
      </w:r>
      <w:hyperlink r:id="rId85" w:tooltip="Carottage" w:history="1">
        <w:r w:rsidRPr="006C62D8">
          <w:t>carotte</w:t>
        </w:r>
      </w:hyperlink>
      <w:r w:rsidRPr="006C62D8">
        <w:t> de </w:t>
      </w:r>
      <w:hyperlink r:id="rId86" w:tooltip="Sédiment" w:history="1">
        <w:r w:rsidRPr="006C62D8">
          <w:t>sédiments</w:t>
        </w:r>
      </w:hyperlink>
      <w:r w:rsidRPr="006C62D8">
        <w:t> issue du lac Zapovednoye non loin de la zone de l'explosion. Une couche à teneur anormalement élevée en éléments </w:t>
      </w:r>
      <w:hyperlink r:id="rId87" w:tooltip="Roche détritique" w:history="1">
        <w:r w:rsidRPr="006C62D8">
          <w:t>terrigènes</w:t>
        </w:r>
      </w:hyperlink>
      <w:r w:rsidRPr="006C62D8">
        <w:t> est identifiée et datée à environ 1908. Elle est interprétée comme le résultat d'une </w:t>
      </w:r>
      <w:hyperlink r:id="rId88" w:tooltip="Érosion" w:history="1">
        <w:r w:rsidRPr="006C62D8">
          <w:t>érosion</w:t>
        </w:r>
      </w:hyperlink>
      <w:r w:rsidRPr="006C62D8">
        <w:t> accélérée des </w:t>
      </w:r>
      <w:hyperlink r:id="rId89" w:tooltip="Sol (pédologie)" w:history="1">
        <w:r w:rsidRPr="006C62D8">
          <w:t>sols</w:t>
        </w:r>
      </w:hyperlink>
      <w:r w:rsidRPr="006C62D8">
        <w:t> dont la couverture végétale a été détruite par l'explosion. Les analyses </w:t>
      </w:r>
      <w:hyperlink r:id="rId90" w:tooltip="Géochimie" w:history="1">
        <w:r w:rsidRPr="006C62D8">
          <w:t>géochimiques</w:t>
        </w:r>
      </w:hyperlink>
      <w:r w:rsidRPr="006C62D8">
        <w:t>, </w:t>
      </w:r>
      <w:hyperlink r:id="rId91" w:tooltip="Palynologie" w:history="1">
        <w:r w:rsidRPr="006C62D8">
          <w:t>palynologiques</w:t>
        </w:r>
      </w:hyperlink>
      <w:r w:rsidRPr="006C62D8">
        <w:t>, et </w:t>
      </w:r>
      <w:hyperlink r:id="rId92" w:tooltip="Biologie" w:history="1">
        <w:r w:rsidRPr="006C62D8">
          <w:t>biologiques</w:t>
        </w:r>
      </w:hyperlink>
      <w:r w:rsidRPr="006C62D8">
        <w:t> mettent en évidence une perte de diversité de certains taxons d'hydrobiontes (</w:t>
      </w:r>
      <w:hyperlink r:id="rId93" w:tooltip="Chironomidae" w:history="1">
        <w:r w:rsidRPr="006C62D8">
          <w:t>Chironomidae</w:t>
        </w:r>
      </w:hyperlink>
      <w:r w:rsidRPr="006C62D8">
        <w:t> et </w:t>
      </w:r>
      <w:hyperlink r:id="rId94" w:tooltip="Cladocera" w:history="1">
        <w:r w:rsidRPr="006C62D8">
          <w:t>Cladocera</w:t>
        </w:r>
      </w:hyperlink>
      <w:r w:rsidRPr="006C62D8">
        <w:t>), qui peut être imputée à l'augmentation de la </w:t>
      </w:r>
      <w:hyperlink r:id="rId95" w:tooltip="Turbidité" w:history="1">
        <w:r w:rsidRPr="006C62D8">
          <w:t>turbidité</w:t>
        </w:r>
      </w:hyperlink>
      <w:r w:rsidRPr="006C62D8">
        <w:t> de l'eau. La biodiversité revient à son niveau initial en une dizaine d'années. Les pollens et </w:t>
      </w:r>
      <w:hyperlink r:id="rId96" w:tooltip="Bacillariophyta" w:history="1">
        <w:r w:rsidRPr="006C62D8">
          <w:t>diatomées</w:t>
        </w:r>
      </w:hyperlink>
      <w:r w:rsidRPr="006C62D8">
        <w:t> ne montrent pas de changement significatif</w:t>
      </w:r>
    </w:p>
    <w:p w14:paraId="44B08615" w14:textId="77777777" w:rsidR="006C62D8" w:rsidRPr="009150DA" w:rsidRDefault="006C62D8" w:rsidP="006C62D8">
      <w:pPr>
        <w:rPr>
          <w:rFonts w:ascii="Arial" w:hAnsi="Arial" w:cs="Arial"/>
        </w:rPr>
      </w:pPr>
    </w:p>
    <w:sectPr w:rsidR="006C62D8" w:rsidRPr="009150DA">
      <w:headerReference w:type="default" r:id="rId97"/>
      <w:footerReference w:type="default" r:id="rId9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CF477" w14:textId="77777777" w:rsidR="00E83939" w:rsidRDefault="00E83939" w:rsidP="00B33482">
      <w:pPr>
        <w:spacing w:after="0" w:line="240" w:lineRule="auto"/>
      </w:pPr>
      <w:r>
        <w:separator/>
      </w:r>
    </w:p>
  </w:endnote>
  <w:endnote w:type="continuationSeparator" w:id="0">
    <w:p w14:paraId="3C85A407" w14:textId="77777777" w:rsidR="00E83939" w:rsidRDefault="00E83939"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857AF" w14:textId="77777777" w:rsidR="00E83939" w:rsidRDefault="00E83939" w:rsidP="00B33482">
      <w:pPr>
        <w:spacing w:after="0" w:line="240" w:lineRule="auto"/>
      </w:pPr>
      <w:r>
        <w:separator/>
      </w:r>
    </w:p>
  </w:footnote>
  <w:footnote w:type="continuationSeparator" w:id="0">
    <w:p w14:paraId="770F4EF7" w14:textId="77777777" w:rsidR="00E83939" w:rsidRDefault="00E83939"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7CFB7257" w:rsidR="00B33482" w:rsidRPr="00F67AFF" w:rsidRDefault="006D7721" w:rsidP="00F67AFF">
    <w:pPr>
      <w:pStyle w:val="En-tte"/>
    </w:pPr>
    <w:r>
      <w:t xml:space="preserve">HISTOIRE – </w:t>
    </w:r>
    <w:r w:rsidR="006C62D8" w:rsidRPr="006C62D8">
      <w:t>Événement de la Toungouska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21853"/>
    <w:multiLevelType w:val="multilevel"/>
    <w:tmpl w:val="CA6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C8207F3"/>
    <w:multiLevelType w:val="multilevel"/>
    <w:tmpl w:val="5B94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
  </w:num>
  <w:num w:numId="2" w16cid:durableId="581375566">
    <w:abstractNumId w:val="1"/>
  </w:num>
  <w:num w:numId="3" w16cid:durableId="130247455">
    <w:abstractNumId w:val="0"/>
  </w:num>
  <w:num w:numId="4" w16cid:durableId="983698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275575"/>
    <w:rsid w:val="002D54BA"/>
    <w:rsid w:val="003618C1"/>
    <w:rsid w:val="003A01AC"/>
    <w:rsid w:val="003D5A98"/>
    <w:rsid w:val="005C020A"/>
    <w:rsid w:val="006C62D8"/>
    <w:rsid w:val="006D7721"/>
    <w:rsid w:val="00757B00"/>
    <w:rsid w:val="007B298A"/>
    <w:rsid w:val="007E575E"/>
    <w:rsid w:val="008256EF"/>
    <w:rsid w:val="00832021"/>
    <w:rsid w:val="008E7FE0"/>
    <w:rsid w:val="009150DA"/>
    <w:rsid w:val="00B33482"/>
    <w:rsid w:val="00B3566D"/>
    <w:rsid w:val="00B84C30"/>
    <w:rsid w:val="00B94464"/>
    <w:rsid w:val="00BF3640"/>
    <w:rsid w:val="00E016DE"/>
    <w:rsid w:val="00E033D8"/>
    <w:rsid w:val="00E71370"/>
    <w:rsid w:val="00E83939"/>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6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6C62D8"/>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Titre3">
    <w:name w:val="heading 3"/>
    <w:basedOn w:val="Normal"/>
    <w:next w:val="Normal"/>
    <w:link w:val="Titre3Car"/>
    <w:uiPriority w:val="9"/>
    <w:semiHidden/>
    <w:unhideWhenUsed/>
    <w:qFormat/>
    <w:rsid w:val="006C62D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6C62D8"/>
    <w:rPr>
      <w:rFonts w:asciiTheme="majorHAnsi" w:eastAsiaTheme="majorEastAsia" w:hAnsiTheme="majorHAnsi" w:cstheme="majorBidi"/>
      <w:b/>
      <w:color w:val="2F5496" w:themeColor="accent1" w:themeShade="BF"/>
      <w:sz w:val="30"/>
      <w:szCs w:val="26"/>
    </w:rPr>
  </w:style>
  <w:style w:type="paragraph" w:styleId="Paragraphedeliste">
    <w:name w:val="List Paragraph"/>
    <w:basedOn w:val="Normal"/>
    <w:uiPriority w:val="34"/>
    <w:qFormat/>
    <w:rsid w:val="00E71370"/>
    <w:pPr>
      <w:ind w:left="720"/>
      <w:contextualSpacing/>
    </w:pPr>
  </w:style>
  <w:style w:type="character" w:styleId="Mentionnonrsolue">
    <w:name w:val="Unresolved Mention"/>
    <w:basedOn w:val="Policepardfaut"/>
    <w:uiPriority w:val="99"/>
    <w:semiHidden/>
    <w:unhideWhenUsed/>
    <w:rsid w:val="006C62D8"/>
    <w:rPr>
      <w:color w:val="605E5C"/>
      <w:shd w:val="clear" w:color="auto" w:fill="E1DFDD"/>
    </w:rPr>
  </w:style>
  <w:style w:type="character" w:customStyle="1" w:styleId="Titre3Car">
    <w:name w:val="Titre 3 Car"/>
    <w:basedOn w:val="Policepardfaut"/>
    <w:link w:val="Titre3"/>
    <w:uiPriority w:val="9"/>
    <w:semiHidden/>
    <w:rsid w:val="006C62D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197358">
      <w:bodyDiv w:val="1"/>
      <w:marLeft w:val="0"/>
      <w:marRight w:val="0"/>
      <w:marTop w:val="0"/>
      <w:marBottom w:val="0"/>
      <w:divBdr>
        <w:top w:val="none" w:sz="0" w:space="0" w:color="auto"/>
        <w:left w:val="none" w:sz="0" w:space="0" w:color="auto"/>
        <w:bottom w:val="none" w:sz="0" w:space="0" w:color="auto"/>
        <w:right w:val="none" w:sz="0" w:space="0" w:color="auto"/>
      </w:divBdr>
      <w:divsChild>
        <w:div w:id="1659965247">
          <w:marLeft w:val="0"/>
          <w:marRight w:val="0"/>
          <w:marTop w:val="60"/>
          <w:marBottom w:val="60"/>
          <w:divBdr>
            <w:top w:val="none" w:sz="0" w:space="0" w:color="auto"/>
            <w:left w:val="none" w:sz="0" w:space="0" w:color="auto"/>
            <w:bottom w:val="single" w:sz="4" w:space="2" w:color="A2A9B1"/>
            <w:right w:val="none" w:sz="0" w:space="0" w:color="auto"/>
          </w:divBdr>
        </w:div>
        <w:div w:id="1696731725">
          <w:marLeft w:val="0"/>
          <w:marRight w:val="0"/>
          <w:marTop w:val="60"/>
          <w:marBottom w:val="60"/>
          <w:divBdr>
            <w:top w:val="none" w:sz="0" w:space="0" w:color="auto"/>
            <w:left w:val="none" w:sz="0" w:space="0" w:color="auto"/>
            <w:bottom w:val="dotted" w:sz="4" w:space="0" w:color="A2A9B1"/>
            <w:right w:val="none" w:sz="0" w:space="0" w:color="auto"/>
          </w:divBdr>
        </w:div>
        <w:div w:id="530150984">
          <w:marLeft w:val="0"/>
          <w:marRight w:val="0"/>
          <w:marTop w:val="60"/>
          <w:marBottom w:val="60"/>
          <w:divBdr>
            <w:top w:val="none" w:sz="0" w:space="0" w:color="auto"/>
            <w:left w:val="none" w:sz="0" w:space="0" w:color="auto"/>
            <w:bottom w:val="dotted" w:sz="4" w:space="0" w:color="A2A9B1"/>
            <w:right w:val="none" w:sz="0" w:space="0" w:color="auto"/>
          </w:divBdr>
        </w:div>
        <w:div w:id="1465079736">
          <w:marLeft w:val="0"/>
          <w:marRight w:val="0"/>
          <w:marTop w:val="60"/>
          <w:marBottom w:val="60"/>
          <w:divBdr>
            <w:top w:val="none" w:sz="0" w:space="0" w:color="auto"/>
            <w:left w:val="none" w:sz="0" w:space="0" w:color="auto"/>
            <w:bottom w:val="dotted" w:sz="4" w:space="0" w:color="A2A9B1"/>
            <w:right w:val="none" w:sz="0" w:space="0" w:color="auto"/>
          </w:divBdr>
        </w:div>
        <w:div w:id="1309672321">
          <w:marLeft w:val="0"/>
          <w:marRight w:val="0"/>
          <w:marTop w:val="60"/>
          <w:marBottom w:val="60"/>
          <w:divBdr>
            <w:top w:val="none" w:sz="0" w:space="0" w:color="auto"/>
            <w:left w:val="none" w:sz="0" w:space="0" w:color="auto"/>
            <w:bottom w:val="dotted" w:sz="4" w:space="0" w:color="A2A9B1"/>
            <w:right w:val="none" w:sz="0" w:space="0" w:color="auto"/>
          </w:divBdr>
        </w:div>
        <w:div w:id="15426539">
          <w:marLeft w:val="0"/>
          <w:marRight w:val="0"/>
          <w:marTop w:val="60"/>
          <w:marBottom w:val="60"/>
          <w:divBdr>
            <w:top w:val="none" w:sz="0" w:space="0" w:color="auto"/>
            <w:left w:val="none" w:sz="0" w:space="0" w:color="auto"/>
            <w:bottom w:val="dotted" w:sz="4" w:space="0" w:color="A2A9B1"/>
            <w:right w:val="none" w:sz="0" w:space="0" w:color="auto"/>
          </w:divBdr>
        </w:div>
        <w:div w:id="929433839">
          <w:marLeft w:val="0"/>
          <w:marRight w:val="0"/>
          <w:marTop w:val="60"/>
          <w:marBottom w:val="60"/>
          <w:divBdr>
            <w:top w:val="none" w:sz="0" w:space="0" w:color="auto"/>
            <w:left w:val="none" w:sz="0" w:space="0" w:color="auto"/>
            <w:bottom w:val="single" w:sz="4" w:space="2" w:color="A2A9B1"/>
            <w:right w:val="none" w:sz="0" w:space="0" w:color="auto"/>
          </w:divBdr>
        </w:div>
      </w:divsChild>
    </w:div>
    <w:div w:id="1215696628">
      <w:bodyDiv w:val="1"/>
      <w:marLeft w:val="0"/>
      <w:marRight w:val="0"/>
      <w:marTop w:val="0"/>
      <w:marBottom w:val="0"/>
      <w:divBdr>
        <w:top w:val="none" w:sz="0" w:space="0" w:color="auto"/>
        <w:left w:val="none" w:sz="0" w:space="0" w:color="auto"/>
        <w:bottom w:val="none" w:sz="0" w:space="0" w:color="auto"/>
        <w:right w:val="none" w:sz="0" w:space="0" w:color="auto"/>
      </w:divBdr>
      <w:divsChild>
        <w:div w:id="23096884">
          <w:marLeft w:val="0"/>
          <w:marRight w:val="0"/>
          <w:marTop w:val="60"/>
          <w:marBottom w:val="60"/>
          <w:divBdr>
            <w:top w:val="none" w:sz="0" w:space="0" w:color="auto"/>
            <w:left w:val="none" w:sz="0" w:space="0" w:color="auto"/>
            <w:bottom w:val="dotted" w:sz="4" w:space="0" w:color="A2A9B1"/>
            <w:right w:val="none" w:sz="0" w:space="0" w:color="auto"/>
          </w:divBdr>
        </w:div>
        <w:div w:id="2015037706">
          <w:marLeft w:val="0"/>
          <w:marRight w:val="0"/>
          <w:marTop w:val="60"/>
          <w:marBottom w:val="60"/>
          <w:divBdr>
            <w:top w:val="none" w:sz="0" w:space="0" w:color="auto"/>
            <w:left w:val="none" w:sz="0" w:space="0" w:color="auto"/>
            <w:bottom w:val="dotted" w:sz="4" w:space="0" w:color="A2A9B1"/>
            <w:right w:val="none" w:sz="0" w:space="0" w:color="auto"/>
          </w:divBdr>
        </w:div>
      </w:divsChild>
    </w:div>
    <w:div w:id="1283339521">
      <w:bodyDiv w:val="1"/>
      <w:marLeft w:val="0"/>
      <w:marRight w:val="0"/>
      <w:marTop w:val="0"/>
      <w:marBottom w:val="0"/>
      <w:divBdr>
        <w:top w:val="none" w:sz="0" w:space="0" w:color="auto"/>
        <w:left w:val="none" w:sz="0" w:space="0" w:color="auto"/>
        <w:bottom w:val="none" w:sz="0" w:space="0" w:color="auto"/>
        <w:right w:val="none" w:sz="0" w:space="0" w:color="auto"/>
      </w:divBdr>
      <w:divsChild>
        <w:div w:id="1512259454">
          <w:marLeft w:val="0"/>
          <w:marRight w:val="0"/>
          <w:marTop w:val="60"/>
          <w:marBottom w:val="60"/>
          <w:divBdr>
            <w:top w:val="none" w:sz="0" w:space="0" w:color="auto"/>
            <w:left w:val="none" w:sz="0" w:space="0" w:color="auto"/>
            <w:bottom w:val="single" w:sz="4" w:space="2" w:color="A2A9B1"/>
            <w:right w:val="none" w:sz="0" w:space="0" w:color="auto"/>
          </w:divBdr>
        </w:div>
        <w:div w:id="1555005164">
          <w:marLeft w:val="0"/>
          <w:marRight w:val="0"/>
          <w:marTop w:val="60"/>
          <w:marBottom w:val="60"/>
          <w:divBdr>
            <w:top w:val="none" w:sz="0" w:space="0" w:color="auto"/>
            <w:left w:val="none" w:sz="0" w:space="0" w:color="auto"/>
            <w:bottom w:val="dotted" w:sz="4" w:space="0" w:color="A2A9B1"/>
            <w:right w:val="none" w:sz="0" w:space="0" w:color="auto"/>
          </w:divBdr>
        </w:div>
        <w:div w:id="1462117626">
          <w:marLeft w:val="0"/>
          <w:marRight w:val="0"/>
          <w:marTop w:val="60"/>
          <w:marBottom w:val="60"/>
          <w:divBdr>
            <w:top w:val="none" w:sz="0" w:space="0" w:color="auto"/>
            <w:left w:val="none" w:sz="0" w:space="0" w:color="auto"/>
            <w:bottom w:val="dotted" w:sz="4" w:space="0" w:color="A2A9B1"/>
            <w:right w:val="none" w:sz="0" w:space="0" w:color="auto"/>
          </w:divBdr>
        </w:div>
        <w:div w:id="445657985">
          <w:marLeft w:val="0"/>
          <w:marRight w:val="0"/>
          <w:marTop w:val="60"/>
          <w:marBottom w:val="60"/>
          <w:divBdr>
            <w:top w:val="none" w:sz="0" w:space="0" w:color="auto"/>
            <w:left w:val="none" w:sz="0" w:space="0" w:color="auto"/>
            <w:bottom w:val="dotted" w:sz="4" w:space="0" w:color="A2A9B1"/>
            <w:right w:val="none" w:sz="0" w:space="0" w:color="auto"/>
          </w:divBdr>
        </w:div>
        <w:div w:id="2109618148">
          <w:marLeft w:val="0"/>
          <w:marRight w:val="0"/>
          <w:marTop w:val="60"/>
          <w:marBottom w:val="60"/>
          <w:divBdr>
            <w:top w:val="none" w:sz="0" w:space="0" w:color="auto"/>
            <w:left w:val="none" w:sz="0" w:space="0" w:color="auto"/>
            <w:bottom w:val="dotted" w:sz="4" w:space="0" w:color="A2A9B1"/>
            <w:right w:val="none" w:sz="0" w:space="0" w:color="auto"/>
          </w:divBdr>
        </w:div>
        <w:div w:id="1262950979">
          <w:marLeft w:val="0"/>
          <w:marRight w:val="0"/>
          <w:marTop w:val="60"/>
          <w:marBottom w:val="60"/>
          <w:divBdr>
            <w:top w:val="none" w:sz="0" w:space="0" w:color="auto"/>
            <w:left w:val="none" w:sz="0" w:space="0" w:color="auto"/>
            <w:bottom w:val="dotted" w:sz="4" w:space="0" w:color="A2A9B1"/>
            <w:right w:val="none" w:sz="0" w:space="0" w:color="auto"/>
          </w:divBdr>
        </w:div>
        <w:div w:id="2139375479">
          <w:marLeft w:val="0"/>
          <w:marRight w:val="0"/>
          <w:marTop w:val="60"/>
          <w:marBottom w:val="60"/>
          <w:divBdr>
            <w:top w:val="none" w:sz="0" w:space="0" w:color="auto"/>
            <w:left w:val="none" w:sz="0" w:space="0" w:color="auto"/>
            <w:bottom w:val="single" w:sz="4" w:space="2" w:color="A2A9B1"/>
            <w:right w:val="none" w:sz="0" w:space="0" w:color="auto"/>
          </w:divBdr>
        </w:div>
      </w:divsChild>
    </w:div>
    <w:div w:id="1442266147">
      <w:bodyDiv w:val="1"/>
      <w:marLeft w:val="0"/>
      <w:marRight w:val="0"/>
      <w:marTop w:val="0"/>
      <w:marBottom w:val="0"/>
      <w:divBdr>
        <w:top w:val="none" w:sz="0" w:space="0" w:color="auto"/>
        <w:left w:val="none" w:sz="0" w:space="0" w:color="auto"/>
        <w:bottom w:val="none" w:sz="0" w:space="0" w:color="auto"/>
        <w:right w:val="none" w:sz="0" w:space="0" w:color="auto"/>
      </w:divBdr>
    </w:div>
    <w:div w:id="155700629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3048">
      <w:bodyDiv w:val="1"/>
      <w:marLeft w:val="0"/>
      <w:marRight w:val="0"/>
      <w:marTop w:val="0"/>
      <w:marBottom w:val="0"/>
      <w:divBdr>
        <w:top w:val="none" w:sz="0" w:space="0" w:color="auto"/>
        <w:left w:val="none" w:sz="0" w:space="0" w:color="auto"/>
        <w:bottom w:val="none" w:sz="0" w:space="0" w:color="auto"/>
        <w:right w:val="none" w:sz="0" w:space="0" w:color="auto"/>
      </w:divBdr>
      <w:divsChild>
        <w:div w:id="1695812899">
          <w:marLeft w:val="0"/>
          <w:marRight w:val="0"/>
          <w:marTop w:val="60"/>
          <w:marBottom w:val="60"/>
          <w:divBdr>
            <w:top w:val="none" w:sz="0" w:space="0" w:color="auto"/>
            <w:left w:val="none" w:sz="0" w:space="0" w:color="auto"/>
            <w:bottom w:val="dotted" w:sz="4" w:space="0" w:color="A2A9B1"/>
            <w:right w:val="none" w:sz="0" w:space="0" w:color="auto"/>
          </w:divBdr>
        </w:div>
        <w:div w:id="2120709921">
          <w:marLeft w:val="0"/>
          <w:marRight w:val="0"/>
          <w:marTop w:val="60"/>
          <w:marBottom w:val="60"/>
          <w:divBdr>
            <w:top w:val="none" w:sz="0" w:space="0" w:color="auto"/>
            <w:left w:val="none" w:sz="0" w:space="0" w:color="auto"/>
            <w:bottom w:val="dotted" w:sz="4" w:space="0" w:color="A2A9B1"/>
            <w:right w:val="none" w:sz="0" w:space="0" w:color="auto"/>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60798639">
      <w:bodyDiv w:val="1"/>
      <w:marLeft w:val="0"/>
      <w:marRight w:val="0"/>
      <w:marTop w:val="0"/>
      <w:marBottom w:val="0"/>
      <w:divBdr>
        <w:top w:val="none" w:sz="0" w:space="0" w:color="auto"/>
        <w:left w:val="none" w:sz="0" w:space="0" w:color="auto"/>
        <w:bottom w:val="none" w:sz="0" w:space="0" w:color="auto"/>
        <w:right w:val="none" w:sz="0" w:space="0" w:color="auto"/>
      </w:divBdr>
      <w:divsChild>
        <w:div w:id="497506128">
          <w:marLeft w:val="0"/>
          <w:marRight w:val="0"/>
          <w:marTop w:val="60"/>
          <w:marBottom w:val="60"/>
          <w:divBdr>
            <w:top w:val="none" w:sz="0" w:space="0" w:color="auto"/>
            <w:left w:val="none" w:sz="0" w:space="0" w:color="auto"/>
            <w:bottom w:val="single" w:sz="4" w:space="2" w:color="A2A9B1"/>
            <w:right w:val="none" w:sz="0" w:space="0" w:color="auto"/>
          </w:divBdr>
        </w:div>
        <w:div w:id="1014646411">
          <w:marLeft w:val="0"/>
          <w:marRight w:val="0"/>
          <w:marTop w:val="60"/>
          <w:marBottom w:val="60"/>
          <w:divBdr>
            <w:top w:val="none" w:sz="0" w:space="0" w:color="auto"/>
            <w:left w:val="none" w:sz="0" w:space="0" w:color="auto"/>
            <w:bottom w:val="dotted" w:sz="4" w:space="0" w:color="A2A9B1"/>
            <w:right w:val="none" w:sz="0" w:space="0" w:color="auto"/>
          </w:divBdr>
        </w:div>
        <w:div w:id="1479034462">
          <w:marLeft w:val="0"/>
          <w:marRight w:val="0"/>
          <w:marTop w:val="60"/>
          <w:marBottom w:val="60"/>
          <w:divBdr>
            <w:top w:val="none" w:sz="0" w:space="0" w:color="auto"/>
            <w:left w:val="none" w:sz="0" w:space="0" w:color="auto"/>
            <w:bottom w:val="dotted" w:sz="4" w:space="0" w:color="A2A9B1"/>
            <w:right w:val="none" w:sz="0" w:space="0" w:color="auto"/>
          </w:divBdr>
        </w:div>
        <w:div w:id="756093695">
          <w:marLeft w:val="0"/>
          <w:marRight w:val="0"/>
          <w:marTop w:val="60"/>
          <w:marBottom w:val="60"/>
          <w:divBdr>
            <w:top w:val="none" w:sz="0" w:space="0" w:color="auto"/>
            <w:left w:val="none" w:sz="0" w:space="0" w:color="auto"/>
            <w:bottom w:val="dotted" w:sz="4" w:space="0" w:color="A2A9B1"/>
            <w:right w:val="none" w:sz="0" w:space="0" w:color="auto"/>
          </w:divBdr>
        </w:div>
        <w:div w:id="1206866549">
          <w:marLeft w:val="0"/>
          <w:marRight w:val="0"/>
          <w:marTop w:val="60"/>
          <w:marBottom w:val="60"/>
          <w:divBdr>
            <w:top w:val="none" w:sz="0" w:space="0" w:color="auto"/>
            <w:left w:val="none" w:sz="0" w:space="0" w:color="auto"/>
            <w:bottom w:val="dotted" w:sz="4" w:space="0" w:color="A2A9B1"/>
            <w:right w:val="none" w:sz="0" w:space="0" w:color="auto"/>
          </w:divBdr>
        </w:div>
        <w:div w:id="1606037841">
          <w:marLeft w:val="0"/>
          <w:marRight w:val="0"/>
          <w:marTop w:val="60"/>
          <w:marBottom w:val="60"/>
          <w:divBdr>
            <w:top w:val="none" w:sz="0" w:space="0" w:color="auto"/>
            <w:left w:val="none" w:sz="0" w:space="0" w:color="auto"/>
            <w:bottom w:val="dotted" w:sz="4" w:space="0" w:color="A2A9B1"/>
            <w:right w:val="none" w:sz="0" w:space="0" w:color="auto"/>
          </w:divBdr>
        </w:div>
        <w:div w:id="940643189">
          <w:marLeft w:val="0"/>
          <w:marRight w:val="0"/>
          <w:marTop w:val="60"/>
          <w:marBottom w:val="60"/>
          <w:divBdr>
            <w:top w:val="none" w:sz="0" w:space="0" w:color="auto"/>
            <w:left w:val="none" w:sz="0" w:space="0" w:color="auto"/>
            <w:bottom w:val="single" w:sz="4" w:space="2" w:color="A2A9B1"/>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33203">
      <w:bodyDiv w:val="1"/>
      <w:marLeft w:val="0"/>
      <w:marRight w:val="0"/>
      <w:marTop w:val="0"/>
      <w:marBottom w:val="0"/>
      <w:divBdr>
        <w:top w:val="none" w:sz="0" w:space="0" w:color="auto"/>
        <w:left w:val="none" w:sz="0" w:space="0" w:color="auto"/>
        <w:bottom w:val="none" w:sz="0" w:space="0" w:color="auto"/>
        <w:right w:val="none" w:sz="0" w:space="0" w:color="auto"/>
      </w:divBdr>
      <w:divsChild>
        <w:div w:id="1929338847">
          <w:marLeft w:val="0"/>
          <w:marRight w:val="0"/>
          <w:marTop w:val="60"/>
          <w:marBottom w:val="60"/>
          <w:divBdr>
            <w:top w:val="none" w:sz="0" w:space="0" w:color="auto"/>
            <w:left w:val="none" w:sz="0" w:space="0" w:color="auto"/>
            <w:bottom w:val="single" w:sz="4" w:space="2" w:color="A2A9B1"/>
            <w:right w:val="none" w:sz="0" w:space="0" w:color="auto"/>
          </w:divBdr>
        </w:div>
        <w:div w:id="402266588">
          <w:marLeft w:val="0"/>
          <w:marRight w:val="0"/>
          <w:marTop w:val="60"/>
          <w:marBottom w:val="60"/>
          <w:divBdr>
            <w:top w:val="none" w:sz="0" w:space="0" w:color="auto"/>
            <w:left w:val="none" w:sz="0" w:space="0" w:color="auto"/>
            <w:bottom w:val="dotted" w:sz="4" w:space="0" w:color="A2A9B1"/>
            <w:right w:val="none" w:sz="0" w:space="0" w:color="auto"/>
          </w:divBdr>
        </w:div>
        <w:div w:id="502472116">
          <w:marLeft w:val="0"/>
          <w:marRight w:val="0"/>
          <w:marTop w:val="60"/>
          <w:marBottom w:val="60"/>
          <w:divBdr>
            <w:top w:val="none" w:sz="0" w:space="0" w:color="auto"/>
            <w:left w:val="none" w:sz="0" w:space="0" w:color="auto"/>
            <w:bottom w:val="dotted" w:sz="4" w:space="0" w:color="A2A9B1"/>
            <w:right w:val="none" w:sz="0" w:space="0" w:color="auto"/>
          </w:divBdr>
        </w:div>
        <w:div w:id="220555084">
          <w:marLeft w:val="0"/>
          <w:marRight w:val="0"/>
          <w:marTop w:val="60"/>
          <w:marBottom w:val="60"/>
          <w:divBdr>
            <w:top w:val="none" w:sz="0" w:space="0" w:color="auto"/>
            <w:left w:val="none" w:sz="0" w:space="0" w:color="auto"/>
            <w:bottom w:val="dotted" w:sz="4" w:space="0" w:color="A2A9B1"/>
            <w:right w:val="none" w:sz="0" w:space="0" w:color="auto"/>
          </w:divBdr>
        </w:div>
        <w:div w:id="20472253">
          <w:marLeft w:val="0"/>
          <w:marRight w:val="0"/>
          <w:marTop w:val="60"/>
          <w:marBottom w:val="60"/>
          <w:divBdr>
            <w:top w:val="none" w:sz="0" w:space="0" w:color="auto"/>
            <w:left w:val="none" w:sz="0" w:space="0" w:color="auto"/>
            <w:bottom w:val="dotted" w:sz="4" w:space="0" w:color="A2A9B1"/>
            <w:right w:val="none" w:sz="0" w:space="0" w:color="auto"/>
          </w:divBdr>
        </w:div>
        <w:div w:id="1207059600">
          <w:marLeft w:val="0"/>
          <w:marRight w:val="0"/>
          <w:marTop w:val="60"/>
          <w:marBottom w:val="60"/>
          <w:divBdr>
            <w:top w:val="none" w:sz="0" w:space="0" w:color="auto"/>
            <w:left w:val="none" w:sz="0" w:space="0" w:color="auto"/>
            <w:bottom w:val="dotted" w:sz="4" w:space="0" w:color="A2A9B1"/>
            <w:right w:val="none" w:sz="0" w:space="0" w:color="auto"/>
          </w:divBdr>
        </w:div>
        <w:div w:id="627473380">
          <w:marLeft w:val="0"/>
          <w:marRight w:val="0"/>
          <w:marTop w:val="60"/>
          <w:marBottom w:val="60"/>
          <w:divBdr>
            <w:top w:val="none" w:sz="0" w:space="0" w:color="auto"/>
            <w:left w:val="none" w:sz="0" w:space="0" w:color="auto"/>
            <w:bottom w:val="single" w:sz="4" w:space="2" w:color="A2A9B1"/>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Irkoutsk" TargetMode="External"/><Relationship Id="rId21" Type="http://schemas.openxmlformats.org/officeDocument/2006/relationships/hyperlink" Target="https://fr.wikipedia.org/wiki/Vanavara_(Russie)" TargetMode="External"/><Relationship Id="rId42" Type="http://schemas.openxmlformats.org/officeDocument/2006/relationships/hyperlink" Target="https://fr.wikipedia.org/wiki/Russie" TargetMode="External"/><Relationship Id="rId47" Type="http://schemas.openxmlformats.org/officeDocument/2006/relationships/hyperlink" Target="https://fr.wikipedia.org/wiki/Irkoutsk" TargetMode="External"/><Relationship Id="rId63" Type="http://schemas.openxmlformats.org/officeDocument/2006/relationships/hyperlink" Target="https://fr.wikipedia.org/wiki/Carte_g%C3%A9ographique" TargetMode="External"/><Relationship Id="rId68" Type="http://schemas.openxmlformats.org/officeDocument/2006/relationships/hyperlink" Target="https://fr.wikipedia.org/wiki/Perg%C3%A9lisol" TargetMode="External"/><Relationship Id="rId84" Type="http://schemas.openxmlformats.org/officeDocument/2006/relationships/hyperlink" Target="https://fr.wikipedia.org/wiki/Soleil" TargetMode="External"/><Relationship Id="rId89" Type="http://schemas.openxmlformats.org/officeDocument/2006/relationships/hyperlink" Target="https://fr.wikipedia.org/wiki/Sol_(p%C3%A9dologie)" TargetMode="External"/><Relationship Id="rId16" Type="http://schemas.openxmlformats.org/officeDocument/2006/relationships/hyperlink" Target="https://fr.wikipedia.org/wiki/Empire_russe" TargetMode="External"/><Relationship Id="rId11" Type="http://schemas.openxmlformats.org/officeDocument/2006/relationships/hyperlink" Target="https://fr.wikipedia.org/wiki/Foudre" TargetMode="External"/><Relationship Id="rId32" Type="http://schemas.openxmlformats.org/officeDocument/2006/relationships/hyperlink" Target="https://fr.wikipedia.org/wiki/Atmosph%C3%A8re_terrestre" TargetMode="External"/><Relationship Id="rId37" Type="http://schemas.openxmlformats.org/officeDocument/2006/relationships/hyperlink" Target="https://fr.wikipedia.org/wiki/%C3%89tats-Unis" TargetMode="External"/><Relationship Id="rId53" Type="http://schemas.openxmlformats.org/officeDocument/2006/relationships/hyperlink" Target="https://fr.wikipedia.org/wiki/Leonid_Koulik" TargetMode="External"/><Relationship Id="rId58" Type="http://schemas.openxmlformats.org/officeDocument/2006/relationships/hyperlink" Target="https://fr.wikipedia.org/wiki/Gaz" TargetMode="External"/><Relationship Id="rId74" Type="http://schemas.openxmlformats.org/officeDocument/2006/relationships/hyperlink" Target="https://fr.wikipedia.org/wiki/Laboratoires_Sandia" TargetMode="External"/><Relationship Id="rId79" Type="http://schemas.openxmlformats.org/officeDocument/2006/relationships/hyperlink" Target="https://fr.wikipedia.org/wiki/Liste_de_crat%C3%A8res_d%27impact_sur_Terre" TargetMode="External"/><Relationship Id="rId5" Type="http://schemas.openxmlformats.org/officeDocument/2006/relationships/footnotes" Target="footnotes.xml"/><Relationship Id="rId90" Type="http://schemas.openxmlformats.org/officeDocument/2006/relationships/hyperlink" Target="https://fr.wikipedia.org/wiki/G%C3%A9ochimie" TargetMode="External"/><Relationship Id="rId95" Type="http://schemas.openxmlformats.org/officeDocument/2006/relationships/hyperlink" Target="https://fr.wikipedia.org/wiki/Turbidit%C3%A9" TargetMode="External"/><Relationship Id="rId22" Type="http://schemas.openxmlformats.org/officeDocument/2006/relationships/hyperlink" Target="https://fr.wikipedia.org/wiki/%C3%89v%C3%A9nement_de_la_Toungouska" TargetMode="External"/><Relationship Id="rId27" Type="http://schemas.openxmlformats.org/officeDocument/2006/relationships/hyperlink" Target="https://fr.wikipedia.org/wiki/%C3%89quivalent_en_TNT" TargetMode="External"/><Relationship Id="rId43" Type="http://schemas.openxmlformats.org/officeDocument/2006/relationships/hyperlink" Target="https://fr.wikipedia.org/wiki/Plateau_de_Sib%C3%A9rie_centrale" TargetMode="External"/><Relationship Id="rId48" Type="http://schemas.openxmlformats.org/officeDocument/2006/relationships/hyperlink" Target="https://fr.wikipedia.org/wiki/Lac_Ba%C3%AFkal" TargetMode="External"/><Relationship Id="rId64" Type="http://schemas.openxmlformats.org/officeDocument/2006/relationships/hyperlink" Target="https://fr.wikipedia.org/wiki/G%C3%A9ologie" TargetMode="External"/><Relationship Id="rId69" Type="http://schemas.openxmlformats.org/officeDocument/2006/relationships/hyperlink" Target="https://fr.wikipedia.org/wiki/Ast%C3%A9ro%C3%AFde" TargetMode="External"/><Relationship Id="rId80" Type="http://schemas.openxmlformats.org/officeDocument/2006/relationships/hyperlink" Target="https://fr.wikipedia.org/wiki/M%C3%A9t%C3%A9orite" TargetMode="External"/><Relationship Id="rId85" Type="http://schemas.openxmlformats.org/officeDocument/2006/relationships/hyperlink" Target="https://fr.wikipedia.org/wiki/Carottage" TargetMode="External"/><Relationship Id="rId3" Type="http://schemas.openxmlformats.org/officeDocument/2006/relationships/settings" Target="settings.xml"/><Relationship Id="rId12" Type="http://schemas.openxmlformats.org/officeDocument/2006/relationships/hyperlink" Target="https://fr.wikipedia.org/wiki/M%C3%A9thane" TargetMode="External"/><Relationship Id="rId17" Type="http://schemas.openxmlformats.org/officeDocument/2006/relationships/hyperlink" Target="https://fr.wikipedia.org/wiki/Sib%C3%A9rie" TargetMode="External"/><Relationship Id="rId25" Type="http://schemas.openxmlformats.org/officeDocument/2006/relationships/hyperlink" Target="https://fr.wikipedia.org/wiki/Magnitude_(sismologie)" TargetMode="External"/><Relationship Id="rId33" Type="http://schemas.openxmlformats.org/officeDocument/2006/relationships/hyperlink" Target="https://fr.wikipedia.org/wiki/Soleil" TargetMode="External"/><Relationship Id="rId38" Type="http://schemas.openxmlformats.org/officeDocument/2006/relationships/hyperlink" Target="https://fr.wikipedia.org/wiki/Ra%C3%AFon" TargetMode="External"/><Relationship Id="rId46" Type="http://schemas.openxmlformats.org/officeDocument/2006/relationships/hyperlink" Target="https://fr.wikipedia.org/wiki/Toungouska_Inf%C3%A9rieure" TargetMode="External"/><Relationship Id="rId59" Type="http://schemas.openxmlformats.org/officeDocument/2006/relationships/hyperlink" Target="https://fr.wikipedia.org/wiki/Solidification" TargetMode="External"/><Relationship Id="rId67" Type="http://schemas.openxmlformats.org/officeDocument/2006/relationships/hyperlink" Target="https://fr.wikipedia.org/wiki/National_Geographic" TargetMode="External"/><Relationship Id="rId20" Type="http://schemas.openxmlformats.org/officeDocument/2006/relationships/hyperlink" Target="https://fr.wikipedia.org/wiki/Toungouska_Pierreuse" TargetMode="External"/><Relationship Id="rId41" Type="http://schemas.openxmlformats.org/officeDocument/2006/relationships/hyperlink" Target="https://fr.wikipedia.org/wiki/Sib%C3%A9rie" TargetMode="External"/><Relationship Id="rId54" Type="http://schemas.openxmlformats.org/officeDocument/2006/relationships/hyperlink" Target="https://fr.wikipedia.org/wiki/Crat%C3%A8re_d%27impact" TargetMode="External"/><Relationship Id="rId62" Type="http://schemas.openxmlformats.org/officeDocument/2006/relationships/hyperlink" Target="https://fr.wikipedia.org/wiki/Hypocentre" TargetMode="External"/><Relationship Id="rId70" Type="http://schemas.openxmlformats.org/officeDocument/2006/relationships/hyperlink" Target="https://fr.wikipedia.org/wiki/Com%C3%A8te" TargetMode="External"/><Relationship Id="rId75" Type="http://schemas.openxmlformats.org/officeDocument/2006/relationships/hyperlink" Target="https://fr.wikipedia.org/w/index.php?title=(106538)_2000_WK63&amp;action=edit&amp;redlink=1" TargetMode="External"/><Relationship Id="rId83" Type="http://schemas.openxmlformats.org/officeDocument/2006/relationships/hyperlink" Target="https://fr.wikipedia.org/wiki/Bolide_rasant" TargetMode="External"/><Relationship Id="rId88" Type="http://schemas.openxmlformats.org/officeDocument/2006/relationships/hyperlink" Target="https://fr.wikipedia.org/wiki/%C3%89rosion" TargetMode="External"/><Relationship Id="rId91" Type="http://schemas.openxmlformats.org/officeDocument/2006/relationships/hyperlink" Target="https://fr.wikipedia.org/wiki/Palynologie" TargetMode="External"/><Relationship Id="rId96" Type="http://schemas.openxmlformats.org/officeDocument/2006/relationships/hyperlink" Target="https://fr.wikipedia.org/wiki/Bacillariophyta"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fr.wikipedia.org/wiki/Calendrier_julien" TargetMode="External"/><Relationship Id="rId23" Type="http://schemas.openxmlformats.org/officeDocument/2006/relationships/hyperlink" Target="https://fr.wikipedia.org/wiki/Temps_universel" TargetMode="External"/><Relationship Id="rId28" Type="http://schemas.openxmlformats.org/officeDocument/2006/relationships/hyperlink" Target="https://fr.wikipedia.org/wiki/Bombardements_atomiques_d%27Hiroshima_et_de_Nagasaki" TargetMode="External"/><Relationship Id="rId36" Type="http://schemas.openxmlformats.org/officeDocument/2006/relationships/hyperlink" Target="https://fr.wikipedia.org/wiki/%C3%89ruption_du_Krakatoa_en_1883" TargetMode="External"/><Relationship Id="rId49" Type="http://schemas.openxmlformats.org/officeDocument/2006/relationships/hyperlink" Target="https://fr.wikipedia.org/wiki/Ta%C3%AFga" TargetMode="External"/><Relationship Id="rId57" Type="http://schemas.openxmlformats.org/officeDocument/2006/relationships/hyperlink" Target="https://fr.wikipedia.org/wiki/Silicate" TargetMode="External"/><Relationship Id="rId10" Type="http://schemas.openxmlformats.org/officeDocument/2006/relationships/hyperlink" Target="https://fr.wikipedia.org/wiki/M%C3%A9t%C3%A9orite" TargetMode="External"/><Relationship Id="rId31" Type="http://schemas.openxmlformats.org/officeDocument/2006/relationships/hyperlink" Target="https://fr.wikipedia.org/wiki/Halo_(ph%C3%A9nom%C3%A8ne_optique)" TargetMode="External"/><Relationship Id="rId44" Type="http://schemas.openxmlformats.org/officeDocument/2006/relationships/hyperlink" Target="https://fr.wikipedia.org/wiki/Ienisse%C3%AF" TargetMode="External"/><Relationship Id="rId52" Type="http://schemas.openxmlformats.org/officeDocument/2006/relationships/hyperlink" Target="https://fr.wikipedia.org/wiki/Toungouses" TargetMode="External"/><Relationship Id="rId60" Type="http://schemas.openxmlformats.org/officeDocument/2006/relationships/hyperlink" Target="https://fr.wikipedia.org/wiki/Lac_Tcheko" TargetMode="External"/><Relationship Id="rId65" Type="http://schemas.openxmlformats.org/officeDocument/2006/relationships/hyperlink" Target="https://fr.wikipedia.org/wiki/Italie" TargetMode="External"/><Relationship Id="rId73" Type="http://schemas.openxmlformats.org/officeDocument/2006/relationships/hyperlink" Target="https://fr.wikipedia.org/wiki/Evenks" TargetMode="External"/><Relationship Id="rId78" Type="http://schemas.openxmlformats.org/officeDocument/2006/relationships/hyperlink" Target="https://fr.wikipedia.org/wiki/Crat%C3%A8re_d%27impact" TargetMode="External"/><Relationship Id="rId81" Type="http://schemas.openxmlformats.org/officeDocument/2006/relationships/hyperlink" Target="https://fr.wikipedia.org/wiki/National_Aeronautics_and_Space_Administration" TargetMode="External"/><Relationship Id="rId86" Type="http://schemas.openxmlformats.org/officeDocument/2006/relationships/hyperlink" Target="https://fr.wikipedia.org/wiki/S%C3%A9diment" TargetMode="External"/><Relationship Id="rId94" Type="http://schemas.openxmlformats.org/officeDocument/2006/relationships/hyperlink" Target="https://fr.wikipedia.org/wiki/Cladocera"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r.wikipedia.org/wiki/Bombardements_atomiques_d%27Hiroshima_et_de_Nagasaki" TargetMode="External"/><Relationship Id="rId13" Type="http://schemas.openxmlformats.org/officeDocument/2006/relationships/hyperlink" Target="https://fr.wikipedia.org/wiki/M%C3%A9t%C3%A9oro%C3%AFde" TargetMode="External"/><Relationship Id="rId18" Type="http://schemas.openxmlformats.org/officeDocument/2006/relationships/hyperlink" Target="https://fr.wikipedia.org/wiki/%C3%89v%C3%A9nement_de_la_Toungouska" TargetMode="External"/><Relationship Id="rId39" Type="http://schemas.openxmlformats.org/officeDocument/2006/relationships/hyperlink" Target="https://fr.wikipedia.org/wiki/%C3%89venkie" TargetMode="External"/><Relationship Id="rId34" Type="http://schemas.openxmlformats.org/officeDocument/2006/relationships/hyperlink" Target="https://fr.wikipedia.org/wiki/Europe" TargetMode="External"/><Relationship Id="rId50" Type="http://schemas.openxmlformats.org/officeDocument/2006/relationships/hyperlink" Target="https://fr.wikipedia.org/wiki/%C3%89levage" TargetMode="External"/><Relationship Id="rId55" Type="http://schemas.openxmlformats.org/officeDocument/2006/relationships/hyperlink" Target="https://fr.wikipedia.org/wiki/Seconde_Guerre_mondiale" TargetMode="External"/><Relationship Id="rId76" Type="http://schemas.openxmlformats.org/officeDocument/2006/relationships/hyperlink" Target="https://fr.wikipedia.org/w/index.php?title=Troitsk_Institute_of_Innovative_and_Thermonuclear_Research&amp;action=edit&amp;redlink=1" TargetMode="External"/><Relationship Id="rId97" Type="http://schemas.openxmlformats.org/officeDocument/2006/relationships/header" Target="header1.xml"/><Relationship Id="rId7" Type="http://schemas.openxmlformats.org/officeDocument/2006/relationships/hyperlink" Target="https://fr.wikipedia.org/wiki/Sib%C3%A9rie" TargetMode="External"/><Relationship Id="rId71" Type="http://schemas.openxmlformats.org/officeDocument/2006/relationships/hyperlink" Target="https://fr.wikipedia.org/wiki/Divinit%C3%A9" TargetMode="External"/><Relationship Id="rId92" Type="http://schemas.openxmlformats.org/officeDocument/2006/relationships/hyperlink" Target="https://fr.wikipedia.org/wiki/Biologie" TargetMode="External"/><Relationship Id="rId2" Type="http://schemas.openxmlformats.org/officeDocument/2006/relationships/styles" Target="styles.xml"/><Relationship Id="rId29" Type="http://schemas.openxmlformats.org/officeDocument/2006/relationships/hyperlink" Target="https://fr.wikipedia.org/wiki/Tourbillon_(physique)" TargetMode="External"/><Relationship Id="rId24" Type="http://schemas.openxmlformats.org/officeDocument/2006/relationships/hyperlink" Target="https://fr.wikipedia.org/wiki/S%C3%A9isme" TargetMode="External"/><Relationship Id="rId40" Type="http://schemas.openxmlformats.org/officeDocument/2006/relationships/hyperlink" Target="https://fr.wikipedia.org/wiki/Kra%C3%AF_de_Krasno%C3%AFarsk" TargetMode="External"/><Relationship Id="rId45" Type="http://schemas.openxmlformats.org/officeDocument/2006/relationships/hyperlink" Target="https://fr.wikipedia.org/wiki/Toungouska_Pierreuse" TargetMode="External"/><Relationship Id="rId66" Type="http://schemas.openxmlformats.org/officeDocument/2006/relationships/hyperlink" Target="https://fr.wikipedia.org/wiki/S%C3%A9diment" TargetMode="External"/><Relationship Id="rId87" Type="http://schemas.openxmlformats.org/officeDocument/2006/relationships/hyperlink" Target="https://fr.wikipedia.org/wiki/Roche_d%C3%A9tritique" TargetMode="External"/><Relationship Id="rId61" Type="http://schemas.openxmlformats.org/officeDocument/2006/relationships/hyperlink" Target="https://fr.wikipedia.org/wiki/Toungouska_Pierreuse" TargetMode="External"/><Relationship Id="rId82" Type="http://schemas.openxmlformats.org/officeDocument/2006/relationships/hyperlink" Target="https://fr.wikipedia.org/w/index.php?title=Siberian_Federal_University&amp;action=edit&amp;redlink=1" TargetMode="External"/><Relationship Id="rId19" Type="http://schemas.openxmlformats.org/officeDocument/2006/relationships/hyperlink" Target="https://fr.wikipedia.org/wiki/Rivi%C3%A8re" TargetMode="External"/><Relationship Id="rId14" Type="http://schemas.openxmlformats.org/officeDocument/2006/relationships/image" Target="media/image1.png"/><Relationship Id="rId30" Type="http://schemas.openxmlformats.org/officeDocument/2006/relationships/hyperlink" Target="https://fr.wikipedia.org/wiki/Circulation_atmosph%C3%A9rique" TargetMode="External"/><Relationship Id="rId35" Type="http://schemas.openxmlformats.org/officeDocument/2006/relationships/hyperlink" Target="https://fr.wikipedia.org/wiki/Caucase" TargetMode="External"/><Relationship Id="rId56" Type="http://schemas.openxmlformats.org/officeDocument/2006/relationships/hyperlink" Target="https://fr.wikipedia.org/wiki/M%C3%A9tal" TargetMode="External"/><Relationship Id="rId77" Type="http://schemas.openxmlformats.org/officeDocument/2006/relationships/hyperlink" Target="https://fr.wikipedia.org/wiki/Com%C3%A8te" TargetMode="External"/><Relationship Id="rId100" Type="http://schemas.openxmlformats.org/officeDocument/2006/relationships/theme" Target="theme/theme1.xml"/><Relationship Id="rId8" Type="http://schemas.openxmlformats.org/officeDocument/2006/relationships/hyperlink" Target="https://fr.wikipedia.org/wiki/Empire_russe" TargetMode="External"/><Relationship Id="rId51" Type="http://schemas.openxmlformats.org/officeDocument/2006/relationships/hyperlink" Target="https://fr.wikipedia.org/wiki/Rangifer_tarandus" TargetMode="External"/><Relationship Id="rId72" Type="http://schemas.openxmlformats.org/officeDocument/2006/relationships/hyperlink" Target="https://fr.wikipedia.org/wiki/Feu" TargetMode="External"/><Relationship Id="rId93" Type="http://schemas.openxmlformats.org/officeDocument/2006/relationships/hyperlink" Target="https://fr.wikipedia.org/wiki/Chironomidae" TargetMode="External"/><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2445</Words>
  <Characters>13448</Characters>
  <Application>Microsoft Office Word</Application>
  <DocSecurity>0</DocSecurity>
  <Lines>112</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21</cp:revision>
  <dcterms:created xsi:type="dcterms:W3CDTF">2022-11-21T18:39:00Z</dcterms:created>
  <dcterms:modified xsi:type="dcterms:W3CDTF">2025-08-06T19:55:00Z</dcterms:modified>
</cp:coreProperties>
</file>