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A633A2" w14:textId="2B1103D2" w:rsidR="00A27E26" w:rsidRDefault="00A27E26" w:rsidP="00E016DE">
      <w:pPr>
        <w:pStyle w:val="Titre1"/>
        <w:jc w:val="both"/>
      </w:pPr>
      <w:r>
        <w:t xml:space="preserve"> </w:t>
      </w:r>
      <w:bookmarkStart w:id="0" w:name="_Toc133135211"/>
      <w:r>
        <w:t xml:space="preserve">Programme </w:t>
      </w:r>
      <w:r w:rsidR="001C111B">
        <w:t>Apollo</w:t>
      </w:r>
      <w:bookmarkEnd w:id="0"/>
    </w:p>
    <w:sdt>
      <w:sdtPr>
        <w:rPr>
          <w:rFonts w:asciiTheme="minorHAnsi" w:eastAsiaTheme="minorHAnsi" w:hAnsiTheme="minorHAnsi" w:cstheme="minorBidi"/>
          <w:color w:val="auto"/>
          <w:sz w:val="22"/>
          <w:szCs w:val="22"/>
          <w:lang w:eastAsia="en-US"/>
        </w:rPr>
        <w:id w:val="1019732308"/>
        <w:docPartObj>
          <w:docPartGallery w:val="Table of Contents"/>
          <w:docPartUnique/>
        </w:docPartObj>
      </w:sdtPr>
      <w:sdtEndPr>
        <w:rPr>
          <w:b/>
          <w:bCs/>
        </w:rPr>
      </w:sdtEndPr>
      <w:sdtContent>
        <w:p w14:paraId="7AE85D96" w14:textId="4E12EBBE" w:rsidR="00A27E26" w:rsidRDefault="00A27E26">
          <w:pPr>
            <w:pStyle w:val="En-ttedetabledesmatires"/>
          </w:pPr>
          <w:r>
            <w:t>Table des matières</w:t>
          </w:r>
        </w:p>
        <w:p w14:paraId="60D4472C" w14:textId="44A79AC8" w:rsidR="00FB561A" w:rsidRDefault="004B4935">
          <w:pPr>
            <w:pStyle w:val="TM1"/>
            <w:tabs>
              <w:tab w:val="right" w:leader="dot" w:pos="9062"/>
            </w:tabs>
            <w:rPr>
              <w:rFonts w:eastAsiaTheme="minorEastAsia"/>
              <w:noProof/>
              <w:lang w:eastAsia="fr-FR"/>
            </w:rPr>
          </w:pPr>
          <w:r>
            <w:fldChar w:fldCharType="begin"/>
          </w:r>
          <w:r>
            <w:instrText xml:space="preserve"> TOC \o "1-5" \h \z \u </w:instrText>
          </w:r>
          <w:r>
            <w:fldChar w:fldCharType="separate"/>
          </w:r>
          <w:hyperlink w:anchor="_Toc133135211" w:history="1">
            <w:r w:rsidR="00FB561A" w:rsidRPr="00FF6E69">
              <w:rPr>
                <w:rStyle w:val="Lienhypertexte"/>
                <w:noProof/>
              </w:rPr>
              <w:t>Programme Apollo</w:t>
            </w:r>
            <w:r w:rsidR="00FB561A">
              <w:rPr>
                <w:noProof/>
                <w:webHidden/>
              </w:rPr>
              <w:tab/>
            </w:r>
            <w:r w:rsidR="00FB561A">
              <w:rPr>
                <w:noProof/>
                <w:webHidden/>
              </w:rPr>
              <w:fldChar w:fldCharType="begin"/>
            </w:r>
            <w:r w:rsidR="00FB561A">
              <w:rPr>
                <w:noProof/>
                <w:webHidden/>
              </w:rPr>
              <w:instrText xml:space="preserve"> PAGEREF _Toc133135211 \h </w:instrText>
            </w:r>
            <w:r w:rsidR="00FB561A">
              <w:rPr>
                <w:noProof/>
                <w:webHidden/>
              </w:rPr>
            </w:r>
            <w:r w:rsidR="00FB561A">
              <w:rPr>
                <w:noProof/>
                <w:webHidden/>
              </w:rPr>
              <w:fldChar w:fldCharType="separate"/>
            </w:r>
            <w:r w:rsidR="00FB561A">
              <w:rPr>
                <w:noProof/>
                <w:webHidden/>
              </w:rPr>
              <w:t>1</w:t>
            </w:r>
            <w:r w:rsidR="00FB561A">
              <w:rPr>
                <w:noProof/>
                <w:webHidden/>
              </w:rPr>
              <w:fldChar w:fldCharType="end"/>
            </w:r>
          </w:hyperlink>
        </w:p>
        <w:p w14:paraId="4ABB4D15" w14:textId="26426B51" w:rsidR="00FB561A" w:rsidRDefault="00FB561A">
          <w:pPr>
            <w:pStyle w:val="TM2"/>
            <w:tabs>
              <w:tab w:val="right" w:leader="dot" w:pos="9062"/>
            </w:tabs>
            <w:rPr>
              <w:rFonts w:eastAsiaTheme="minorEastAsia"/>
              <w:noProof/>
              <w:lang w:eastAsia="fr-FR"/>
            </w:rPr>
          </w:pPr>
          <w:hyperlink w:anchor="_Toc133135212" w:history="1">
            <w:r w:rsidRPr="00FF6E69">
              <w:rPr>
                <w:rStyle w:val="Lienhypertexte"/>
                <w:b/>
                <w:bCs/>
                <w:noProof/>
              </w:rPr>
              <w:t>Introduction</w:t>
            </w:r>
            <w:r>
              <w:rPr>
                <w:noProof/>
                <w:webHidden/>
              </w:rPr>
              <w:tab/>
            </w:r>
            <w:r>
              <w:rPr>
                <w:noProof/>
                <w:webHidden/>
              </w:rPr>
              <w:fldChar w:fldCharType="begin"/>
            </w:r>
            <w:r>
              <w:rPr>
                <w:noProof/>
                <w:webHidden/>
              </w:rPr>
              <w:instrText xml:space="preserve"> PAGEREF _Toc133135212 \h </w:instrText>
            </w:r>
            <w:r>
              <w:rPr>
                <w:noProof/>
                <w:webHidden/>
              </w:rPr>
            </w:r>
            <w:r>
              <w:rPr>
                <w:noProof/>
                <w:webHidden/>
              </w:rPr>
              <w:fldChar w:fldCharType="separate"/>
            </w:r>
            <w:r>
              <w:rPr>
                <w:noProof/>
                <w:webHidden/>
              </w:rPr>
              <w:t>4</w:t>
            </w:r>
            <w:r>
              <w:rPr>
                <w:noProof/>
                <w:webHidden/>
              </w:rPr>
              <w:fldChar w:fldCharType="end"/>
            </w:r>
          </w:hyperlink>
        </w:p>
        <w:p w14:paraId="0E890044" w14:textId="741427CE" w:rsidR="00FB561A" w:rsidRDefault="00FB561A">
          <w:pPr>
            <w:pStyle w:val="TM2"/>
            <w:tabs>
              <w:tab w:val="right" w:leader="dot" w:pos="9062"/>
            </w:tabs>
            <w:rPr>
              <w:rFonts w:eastAsiaTheme="minorEastAsia"/>
              <w:noProof/>
              <w:lang w:eastAsia="fr-FR"/>
            </w:rPr>
          </w:pPr>
          <w:hyperlink w:anchor="_Toc133135213" w:history="1">
            <w:r w:rsidRPr="00FF6E69">
              <w:rPr>
                <w:rStyle w:val="Lienhypertexte"/>
                <w:b/>
                <w:bCs/>
                <w:noProof/>
              </w:rPr>
              <w:t>Contexte</w:t>
            </w:r>
            <w:r>
              <w:rPr>
                <w:noProof/>
                <w:webHidden/>
              </w:rPr>
              <w:tab/>
            </w:r>
            <w:r>
              <w:rPr>
                <w:noProof/>
                <w:webHidden/>
              </w:rPr>
              <w:fldChar w:fldCharType="begin"/>
            </w:r>
            <w:r>
              <w:rPr>
                <w:noProof/>
                <w:webHidden/>
              </w:rPr>
              <w:instrText xml:space="preserve"> PAGEREF _Toc133135213 \h </w:instrText>
            </w:r>
            <w:r>
              <w:rPr>
                <w:noProof/>
                <w:webHidden/>
              </w:rPr>
            </w:r>
            <w:r>
              <w:rPr>
                <w:noProof/>
                <w:webHidden/>
              </w:rPr>
              <w:fldChar w:fldCharType="separate"/>
            </w:r>
            <w:r>
              <w:rPr>
                <w:noProof/>
                <w:webHidden/>
              </w:rPr>
              <w:t>5</w:t>
            </w:r>
            <w:r>
              <w:rPr>
                <w:noProof/>
                <w:webHidden/>
              </w:rPr>
              <w:fldChar w:fldCharType="end"/>
            </w:r>
          </w:hyperlink>
        </w:p>
        <w:p w14:paraId="38DBD7D1" w14:textId="7C93A748" w:rsidR="00FB561A" w:rsidRDefault="00FB561A">
          <w:pPr>
            <w:pStyle w:val="TM3"/>
            <w:tabs>
              <w:tab w:val="right" w:leader="dot" w:pos="9062"/>
            </w:tabs>
            <w:rPr>
              <w:rFonts w:eastAsiaTheme="minorEastAsia"/>
              <w:noProof/>
              <w:lang w:eastAsia="fr-FR"/>
            </w:rPr>
          </w:pPr>
          <w:hyperlink w:anchor="_Toc133135214" w:history="1">
            <w:r w:rsidRPr="00FF6E69">
              <w:rPr>
                <w:rStyle w:val="Lienhypertexte"/>
                <w:b/>
                <w:bCs/>
                <w:noProof/>
              </w:rPr>
              <w:t>La guerre froide</w:t>
            </w:r>
            <w:r>
              <w:rPr>
                <w:noProof/>
                <w:webHidden/>
              </w:rPr>
              <w:tab/>
            </w:r>
            <w:r>
              <w:rPr>
                <w:noProof/>
                <w:webHidden/>
              </w:rPr>
              <w:fldChar w:fldCharType="begin"/>
            </w:r>
            <w:r>
              <w:rPr>
                <w:noProof/>
                <w:webHidden/>
              </w:rPr>
              <w:instrText xml:space="preserve"> PAGEREF _Toc133135214 \h </w:instrText>
            </w:r>
            <w:r>
              <w:rPr>
                <w:noProof/>
                <w:webHidden/>
              </w:rPr>
            </w:r>
            <w:r>
              <w:rPr>
                <w:noProof/>
                <w:webHidden/>
              </w:rPr>
              <w:fldChar w:fldCharType="separate"/>
            </w:r>
            <w:r>
              <w:rPr>
                <w:noProof/>
                <w:webHidden/>
              </w:rPr>
              <w:t>5</w:t>
            </w:r>
            <w:r>
              <w:rPr>
                <w:noProof/>
                <w:webHidden/>
              </w:rPr>
              <w:fldChar w:fldCharType="end"/>
            </w:r>
          </w:hyperlink>
        </w:p>
        <w:p w14:paraId="64F33FB8" w14:textId="43A77261" w:rsidR="00FB561A" w:rsidRDefault="00FB561A">
          <w:pPr>
            <w:pStyle w:val="TM3"/>
            <w:tabs>
              <w:tab w:val="right" w:leader="dot" w:pos="9062"/>
            </w:tabs>
            <w:rPr>
              <w:rFonts w:eastAsiaTheme="minorEastAsia"/>
              <w:noProof/>
              <w:lang w:eastAsia="fr-FR"/>
            </w:rPr>
          </w:pPr>
          <w:hyperlink w:anchor="_Toc133135215" w:history="1">
            <w:r w:rsidRPr="00FF6E69">
              <w:rPr>
                <w:rStyle w:val="Lienhypertexte"/>
                <w:b/>
                <w:bCs/>
                <w:noProof/>
              </w:rPr>
              <w:t>La course à l'espace</w:t>
            </w:r>
            <w:r>
              <w:rPr>
                <w:noProof/>
                <w:webHidden/>
              </w:rPr>
              <w:tab/>
            </w:r>
            <w:r>
              <w:rPr>
                <w:noProof/>
                <w:webHidden/>
              </w:rPr>
              <w:fldChar w:fldCharType="begin"/>
            </w:r>
            <w:r>
              <w:rPr>
                <w:noProof/>
                <w:webHidden/>
              </w:rPr>
              <w:instrText xml:space="preserve"> PAGEREF _Toc133135215 \h </w:instrText>
            </w:r>
            <w:r>
              <w:rPr>
                <w:noProof/>
                <w:webHidden/>
              </w:rPr>
            </w:r>
            <w:r>
              <w:rPr>
                <w:noProof/>
                <w:webHidden/>
              </w:rPr>
              <w:fldChar w:fldCharType="separate"/>
            </w:r>
            <w:r>
              <w:rPr>
                <w:noProof/>
                <w:webHidden/>
              </w:rPr>
              <w:t>5</w:t>
            </w:r>
            <w:r>
              <w:rPr>
                <w:noProof/>
                <w:webHidden/>
              </w:rPr>
              <w:fldChar w:fldCharType="end"/>
            </w:r>
          </w:hyperlink>
        </w:p>
        <w:p w14:paraId="62E06B08" w14:textId="5156CE94" w:rsidR="00FB561A" w:rsidRDefault="00FB561A">
          <w:pPr>
            <w:pStyle w:val="TM3"/>
            <w:tabs>
              <w:tab w:val="right" w:leader="dot" w:pos="9062"/>
            </w:tabs>
            <w:rPr>
              <w:rFonts w:eastAsiaTheme="minorEastAsia"/>
              <w:noProof/>
              <w:lang w:eastAsia="fr-FR"/>
            </w:rPr>
          </w:pPr>
          <w:hyperlink w:anchor="_Toc133135216" w:history="1">
            <w:r w:rsidRPr="00FF6E69">
              <w:rPr>
                <w:rStyle w:val="Lienhypertexte"/>
                <w:b/>
                <w:bCs/>
                <w:noProof/>
              </w:rPr>
              <w:t>Le lancement du programme Apollo</w:t>
            </w:r>
            <w:r>
              <w:rPr>
                <w:noProof/>
                <w:webHidden/>
              </w:rPr>
              <w:tab/>
            </w:r>
            <w:r>
              <w:rPr>
                <w:noProof/>
                <w:webHidden/>
              </w:rPr>
              <w:fldChar w:fldCharType="begin"/>
            </w:r>
            <w:r>
              <w:rPr>
                <w:noProof/>
                <w:webHidden/>
              </w:rPr>
              <w:instrText xml:space="preserve"> PAGEREF _Toc133135216 \h </w:instrText>
            </w:r>
            <w:r>
              <w:rPr>
                <w:noProof/>
                <w:webHidden/>
              </w:rPr>
            </w:r>
            <w:r>
              <w:rPr>
                <w:noProof/>
                <w:webHidden/>
              </w:rPr>
              <w:fldChar w:fldCharType="separate"/>
            </w:r>
            <w:r>
              <w:rPr>
                <w:noProof/>
                <w:webHidden/>
              </w:rPr>
              <w:t>6</w:t>
            </w:r>
            <w:r>
              <w:rPr>
                <w:noProof/>
                <w:webHidden/>
              </w:rPr>
              <w:fldChar w:fldCharType="end"/>
            </w:r>
          </w:hyperlink>
        </w:p>
        <w:p w14:paraId="5676EF0B" w14:textId="799C3A87" w:rsidR="00FB561A" w:rsidRDefault="00FB561A">
          <w:pPr>
            <w:pStyle w:val="TM2"/>
            <w:tabs>
              <w:tab w:val="right" w:leader="dot" w:pos="9062"/>
            </w:tabs>
            <w:rPr>
              <w:rFonts w:eastAsiaTheme="minorEastAsia"/>
              <w:noProof/>
              <w:lang w:eastAsia="fr-FR"/>
            </w:rPr>
          </w:pPr>
          <w:hyperlink w:anchor="_Toc133135217" w:history="1">
            <w:r w:rsidRPr="00FF6E69">
              <w:rPr>
                <w:rStyle w:val="Lienhypertexte"/>
                <w:b/>
                <w:bCs/>
                <w:noProof/>
              </w:rPr>
              <w:t>Le développement du projet Apollo</w:t>
            </w:r>
            <w:r>
              <w:rPr>
                <w:noProof/>
                <w:webHidden/>
              </w:rPr>
              <w:tab/>
            </w:r>
            <w:r>
              <w:rPr>
                <w:noProof/>
                <w:webHidden/>
              </w:rPr>
              <w:fldChar w:fldCharType="begin"/>
            </w:r>
            <w:r>
              <w:rPr>
                <w:noProof/>
                <w:webHidden/>
              </w:rPr>
              <w:instrText xml:space="preserve"> PAGEREF _Toc133135217 \h </w:instrText>
            </w:r>
            <w:r>
              <w:rPr>
                <w:noProof/>
                <w:webHidden/>
              </w:rPr>
            </w:r>
            <w:r>
              <w:rPr>
                <w:noProof/>
                <w:webHidden/>
              </w:rPr>
              <w:fldChar w:fldCharType="separate"/>
            </w:r>
            <w:r>
              <w:rPr>
                <w:noProof/>
                <w:webHidden/>
              </w:rPr>
              <w:t>6</w:t>
            </w:r>
            <w:r>
              <w:rPr>
                <w:noProof/>
                <w:webHidden/>
              </w:rPr>
              <w:fldChar w:fldCharType="end"/>
            </w:r>
          </w:hyperlink>
        </w:p>
        <w:p w14:paraId="2BBD4A5F" w14:textId="657FF102" w:rsidR="00FB561A" w:rsidRDefault="00FB561A">
          <w:pPr>
            <w:pStyle w:val="TM3"/>
            <w:tabs>
              <w:tab w:val="right" w:leader="dot" w:pos="9062"/>
            </w:tabs>
            <w:rPr>
              <w:rFonts w:eastAsiaTheme="minorEastAsia"/>
              <w:noProof/>
              <w:lang w:eastAsia="fr-FR"/>
            </w:rPr>
          </w:pPr>
          <w:hyperlink w:anchor="_Toc133135218" w:history="1">
            <w:r w:rsidRPr="00FF6E69">
              <w:rPr>
                <w:rStyle w:val="Lienhypertexte"/>
                <w:b/>
                <w:bCs/>
                <w:noProof/>
              </w:rPr>
              <w:t>Le choix de la méthode : le rendez-vous orbital lunaire</w:t>
            </w:r>
            <w:r>
              <w:rPr>
                <w:noProof/>
                <w:webHidden/>
              </w:rPr>
              <w:tab/>
            </w:r>
            <w:r>
              <w:rPr>
                <w:noProof/>
                <w:webHidden/>
              </w:rPr>
              <w:fldChar w:fldCharType="begin"/>
            </w:r>
            <w:r>
              <w:rPr>
                <w:noProof/>
                <w:webHidden/>
              </w:rPr>
              <w:instrText xml:space="preserve"> PAGEREF _Toc133135218 \h </w:instrText>
            </w:r>
            <w:r>
              <w:rPr>
                <w:noProof/>
                <w:webHidden/>
              </w:rPr>
            </w:r>
            <w:r>
              <w:rPr>
                <w:noProof/>
                <w:webHidden/>
              </w:rPr>
              <w:fldChar w:fldCharType="separate"/>
            </w:r>
            <w:r>
              <w:rPr>
                <w:noProof/>
                <w:webHidden/>
              </w:rPr>
              <w:t>6</w:t>
            </w:r>
            <w:r>
              <w:rPr>
                <w:noProof/>
                <w:webHidden/>
              </w:rPr>
              <w:fldChar w:fldCharType="end"/>
            </w:r>
          </w:hyperlink>
        </w:p>
        <w:p w14:paraId="17DADC08" w14:textId="3F269902" w:rsidR="00FB561A" w:rsidRDefault="00FB561A">
          <w:pPr>
            <w:pStyle w:val="TM3"/>
            <w:tabs>
              <w:tab w:val="right" w:leader="dot" w:pos="9062"/>
            </w:tabs>
            <w:rPr>
              <w:rFonts w:eastAsiaTheme="minorEastAsia"/>
              <w:noProof/>
              <w:lang w:eastAsia="fr-FR"/>
            </w:rPr>
          </w:pPr>
          <w:hyperlink w:anchor="_Toc133135219" w:history="1">
            <w:r w:rsidRPr="00FF6E69">
              <w:rPr>
                <w:rStyle w:val="Lienhypertexte"/>
                <w:b/>
                <w:bCs/>
                <w:noProof/>
              </w:rPr>
              <w:t>Un changement d'échelle</w:t>
            </w:r>
            <w:r>
              <w:rPr>
                <w:noProof/>
                <w:webHidden/>
              </w:rPr>
              <w:tab/>
            </w:r>
            <w:r>
              <w:rPr>
                <w:noProof/>
                <w:webHidden/>
              </w:rPr>
              <w:fldChar w:fldCharType="begin"/>
            </w:r>
            <w:r>
              <w:rPr>
                <w:noProof/>
                <w:webHidden/>
              </w:rPr>
              <w:instrText xml:space="preserve"> PAGEREF _Toc133135219 \h </w:instrText>
            </w:r>
            <w:r>
              <w:rPr>
                <w:noProof/>
                <w:webHidden/>
              </w:rPr>
            </w:r>
            <w:r>
              <w:rPr>
                <w:noProof/>
                <w:webHidden/>
              </w:rPr>
              <w:fldChar w:fldCharType="separate"/>
            </w:r>
            <w:r>
              <w:rPr>
                <w:noProof/>
                <w:webHidden/>
              </w:rPr>
              <w:t>8</w:t>
            </w:r>
            <w:r>
              <w:rPr>
                <w:noProof/>
                <w:webHidden/>
              </w:rPr>
              <w:fldChar w:fldCharType="end"/>
            </w:r>
          </w:hyperlink>
        </w:p>
        <w:p w14:paraId="4237D741" w14:textId="7B6E0515" w:rsidR="00FB561A" w:rsidRDefault="00FB561A">
          <w:pPr>
            <w:pStyle w:val="TM3"/>
            <w:tabs>
              <w:tab w:val="right" w:leader="dot" w:pos="9062"/>
            </w:tabs>
            <w:rPr>
              <w:rFonts w:eastAsiaTheme="minorEastAsia"/>
              <w:noProof/>
              <w:lang w:eastAsia="fr-FR"/>
            </w:rPr>
          </w:pPr>
          <w:hyperlink w:anchor="_Toc133135220" w:history="1">
            <w:r w:rsidRPr="00FF6E69">
              <w:rPr>
                <w:rStyle w:val="Lienhypertexte"/>
                <w:b/>
                <w:bCs/>
                <w:noProof/>
              </w:rPr>
              <w:t>Le rôle de l'industrie astronautique</w:t>
            </w:r>
            <w:r>
              <w:rPr>
                <w:noProof/>
                <w:webHidden/>
              </w:rPr>
              <w:tab/>
            </w:r>
            <w:r>
              <w:rPr>
                <w:noProof/>
                <w:webHidden/>
              </w:rPr>
              <w:fldChar w:fldCharType="begin"/>
            </w:r>
            <w:r>
              <w:rPr>
                <w:noProof/>
                <w:webHidden/>
              </w:rPr>
              <w:instrText xml:space="preserve"> PAGEREF _Toc133135220 \h </w:instrText>
            </w:r>
            <w:r>
              <w:rPr>
                <w:noProof/>
                <w:webHidden/>
              </w:rPr>
            </w:r>
            <w:r>
              <w:rPr>
                <w:noProof/>
                <w:webHidden/>
              </w:rPr>
              <w:fldChar w:fldCharType="separate"/>
            </w:r>
            <w:r>
              <w:rPr>
                <w:noProof/>
                <w:webHidden/>
              </w:rPr>
              <w:t>9</w:t>
            </w:r>
            <w:r>
              <w:rPr>
                <w:noProof/>
                <w:webHidden/>
              </w:rPr>
              <w:fldChar w:fldCharType="end"/>
            </w:r>
          </w:hyperlink>
        </w:p>
        <w:p w14:paraId="7349A2DD" w14:textId="0DA055BD" w:rsidR="00FB561A" w:rsidRDefault="00FB561A">
          <w:pPr>
            <w:pStyle w:val="TM3"/>
            <w:tabs>
              <w:tab w:val="right" w:leader="dot" w:pos="9062"/>
            </w:tabs>
            <w:rPr>
              <w:rFonts w:eastAsiaTheme="minorEastAsia"/>
              <w:noProof/>
              <w:lang w:eastAsia="fr-FR"/>
            </w:rPr>
          </w:pPr>
          <w:hyperlink w:anchor="_Toc133135221" w:history="1">
            <w:r w:rsidRPr="00FF6E69">
              <w:rPr>
                <w:rStyle w:val="Lienhypertexte"/>
                <w:b/>
                <w:bCs/>
                <w:noProof/>
              </w:rPr>
              <w:t>Un défi technique et organisationnel sans précédent</w:t>
            </w:r>
            <w:r>
              <w:rPr>
                <w:noProof/>
                <w:webHidden/>
              </w:rPr>
              <w:tab/>
            </w:r>
            <w:r>
              <w:rPr>
                <w:noProof/>
                <w:webHidden/>
              </w:rPr>
              <w:fldChar w:fldCharType="begin"/>
            </w:r>
            <w:r>
              <w:rPr>
                <w:noProof/>
                <w:webHidden/>
              </w:rPr>
              <w:instrText xml:space="preserve"> PAGEREF _Toc133135221 \h </w:instrText>
            </w:r>
            <w:r>
              <w:rPr>
                <w:noProof/>
                <w:webHidden/>
              </w:rPr>
            </w:r>
            <w:r>
              <w:rPr>
                <w:noProof/>
                <w:webHidden/>
              </w:rPr>
              <w:fldChar w:fldCharType="separate"/>
            </w:r>
            <w:r>
              <w:rPr>
                <w:noProof/>
                <w:webHidden/>
              </w:rPr>
              <w:t>10</w:t>
            </w:r>
            <w:r>
              <w:rPr>
                <w:noProof/>
                <w:webHidden/>
              </w:rPr>
              <w:fldChar w:fldCharType="end"/>
            </w:r>
          </w:hyperlink>
        </w:p>
        <w:p w14:paraId="6AF9F8B6" w14:textId="37794713" w:rsidR="00FB561A" w:rsidRDefault="00FB561A">
          <w:pPr>
            <w:pStyle w:val="TM3"/>
            <w:tabs>
              <w:tab w:val="right" w:leader="dot" w:pos="9062"/>
            </w:tabs>
            <w:rPr>
              <w:rFonts w:eastAsiaTheme="minorEastAsia"/>
              <w:noProof/>
              <w:lang w:eastAsia="fr-FR"/>
            </w:rPr>
          </w:pPr>
          <w:hyperlink w:anchor="_Toc133135222" w:history="1">
            <w:r w:rsidRPr="00FF6E69">
              <w:rPr>
                <w:rStyle w:val="Lienhypertexte"/>
                <w:b/>
                <w:bCs/>
                <w:noProof/>
              </w:rPr>
              <w:t>Les astronautes : recrutement, rôle et entraînement</w:t>
            </w:r>
            <w:r>
              <w:rPr>
                <w:noProof/>
                <w:webHidden/>
              </w:rPr>
              <w:tab/>
            </w:r>
            <w:r>
              <w:rPr>
                <w:noProof/>
                <w:webHidden/>
              </w:rPr>
              <w:fldChar w:fldCharType="begin"/>
            </w:r>
            <w:r>
              <w:rPr>
                <w:noProof/>
                <w:webHidden/>
              </w:rPr>
              <w:instrText xml:space="preserve"> PAGEREF _Toc133135222 \h </w:instrText>
            </w:r>
            <w:r>
              <w:rPr>
                <w:noProof/>
                <w:webHidden/>
              </w:rPr>
            </w:r>
            <w:r>
              <w:rPr>
                <w:noProof/>
                <w:webHidden/>
              </w:rPr>
              <w:fldChar w:fldCharType="separate"/>
            </w:r>
            <w:r>
              <w:rPr>
                <w:noProof/>
                <w:webHidden/>
              </w:rPr>
              <w:t>11</w:t>
            </w:r>
            <w:r>
              <w:rPr>
                <w:noProof/>
                <w:webHidden/>
              </w:rPr>
              <w:fldChar w:fldCharType="end"/>
            </w:r>
          </w:hyperlink>
        </w:p>
        <w:p w14:paraId="12C744D9" w14:textId="70567B99" w:rsidR="00FB561A" w:rsidRDefault="00FB561A">
          <w:pPr>
            <w:pStyle w:val="TM3"/>
            <w:tabs>
              <w:tab w:val="right" w:leader="dot" w:pos="9062"/>
            </w:tabs>
            <w:rPr>
              <w:rFonts w:eastAsiaTheme="minorEastAsia"/>
              <w:noProof/>
              <w:lang w:eastAsia="fr-FR"/>
            </w:rPr>
          </w:pPr>
          <w:hyperlink w:anchor="_Toc133135223" w:history="1">
            <w:r w:rsidRPr="00FF6E69">
              <w:rPr>
                <w:rStyle w:val="Lienhypertexte"/>
                <w:b/>
                <w:bCs/>
                <w:noProof/>
              </w:rPr>
              <w:t>La recherche de fiabilité</w:t>
            </w:r>
            <w:r>
              <w:rPr>
                <w:noProof/>
                <w:webHidden/>
              </w:rPr>
              <w:tab/>
            </w:r>
            <w:r>
              <w:rPr>
                <w:noProof/>
                <w:webHidden/>
              </w:rPr>
              <w:fldChar w:fldCharType="begin"/>
            </w:r>
            <w:r>
              <w:rPr>
                <w:noProof/>
                <w:webHidden/>
              </w:rPr>
              <w:instrText xml:space="preserve"> PAGEREF _Toc133135223 \h </w:instrText>
            </w:r>
            <w:r>
              <w:rPr>
                <w:noProof/>
                <w:webHidden/>
              </w:rPr>
            </w:r>
            <w:r>
              <w:rPr>
                <w:noProof/>
                <w:webHidden/>
              </w:rPr>
              <w:fldChar w:fldCharType="separate"/>
            </w:r>
            <w:r>
              <w:rPr>
                <w:noProof/>
                <w:webHidden/>
              </w:rPr>
              <w:t>12</w:t>
            </w:r>
            <w:r>
              <w:rPr>
                <w:noProof/>
                <w:webHidden/>
              </w:rPr>
              <w:fldChar w:fldCharType="end"/>
            </w:r>
          </w:hyperlink>
        </w:p>
        <w:p w14:paraId="01A8ED83" w14:textId="1AD7773E" w:rsidR="00FB561A" w:rsidRDefault="00FB561A">
          <w:pPr>
            <w:pStyle w:val="TM3"/>
            <w:tabs>
              <w:tab w:val="right" w:leader="dot" w:pos="9062"/>
            </w:tabs>
            <w:rPr>
              <w:rFonts w:eastAsiaTheme="minorEastAsia"/>
              <w:noProof/>
              <w:lang w:eastAsia="fr-FR"/>
            </w:rPr>
          </w:pPr>
          <w:hyperlink w:anchor="_Toc133135224" w:history="1">
            <w:r w:rsidRPr="00FF6E69">
              <w:rPr>
                <w:rStyle w:val="Lienhypertexte"/>
                <w:b/>
                <w:bCs/>
                <w:noProof/>
              </w:rPr>
              <w:t>Le programme lunaire soviétique en toile de fond</w:t>
            </w:r>
            <w:r>
              <w:rPr>
                <w:noProof/>
                <w:webHidden/>
              </w:rPr>
              <w:tab/>
            </w:r>
            <w:r>
              <w:rPr>
                <w:noProof/>
                <w:webHidden/>
              </w:rPr>
              <w:fldChar w:fldCharType="begin"/>
            </w:r>
            <w:r>
              <w:rPr>
                <w:noProof/>
                <w:webHidden/>
              </w:rPr>
              <w:instrText xml:space="preserve"> PAGEREF _Toc133135224 \h </w:instrText>
            </w:r>
            <w:r>
              <w:rPr>
                <w:noProof/>
                <w:webHidden/>
              </w:rPr>
            </w:r>
            <w:r>
              <w:rPr>
                <w:noProof/>
                <w:webHidden/>
              </w:rPr>
              <w:fldChar w:fldCharType="separate"/>
            </w:r>
            <w:r>
              <w:rPr>
                <w:noProof/>
                <w:webHidden/>
              </w:rPr>
              <w:t>13</w:t>
            </w:r>
            <w:r>
              <w:rPr>
                <w:noProof/>
                <w:webHidden/>
              </w:rPr>
              <w:fldChar w:fldCharType="end"/>
            </w:r>
          </w:hyperlink>
        </w:p>
        <w:p w14:paraId="48AC624D" w14:textId="49F8834C" w:rsidR="00FB561A" w:rsidRDefault="00FB561A">
          <w:pPr>
            <w:pStyle w:val="TM2"/>
            <w:tabs>
              <w:tab w:val="right" w:leader="dot" w:pos="9062"/>
            </w:tabs>
            <w:rPr>
              <w:rFonts w:eastAsiaTheme="minorEastAsia"/>
              <w:noProof/>
              <w:lang w:eastAsia="fr-FR"/>
            </w:rPr>
          </w:pPr>
          <w:hyperlink w:anchor="_Toc133135225" w:history="1">
            <w:r w:rsidRPr="00FF6E69">
              <w:rPr>
                <w:rStyle w:val="Lienhypertexte"/>
                <w:b/>
                <w:bCs/>
                <w:noProof/>
              </w:rPr>
              <w:t>Les composants du programme Apollo</w:t>
            </w:r>
            <w:r>
              <w:rPr>
                <w:noProof/>
                <w:webHidden/>
              </w:rPr>
              <w:tab/>
            </w:r>
            <w:r>
              <w:rPr>
                <w:noProof/>
                <w:webHidden/>
              </w:rPr>
              <w:fldChar w:fldCharType="begin"/>
            </w:r>
            <w:r>
              <w:rPr>
                <w:noProof/>
                <w:webHidden/>
              </w:rPr>
              <w:instrText xml:space="preserve"> PAGEREF _Toc133135225 \h </w:instrText>
            </w:r>
            <w:r>
              <w:rPr>
                <w:noProof/>
                <w:webHidden/>
              </w:rPr>
            </w:r>
            <w:r>
              <w:rPr>
                <w:noProof/>
                <w:webHidden/>
              </w:rPr>
              <w:fldChar w:fldCharType="separate"/>
            </w:r>
            <w:r>
              <w:rPr>
                <w:noProof/>
                <w:webHidden/>
              </w:rPr>
              <w:t>14</w:t>
            </w:r>
            <w:r>
              <w:rPr>
                <w:noProof/>
                <w:webHidden/>
              </w:rPr>
              <w:fldChar w:fldCharType="end"/>
            </w:r>
          </w:hyperlink>
        </w:p>
        <w:p w14:paraId="18440828" w14:textId="38261026" w:rsidR="00FB561A" w:rsidRDefault="00FB561A">
          <w:pPr>
            <w:pStyle w:val="TM3"/>
            <w:tabs>
              <w:tab w:val="right" w:leader="dot" w:pos="9062"/>
            </w:tabs>
            <w:rPr>
              <w:rFonts w:eastAsiaTheme="minorEastAsia"/>
              <w:noProof/>
              <w:lang w:eastAsia="fr-FR"/>
            </w:rPr>
          </w:pPr>
          <w:hyperlink w:anchor="_Toc133135226" w:history="1">
            <w:r w:rsidRPr="00FF6E69">
              <w:rPr>
                <w:rStyle w:val="Lienhypertexte"/>
                <w:b/>
                <w:bCs/>
                <w:noProof/>
              </w:rPr>
              <w:t>Les fusées Saturn</w:t>
            </w:r>
            <w:r>
              <w:rPr>
                <w:noProof/>
                <w:webHidden/>
              </w:rPr>
              <w:tab/>
            </w:r>
            <w:r>
              <w:rPr>
                <w:noProof/>
                <w:webHidden/>
              </w:rPr>
              <w:fldChar w:fldCharType="begin"/>
            </w:r>
            <w:r>
              <w:rPr>
                <w:noProof/>
                <w:webHidden/>
              </w:rPr>
              <w:instrText xml:space="preserve"> PAGEREF _Toc133135226 \h </w:instrText>
            </w:r>
            <w:r>
              <w:rPr>
                <w:noProof/>
                <w:webHidden/>
              </w:rPr>
            </w:r>
            <w:r>
              <w:rPr>
                <w:noProof/>
                <w:webHidden/>
              </w:rPr>
              <w:fldChar w:fldCharType="separate"/>
            </w:r>
            <w:r>
              <w:rPr>
                <w:noProof/>
                <w:webHidden/>
              </w:rPr>
              <w:t>14</w:t>
            </w:r>
            <w:r>
              <w:rPr>
                <w:noProof/>
                <w:webHidden/>
              </w:rPr>
              <w:fldChar w:fldCharType="end"/>
            </w:r>
          </w:hyperlink>
        </w:p>
        <w:p w14:paraId="04F99FDB" w14:textId="44A3034D" w:rsidR="00FB561A" w:rsidRDefault="00FB561A">
          <w:pPr>
            <w:pStyle w:val="TM4"/>
            <w:tabs>
              <w:tab w:val="right" w:leader="dot" w:pos="9062"/>
            </w:tabs>
            <w:rPr>
              <w:rFonts w:eastAsiaTheme="minorEastAsia"/>
              <w:noProof/>
              <w:lang w:eastAsia="fr-FR"/>
            </w:rPr>
          </w:pPr>
          <w:hyperlink w:anchor="_Toc133135227" w:history="1">
            <w:r w:rsidRPr="00FF6E69">
              <w:rPr>
                <w:rStyle w:val="Lienhypertexte"/>
                <w:b/>
                <w:bCs/>
                <w:noProof/>
              </w:rPr>
              <w:t>Un lanceur lourd pour les satellites militaires</w:t>
            </w:r>
            <w:r>
              <w:rPr>
                <w:noProof/>
                <w:webHidden/>
              </w:rPr>
              <w:tab/>
            </w:r>
            <w:r>
              <w:rPr>
                <w:noProof/>
                <w:webHidden/>
              </w:rPr>
              <w:fldChar w:fldCharType="begin"/>
            </w:r>
            <w:r>
              <w:rPr>
                <w:noProof/>
                <w:webHidden/>
              </w:rPr>
              <w:instrText xml:space="preserve"> PAGEREF _Toc133135227 \h </w:instrText>
            </w:r>
            <w:r>
              <w:rPr>
                <w:noProof/>
                <w:webHidden/>
              </w:rPr>
            </w:r>
            <w:r>
              <w:rPr>
                <w:noProof/>
                <w:webHidden/>
              </w:rPr>
              <w:fldChar w:fldCharType="separate"/>
            </w:r>
            <w:r>
              <w:rPr>
                <w:noProof/>
                <w:webHidden/>
              </w:rPr>
              <w:t>14</w:t>
            </w:r>
            <w:r>
              <w:rPr>
                <w:noProof/>
                <w:webHidden/>
              </w:rPr>
              <w:fldChar w:fldCharType="end"/>
            </w:r>
          </w:hyperlink>
        </w:p>
        <w:p w14:paraId="7776464F" w14:textId="50BFE182" w:rsidR="00FB561A" w:rsidRDefault="00FB561A">
          <w:pPr>
            <w:pStyle w:val="TM4"/>
            <w:tabs>
              <w:tab w:val="right" w:leader="dot" w:pos="9062"/>
            </w:tabs>
            <w:rPr>
              <w:rFonts w:eastAsiaTheme="minorEastAsia"/>
              <w:noProof/>
              <w:lang w:eastAsia="fr-FR"/>
            </w:rPr>
          </w:pPr>
          <w:hyperlink w:anchor="_Toc133135228" w:history="1">
            <w:r w:rsidRPr="00FF6E69">
              <w:rPr>
                <w:rStyle w:val="Lienhypertexte"/>
                <w:b/>
                <w:bCs/>
                <w:noProof/>
              </w:rPr>
              <w:t>La récupération du projet Saturn par la NASA</w:t>
            </w:r>
            <w:r>
              <w:rPr>
                <w:noProof/>
                <w:webHidden/>
              </w:rPr>
              <w:tab/>
            </w:r>
            <w:r>
              <w:rPr>
                <w:noProof/>
                <w:webHidden/>
              </w:rPr>
              <w:fldChar w:fldCharType="begin"/>
            </w:r>
            <w:r>
              <w:rPr>
                <w:noProof/>
                <w:webHidden/>
              </w:rPr>
              <w:instrText xml:space="preserve"> PAGEREF _Toc133135228 \h </w:instrText>
            </w:r>
            <w:r>
              <w:rPr>
                <w:noProof/>
                <w:webHidden/>
              </w:rPr>
            </w:r>
            <w:r>
              <w:rPr>
                <w:noProof/>
                <w:webHidden/>
              </w:rPr>
              <w:fldChar w:fldCharType="separate"/>
            </w:r>
            <w:r>
              <w:rPr>
                <w:noProof/>
                <w:webHidden/>
              </w:rPr>
              <w:t>14</w:t>
            </w:r>
            <w:r>
              <w:rPr>
                <w:noProof/>
                <w:webHidden/>
              </w:rPr>
              <w:fldChar w:fldCharType="end"/>
            </w:r>
          </w:hyperlink>
        </w:p>
        <w:p w14:paraId="0F7435EB" w14:textId="131370D0" w:rsidR="00FB561A" w:rsidRDefault="00FB561A">
          <w:pPr>
            <w:pStyle w:val="TM4"/>
            <w:tabs>
              <w:tab w:val="right" w:leader="dot" w:pos="9062"/>
            </w:tabs>
            <w:rPr>
              <w:rFonts w:eastAsiaTheme="minorEastAsia"/>
              <w:noProof/>
              <w:lang w:eastAsia="fr-FR"/>
            </w:rPr>
          </w:pPr>
          <w:hyperlink w:anchor="_Toc133135229" w:history="1">
            <w:r w:rsidRPr="00FF6E69">
              <w:rPr>
                <w:rStyle w:val="Lienhypertexte"/>
                <w:b/>
                <w:bCs/>
                <w:noProof/>
              </w:rPr>
              <w:t>Les Saturn IB et V dans leurs configurations définitives</w:t>
            </w:r>
            <w:r>
              <w:rPr>
                <w:noProof/>
                <w:webHidden/>
              </w:rPr>
              <w:tab/>
            </w:r>
            <w:r>
              <w:rPr>
                <w:noProof/>
                <w:webHidden/>
              </w:rPr>
              <w:fldChar w:fldCharType="begin"/>
            </w:r>
            <w:r>
              <w:rPr>
                <w:noProof/>
                <w:webHidden/>
              </w:rPr>
              <w:instrText xml:space="preserve"> PAGEREF _Toc133135229 \h </w:instrText>
            </w:r>
            <w:r>
              <w:rPr>
                <w:noProof/>
                <w:webHidden/>
              </w:rPr>
            </w:r>
            <w:r>
              <w:rPr>
                <w:noProof/>
                <w:webHidden/>
              </w:rPr>
              <w:fldChar w:fldCharType="separate"/>
            </w:r>
            <w:r>
              <w:rPr>
                <w:noProof/>
                <w:webHidden/>
              </w:rPr>
              <w:t>15</w:t>
            </w:r>
            <w:r>
              <w:rPr>
                <w:noProof/>
                <w:webHidden/>
              </w:rPr>
              <w:fldChar w:fldCharType="end"/>
            </w:r>
          </w:hyperlink>
        </w:p>
        <w:p w14:paraId="78453D87" w14:textId="0F8676BD" w:rsidR="00FB561A" w:rsidRDefault="00FB561A">
          <w:pPr>
            <w:pStyle w:val="TM3"/>
            <w:tabs>
              <w:tab w:val="right" w:leader="dot" w:pos="9062"/>
            </w:tabs>
            <w:rPr>
              <w:rFonts w:eastAsiaTheme="minorEastAsia"/>
              <w:noProof/>
              <w:lang w:eastAsia="fr-FR"/>
            </w:rPr>
          </w:pPr>
          <w:hyperlink w:anchor="_Toc133135230" w:history="1">
            <w:r w:rsidRPr="00FF6E69">
              <w:rPr>
                <w:rStyle w:val="Lienhypertexte"/>
                <w:b/>
                <w:bCs/>
                <w:noProof/>
              </w:rPr>
              <w:t>Le vaisseau Apollo (CSM)</w:t>
            </w:r>
            <w:r>
              <w:rPr>
                <w:noProof/>
                <w:webHidden/>
              </w:rPr>
              <w:tab/>
            </w:r>
            <w:r>
              <w:rPr>
                <w:noProof/>
                <w:webHidden/>
              </w:rPr>
              <w:fldChar w:fldCharType="begin"/>
            </w:r>
            <w:r>
              <w:rPr>
                <w:noProof/>
                <w:webHidden/>
              </w:rPr>
              <w:instrText xml:space="preserve"> PAGEREF _Toc133135230 \h </w:instrText>
            </w:r>
            <w:r>
              <w:rPr>
                <w:noProof/>
                <w:webHidden/>
              </w:rPr>
            </w:r>
            <w:r>
              <w:rPr>
                <w:noProof/>
                <w:webHidden/>
              </w:rPr>
              <w:fldChar w:fldCharType="separate"/>
            </w:r>
            <w:r>
              <w:rPr>
                <w:noProof/>
                <w:webHidden/>
              </w:rPr>
              <w:t>16</w:t>
            </w:r>
            <w:r>
              <w:rPr>
                <w:noProof/>
                <w:webHidden/>
              </w:rPr>
              <w:fldChar w:fldCharType="end"/>
            </w:r>
          </w:hyperlink>
        </w:p>
        <w:p w14:paraId="135656FC" w14:textId="1A2DA2C0" w:rsidR="00FB561A" w:rsidRDefault="00FB561A">
          <w:pPr>
            <w:pStyle w:val="TM4"/>
            <w:tabs>
              <w:tab w:val="right" w:leader="dot" w:pos="9062"/>
            </w:tabs>
            <w:rPr>
              <w:rFonts w:eastAsiaTheme="minorEastAsia"/>
              <w:noProof/>
              <w:lang w:eastAsia="fr-FR"/>
            </w:rPr>
          </w:pPr>
          <w:hyperlink w:anchor="_Toc133135231" w:history="1">
            <w:r w:rsidRPr="00FF6E69">
              <w:rPr>
                <w:rStyle w:val="Lienhypertexte"/>
                <w:b/>
                <w:bCs/>
                <w:noProof/>
              </w:rPr>
              <w:t>Le module de commande</w:t>
            </w:r>
            <w:r>
              <w:rPr>
                <w:noProof/>
                <w:webHidden/>
              </w:rPr>
              <w:tab/>
            </w:r>
            <w:r>
              <w:rPr>
                <w:noProof/>
                <w:webHidden/>
              </w:rPr>
              <w:fldChar w:fldCharType="begin"/>
            </w:r>
            <w:r>
              <w:rPr>
                <w:noProof/>
                <w:webHidden/>
              </w:rPr>
              <w:instrText xml:space="preserve"> PAGEREF _Toc133135231 \h </w:instrText>
            </w:r>
            <w:r>
              <w:rPr>
                <w:noProof/>
                <w:webHidden/>
              </w:rPr>
            </w:r>
            <w:r>
              <w:rPr>
                <w:noProof/>
                <w:webHidden/>
              </w:rPr>
              <w:fldChar w:fldCharType="separate"/>
            </w:r>
            <w:r>
              <w:rPr>
                <w:noProof/>
                <w:webHidden/>
              </w:rPr>
              <w:t>16</w:t>
            </w:r>
            <w:r>
              <w:rPr>
                <w:noProof/>
                <w:webHidden/>
              </w:rPr>
              <w:fldChar w:fldCharType="end"/>
            </w:r>
          </w:hyperlink>
        </w:p>
        <w:p w14:paraId="7253CD99" w14:textId="32633755" w:rsidR="00FB561A" w:rsidRDefault="00FB561A">
          <w:pPr>
            <w:pStyle w:val="TM4"/>
            <w:tabs>
              <w:tab w:val="right" w:leader="dot" w:pos="9062"/>
            </w:tabs>
            <w:rPr>
              <w:rFonts w:eastAsiaTheme="minorEastAsia"/>
              <w:noProof/>
              <w:lang w:eastAsia="fr-FR"/>
            </w:rPr>
          </w:pPr>
          <w:hyperlink w:anchor="_Toc133135232" w:history="1">
            <w:r w:rsidRPr="00FF6E69">
              <w:rPr>
                <w:rStyle w:val="Lienhypertexte"/>
                <w:b/>
                <w:bCs/>
                <w:noProof/>
              </w:rPr>
              <w:t>Le module de service</w:t>
            </w:r>
            <w:r>
              <w:rPr>
                <w:noProof/>
                <w:webHidden/>
              </w:rPr>
              <w:tab/>
            </w:r>
            <w:r>
              <w:rPr>
                <w:noProof/>
                <w:webHidden/>
              </w:rPr>
              <w:fldChar w:fldCharType="begin"/>
            </w:r>
            <w:r>
              <w:rPr>
                <w:noProof/>
                <w:webHidden/>
              </w:rPr>
              <w:instrText xml:space="preserve"> PAGEREF _Toc133135232 \h </w:instrText>
            </w:r>
            <w:r>
              <w:rPr>
                <w:noProof/>
                <w:webHidden/>
              </w:rPr>
            </w:r>
            <w:r>
              <w:rPr>
                <w:noProof/>
                <w:webHidden/>
              </w:rPr>
              <w:fldChar w:fldCharType="separate"/>
            </w:r>
            <w:r>
              <w:rPr>
                <w:noProof/>
                <w:webHidden/>
              </w:rPr>
              <w:t>17</w:t>
            </w:r>
            <w:r>
              <w:rPr>
                <w:noProof/>
                <w:webHidden/>
              </w:rPr>
              <w:fldChar w:fldCharType="end"/>
            </w:r>
          </w:hyperlink>
        </w:p>
        <w:p w14:paraId="14034E70" w14:textId="371AD8D4" w:rsidR="00FB561A" w:rsidRDefault="00FB561A">
          <w:pPr>
            <w:pStyle w:val="TM3"/>
            <w:tabs>
              <w:tab w:val="right" w:leader="dot" w:pos="9062"/>
            </w:tabs>
            <w:rPr>
              <w:rFonts w:eastAsiaTheme="minorEastAsia"/>
              <w:noProof/>
              <w:lang w:eastAsia="fr-FR"/>
            </w:rPr>
          </w:pPr>
          <w:hyperlink w:anchor="_Toc133135233" w:history="1">
            <w:r w:rsidRPr="00FF6E69">
              <w:rPr>
                <w:rStyle w:val="Lienhypertexte"/>
                <w:b/>
                <w:bCs/>
                <w:noProof/>
              </w:rPr>
              <w:t>La tour de sauvetage</w:t>
            </w:r>
            <w:r>
              <w:rPr>
                <w:noProof/>
                <w:webHidden/>
              </w:rPr>
              <w:tab/>
            </w:r>
            <w:r>
              <w:rPr>
                <w:noProof/>
                <w:webHidden/>
              </w:rPr>
              <w:fldChar w:fldCharType="begin"/>
            </w:r>
            <w:r>
              <w:rPr>
                <w:noProof/>
                <w:webHidden/>
              </w:rPr>
              <w:instrText xml:space="preserve"> PAGEREF _Toc133135233 \h </w:instrText>
            </w:r>
            <w:r>
              <w:rPr>
                <w:noProof/>
                <w:webHidden/>
              </w:rPr>
            </w:r>
            <w:r>
              <w:rPr>
                <w:noProof/>
                <w:webHidden/>
              </w:rPr>
              <w:fldChar w:fldCharType="separate"/>
            </w:r>
            <w:r>
              <w:rPr>
                <w:noProof/>
                <w:webHidden/>
              </w:rPr>
              <w:t>17</w:t>
            </w:r>
            <w:r>
              <w:rPr>
                <w:noProof/>
                <w:webHidden/>
              </w:rPr>
              <w:fldChar w:fldCharType="end"/>
            </w:r>
          </w:hyperlink>
        </w:p>
        <w:p w14:paraId="5DE4C8DF" w14:textId="6ACB452F" w:rsidR="00FB561A" w:rsidRDefault="00FB561A">
          <w:pPr>
            <w:pStyle w:val="TM3"/>
            <w:tabs>
              <w:tab w:val="right" w:leader="dot" w:pos="9062"/>
            </w:tabs>
            <w:rPr>
              <w:rFonts w:eastAsiaTheme="minorEastAsia"/>
              <w:noProof/>
              <w:lang w:eastAsia="fr-FR"/>
            </w:rPr>
          </w:pPr>
          <w:hyperlink w:anchor="_Toc133135234" w:history="1">
            <w:r w:rsidRPr="00FF6E69">
              <w:rPr>
                <w:rStyle w:val="Lienhypertexte"/>
                <w:b/>
                <w:bCs/>
                <w:noProof/>
              </w:rPr>
              <w:t>Le module lunaire</w:t>
            </w:r>
            <w:r>
              <w:rPr>
                <w:noProof/>
                <w:webHidden/>
              </w:rPr>
              <w:tab/>
            </w:r>
            <w:r>
              <w:rPr>
                <w:noProof/>
                <w:webHidden/>
              </w:rPr>
              <w:fldChar w:fldCharType="begin"/>
            </w:r>
            <w:r>
              <w:rPr>
                <w:noProof/>
                <w:webHidden/>
              </w:rPr>
              <w:instrText xml:space="preserve"> PAGEREF _Toc133135234 \h </w:instrText>
            </w:r>
            <w:r>
              <w:rPr>
                <w:noProof/>
                <w:webHidden/>
              </w:rPr>
            </w:r>
            <w:r>
              <w:rPr>
                <w:noProof/>
                <w:webHidden/>
              </w:rPr>
              <w:fldChar w:fldCharType="separate"/>
            </w:r>
            <w:r>
              <w:rPr>
                <w:noProof/>
                <w:webHidden/>
              </w:rPr>
              <w:t>17</w:t>
            </w:r>
            <w:r>
              <w:rPr>
                <w:noProof/>
                <w:webHidden/>
              </w:rPr>
              <w:fldChar w:fldCharType="end"/>
            </w:r>
          </w:hyperlink>
        </w:p>
        <w:p w14:paraId="2CFAF6F8" w14:textId="777EDB6E" w:rsidR="00FB561A" w:rsidRDefault="00FB561A">
          <w:pPr>
            <w:pStyle w:val="TM4"/>
            <w:tabs>
              <w:tab w:val="right" w:leader="dot" w:pos="9062"/>
            </w:tabs>
            <w:rPr>
              <w:rFonts w:eastAsiaTheme="minorEastAsia"/>
              <w:noProof/>
              <w:lang w:eastAsia="fr-FR"/>
            </w:rPr>
          </w:pPr>
          <w:hyperlink w:anchor="_Toc133135235" w:history="1">
            <w:r w:rsidRPr="00FF6E69">
              <w:rPr>
                <w:rStyle w:val="Lienhypertexte"/>
                <w:b/>
                <w:bCs/>
                <w:noProof/>
              </w:rPr>
              <w:t>L'étage de descente</w:t>
            </w:r>
            <w:r>
              <w:rPr>
                <w:noProof/>
                <w:webHidden/>
              </w:rPr>
              <w:tab/>
            </w:r>
            <w:r>
              <w:rPr>
                <w:noProof/>
                <w:webHidden/>
              </w:rPr>
              <w:fldChar w:fldCharType="begin"/>
            </w:r>
            <w:r>
              <w:rPr>
                <w:noProof/>
                <w:webHidden/>
              </w:rPr>
              <w:instrText xml:space="preserve"> PAGEREF _Toc133135235 \h </w:instrText>
            </w:r>
            <w:r>
              <w:rPr>
                <w:noProof/>
                <w:webHidden/>
              </w:rPr>
            </w:r>
            <w:r>
              <w:rPr>
                <w:noProof/>
                <w:webHidden/>
              </w:rPr>
              <w:fldChar w:fldCharType="separate"/>
            </w:r>
            <w:r>
              <w:rPr>
                <w:noProof/>
                <w:webHidden/>
              </w:rPr>
              <w:t>18</w:t>
            </w:r>
            <w:r>
              <w:rPr>
                <w:noProof/>
                <w:webHidden/>
              </w:rPr>
              <w:fldChar w:fldCharType="end"/>
            </w:r>
          </w:hyperlink>
        </w:p>
        <w:p w14:paraId="32E14769" w14:textId="4801A4CF" w:rsidR="00FB561A" w:rsidRDefault="00FB561A">
          <w:pPr>
            <w:pStyle w:val="TM4"/>
            <w:tabs>
              <w:tab w:val="right" w:leader="dot" w:pos="9062"/>
            </w:tabs>
            <w:rPr>
              <w:rFonts w:eastAsiaTheme="minorEastAsia"/>
              <w:noProof/>
              <w:lang w:eastAsia="fr-FR"/>
            </w:rPr>
          </w:pPr>
          <w:hyperlink w:anchor="_Toc133135236" w:history="1">
            <w:r w:rsidRPr="00FF6E69">
              <w:rPr>
                <w:rStyle w:val="Lienhypertexte"/>
                <w:b/>
                <w:bCs/>
                <w:noProof/>
              </w:rPr>
              <w:t>L'étage de remontée</w:t>
            </w:r>
            <w:r>
              <w:rPr>
                <w:noProof/>
                <w:webHidden/>
              </w:rPr>
              <w:tab/>
            </w:r>
            <w:r>
              <w:rPr>
                <w:noProof/>
                <w:webHidden/>
              </w:rPr>
              <w:fldChar w:fldCharType="begin"/>
            </w:r>
            <w:r>
              <w:rPr>
                <w:noProof/>
                <w:webHidden/>
              </w:rPr>
              <w:instrText xml:space="preserve"> PAGEREF _Toc133135236 \h </w:instrText>
            </w:r>
            <w:r>
              <w:rPr>
                <w:noProof/>
                <w:webHidden/>
              </w:rPr>
            </w:r>
            <w:r>
              <w:rPr>
                <w:noProof/>
                <w:webHidden/>
              </w:rPr>
              <w:fldChar w:fldCharType="separate"/>
            </w:r>
            <w:r>
              <w:rPr>
                <w:noProof/>
                <w:webHidden/>
              </w:rPr>
              <w:t>18</w:t>
            </w:r>
            <w:r>
              <w:rPr>
                <w:noProof/>
                <w:webHidden/>
              </w:rPr>
              <w:fldChar w:fldCharType="end"/>
            </w:r>
          </w:hyperlink>
        </w:p>
        <w:p w14:paraId="077D4D48" w14:textId="17A62F29" w:rsidR="00FB561A" w:rsidRDefault="00FB561A">
          <w:pPr>
            <w:pStyle w:val="TM3"/>
            <w:tabs>
              <w:tab w:val="right" w:leader="dot" w:pos="9062"/>
            </w:tabs>
            <w:rPr>
              <w:rFonts w:eastAsiaTheme="minorEastAsia"/>
              <w:noProof/>
              <w:lang w:eastAsia="fr-FR"/>
            </w:rPr>
          </w:pPr>
          <w:hyperlink w:anchor="_Toc133135237" w:history="1">
            <w:r w:rsidRPr="00FF6E69">
              <w:rPr>
                <w:rStyle w:val="Lienhypertexte"/>
                <w:b/>
                <w:bCs/>
                <w:noProof/>
              </w:rPr>
              <w:t>Instruments scientifiques, véhicules et équipements</w:t>
            </w:r>
            <w:r>
              <w:rPr>
                <w:noProof/>
                <w:webHidden/>
              </w:rPr>
              <w:tab/>
            </w:r>
            <w:r>
              <w:rPr>
                <w:noProof/>
                <w:webHidden/>
              </w:rPr>
              <w:fldChar w:fldCharType="begin"/>
            </w:r>
            <w:r>
              <w:rPr>
                <w:noProof/>
                <w:webHidden/>
              </w:rPr>
              <w:instrText xml:space="preserve"> PAGEREF _Toc133135237 \h </w:instrText>
            </w:r>
            <w:r>
              <w:rPr>
                <w:noProof/>
                <w:webHidden/>
              </w:rPr>
            </w:r>
            <w:r>
              <w:rPr>
                <w:noProof/>
                <w:webHidden/>
              </w:rPr>
              <w:fldChar w:fldCharType="separate"/>
            </w:r>
            <w:r>
              <w:rPr>
                <w:noProof/>
                <w:webHidden/>
              </w:rPr>
              <w:t>19</w:t>
            </w:r>
            <w:r>
              <w:rPr>
                <w:noProof/>
                <w:webHidden/>
              </w:rPr>
              <w:fldChar w:fldCharType="end"/>
            </w:r>
          </w:hyperlink>
        </w:p>
        <w:p w14:paraId="6D0A773B" w14:textId="411F9009" w:rsidR="00FB561A" w:rsidRDefault="00FB561A">
          <w:pPr>
            <w:pStyle w:val="TM2"/>
            <w:tabs>
              <w:tab w:val="right" w:leader="dot" w:pos="9062"/>
            </w:tabs>
            <w:rPr>
              <w:rFonts w:eastAsiaTheme="minorEastAsia"/>
              <w:noProof/>
              <w:lang w:eastAsia="fr-FR"/>
            </w:rPr>
          </w:pPr>
          <w:hyperlink w:anchor="_Toc133135238" w:history="1">
            <w:r w:rsidRPr="00FF6E69">
              <w:rPr>
                <w:rStyle w:val="Lienhypertexte"/>
                <w:b/>
                <w:bCs/>
                <w:noProof/>
              </w:rPr>
              <w:t>Le déroulement d'une mission lunaire type</w:t>
            </w:r>
            <w:r>
              <w:rPr>
                <w:noProof/>
                <w:webHidden/>
              </w:rPr>
              <w:tab/>
            </w:r>
            <w:r>
              <w:rPr>
                <w:noProof/>
                <w:webHidden/>
              </w:rPr>
              <w:fldChar w:fldCharType="begin"/>
            </w:r>
            <w:r>
              <w:rPr>
                <w:noProof/>
                <w:webHidden/>
              </w:rPr>
              <w:instrText xml:space="preserve"> PAGEREF _Toc133135238 \h </w:instrText>
            </w:r>
            <w:r>
              <w:rPr>
                <w:noProof/>
                <w:webHidden/>
              </w:rPr>
            </w:r>
            <w:r>
              <w:rPr>
                <w:noProof/>
                <w:webHidden/>
              </w:rPr>
              <w:fldChar w:fldCharType="separate"/>
            </w:r>
            <w:r>
              <w:rPr>
                <w:noProof/>
                <w:webHidden/>
              </w:rPr>
              <w:t>19</w:t>
            </w:r>
            <w:r>
              <w:rPr>
                <w:noProof/>
                <w:webHidden/>
              </w:rPr>
              <w:fldChar w:fldCharType="end"/>
            </w:r>
          </w:hyperlink>
        </w:p>
        <w:p w14:paraId="458CF57D" w14:textId="22FBD9B1" w:rsidR="00FB561A" w:rsidRDefault="00FB561A">
          <w:pPr>
            <w:pStyle w:val="TM3"/>
            <w:tabs>
              <w:tab w:val="right" w:leader="dot" w:pos="9062"/>
            </w:tabs>
            <w:rPr>
              <w:rFonts w:eastAsiaTheme="minorEastAsia"/>
              <w:noProof/>
              <w:lang w:eastAsia="fr-FR"/>
            </w:rPr>
          </w:pPr>
          <w:hyperlink w:anchor="_Toc133135239" w:history="1">
            <w:r w:rsidRPr="00FF6E69">
              <w:rPr>
                <w:rStyle w:val="Lienhypertexte"/>
                <w:b/>
                <w:bCs/>
                <w:noProof/>
              </w:rPr>
              <w:t>Les fenêtres de lancement et le site d'atterrissage</w:t>
            </w:r>
            <w:r>
              <w:rPr>
                <w:noProof/>
                <w:webHidden/>
              </w:rPr>
              <w:tab/>
            </w:r>
            <w:r>
              <w:rPr>
                <w:noProof/>
                <w:webHidden/>
              </w:rPr>
              <w:fldChar w:fldCharType="begin"/>
            </w:r>
            <w:r>
              <w:rPr>
                <w:noProof/>
                <w:webHidden/>
              </w:rPr>
              <w:instrText xml:space="preserve"> PAGEREF _Toc133135239 \h </w:instrText>
            </w:r>
            <w:r>
              <w:rPr>
                <w:noProof/>
                <w:webHidden/>
              </w:rPr>
            </w:r>
            <w:r>
              <w:rPr>
                <w:noProof/>
                <w:webHidden/>
              </w:rPr>
              <w:fldChar w:fldCharType="separate"/>
            </w:r>
            <w:r>
              <w:rPr>
                <w:noProof/>
                <w:webHidden/>
              </w:rPr>
              <w:t>19</w:t>
            </w:r>
            <w:r>
              <w:rPr>
                <w:noProof/>
                <w:webHidden/>
              </w:rPr>
              <w:fldChar w:fldCharType="end"/>
            </w:r>
          </w:hyperlink>
        </w:p>
        <w:p w14:paraId="4BB29B58" w14:textId="3CF533C0" w:rsidR="00FB561A" w:rsidRDefault="00FB561A">
          <w:pPr>
            <w:pStyle w:val="TM3"/>
            <w:tabs>
              <w:tab w:val="right" w:leader="dot" w:pos="9062"/>
            </w:tabs>
            <w:rPr>
              <w:rFonts w:eastAsiaTheme="minorEastAsia"/>
              <w:noProof/>
              <w:lang w:eastAsia="fr-FR"/>
            </w:rPr>
          </w:pPr>
          <w:hyperlink w:anchor="_Toc133135240" w:history="1">
            <w:r w:rsidRPr="00FF6E69">
              <w:rPr>
                <w:rStyle w:val="Lienhypertexte"/>
                <w:b/>
                <w:bCs/>
                <w:noProof/>
              </w:rPr>
              <w:t>La mise en orbite terrestre</w:t>
            </w:r>
            <w:r>
              <w:rPr>
                <w:noProof/>
                <w:webHidden/>
              </w:rPr>
              <w:tab/>
            </w:r>
            <w:r>
              <w:rPr>
                <w:noProof/>
                <w:webHidden/>
              </w:rPr>
              <w:fldChar w:fldCharType="begin"/>
            </w:r>
            <w:r>
              <w:rPr>
                <w:noProof/>
                <w:webHidden/>
              </w:rPr>
              <w:instrText xml:space="preserve"> PAGEREF _Toc133135240 \h </w:instrText>
            </w:r>
            <w:r>
              <w:rPr>
                <w:noProof/>
                <w:webHidden/>
              </w:rPr>
            </w:r>
            <w:r>
              <w:rPr>
                <w:noProof/>
                <w:webHidden/>
              </w:rPr>
              <w:fldChar w:fldCharType="separate"/>
            </w:r>
            <w:r>
              <w:rPr>
                <w:noProof/>
                <w:webHidden/>
              </w:rPr>
              <w:t>20</w:t>
            </w:r>
            <w:r>
              <w:rPr>
                <w:noProof/>
                <w:webHidden/>
              </w:rPr>
              <w:fldChar w:fldCharType="end"/>
            </w:r>
          </w:hyperlink>
        </w:p>
        <w:p w14:paraId="1DFE5E21" w14:textId="5A9BF76B" w:rsidR="00FB561A" w:rsidRDefault="00FB561A">
          <w:pPr>
            <w:pStyle w:val="TM3"/>
            <w:tabs>
              <w:tab w:val="right" w:leader="dot" w:pos="9062"/>
            </w:tabs>
            <w:rPr>
              <w:rFonts w:eastAsiaTheme="minorEastAsia"/>
              <w:noProof/>
              <w:lang w:eastAsia="fr-FR"/>
            </w:rPr>
          </w:pPr>
          <w:hyperlink w:anchor="_Toc133135241" w:history="1">
            <w:r w:rsidRPr="00FF6E69">
              <w:rPr>
                <w:rStyle w:val="Lienhypertexte"/>
                <w:b/>
                <w:bCs/>
                <w:noProof/>
              </w:rPr>
              <w:t>De l'orbite terrestre à l'orbite lunaire</w:t>
            </w:r>
            <w:r>
              <w:rPr>
                <w:noProof/>
                <w:webHidden/>
              </w:rPr>
              <w:tab/>
            </w:r>
            <w:r>
              <w:rPr>
                <w:noProof/>
                <w:webHidden/>
              </w:rPr>
              <w:fldChar w:fldCharType="begin"/>
            </w:r>
            <w:r>
              <w:rPr>
                <w:noProof/>
                <w:webHidden/>
              </w:rPr>
              <w:instrText xml:space="preserve"> PAGEREF _Toc133135241 \h </w:instrText>
            </w:r>
            <w:r>
              <w:rPr>
                <w:noProof/>
                <w:webHidden/>
              </w:rPr>
            </w:r>
            <w:r>
              <w:rPr>
                <w:noProof/>
                <w:webHidden/>
              </w:rPr>
              <w:fldChar w:fldCharType="separate"/>
            </w:r>
            <w:r>
              <w:rPr>
                <w:noProof/>
                <w:webHidden/>
              </w:rPr>
              <w:t>20</w:t>
            </w:r>
            <w:r>
              <w:rPr>
                <w:noProof/>
                <w:webHidden/>
              </w:rPr>
              <w:fldChar w:fldCharType="end"/>
            </w:r>
          </w:hyperlink>
        </w:p>
        <w:p w14:paraId="426DE5B0" w14:textId="1047F0BD" w:rsidR="00FB561A" w:rsidRDefault="00FB561A">
          <w:pPr>
            <w:pStyle w:val="TM3"/>
            <w:tabs>
              <w:tab w:val="right" w:leader="dot" w:pos="9062"/>
            </w:tabs>
            <w:rPr>
              <w:rFonts w:eastAsiaTheme="minorEastAsia"/>
              <w:noProof/>
              <w:lang w:eastAsia="fr-FR"/>
            </w:rPr>
          </w:pPr>
          <w:hyperlink w:anchor="_Toc133135242" w:history="1">
            <w:r w:rsidRPr="00FF6E69">
              <w:rPr>
                <w:rStyle w:val="Lienhypertexte"/>
                <w:b/>
                <w:bCs/>
                <w:noProof/>
              </w:rPr>
              <w:t>La descente et l'atterrissage sur la Lune</w:t>
            </w:r>
            <w:r>
              <w:rPr>
                <w:noProof/>
                <w:webHidden/>
              </w:rPr>
              <w:tab/>
            </w:r>
            <w:r>
              <w:rPr>
                <w:noProof/>
                <w:webHidden/>
              </w:rPr>
              <w:fldChar w:fldCharType="begin"/>
            </w:r>
            <w:r>
              <w:rPr>
                <w:noProof/>
                <w:webHidden/>
              </w:rPr>
              <w:instrText xml:space="preserve"> PAGEREF _Toc133135242 \h </w:instrText>
            </w:r>
            <w:r>
              <w:rPr>
                <w:noProof/>
                <w:webHidden/>
              </w:rPr>
            </w:r>
            <w:r>
              <w:rPr>
                <w:noProof/>
                <w:webHidden/>
              </w:rPr>
              <w:fldChar w:fldCharType="separate"/>
            </w:r>
            <w:r>
              <w:rPr>
                <w:noProof/>
                <w:webHidden/>
              </w:rPr>
              <w:t>21</w:t>
            </w:r>
            <w:r>
              <w:rPr>
                <w:noProof/>
                <w:webHidden/>
              </w:rPr>
              <w:fldChar w:fldCharType="end"/>
            </w:r>
          </w:hyperlink>
        </w:p>
        <w:p w14:paraId="0D1178A4" w14:textId="3D413216" w:rsidR="00FB561A" w:rsidRDefault="00FB561A">
          <w:pPr>
            <w:pStyle w:val="TM4"/>
            <w:tabs>
              <w:tab w:val="right" w:leader="dot" w:pos="9062"/>
            </w:tabs>
            <w:rPr>
              <w:rFonts w:eastAsiaTheme="minorEastAsia"/>
              <w:noProof/>
              <w:lang w:eastAsia="fr-FR"/>
            </w:rPr>
          </w:pPr>
          <w:hyperlink w:anchor="_Toc133135243" w:history="1">
            <w:r w:rsidRPr="00FF6E69">
              <w:rPr>
                <w:rStyle w:val="Lienhypertexte"/>
                <w:b/>
                <w:bCs/>
                <w:noProof/>
              </w:rPr>
              <w:t>L'abaissement de l'orbite</w:t>
            </w:r>
            <w:r>
              <w:rPr>
                <w:noProof/>
                <w:webHidden/>
              </w:rPr>
              <w:tab/>
            </w:r>
            <w:r>
              <w:rPr>
                <w:noProof/>
                <w:webHidden/>
              </w:rPr>
              <w:fldChar w:fldCharType="begin"/>
            </w:r>
            <w:r>
              <w:rPr>
                <w:noProof/>
                <w:webHidden/>
              </w:rPr>
              <w:instrText xml:space="preserve"> PAGEREF _Toc133135243 \h </w:instrText>
            </w:r>
            <w:r>
              <w:rPr>
                <w:noProof/>
                <w:webHidden/>
              </w:rPr>
            </w:r>
            <w:r>
              <w:rPr>
                <w:noProof/>
                <w:webHidden/>
              </w:rPr>
              <w:fldChar w:fldCharType="separate"/>
            </w:r>
            <w:r>
              <w:rPr>
                <w:noProof/>
                <w:webHidden/>
              </w:rPr>
              <w:t>21</w:t>
            </w:r>
            <w:r>
              <w:rPr>
                <w:noProof/>
                <w:webHidden/>
              </w:rPr>
              <w:fldChar w:fldCharType="end"/>
            </w:r>
          </w:hyperlink>
        </w:p>
        <w:p w14:paraId="724DEE09" w14:textId="4DE786A6" w:rsidR="00FB561A" w:rsidRDefault="00FB561A">
          <w:pPr>
            <w:pStyle w:val="TM4"/>
            <w:tabs>
              <w:tab w:val="right" w:leader="dot" w:pos="9062"/>
            </w:tabs>
            <w:rPr>
              <w:rFonts w:eastAsiaTheme="minorEastAsia"/>
              <w:noProof/>
              <w:lang w:eastAsia="fr-FR"/>
            </w:rPr>
          </w:pPr>
          <w:hyperlink w:anchor="_Toc133135244" w:history="1">
            <w:r w:rsidRPr="00FF6E69">
              <w:rPr>
                <w:rStyle w:val="Lienhypertexte"/>
                <w:b/>
                <w:bCs/>
                <w:noProof/>
              </w:rPr>
              <w:t>La descente propulsée</w:t>
            </w:r>
            <w:r>
              <w:rPr>
                <w:noProof/>
                <w:webHidden/>
              </w:rPr>
              <w:tab/>
            </w:r>
            <w:r>
              <w:rPr>
                <w:noProof/>
                <w:webHidden/>
              </w:rPr>
              <w:fldChar w:fldCharType="begin"/>
            </w:r>
            <w:r>
              <w:rPr>
                <w:noProof/>
                <w:webHidden/>
              </w:rPr>
              <w:instrText xml:space="preserve"> PAGEREF _Toc133135244 \h </w:instrText>
            </w:r>
            <w:r>
              <w:rPr>
                <w:noProof/>
                <w:webHidden/>
              </w:rPr>
            </w:r>
            <w:r>
              <w:rPr>
                <w:noProof/>
                <w:webHidden/>
              </w:rPr>
              <w:fldChar w:fldCharType="separate"/>
            </w:r>
            <w:r>
              <w:rPr>
                <w:noProof/>
                <w:webHidden/>
              </w:rPr>
              <w:t>22</w:t>
            </w:r>
            <w:r>
              <w:rPr>
                <w:noProof/>
                <w:webHidden/>
              </w:rPr>
              <w:fldChar w:fldCharType="end"/>
            </w:r>
          </w:hyperlink>
        </w:p>
        <w:p w14:paraId="32B1D3E5" w14:textId="3099129E" w:rsidR="00FB561A" w:rsidRDefault="00FB561A">
          <w:pPr>
            <w:pStyle w:val="TM5"/>
            <w:tabs>
              <w:tab w:val="right" w:leader="dot" w:pos="9062"/>
            </w:tabs>
            <w:rPr>
              <w:rFonts w:eastAsiaTheme="minorEastAsia"/>
              <w:noProof/>
              <w:lang w:eastAsia="fr-FR"/>
            </w:rPr>
          </w:pPr>
          <w:hyperlink w:anchor="_Toc133135245" w:history="1">
            <w:r w:rsidRPr="00FF6E69">
              <w:rPr>
                <w:rStyle w:val="Lienhypertexte"/>
                <w:noProof/>
              </w:rPr>
              <w:t>La phase de freinage</w:t>
            </w:r>
            <w:r>
              <w:rPr>
                <w:noProof/>
                <w:webHidden/>
              </w:rPr>
              <w:tab/>
            </w:r>
            <w:r>
              <w:rPr>
                <w:noProof/>
                <w:webHidden/>
              </w:rPr>
              <w:fldChar w:fldCharType="begin"/>
            </w:r>
            <w:r>
              <w:rPr>
                <w:noProof/>
                <w:webHidden/>
              </w:rPr>
              <w:instrText xml:space="preserve"> PAGEREF _Toc133135245 \h </w:instrText>
            </w:r>
            <w:r>
              <w:rPr>
                <w:noProof/>
                <w:webHidden/>
              </w:rPr>
            </w:r>
            <w:r>
              <w:rPr>
                <w:noProof/>
                <w:webHidden/>
              </w:rPr>
              <w:fldChar w:fldCharType="separate"/>
            </w:r>
            <w:r>
              <w:rPr>
                <w:noProof/>
                <w:webHidden/>
              </w:rPr>
              <w:t>22</w:t>
            </w:r>
            <w:r>
              <w:rPr>
                <w:noProof/>
                <w:webHidden/>
              </w:rPr>
              <w:fldChar w:fldCharType="end"/>
            </w:r>
          </w:hyperlink>
        </w:p>
        <w:p w14:paraId="6B1ABF25" w14:textId="72FA6838" w:rsidR="00FB561A" w:rsidRDefault="00FB561A">
          <w:pPr>
            <w:pStyle w:val="TM5"/>
            <w:tabs>
              <w:tab w:val="right" w:leader="dot" w:pos="9062"/>
            </w:tabs>
            <w:rPr>
              <w:rFonts w:eastAsiaTheme="minorEastAsia"/>
              <w:noProof/>
              <w:lang w:eastAsia="fr-FR"/>
            </w:rPr>
          </w:pPr>
          <w:hyperlink w:anchor="_Toc133135246" w:history="1">
            <w:r w:rsidRPr="00FF6E69">
              <w:rPr>
                <w:rStyle w:val="Lienhypertexte"/>
                <w:noProof/>
              </w:rPr>
              <w:t>La phase d'approche</w:t>
            </w:r>
            <w:r>
              <w:rPr>
                <w:noProof/>
                <w:webHidden/>
              </w:rPr>
              <w:tab/>
            </w:r>
            <w:r>
              <w:rPr>
                <w:noProof/>
                <w:webHidden/>
              </w:rPr>
              <w:fldChar w:fldCharType="begin"/>
            </w:r>
            <w:r>
              <w:rPr>
                <w:noProof/>
                <w:webHidden/>
              </w:rPr>
              <w:instrText xml:space="preserve"> PAGEREF _Toc133135246 \h </w:instrText>
            </w:r>
            <w:r>
              <w:rPr>
                <w:noProof/>
                <w:webHidden/>
              </w:rPr>
            </w:r>
            <w:r>
              <w:rPr>
                <w:noProof/>
                <w:webHidden/>
              </w:rPr>
              <w:fldChar w:fldCharType="separate"/>
            </w:r>
            <w:r>
              <w:rPr>
                <w:noProof/>
                <w:webHidden/>
              </w:rPr>
              <w:t>22</w:t>
            </w:r>
            <w:r>
              <w:rPr>
                <w:noProof/>
                <w:webHidden/>
              </w:rPr>
              <w:fldChar w:fldCharType="end"/>
            </w:r>
          </w:hyperlink>
        </w:p>
        <w:p w14:paraId="7C23EF2A" w14:textId="78774E4A" w:rsidR="00FB561A" w:rsidRDefault="00FB561A">
          <w:pPr>
            <w:pStyle w:val="TM5"/>
            <w:tabs>
              <w:tab w:val="right" w:leader="dot" w:pos="9062"/>
            </w:tabs>
            <w:rPr>
              <w:rFonts w:eastAsiaTheme="minorEastAsia"/>
              <w:noProof/>
              <w:lang w:eastAsia="fr-FR"/>
            </w:rPr>
          </w:pPr>
          <w:hyperlink w:anchor="_Toc133135247" w:history="1">
            <w:r w:rsidRPr="00FF6E69">
              <w:rPr>
                <w:rStyle w:val="Lienhypertexte"/>
                <w:noProof/>
              </w:rPr>
              <w:t>L'atterrissage sur le sol lunaire</w:t>
            </w:r>
            <w:r>
              <w:rPr>
                <w:noProof/>
                <w:webHidden/>
              </w:rPr>
              <w:tab/>
            </w:r>
            <w:r>
              <w:rPr>
                <w:noProof/>
                <w:webHidden/>
              </w:rPr>
              <w:fldChar w:fldCharType="begin"/>
            </w:r>
            <w:r>
              <w:rPr>
                <w:noProof/>
                <w:webHidden/>
              </w:rPr>
              <w:instrText xml:space="preserve"> PAGEREF _Toc133135247 \h </w:instrText>
            </w:r>
            <w:r>
              <w:rPr>
                <w:noProof/>
                <w:webHidden/>
              </w:rPr>
            </w:r>
            <w:r>
              <w:rPr>
                <w:noProof/>
                <w:webHidden/>
              </w:rPr>
              <w:fldChar w:fldCharType="separate"/>
            </w:r>
            <w:r>
              <w:rPr>
                <w:noProof/>
                <w:webHidden/>
              </w:rPr>
              <w:t>22</w:t>
            </w:r>
            <w:r>
              <w:rPr>
                <w:noProof/>
                <w:webHidden/>
              </w:rPr>
              <w:fldChar w:fldCharType="end"/>
            </w:r>
          </w:hyperlink>
        </w:p>
        <w:p w14:paraId="099B20DD" w14:textId="16BB2E1D" w:rsidR="00FB561A" w:rsidRDefault="00FB561A">
          <w:pPr>
            <w:pStyle w:val="TM3"/>
            <w:tabs>
              <w:tab w:val="right" w:leader="dot" w:pos="9062"/>
            </w:tabs>
            <w:rPr>
              <w:rFonts w:eastAsiaTheme="minorEastAsia"/>
              <w:noProof/>
              <w:lang w:eastAsia="fr-FR"/>
            </w:rPr>
          </w:pPr>
          <w:hyperlink w:anchor="_Toc133135248" w:history="1">
            <w:r w:rsidRPr="00FF6E69">
              <w:rPr>
                <w:rStyle w:val="Lienhypertexte"/>
                <w:b/>
                <w:bCs/>
                <w:noProof/>
              </w:rPr>
              <w:t>Le séjour sur la Lune</w:t>
            </w:r>
            <w:r>
              <w:rPr>
                <w:noProof/>
                <w:webHidden/>
              </w:rPr>
              <w:tab/>
            </w:r>
            <w:r>
              <w:rPr>
                <w:noProof/>
                <w:webHidden/>
              </w:rPr>
              <w:fldChar w:fldCharType="begin"/>
            </w:r>
            <w:r>
              <w:rPr>
                <w:noProof/>
                <w:webHidden/>
              </w:rPr>
              <w:instrText xml:space="preserve"> PAGEREF _Toc133135248 \h </w:instrText>
            </w:r>
            <w:r>
              <w:rPr>
                <w:noProof/>
                <w:webHidden/>
              </w:rPr>
            </w:r>
            <w:r>
              <w:rPr>
                <w:noProof/>
                <w:webHidden/>
              </w:rPr>
              <w:fldChar w:fldCharType="separate"/>
            </w:r>
            <w:r>
              <w:rPr>
                <w:noProof/>
                <w:webHidden/>
              </w:rPr>
              <w:t>23</w:t>
            </w:r>
            <w:r>
              <w:rPr>
                <w:noProof/>
                <w:webHidden/>
              </w:rPr>
              <w:fldChar w:fldCharType="end"/>
            </w:r>
          </w:hyperlink>
        </w:p>
        <w:p w14:paraId="1F48627A" w14:textId="563A54AD" w:rsidR="00FB561A" w:rsidRDefault="00FB561A">
          <w:pPr>
            <w:pStyle w:val="TM3"/>
            <w:tabs>
              <w:tab w:val="right" w:leader="dot" w:pos="9062"/>
            </w:tabs>
            <w:rPr>
              <w:rFonts w:eastAsiaTheme="minorEastAsia"/>
              <w:noProof/>
              <w:lang w:eastAsia="fr-FR"/>
            </w:rPr>
          </w:pPr>
          <w:hyperlink w:anchor="_Toc133135249" w:history="1">
            <w:r w:rsidRPr="00FF6E69">
              <w:rPr>
                <w:rStyle w:val="Lienhypertexte"/>
                <w:b/>
                <w:bCs/>
                <w:noProof/>
              </w:rPr>
              <w:t>La remontée et le rendez-vous avec le module de commande et de service</w:t>
            </w:r>
            <w:r>
              <w:rPr>
                <w:noProof/>
                <w:webHidden/>
              </w:rPr>
              <w:tab/>
            </w:r>
            <w:r>
              <w:rPr>
                <w:noProof/>
                <w:webHidden/>
              </w:rPr>
              <w:fldChar w:fldCharType="begin"/>
            </w:r>
            <w:r>
              <w:rPr>
                <w:noProof/>
                <w:webHidden/>
              </w:rPr>
              <w:instrText xml:space="preserve"> PAGEREF _Toc133135249 \h </w:instrText>
            </w:r>
            <w:r>
              <w:rPr>
                <w:noProof/>
                <w:webHidden/>
              </w:rPr>
            </w:r>
            <w:r>
              <w:rPr>
                <w:noProof/>
                <w:webHidden/>
              </w:rPr>
              <w:fldChar w:fldCharType="separate"/>
            </w:r>
            <w:r>
              <w:rPr>
                <w:noProof/>
                <w:webHidden/>
              </w:rPr>
              <w:t>23</w:t>
            </w:r>
            <w:r>
              <w:rPr>
                <w:noProof/>
                <w:webHidden/>
              </w:rPr>
              <w:fldChar w:fldCharType="end"/>
            </w:r>
          </w:hyperlink>
        </w:p>
        <w:p w14:paraId="36F6B1E5" w14:textId="5651A234" w:rsidR="00FB561A" w:rsidRDefault="00FB561A">
          <w:pPr>
            <w:pStyle w:val="TM3"/>
            <w:tabs>
              <w:tab w:val="right" w:leader="dot" w:pos="9062"/>
            </w:tabs>
            <w:rPr>
              <w:rFonts w:eastAsiaTheme="minorEastAsia"/>
              <w:noProof/>
              <w:lang w:eastAsia="fr-FR"/>
            </w:rPr>
          </w:pPr>
          <w:hyperlink w:anchor="_Toc133135250" w:history="1">
            <w:r w:rsidRPr="00FF6E69">
              <w:rPr>
                <w:rStyle w:val="Lienhypertexte"/>
                <w:b/>
                <w:bCs/>
                <w:noProof/>
              </w:rPr>
              <w:t>Le retour vers la Terre</w:t>
            </w:r>
            <w:r>
              <w:rPr>
                <w:noProof/>
                <w:webHidden/>
              </w:rPr>
              <w:tab/>
            </w:r>
            <w:r>
              <w:rPr>
                <w:noProof/>
                <w:webHidden/>
              </w:rPr>
              <w:fldChar w:fldCharType="begin"/>
            </w:r>
            <w:r>
              <w:rPr>
                <w:noProof/>
                <w:webHidden/>
              </w:rPr>
              <w:instrText xml:space="preserve"> PAGEREF _Toc133135250 \h </w:instrText>
            </w:r>
            <w:r>
              <w:rPr>
                <w:noProof/>
                <w:webHidden/>
              </w:rPr>
            </w:r>
            <w:r>
              <w:rPr>
                <w:noProof/>
                <w:webHidden/>
              </w:rPr>
              <w:fldChar w:fldCharType="separate"/>
            </w:r>
            <w:r>
              <w:rPr>
                <w:noProof/>
                <w:webHidden/>
              </w:rPr>
              <w:t>24</w:t>
            </w:r>
            <w:r>
              <w:rPr>
                <w:noProof/>
                <w:webHidden/>
              </w:rPr>
              <w:fldChar w:fldCharType="end"/>
            </w:r>
          </w:hyperlink>
        </w:p>
        <w:p w14:paraId="31137449" w14:textId="1218855E" w:rsidR="00FB561A" w:rsidRDefault="00FB561A">
          <w:pPr>
            <w:pStyle w:val="TM2"/>
            <w:tabs>
              <w:tab w:val="right" w:leader="dot" w:pos="9062"/>
            </w:tabs>
            <w:rPr>
              <w:rFonts w:eastAsiaTheme="minorEastAsia"/>
              <w:noProof/>
              <w:lang w:eastAsia="fr-FR"/>
            </w:rPr>
          </w:pPr>
          <w:hyperlink w:anchor="_Toc133135251" w:history="1">
            <w:r w:rsidRPr="00FF6E69">
              <w:rPr>
                <w:rStyle w:val="Lienhypertexte"/>
                <w:b/>
                <w:bCs/>
                <w:noProof/>
              </w:rPr>
              <w:t>La chronologie des vols</w:t>
            </w:r>
            <w:r>
              <w:rPr>
                <w:noProof/>
                <w:webHidden/>
              </w:rPr>
              <w:tab/>
            </w:r>
            <w:r>
              <w:rPr>
                <w:noProof/>
                <w:webHidden/>
              </w:rPr>
              <w:fldChar w:fldCharType="begin"/>
            </w:r>
            <w:r>
              <w:rPr>
                <w:noProof/>
                <w:webHidden/>
              </w:rPr>
              <w:instrText xml:space="preserve"> PAGEREF _Toc133135251 \h </w:instrText>
            </w:r>
            <w:r>
              <w:rPr>
                <w:noProof/>
                <w:webHidden/>
              </w:rPr>
            </w:r>
            <w:r>
              <w:rPr>
                <w:noProof/>
                <w:webHidden/>
              </w:rPr>
              <w:fldChar w:fldCharType="separate"/>
            </w:r>
            <w:r>
              <w:rPr>
                <w:noProof/>
                <w:webHidden/>
              </w:rPr>
              <w:t>25</w:t>
            </w:r>
            <w:r>
              <w:rPr>
                <w:noProof/>
                <w:webHidden/>
              </w:rPr>
              <w:fldChar w:fldCharType="end"/>
            </w:r>
          </w:hyperlink>
        </w:p>
        <w:p w14:paraId="5260E30B" w14:textId="18485CA1" w:rsidR="00FB561A" w:rsidRDefault="00FB561A">
          <w:pPr>
            <w:pStyle w:val="TM3"/>
            <w:tabs>
              <w:tab w:val="right" w:leader="dot" w:pos="9062"/>
            </w:tabs>
            <w:rPr>
              <w:rFonts w:eastAsiaTheme="minorEastAsia"/>
              <w:noProof/>
              <w:lang w:eastAsia="fr-FR"/>
            </w:rPr>
          </w:pPr>
          <w:hyperlink w:anchor="_Toc133135252" w:history="1">
            <w:r w:rsidRPr="00FF6E69">
              <w:rPr>
                <w:rStyle w:val="Lienhypertexte"/>
                <w:b/>
                <w:bCs/>
                <w:noProof/>
              </w:rPr>
              <w:t>La maîtrise du vol spatial : les programmes Mercury et Gemini</w:t>
            </w:r>
            <w:r>
              <w:rPr>
                <w:noProof/>
                <w:webHidden/>
              </w:rPr>
              <w:tab/>
            </w:r>
            <w:r>
              <w:rPr>
                <w:noProof/>
                <w:webHidden/>
              </w:rPr>
              <w:fldChar w:fldCharType="begin"/>
            </w:r>
            <w:r>
              <w:rPr>
                <w:noProof/>
                <w:webHidden/>
              </w:rPr>
              <w:instrText xml:space="preserve"> PAGEREF _Toc133135252 \h </w:instrText>
            </w:r>
            <w:r>
              <w:rPr>
                <w:noProof/>
                <w:webHidden/>
              </w:rPr>
            </w:r>
            <w:r>
              <w:rPr>
                <w:noProof/>
                <w:webHidden/>
              </w:rPr>
              <w:fldChar w:fldCharType="separate"/>
            </w:r>
            <w:r>
              <w:rPr>
                <w:noProof/>
                <w:webHidden/>
              </w:rPr>
              <w:t>25</w:t>
            </w:r>
            <w:r>
              <w:rPr>
                <w:noProof/>
                <w:webHidden/>
              </w:rPr>
              <w:fldChar w:fldCharType="end"/>
            </w:r>
          </w:hyperlink>
        </w:p>
        <w:p w14:paraId="69F3049F" w14:textId="60785648" w:rsidR="00FB561A" w:rsidRDefault="00FB561A">
          <w:pPr>
            <w:pStyle w:val="TM3"/>
            <w:tabs>
              <w:tab w:val="right" w:leader="dot" w:pos="9062"/>
            </w:tabs>
            <w:rPr>
              <w:rFonts w:eastAsiaTheme="minorEastAsia"/>
              <w:noProof/>
              <w:lang w:eastAsia="fr-FR"/>
            </w:rPr>
          </w:pPr>
          <w:hyperlink w:anchor="_Toc133135253" w:history="1">
            <w:r w:rsidRPr="00FF6E69">
              <w:rPr>
                <w:rStyle w:val="Lienhypertexte"/>
                <w:b/>
                <w:bCs/>
                <w:noProof/>
              </w:rPr>
              <w:t>Les opérations de reconnaissance : les programmes Ranger, Pegasus, Lunar Orbiter et Surveyor</w:t>
            </w:r>
            <w:r>
              <w:rPr>
                <w:noProof/>
                <w:webHidden/>
              </w:rPr>
              <w:tab/>
            </w:r>
            <w:r>
              <w:rPr>
                <w:noProof/>
                <w:webHidden/>
              </w:rPr>
              <w:fldChar w:fldCharType="begin"/>
            </w:r>
            <w:r>
              <w:rPr>
                <w:noProof/>
                <w:webHidden/>
              </w:rPr>
              <w:instrText xml:space="preserve"> PAGEREF _Toc133135253 \h </w:instrText>
            </w:r>
            <w:r>
              <w:rPr>
                <w:noProof/>
                <w:webHidden/>
              </w:rPr>
            </w:r>
            <w:r>
              <w:rPr>
                <w:noProof/>
                <w:webHidden/>
              </w:rPr>
              <w:fldChar w:fldCharType="separate"/>
            </w:r>
            <w:r>
              <w:rPr>
                <w:noProof/>
                <w:webHidden/>
              </w:rPr>
              <w:t>26</w:t>
            </w:r>
            <w:r>
              <w:rPr>
                <w:noProof/>
                <w:webHidden/>
              </w:rPr>
              <w:fldChar w:fldCharType="end"/>
            </w:r>
          </w:hyperlink>
        </w:p>
        <w:p w14:paraId="2B05299F" w14:textId="0B1A6767" w:rsidR="00FB561A" w:rsidRDefault="00FB561A">
          <w:pPr>
            <w:pStyle w:val="TM3"/>
            <w:tabs>
              <w:tab w:val="right" w:leader="dot" w:pos="9062"/>
            </w:tabs>
            <w:rPr>
              <w:rFonts w:eastAsiaTheme="minorEastAsia"/>
              <w:noProof/>
              <w:lang w:eastAsia="fr-FR"/>
            </w:rPr>
          </w:pPr>
          <w:hyperlink w:anchor="_Toc133135254" w:history="1">
            <w:r w:rsidRPr="00FF6E69">
              <w:rPr>
                <w:rStyle w:val="Lienhypertexte"/>
                <w:b/>
                <w:bCs/>
                <w:noProof/>
              </w:rPr>
              <w:t>Les vols de la fusée Saturn I</w:t>
            </w:r>
            <w:r>
              <w:rPr>
                <w:noProof/>
                <w:webHidden/>
              </w:rPr>
              <w:tab/>
            </w:r>
            <w:r>
              <w:rPr>
                <w:noProof/>
                <w:webHidden/>
              </w:rPr>
              <w:fldChar w:fldCharType="begin"/>
            </w:r>
            <w:r>
              <w:rPr>
                <w:noProof/>
                <w:webHidden/>
              </w:rPr>
              <w:instrText xml:space="preserve"> PAGEREF _Toc133135254 \h </w:instrText>
            </w:r>
            <w:r>
              <w:rPr>
                <w:noProof/>
                <w:webHidden/>
              </w:rPr>
            </w:r>
            <w:r>
              <w:rPr>
                <w:noProof/>
                <w:webHidden/>
              </w:rPr>
              <w:fldChar w:fldCharType="separate"/>
            </w:r>
            <w:r>
              <w:rPr>
                <w:noProof/>
                <w:webHidden/>
              </w:rPr>
              <w:t>26</w:t>
            </w:r>
            <w:r>
              <w:rPr>
                <w:noProof/>
                <w:webHidden/>
              </w:rPr>
              <w:fldChar w:fldCharType="end"/>
            </w:r>
          </w:hyperlink>
        </w:p>
        <w:p w14:paraId="001A74C9" w14:textId="0DA1511F" w:rsidR="00FB561A" w:rsidRDefault="00FB561A">
          <w:pPr>
            <w:pStyle w:val="TM3"/>
            <w:tabs>
              <w:tab w:val="right" w:leader="dot" w:pos="9062"/>
            </w:tabs>
            <w:rPr>
              <w:rFonts w:eastAsiaTheme="minorEastAsia"/>
              <w:noProof/>
              <w:lang w:eastAsia="fr-FR"/>
            </w:rPr>
          </w:pPr>
          <w:hyperlink w:anchor="_Toc133135255" w:history="1">
            <w:r w:rsidRPr="00FF6E69">
              <w:rPr>
                <w:rStyle w:val="Lienhypertexte"/>
                <w:b/>
                <w:bCs/>
                <w:noProof/>
              </w:rPr>
              <w:t>Les vols de la fusée Saturn IB</w:t>
            </w:r>
            <w:r>
              <w:rPr>
                <w:noProof/>
                <w:webHidden/>
              </w:rPr>
              <w:tab/>
            </w:r>
            <w:r>
              <w:rPr>
                <w:noProof/>
                <w:webHidden/>
              </w:rPr>
              <w:fldChar w:fldCharType="begin"/>
            </w:r>
            <w:r>
              <w:rPr>
                <w:noProof/>
                <w:webHidden/>
              </w:rPr>
              <w:instrText xml:space="preserve"> PAGEREF _Toc133135255 \h </w:instrText>
            </w:r>
            <w:r>
              <w:rPr>
                <w:noProof/>
                <w:webHidden/>
              </w:rPr>
            </w:r>
            <w:r>
              <w:rPr>
                <w:noProof/>
                <w:webHidden/>
              </w:rPr>
              <w:fldChar w:fldCharType="separate"/>
            </w:r>
            <w:r>
              <w:rPr>
                <w:noProof/>
                <w:webHidden/>
              </w:rPr>
              <w:t>26</w:t>
            </w:r>
            <w:r>
              <w:rPr>
                <w:noProof/>
                <w:webHidden/>
              </w:rPr>
              <w:fldChar w:fldCharType="end"/>
            </w:r>
          </w:hyperlink>
        </w:p>
        <w:p w14:paraId="11FEE318" w14:textId="1A7AE669" w:rsidR="00FB561A" w:rsidRDefault="00FB561A">
          <w:pPr>
            <w:pStyle w:val="TM3"/>
            <w:tabs>
              <w:tab w:val="right" w:leader="dot" w:pos="9062"/>
            </w:tabs>
            <w:rPr>
              <w:rFonts w:eastAsiaTheme="minorEastAsia"/>
              <w:noProof/>
              <w:lang w:eastAsia="fr-FR"/>
            </w:rPr>
          </w:pPr>
          <w:hyperlink w:anchor="_Toc133135256" w:history="1">
            <w:r w:rsidRPr="00FF6E69">
              <w:rPr>
                <w:rStyle w:val="Lienhypertexte"/>
                <w:b/>
                <w:bCs/>
                <w:noProof/>
              </w:rPr>
              <w:t>L'incendie du module de commande et de service d’Apollo 1</w:t>
            </w:r>
            <w:r>
              <w:rPr>
                <w:noProof/>
                <w:webHidden/>
              </w:rPr>
              <w:tab/>
            </w:r>
            <w:r>
              <w:rPr>
                <w:noProof/>
                <w:webHidden/>
              </w:rPr>
              <w:fldChar w:fldCharType="begin"/>
            </w:r>
            <w:r>
              <w:rPr>
                <w:noProof/>
                <w:webHidden/>
              </w:rPr>
              <w:instrText xml:space="preserve"> PAGEREF _Toc133135256 \h </w:instrText>
            </w:r>
            <w:r>
              <w:rPr>
                <w:noProof/>
                <w:webHidden/>
              </w:rPr>
            </w:r>
            <w:r>
              <w:rPr>
                <w:noProof/>
                <w:webHidden/>
              </w:rPr>
              <w:fldChar w:fldCharType="separate"/>
            </w:r>
            <w:r>
              <w:rPr>
                <w:noProof/>
                <w:webHidden/>
              </w:rPr>
              <w:t>27</w:t>
            </w:r>
            <w:r>
              <w:rPr>
                <w:noProof/>
                <w:webHidden/>
              </w:rPr>
              <w:fldChar w:fldCharType="end"/>
            </w:r>
          </w:hyperlink>
        </w:p>
        <w:p w14:paraId="7A5AB94D" w14:textId="0FEBD1B9" w:rsidR="00FB561A" w:rsidRDefault="00FB561A">
          <w:pPr>
            <w:pStyle w:val="TM3"/>
            <w:tabs>
              <w:tab w:val="right" w:leader="dot" w:pos="9062"/>
            </w:tabs>
            <w:rPr>
              <w:rFonts w:eastAsiaTheme="minorEastAsia"/>
              <w:noProof/>
              <w:lang w:eastAsia="fr-FR"/>
            </w:rPr>
          </w:pPr>
          <w:hyperlink w:anchor="_Toc133135257" w:history="1">
            <w:r w:rsidRPr="00FF6E69">
              <w:rPr>
                <w:rStyle w:val="Lienhypertexte"/>
                <w:b/>
                <w:bCs/>
                <w:noProof/>
              </w:rPr>
              <w:t>Les missions Apollo sans équipage</w:t>
            </w:r>
            <w:r>
              <w:rPr>
                <w:noProof/>
                <w:webHidden/>
              </w:rPr>
              <w:tab/>
            </w:r>
            <w:r>
              <w:rPr>
                <w:noProof/>
                <w:webHidden/>
              </w:rPr>
              <w:fldChar w:fldCharType="begin"/>
            </w:r>
            <w:r>
              <w:rPr>
                <w:noProof/>
                <w:webHidden/>
              </w:rPr>
              <w:instrText xml:space="preserve"> PAGEREF _Toc133135257 \h </w:instrText>
            </w:r>
            <w:r>
              <w:rPr>
                <w:noProof/>
                <w:webHidden/>
              </w:rPr>
            </w:r>
            <w:r>
              <w:rPr>
                <w:noProof/>
                <w:webHidden/>
              </w:rPr>
              <w:fldChar w:fldCharType="separate"/>
            </w:r>
            <w:r>
              <w:rPr>
                <w:noProof/>
                <w:webHidden/>
              </w:rPr>
              <w:t>27</w:t>
            </w:r>
            <w:r>
              <w:rPr>
                <w:noProof/>
                <w:webHidden/>
              </w:rPr>
              <w:fldChar w:fldCharType="end"/>
            </w:r>
          </w:hyperlink>
        </w:p>
        <w:p w14:paraId="0583C647" w14:textId="4DC0B4AD" w:rsidR="00FB561A" w:rsidRDefault="00FB561A">
          <w:pPr>
            <w:pStyle w:val="TM4"/>
            <w:tabs>
              <w:tab w:val="left" w:pos="1100"/>
              <w:tab w:val="right" w:leader="dot" w:pos="9062"/>
            </w:tabs>
            <w:rPr>
              <w:rFonts w:eastAsiaTheme="minorEastAsia"/>
              <w:noProof/>
              <w:lang w:eastAsia="fr-FR"/>
            </w:rPr>
          </w:pPr>
          <w:hyperlink w:anchor="_Toc133135258" w:history="1">
            <w:r w:rsidRPr="00FF6E69">
              <w:rPr>
                <w:rStyle w:val="Lienhypertexte"/>
                <w:rFonts w:ascii="Symbol" w:hAnsi="Symbol"/>
                <w:noProof/>
              </w:rPr>
              <w:t></w:t>
            </w:r>
            <w:r>
              <w:rPr>
                <w:rFonts w:eastAsiaTheme="minorEastAsia"/>
                <w:noProof/>
                <w:lang w:eastAsia="fr-FR"/>
              </w:rPr>
              <w:tab/>
            </w:r>
            <w:r w:rsidRPr="00FF6E69">
              <w:rPr>
                <w:rStyle w:val="Lienhypertexte"/>
                <w:b/>
                <w:bCs/>
                <w:noProof/>
              </w:rPr>
              <w:t>Apollo 4 (9 novembre 1967)</w:t>
            </w:r>
            <w:r>
              <w:rPr>
                <w:noProof/>
                <w:webHidden/>
              </w:rPr>
              <w:tab/>
            </w:r>
            <w:r>
              <w:rPr>
                <w:noProof/>
                <w:webHidden/>
              </w:rPr>
              <w:fldChar w:fldCharType="begin"/>
            </w:r>
            <w:r>
              <w:rPr>
                <w:noProof/>
                <w:webHidden/>
              </w:rPr>
              <w:instrText xml:space="preserve"> PAGEREF _Toc133135258 \h </w:instrText>
            </w:r>
            <w:r>
              <w:rPr>
                <w:noProof/>
                <w:webHidden/>
              </w:rPr>
            </w:r>
            <w:r>
              <w:rPr>
                <w:noProof/>
                <w:webHidden/>
              </w:rPr>
              <w:fldChar w:fldCharType="separate"/>
            </w:r>
            <w:r>
              <w:rPr>
                <w:noProof/>
                <w:webHidden/>
              </w:rPr>
              <w:t>27</w:t>
            </w:r>
            <w:r>
              <w:rPr>
                <w:noProof/>
                <w:webHidden/>
              </w:rPr>
              <w:fldChar w:fldCharType="end"/>
            </w:r>
          </w:hyperlink>
        </w:p>
        <w:p w14:paraId="2B5A4EDC" w14:textId="77D407FA" w:rsidR="00FB561A" w:rsidRDefault="00FB561A">
          <w:pPr>
            <w:pStyle w:val="TM4"/>
            <w:tabs>
              <w:tab w:val="left" w:pos="1100"/>
              <w:tab w:val="right" w:leader="dot" w:pos="9062"/>
            </w:tabs>
            <w:rPr>
              <w:rFonts w:eastAsiaTheme="minorEastAsia"/>
              <w:noProof/>
              <w:lang w:eastAsia="fr-FR"/>
            </w:rPr>
          </w:pPr>
          <w:hyperlink w:anchor="_Toc133135259" w:history="1">
            <w:r w:rsidRPr="00FF6E69">
              <w:rPr>
                <w:rStyle w:val="Lienhypertexte"/>
                <w:rFonts w:ascii="Symbol" w:hAnsi="Symbol"/>
                <w:noProof/>
              </w:rPr>
              <w:t></w:t>
            </w:r>
            <w:r>
              <w:rPr>
                <w:rFonts w:eastAsiaTheme="minorEastAsia"/>
                <w:noProof/>
                <w:lang w:eastAsia="fr-FR"/>
              </w:rPr>
              <w:tab/>
            </w:r>
            <w:r w:rsidRPr="00FF6E69">
              <w:rPr>
                <w:rStyle w:val="Lienhypertexte"/>
                <w:b/>
                <w:bCs/>
                <w:noProof/>
              </w:rPr>
              <w:t>Apollo 5 (22 janvier 1968 – 23 janvier 1968)</w:t>
            </w:r>
            <w:r>
              <w:rPr>
                <w:noProof/>
                <w:webHidden/>
              </w:rPr>
              <w:tab/>
            </w:r>
            <w:r>
              <w:rPr>
                <w:noProof/>
                <w:webHidden/>
              </w:rPr>
              <w:fldChar w:fldCharType="begin"/>
            </w:r>
            <w:r>
              <w:rPr>
                <w:noProof/>
                <w:webHidden/>
              </w:rPr>
              <w:instrText xml:space="preserve"> PAGEREF _Toc133135259 \h </w:instrText>
            </w:r>
            <w:r>
              <w:rPr>
                <w:noProof/>
                <w:webHidden/>
              </w:rPr>
            </w:r>
            <w:r>
              <w:rPr>
                <w:noProof/>
                <w:webHidden/>
              </w:rPr>
              <w:fldChar w:fldCharType="separate"/>
            </w:r>
            <w:r>
              <w:rPr>
                <w:noProof/>
                <w:webHidden/>
              </w:rPr>
              <w:t>27</w:t>
            </w:r>
            <w:r>
              <w:rPr>
                <w:noProof/>
                <w:webHidden/>
              </w:rPr>
              <w:fldChar w:fldCharType="end"/>
            </w:r>
          </w:hyperlink>
        </w:p>
        <w:p w14:paraId="4290292F" w14:textId="1E23FECD" w:rsidR="00FB561A" w:rsidRDefault="00FB561A">
          <w:pPr>
            <w:pStyle w:val="TM4"/>
            <w:tabs>
              <w:tab w:val="left" w:pos="1100"/>
              <w:tab w:val="right" w:leader="dot" w:pos="9062"/>
            </w:tabs>
            <w:rPr>
              <w:rFonts w:eastAsiaTheme="minorEastAsia"/>
              <w:noProof/>
              <w:lang w:eastAsia="fr-FR"/>
            </w:rPr>
          </w:pPr>
          <w:hyperlink w:anchor="_Toc133135260" w:history="1">
            <w:r w:rsidRPr="00FF6E69">
              <w:rPr>
                <w:rStyle w:val="Lienhypertexte"/>
                <w:rFonts w:ascii="Symbol" w:hAnsi="Symbol"/>
                <w:noProof/>
              </w:rPr>
              <w:t></w:t>
            </w:r>
            <w:r>
              <w:rPr>
                <w:rFonts w:eastAsiaTheme="minorEastAsia"/>
                <w:noProof/>
                <w:lang w:eastAsia="fr-FR"/>
              </w:rPr>
              <w:tab/>
            </w:r>
            <w:r w:rsidRPr="00FF6E69">
              <w:rPr>
                <w:rStyle w:val="Lienhypertexte"/>
                <w:b/>
                <w:bCs/>
                <w:noProof/>
              </w:rPr>
              <w:t>Apollo 6 (4 avril 1968)</w:t>
            </w:r>
            <w:r>
              <w:rPr>
                <w:noProof/>
                <w:webHidden/>
              </w:rPr>
              <w:tab/>
            </w:r>
            <w:r>
              <w:rPr>
                <w:noProof/>
                <w:webHidden/>
              </w:rPr>
              <w:fldChar w:fldCharType="begin"/>
            </w:r>
            <w:r>
              <w:rPr>
                <w:noProof/>
                <w:webHidden/>
              </w:rPr>
              <w:instrText xml:space="preserve"> PAGEREF _Toc133135260 \h </w:instrText>
            </w:r>
            <w:r>
              <w:rPr>
                <w:noProof/>
                <w:webHidden/>
              </w:rPr>
            </w:r>
            <w:r>
              <w:rPr>
                <w:noProof/>
                <w:webHidden/>
              </w:rPr>
              <w:fldChar w:fldCharType="separate"/>
            </w:r>
            <w:r>
              <w:rPr>
                <w:noProof/>
                <w:webHidden/>
              </w:rPr>
              <w:t>28</w:t>
            </w:r>
            <w:r>
              <w:rPr>
                <w:noProof/>
                <w:webHidden/>
              </w:rPr>
              <w:fldChar w:fldCharType="end"/>
            </w:r>
          </w:hyperlink>
        </w:p>
        <w:p w14:paraId="2F88D30E" w14:textId="18029213" w:rsidR="00FB561A" w:rsidRDefault="00FB561A">
          <w:pPr>
            <w:pStyle w:val="TM3"/>
            <w:tabs>
              <w:tab w:val="right" w:leader="dot" w:pos="9062"/>
            </w:tabs>
            <w:rPr>
              <w:rFonts w:eastAsiaTheme="minorEastAsia"/>
              <w:noProof/>
              <w:lang w:eastAsia="fr-FR"/>
            </w:rPr>
          </w:pPr>
          <w:hyperlink w:anchor="_Toc133135261" w:history="1">
            <w:r w:rsidRPr="00FF6E69">
              <w:rPr>
                <w:rStyle w:val="Lienhypertexte"/>
                <w:b/>
                <w:bCs/>
                <w:noProof/>
              </w:rPr>
              <w:t>Les vols habités préparatoires</w:t>
            </w:r>
            <w:r>
              <w:rPr>
                <w:noProof/>
                <w:webHidden/>
              </w:rPr>
              <w:tab/>
            </w:r>
            <w:r>
              <w:rPr>
                <w:noProof/>
                <w:webHidden/>
              </w:rPr>
              <w:fldChar w:fldCharType="begin"/>
            </w:r>
            <w:r>
              <w:rPr>
                <w:noProof/>
                <w:webHidden/>
              </w:rPr>
              <w:instrText xml:space="preserve"> PAGEREF _Toc133135261 \h </w:instrText>
            </w:r>
            <w:r>
              <w:rPr>
                <w:noProof/>
                <w:webHidden/>
              </w:rPr>
            </w:r>
            <w:r>
              <w:rPr>
                <w:noProof/>
                <w:webHidden/>
              </w:rPr>
              <w:fldChar w:fldCharType="separate"/>
            </w:r>
            <w:r>
              <w:rPr>
                <w:noProof/>
                <w:webHidden/>
              </w:rPr>
              <w:t>28</w:t>
            </w:r>
            <w:r>
              <w:rPr>
                <w:noProof/>
                <w:webHidden/>
              </w:rPr>
              <w:fldChar w:fldCharType="end"/>
            </w:r>
          </w:hyperlink>
        </w:p>
        <w:p w14:paraId="2F1597E7" w14:textId="67196707" w:rsidR="00FB561A" w:rsidRDefault="00FB561A">
          <w:pPr>
            <w:pStyle w:val="TM4"/>
            <w:tabs>
              <w:tab w:val="left" w:pos="1100"/>
              <w:tab w:val="right" w:leader="dot" w:pos="9062"/>
            </w:tabs>
            <w:rPr>
              <w:rFonts w:eastAsiaTheme="minorEastAsia"/>
              <w:noProof/>
              <w:lang w:eastAsia="fr-FR"/>
            </w:rPr>
          </w:pPr>
          <w:hyperlink w:anchor="_Toc133135262" w:history="1">
            <w:r w:rsidRPr="00FF6E69">
              <w:rPr>
                <w:rStyle w:val="Lienhypertexte"/>
                <w:rFonts w:ascii="Symbol" w:hAnsi="Symbol"/>
                <w:noProof/>
              </w:rPr>
              <w:t></w:t>
            </w:r>
            <w:r>
              <w:rPr>
                <w:rFonts w:eastAsiaTheme="minorEastAsia"/>
                <w:noProof/>
                <w:lang w:eastAsia="fr-FR"/>
              </w:rPr>
              <w:tab/>
            </w:r>
            <w:r w:rsidRPr="00FF6E69">
              <w:rPr>
                <w:rStyle w:val="Lienhypertexte"/>
                <w:b/>
                <w:bCs/>
                <w:noProof/>
              </w:rPr>
              <w:t>Apollo 7 (11 octobre 1968 – 22 octobre 1968)</w:t>
            </w:r>
            <w:r>
              <w:rPr>
                <w:noProof/>
                <w:webHidden/>
              </w:rPr>
              <w:tab/>
            </w:r>
            <w:r>
              <w:rPr>
                <w:noProof/>
                <w:webHidden/>
              </w:rPr>
              <w:fldChar w:fldCharType="begin"/>
            </w:r>
            <w:r>
              <w:rPr>
                <w:noProof/>
                <w:webHidden/>
              </w:rPr>
              <w:instrText xml:space="preserve"> PAGEREF _Toc133135262 \h </w:instrText>
            </w:r>
            <w:r>
              <w:rPr>
                <w:noProof/>
                <w:webHidden/>
              </w:rPr>
            </w:r>
            <w:r>
              <w:rPr>
                <w:noProof/>
                <w:webHidden/>
              </w:rPr>
              <w:fldChar w:fldCharType="separate"/>
            </w:r>
            <w:r>
              <w:rPr>
                <w:noProof/>
                <w:webHidden/>
              </w:rPr>
              <w:t>28</w:t>
            </w:r>
            <w:r>
              <w:rPr>
                <w:noProof/>
                <w:webHidden/>
              </w:rPr>
              <w:fldChar w:fldCharType="end"/>
            </w:r>
          </w:hyperlink>
        </w:p>
        <w:p w14:paraId="6A714E42" w14:textId="0450F6B3" w:rsidR="00FB561A" w:rsidRDefault="00FB561A">
          <w:pPr>
            <w:pStyle w:val="TM4"/>
            <w:tabs>
              <w:tab w:val="left" w:pos="1100"/>
              <w:tab w:val="right" w:leader="dot" w:pos="9062"/>
            </w:tabs>
            <w:rPr>
              <w:rFonts w:eastAsiaTheme="minorEastAsia"/>
              <w:noProof/>
              <w:lang w:eastAsia="fr-FR"/>
            </w:rPr>
          </w:pPr>
          <w:hyperlink w:anchor="_Toc133135263" w:history="1">
            <w:r w:rsidRPr="00FF6E69">
              <w:rPr>
                <w:rStyle w:val="Lienhypertexte"/>
                <w:rFonts w:ascii="Symbol" w:hAnsi="Symbol"/>
                <w:bCs/>
                <w:noProof/>
              </w:rPr>
              <w:t></w:t>
            </w:r>
            <w:r>
              <w:rPr>
                <w:rFonts w:eastAsiaTheme="minorEastAsia"/>
                <w:noProof/>
                <w:lang w:eastAsia="fr-FR"/>
              </w:rPr>
              <w:tab/>
            </w:r>
            <w:r w:rsidRPr="00FF6E69">
              <w:rPr>
                <w:rStyle w:val="Lienhypertexte"/>
                <w:b/>
                <w:bCs/>
                <w:noProof/>
              </w:rPr>
              <w:t>Apollo 8 (21 décembre 1968 – 27 décembre 1968)</w:t>
            </w:r>
            <w:r>
              <w:rPr>
                <w:noProof/>
                <w:webHidden/>
              </w:rPr>
              <w:tab/>
            </w:r>
            <w:r>
              <w:rPr>
                <w:noProof/>
                <w:webHidden/>
              </w:rPr>
              <w:fldChar w:fldCharType="begin"/>
            </w:r>
            <w:r>
              <w:rPr>
                <w:noProof/>
                <w:webHidden/>
              </w:rPr>
              <w:instrText xml:space="preserve"> PAGEREF _Toc133135263 \h </w:instrText>
            </w:r>
            <w:r>
              <w:rPr>
                <w:noProof/>
                <w:webHidden/>
              </w:rPr>
            </w:r>
            <w:r>
              <w:rPr>
                <w:noProof/>
                <w:webHidden/>
              </w:rPr>
              <w:fldChar w:fldCharType="separate"/>
            </w:r>
            <w:r>
              <w:rPr>
                <w:noProof/>
                <w:webHidden/>
              </w:rPr>
              <w:t>28</w:t>
            </w:r>
            <w:r>
              <w:rPr>
                <w:noProof/>
                <w:webHidden/>
              </w:rPr>
              <w:fldChar w:fldCharType="end"/>
            </w:r>
          </w:hyperlink>
        </w:p>
        <w:p w14:paraId="17D435E9" w14:textId="258FE77E" w:rsidR="00FB561A" w:rsidRDefault="00FB561A">
          <w:pPr>
            <w:pStyle w:val="TM4"/>
            <w:tabs>
              <w:tab w:val="left" w:pos="1100"/>
              <w:tab w:val="right" w:leader="dot" w:pos="9062"/>
            </w:tabs>
            <w:rPr>
              <w:rFonts w:eastAsiaTheme="minorEastAsia"/>
              <w:noProof/>
              <w:lang w:eastAsia="fr-FR"/>
            </w:rPr>
          </w:pPr>
          <w:hyperlink w:anchor="_Toc133135264" w:history="1">
            <w:r w:rsidRPr="00FF6E69">
              <w:rPr>
                <w:rStyle w:val="Lienhypertexte"/>
                <w:rFonts w:ascii="Symbol" w:hAnsi="Symbol"/>
                <w:bCs/>
                <w:noProof/>
              </w:rPr>
              <w:t></w:t>
            </w:r>
            <w:r>
              <w:rPr>
                <w:rFonts w:eastAsiaTheme="minorEastAsia"/>
                <w:noProof/>
                <w:lang w:eastAsia="fr-FR"/>
              </w:rPr>
              <w:tab/>
            </w:r>
            <w:r w:rsidRPr="00FF6E69">
              <w:rPr>
                <w:rStyle w:val="Lienhypertexte"/>
                <w:b/>
                <w:bCs/>
                <w:noProof/>
              </w:rPr>
              <w:t>Apollo 9 (3 mars 1969 – 13 mars 1969)</w:t>
            </w:r>
            <w:r>
              <w:rPr>
                <w:noProof/>
                <w:webHidden/>
              </w:rPr>
              <w:tab/>
            </w:r>
            <w:r>
              <w:rPr>
                <w:noProof/>
                <w:webHidden/>
              </w:rPr>
              <w:fldChar w:fldCharType="begin"/>
            </w:r>
            <w:r>
              <w:rPr>
                <w:noProof/>
                <w:webHidden/>
              </w:rPr>
              <w:instrText xml:space="preserve"> PAGEREF _Toc133135264 \h </w:instrText>
            </w:r>
            <w:r>
              <w:rPr>
                <w:noProof/>
                <w:webHidden/>
              </w:rPr>
            </w:r>
            <w:r>
              <w:rPr>
                <w:noProof/>
                <w:webHidden/>
              </w:rPr>
              <w:fldChar w:fldCharType="separate"/>
            </w:r>
            <w:r>
              <w:rPr>
                <w:noProof/>
                <w:webHidden/>
              </w:rPr>
              <w:t>28</w:t>
            </w:r>
            <w:r>
              <w:rPr>
                <w:noProof/>
                <w:webHidden/>
              </w:rPr>
              <w:fldChar w:fldCharType="end"/>
            </w:r>
          </w:hyperlink>
        </w:p>
        <w:p w14:paraId="4324EFC1" w14:textId="101EE7BD" w:rsidR="00FB561A" w:rsidRDefault="00FB561A">
          <w:pPr>
            <w:pStyle w:val="TM4"/>
            <w:tabs>
              <w:tab w:val="left" w:pos="1100"/>
              <w:tab w:val="right" w:leader="dot" w:pos="9062"/>
            </w:tabs>
            <w:rPr>
              <w:rFonts w:eastAsiaTheme="minorEastAsia"/>
              <w:noProof/>
              <w:lang w:eastAsia="fr-FR"/>
            </w:rPr>
          </w:pPr>
          <w:hyperlink w:anchor="_Toc133135265" w:history="1">
            <w:r w:rsidRPr="00FF6E69">
              <w:rPr>
                <w:rStyle w:val="Lienhypertexte"/>
                <w:rFonts w:ascii="Symbol" w:hAnsi="Symbol"/>
                <w:bCs/>
                <w:noProof/>
              </w:rPr>
              <w:t></w:t>
            </w:r>
            <w:r>
              <w:rPr>
                <w:rFonts w:eastAsiaTheme="minorEastAsia"/>
                <w:noProof/>
                <w:lang w:eastAsia="fr-FR"/>
              </w:rPr>
              <w:tab/>
            </w:r>
            <w:r w:rsidRPr="00FF6E69">
              <w:rPr>
                <w:rStyle w:val="Lienhypertexte"/>
                <w:b/>
                <w:bCs/>
                <w:noProof/>
              </w:rPr>
              <w:t>Apollo 10 (18 mai 1969 – 26 mai 1969)</w:t>
            </w:r>
            <w:r>
              <w:rPr>
                <w:noProof/>
                <w:webHidden/>
              </w:rPr>
              <w:tab/>
            </w:r>
            <w:r>
              <w:rPr>
                <w:noProof/>
                <w:webHidden/>
              </w:rPr>
              <w:fldChar w:fldCharType="begin"/>
            </w:r>
            <w:r>
              <w:rPr>
                <w:noProof/>
                <w:webHidden/>
              </w:rPr>
              <w:instrText xml:space="preserve"> PAGEREF _Toc133135265 \h </w:instrText>
            </w:r>
            <w:r>
              <w:rPr>
                <w:noProof/>
                <w:webHidden/>
              </w:rPr>
            </w:r>
            <w:r>
              <w:rPr>
                <w:noProof/>
                <w:webHidden/>
              </w:rPr>
              <w:fldChar w:fldCharType="separate"/>
            </w:r>
            <w:r>
              <w:rPr>
                <w:noProof/>
                <w:webHidden/>
              </w:rPr>
              <w:t>29</w:t>
            </w:r>
            <w:r>
              <w:rPr>
                <w:noProof/>
                <w:webHidden/>
              </w:rPr>
              <w:fldChar w:fldCharType="end"/>
            </w:r>
          </w:hyperlink>
        </w:p>
        <w:p w14:paraId="7B0E9D38" w14:textId="62308648" w:rsidR="00FB561A" w:rsidRDefault="00FB561A">
          <w:pPr>
            <w:pStyle w:val="TM3"/>
            <w:tabs>
              <w:tab w:val="right" w:leader="dot" w:pos="9062"/>
            </w:tabs>
            <w:rPr>
              <w:rFonts w:eastAsiaTheme="minorEastAsia"/>
              <w:noProof/>
              <w:lang w:eastAsia="fr-FR"/>
            </w:rPr>
          </w:pPr>
          <w:hyperlink w:anchor="_Toc133135266" w:history="1">
            <w:r w:rsidRPr="00FF6E69">
              <w:rPr>
                <w:rStyle w:val="Lienhypertexte"/>
                <w:b/>
                <w:bCs/>
                <w:noProof/>
              </w:rPr>
              <w:t>Les missions lunaires</w:t>
            </w:r>
            <w:r>
              <w:rPr>
                <w:noProof/>
                <w:webHidden/>
              </w:rPr>
              <w:tab/>
            </w:r>
            <w:r>
              <w:rPr>
                <w:noProof/>
                <w:webHidden/>
              </w:rPr>
              <w:fldChar w:fldCharType="begin"/>
            </w:r>
            <w:r>
              <w:rPr>
                <w:noProof/>
                <w:webHidden/>
              </w:rPr>
              <w:instrText xml:space="preserve"> PAGEREF _Toc133135266 \h </w:instrText>
            </w:r>
            <w:r>
              <w:rPr>
                <w:noProof/>
                <w:webHidden/>
              </w:rPr>
            </w:r>
            <w:r>
              <w:rPr>
                <w:noProof/>
                <w:webHidden/>
              </w:rPr>
              <w:fldChar w:fldCharType="separate"/>
            </w:r>
            <w:r>
              <w:rPr>
                <w:noProof/>
                <w:webHidden/>
              </w:rPr>
              <w:t>29</w:t>
            </w:r>
            <w:r>
              <w:rPr>
                <w:noProof/>
                <w:webHidden/>
              </w:rPr>
              <w:fldChar w:fldCharType="end"/>
            </w:r>
          </w:hyperlink>
        </w:p>
        <w:p w14:paraId="7AB272F0" w14:textId="760F51CD" w:rsidR="00FB561A" w:rsidRDefault="00FB561A">
          <w:pPr>
            <w:pStyle w:val="TM4"/>
            <w:tabs>
              <w:tab w:val="left" w:pos="1100"/>
              <w:tab w:val="right" w:leader="dot" w:pos="9062"/>
            </w:tabs>
            <w:rPr>
              <w:rFonts w:eastAsiaTheme="minorEastAsia"/>
              <w:noProof/>
              <w:lang w:eastAsia="fr-FR"/>
            </w:rPr>
          </w:pPr>
          <w:hyperlink w:anchor="_Toc133135267" w:history="1">
            <w:r w:rsidRPr="00FF6E69">
              <w:rPr>
                <w:rStyle w:val="Lienhypertexte"/>
                <w:rFonts w:ascii="Symbol" w:hAnsi="Symbol"/>
                <w:bCs/>
                <w:noProof/>
              </w:rPr>
              <w:t></w:t>
            </w:r>
            <w:r>
              <w:rPr>
                <w:rFonts w:eastAsiaTheme="minorEastAsia"/>
                <w:noProof/>
                <w:lang w:eastAsia="fr-FR"/>
              </w:rPr>
              <w:tab/>
            </w:r>
            <w:r w:rsidRPr="00FF6E69">
              <w:rPr>
                <w:rStyle w:val="Lienhypertexte"/>
                <w:b/>
                <w:bCs/>
                <w:noProof/>
              </w:rPr>
              <w:t>Apollo 11 (16 juillet 1969 – 24 juillet 1969)</w:t>
            </w:r>
            <w:r>
              <w:rPr>
                <w:noProof/>
                <w:webHidden/>
              </w:rPr>
              <w:tab/>
            </w:r>
            <w:r>
              <w:rPr>
                <w:noProof/>
                <w:webHidden/>
              </w:rPr>
              <w:fldChar w:fldCharType="begin"/>
            </w:r>
            <w:r>
              <w:rPr>
                <w:noProof/>
                <w:webHidden/>
              </w:rPr>
              <w:instrText xml:space="preserve"> PAGEREF _Toc133135267 \h </w:instrText>
            </w:r>
            <w:r>
              <w:rPr>
                <w:noProof/>
                <w:webHidden/>
              </w:rPr>
            </w:r>
            <w:r>
              <w:rPr>
                <w:noProof/>
                <w:webHidden/>
              </w:rPr>
              <w:fldChar w:fldCharType="separate"/>
            </w:r>
            <w:r>
              <w:rPr>
                <w:noProof/>
                <w:webHidden/>
              </w:rPr>
              <w:t>29</w:t>
            </w:r>
            <w:r>
              <w:rPr>
                <w:noProof/>
                <w:webHidden/>
              </w:rPr>
              <w:fldChar w:fldCharType="end"/>
            </w:r>
          </w:hyperlink>
        </w:p>
        <w:p w14:paraId="2AF05C4C" w14:textId="686547DD" w:rsidR="00FB561A" w:rsidRDefault="00FB561A">
          <w:pPr>
            <w:pStyle w:val="TM4"/>
            <w:tabs>
              <w:tab w:val="left" w:pos="1100"/>
              <w:tab w:val="right" w:leader="dot" w:pos="9062"/>
            </w:tabs>
            <w:rPr>
              <w:rFonts w:eastAsiaTheme="minorEastAsia"/>
              <w:noProof/>
              <w:lang w:eastAsia="fr-FR"/>
            </w:rPr>
          </w:pPr>
          <w:hyperlink w:anchor="_Toc133135268" w:history="1">
            <w:r w:rsidRPr="00FF6E69">
              <w:rPr>
                <w:rStyle w:val="Lienhypertexte"/>
                <w:rFonts w:ascii="Symbol" w:hAnsi="Symbol"/>
                <w:bCs/>
                <w:noProof/>
              </w:rPr>
              <w:t></w:t>
            </w:r>
            <w:r>
              <w:rPr>
                <w:rFonts w:eastAsiaTheme="minorEastAsia"/>
                <w:noProof/>
                <w:lang w:eastAsia="fr-FR"/>
              </w:rPr>
              <w:tab/>
            </w:r>
            <w:r w:rsidRPr="00FF6E69">
              <w:rPr>
                <w:rStyle w:val="Lienhypertexte"/>
                <w:b/>
                <w:bCs/>
                <w:noProof/>
              </w:rPr>
              <w:t>Apollo 12 (14 novembre 1969 – 24 novembre 1969)</w:t>
            </w:r>
            <w:r>
              <w:rPr>
                <w:noProof/>
                <w:webHidden/>
              </w:rPr>
              <w:tab/>
            </w:r>
            <w:r>
              <w:rPr>
                <w:noProof/>
                <w:webHidden/>
              </w:rPr>
              <w:fldChar w:fldCharType="begin"/>
            </w:r>
            <w:r>
              <w:rPr>
                <w:noProof/>
                <w:webHidden/>
              </w:rPr>
              <w:instrText xml:space="preserve"> PAGEREF _Toc133135268 \h </w:instrText>
            </w:r>
            <w:r>
              <w:rPr>
                <w:noProof/>
                <w:webHidden/>
              </w:rPr>
            </w:r>
            <w:r>
              <w:rPr>
                <w:noProof/>
                <w:webHidden/>
              </w:rPr>
              <w:fldChar w:fldCharType="separate"/>
            </w:r>
            <w:r>
              <w:rPr>
                <w:noProof/>
                <w:webHidden/>
              </w:rPr>
              <w:t>29</w:t>
            </w:r>
            <w:r>
              <w:rPr>
                <w:noProof/>
                <w:webHidden/>
              </w:rPr>
              <w:fldChar w:fldCharType="end"/>
            </w:r>
          </w:hyperlink>
        </w:p>
        <w:p w14:paraId="621193DE" w14:textId="4E48B718" w:rsidR="00FB561A" w:rsidRDefault="00FB561A">
          <w:pPr>
            <w:pStyle w:val="TM4"/>
            <w:tabs>
              <w:tab w:val="left" w:pos="1100"/>
              <w:tab w:val="right" w:leader="dot" w:pos="9062"/>
            </w:tabs>
            <w:rPr>
              <w:rFonts w:eastAsiaTheme="minorEastAsia"/>
              <w:noProof/>
              <w:lang w:eastAsia="fr-FR"/>
            </w:rPr>
          </w:pPr>
          <w:hyperlink w:anchor="_Toc133135269" w:history="1">
            <w:r w:rsidRPr="00FF6E69">
              <w:rPr>
                <w:rStyle w:val="Lienhypertexte"/>
                <w:rFonts w:ascii="Symbol" w:hAnsi="Symbol"/>
                <w:bCs/>
                <w:noProof/>
              </w:rPr>
              <w:t></w:t>
            </w:r>
            <w:r>
              <w:rPr>
                <w:rFonts w:eastAsiaTheme="minorEastAsia"/>
                <w:noProof/>
                <w:lang w:eastAsia="fr-FR"/>
              </w:rPr>
              <w:tab/>
            </w:r>
            <w:r w:rsidRPr="00FF6E69">
              <w:rPr>
                <w:rStyle w:val="Lienhypertexte"/>
                <w:b/>
                <w:bCs/>
                <w:noProof/>
              </w:rPr>
              <w:t>Apollo 13 (11 avril 1970 – 17 avril 1970)</w:t>
            </w:r>
            <w:r>
              <w:rPr>
                <w:noProof/>
                <w:webHidden/>
              </w:rPr>
              <w:tab/>
            </w:r>
            <w:r>
              <w:rPr>
                <w:noProof/>
                <w:webHidden/>
              </w:rPr>
              <w:fldChar w:fldCharType="begin"/>
            </w:r>
            <w:r>
              <w:rPr>
                <w:noProof/>
                <w:webHidden/>
              </w:rPr>
              <w:instrText xml:space="preserve"> PAGEREF _Toc133135269 \h </w:instrText>
            </w:r>
            <w:r>
              <w:rPr>
                <w:noProof/>
                <w:webHidden/>
              </w:rPr>
            </w:r>
            <w:r>
              <w:rPr>
                <w:noProof/>
                <w:webHidden/>
              </w:rPr>
              <w:fldChar w:fldCharType="separate"/>
            </w:r>
            <w:r>
              <w:rPr>
                <w:noProof/>
                <w:webHidden/>
              </w:rPr>
              <w:t>30</w:t>
            </w:r>
            <w:r>
              <w:rPr>
                <w:noProof/>
                <w:webHidden/>
              </w:rPr>
              <w:fldChar w:fldCharType="end"/>
            </w:r>
          </w:hyperlink>
        </w:p>
        <w:p w14:paraId="576297B2" w14:textId="33083694" w:rsidR="00FB561A" w:rsidRDefault="00FB561A">
          <w:pPr>
            <w:pStyle w:val="TM4"/>
            <w:tabs>
              <w:tab w:val="left" w:pos="1100"/>
              <w:tab w:val="right" w:leader="dot" w:pos="9062"/>
            </w:tabs>
            <w:rPr>
              <w:rFonts w:eastAsiaTheme="minorEastAsia"/>
              <w:noProof/>
              <w:lang w:eastAsia="fr-FR"/>
            </w:rPr>
          </w:pPr>
          <w:hyperlink w:anchor="_Toc133135270" w:history="1">
            <w:r w:rsidRPr="00FF6E69">
              <w:rPr>
                <w:rStyle w:val="Lienhypertexte"/>
                <w:rFonts w:ascii="Symbol" w:hAnsi="Symbol"/>
                <w:bCs/>
                <w:noProof/>
              </w:rPr>
              <w:t></w:t>
            </w:r>
            <w:r>
              <w:rPr>
                <w:rFonts w:eastAsiaTheme="minorEastAsia"/>
                <w:noProof/>
                <w:lang w:eastAsia="fr-FR"/>
              </w:rPr>
              <w:tab/>
            </w:r>
            <w:r w:rsidRPr="00FF6E69">
              <w:rPr>
                <w:rStyle w:val="Lienhypertexte"/>
                <w:b/>
                <w:bCs/>
                <w:noProof/>
              </w:rPr>
              <w:t>Apollo 14 (31 janvier 1971 – 9 février 1971)</w:t>
            </w:r>
            <w:r>
              <w:rPr>
                <w:noProof/>
                <w:webHidden/>
              </w:rPr>
              <w:tab/>
            </w:r>
            <w:r>
              <w:rPr>
                <w:noProof/>
                <w:webHidden/>
              </w:rPr>
              <w:fldChar w:fldCharType="begin"/>
            </w:r>
            <w:r>
              <w:rPr>
                <w:noProof/>
                <w:webHidden/>
              </w:rPr>
              <w:instrText xml:space="preserve"> PAGEREF _Toc133135270 \h </w:instrText>
            </w:r>
            <w:r>
              <w:rPr>
                <w:noProof/>
                <w:webHidden/>
              </w:rPr>
            </w:r>
            <w:r>
              <w:rPr>
                <w:noProof/>
                <w:webHidden/>
              </w:rPr>
              <w:fldChar w:fldCharType="separate"/>
            </w:r>
            <w:r>
              <w:rPr>
                <w:noProof/>
                <w:webHidden/>
              </w:rPr>
              <w:t>30</w:t>
            </w:r>
            <w:r>
              <w:rPr>
                <w:noProof/>
                <w:webHidden/>
              </w:rPr>
              <w:fldChar w:fldCharType="end"/>
            </w:r>
          </w:hyperlink>
        </w:p>
        <w:p w14:paraId="7C625EA7" w14:textId="7EA2F4A1" w:rsidR="00FB561A" w:rsidRDefault="00FB561A">
          <w:pPr>
            <w:pStyle w:val="TM4"/>
            <w:tabs>
              <w:tab w:val="left" w:pos="1100"/>
              <w:tab w:val="right" w:leader="dot" w:pos="9062"/>
            </w:tabs>
            <w:rPr>
              <w:rFonts w:eastAsiaTheme="minorEastAsia"/>
              <w:noProof/>
              <w:lang w:eastAsia="fr-FR"/>
            </w:rPr>
          </w:pPr>
          <w:hyperlink w:anchor="_Toc133135271" w:history="1">
            <w:r w:rsidRPr="00FF6E69">
              <w:rPr>
                <w:rStyle w:val="Lienhypertexte"/>
                <w:rFonts w:ascii="Symbol" w:hAnsi="Symbol"/>
                <w:bCs/>
                <w:noProof/>
              </w:rPr>
              <w:t></w:t>
            </w:r>
            <w:r>
              <w:rPr>
                <w:rFonts w:eastAsiaTheme="minorEastAsia"/>
                <w:noProof/>
                <w:lang w:eastAsia="fr-FR"/>
              </w:rPr>
              <w:tab/>
            </w:r>
            <w:r w:rsidRPr="00FF6E69">
              <w:rPr>
                <w:rStyle w:val="Lienhypertexte"/>
                <w:b/>
                <w:bCs/>
                <w:noProof/>
              </w:rPr>
              <w:t>Apollo 15 (26 juillet 1971 – 7 août 1971)</w:t>
            </w:r>
            <w:r>
              <w:rPr>
                <w:noProof/>
                <w:webHidden/>
              </w:rPr>
              <w:tab/>
            </w:r>
            <w:r>
              <w:rPr>
                <w:noProof/>
                <w:webHidden/>
              </w:rPr>
              <w:fldChar w:fldCharType="begin"/>
            </w:r>
            <w:r>
              <w:rPr>
                <w:noProof/>
                <w:webHidden/>
              </w:rPr>
              <w:instrText xml:space="preserve"> PAGEREF _Toc133135271 \h </w:instrText>
            </w:r>
            <w:r>
              <w:rPr>
                <w:noProof/>
                <w:webHidden/>
              </w:rPr>
            </w:r>
            <w:r>
              <w:rPr>
                <w:noProof/>
                <w:webHidden/>
              </w:rPr>
              <w:fldChar w:fldCharType="separate"/>
            </w:r>
            <w:r>
              <w:rPr>
                <w:noProof/>
                <w:webHidden/>
              </w:rPr>
              <w:t>30</w:t>
            </w:r>
            <w:r>
              <w:rPr>
                <w:noProof/>
                <w:webHidden/>
              </w:rPr>
              <w:fldChar w:fldCharType="end"/>
            </w:r>
          </w:hyperlink>
        </w:p>
        <w:p w14:paraId="64D62873" w14:textId="6DA70E1B" w:rsidR="00FB561A" w:rsidRDefault="00FB561A">
          <w:pPr>
            <w:pStyle w:val="TM4"/>
            <w:tabs>
              <w:tab w:val="left" w:pos="1100"/>
              <w:tab w:val="right" w:leader="dot" w:pos="9062"/>
            </w:tabs>
            <w:rPr>
              <w:rFonts w:eastAsiaTheme="minorEastAsia"/>
              <w:noProof/>
              <w:lang w:eastAsia="fr-FR"/>
            </w:rPr>
          </w:pPr>
          <w:hyperlink w:anchor="_Toc133135272" w:history="1">
            <w:r w:rsidRPr="00FF6E69">
              <w:rPr>
                <w:rStyle w:val="Lienhypertexte"/>
                <w:rFonts w:ascii="Symbol" w:hAnsi="Symbol"/>
                <w:bCs/>
                <w:noProof/>
              </w:rPr>
              <w:t></w:t>
            </w:r>
            <w:r>
              <w:rPr>
                <w:rFonts w:eastAsiaTheme="minorEastAsia"/>
                <w:noProof/>
                <w:lang w:eastAsia="fr-FR"/>
              </w:rPr>
              <w:tab/>
            </w:r>
            <w:r w:rsidRPr="00FF6E69">
              <w:rPr>
                <w:rStyle w:val="Lienhypertexte"/>
                <w:b/>
                <w:bCs/>
                <w:noProof/>
              </w:rPr>
              <w:t>Apollo 16 (16 avril 1972 – 27 avril 1972)</w:t>
            </w:r>
            <w:r>
              <w:rPr>
                <w:noProof/>
                <w:webHidden/>
              </w:rPr>
              <w:tab/>
            </w:r>
            <w:r>
              <w:rPr>
                <w:noProof/>
                <w:webHidden/>
              </w:rPr>
              <w:fldChar w:fldCharType="begin"/>
            </w:r>
            <w:r>
              <w:rPr>
                <w:noProof/>
                <w:webHidden/>
              </w:rPr>
              <w:instrText xml:space="preserve"> PAGEREF _Toc133135272 \h </w:instrText>
            </w:r>
            <w:r>
              <w:rPr>
                <w:noProof/>
                <w:webHidden/>
              </w:rPr>
            </w:r>
            <w:r>
              <w:rPr>
                <w:noProof/>
                <w:webHidden/>
              </w:rPr>
              <w:fldChar w:fldCharType="separate"/>
            </w:r>
            <w:r>
              <w:rPr>
                <w:noProof/>
                <w:webHidden/>
              </w:rPr>
              <w:t>31</w:t>
            </w:r>
            <w:r>
              <w:rPr>
                <w:noProof/>
                <w:webHidden/>
              </w:rPr>
              <w:fldChar w:fldCharType="end"/>
            </w:r>
          </w:hyperlink>
        </w:p>
        <w:p w14:paraId="06DAA051" w14:textId="5312FD60" w:rsidR="00FB561A" w:rsidRDefault="00FB561A">
          <w:pPr>
            <w:pStyle w:val="TM4"/>
            <w:tabs>
              <w:tab w:val="left" w:pos="1100"/>
              <w:tab w:val="right" w:leader="dot" w:pos="9062"/>
            </w:tabs>
            <w:rPr>
              <w:rFonts w:eastAsiaTheme="minorEastAsia"/>
              <w:noProof/>
              <w:lang w:eastAsia="fr-FR"/>
            </w:rPr>
          </w:pPr>
          <w:hyperlink w:anchor="_Toc133135273" w:history="1">
            <w:r w:rsidRPr="00FF6E69">
              <w:rPr>
                <w:rStyle w:val="Lienhypertexte"/>
                <w:rFonts w:ascii="Symbol" w:hAnsi="Symbol"/>
                <w:bCs/>
                <w:noProof/>
              </w:rPr>
              <w:t></w:t>
            </w:r>
            <w:r>
              <w:rPr>
                <w:rFonts w:eastAsiaTheme="minorEastAsia"/>
                <w:noProof/>
                <w:lang w:eastAsia="fr-FR"/>
              </w:rPr>
              <w:tab/>
            </w:r>
            <w:r w:rsidRPr="00FF6E69">
              <w:rPr>
                <w:rStyle w:val="Lienhypertexte"/>
                <w:b/>
                <w:bCs/>
                <w:noProof/>
              </w:rPr>
              <w:t>Apollo 17 (7 décembre 1972 – 19 décembre 1972)</w:t>
            </w:r>
            <w:r>
              <w:rPr>
                <w:noProof/>
                <w:webHidden/>
              </w:rPr>
              <w:tab/>
            </w:r>
            <w:r>
              <w:rPr>
                <w:noProof/>
                <w:webHidden/>
              </w:rPr>
              <w:fldChar w:fldCharType="begin"/>
            </w:r>
            <w:r>
              <w:rPr>
                <w:noProof/>
                <w:webHidden/>
              </w:rPr>
              <w:instrText xml:space="preserve"> PAGEREF _Toc133135273 \h </w:instrText>
            </w:r>
            <w:r>
              <w:rPr>
                <w:noProof/>
                <w:webHidden/>
              </w:rPr>
            </w:r>
            <w:r>
              <w:rPr>
                <w:noProof/>
                <w:webHidden/>
              </w:rPr>
              <w:fldChar w:fldCharType="separate"/>
            </w:r>
            <w:r>
              <w:rPr>
                <w:noProof/>
                <w:webHidden/>
              </w:rPr>
              <w:t>31</w:t>
            </w:r>
            <w:r>
              <w:rPr>
                <w:noProof/>
                <w:webHidden/>
              </w:rPr>
              <w:fldChar w:fldCharType="end"/>
            </w:r>
          </w:hyperlink>
        </w:p>
        <w:p w14:paraId="0C45036B" w14:textId="6C3431EE" w:rsidR="00FB561A" w:rsidRDefault="00FB561A">
          <w:pPr>
            <w:pStyle w:val="TM3"/>
            <w:tabs>
              <w:tab w:val="right" w:leader="dot" w:pos="9062"/>
            </w:tabs>
            <w:rPr>
              <w:rFonts w:eastAsiaTheme="minorEastAsia"/>
              <w:noProof/>
              <w:lang w:eastAsia="fr-FR"/>
            </w:rPr>
          </w:pPr>
          <w:hyperlink w:anchor="_Toc133135274" w:history="1">
            <w:r w:rsidRPr="00FF6E69">
              <w:rPr>
                <w:rStyle w:val="Lienhypertexte"/>
                <w:b/>
                <w:bCs/>
                <w:noProof/>
              </w:rPr>
              <w:t>La fin prématurée du programme Apollo</w:t>
            </w:r>
            <w:r>
              <w:rPr>
                <w:noProof/>
                <w:webHidden/>
              </w:rPr>
              <w:tab/>
            </w:r>
            <w:r>
              <w:rPr>
                <w:noProof/>
                <w:webHidden/>
              </w:rPr>
              <w:fldChar w:fldCharType="begin"/>
            </w:r>
            <w:r>
              <w:rPr>
                <w:noProof/>
                <w:webHidden/>
              </w:rPr>
              <w:instrText xml:space="preserve"> PAGEREF _Toc133135274 \h </w:instrText>
            </w:r>
            <w:r>
              <w:rPr>
                <w:noProof/>
                <w:webHidden/>
              </w:rPr>
            </w:r>
            <w:r>
              <w:rPr>
                <w:noProof/>
                <w:webHidden/>
              </w:rPr>
              <w:fldChar w:fldCharType="separate"/>
            </w:r>
            <w:r>
              <w:rPr>
                <w:noProof/>
                <w:webHidden/>
              </w:rPr>
              <w:t>32</w:t>
            </w:r>
            <w:r>
              <w:rPr>
                <w:noProof/>
                <w:webHidden/>
              </w:rPr>
              <w:fldChar w:fldCharType="end"/>
            </w:r>
          </w:hyperlink>
        </w:p>
        <w:p w14:paraId="3F5B3E3A" w14:textId="4EA0D7FE" w:rsidR="00A27E26" w:rsidRDefault="004B4935">
          <w:r>
            <w:fldChar w:fldCharType="end"/>
          </w:r>
        </w:p>
      </w:sdtContent>
    </w:sdt>
    <w:p w14:paraId="7F521E74" w14:textId="77777777" w:rsidR="00A27E26" w:rsidRPr="007E575E" w:rsidRDefault="00A27E26" w:rsidP="00E016DE">
      <w:pPr>
        <w:pStyle w:val="Titre1"/>
        <w:jc w:val="both"/>
      </w:pPr>
    </w:p>
    <w:p w14:paraId="25775141" w14:textId="77777777" w:rsidR="00A27E26" w:rsidRDefault="00A27E26">
      <w:pPr>
        <w:rPr>
          <w:rFonts w:asciiTheme="majorHAnsi" w:eastAsiaTheme="majorEastAsia" w:hAnsiTheme="majorHAnsi" w:cstheme="majorBidi"/>
          <w:b/>
          <w:bCs/>
          <w:color w:val="2F5496" w:themeColor="accent1" w:themeShade="BF"/>
          <w:sz w:val="26"/>
          <w:szCs w:val="26"/>
        </w:rPr>
      </w:pPr>
      <w:r>
        <w:rPr>
          <w:b/>
          <w:bCs/>
        </w:rPr>
        <w:lastRenderedPageBreak/>
        <w:br w:type="page"/>
      </w:r>
    </w:p>
    <w:p w14:paraId="23ECA171" w14:textId="61CA359A" w:rsidR="002D54BA" w:rsidRPr="001C111B" w:rsidRDefault="00A27E26" w:rsidP="003D5A98">
      <w:pPr>
        <w:pStyle w:val="Titre2"/>
        <w:rPr>
          <w:b/>
          <w:bCs/>
        </w:rPr>
      </w:pPr>
      <w:bookmarkStart w:id="1" w:name="_Toc133135212"/>
      <w:r>
        <w:rPr>
          <w:noProof/>
        </w:rPr>
        <w:lastRenderedPageBreak/>
        <w:drawing>
          <wp:anchor distT="0" distB="0" distL="114300" distR="114300" simplePos="0" relativeHeight="251658240" behindDoc="0" locked="0" layoutInCell="1" allowOverlap="1" wp14:anchorId="1E049CA9" wp14:editId="3133B310">
            <wp:simplePos x="0" y="0"/>
            <wp:positionH relativeFrom="column">
              <wp:posOffset>4091305</wp:posOffset>
            </wp:positionH>
            <wp:positionV relativeFrom="paragraph">
              <wp:posOffset>9525</wp:posOffset>
            </wp:positionV>
            <wp:extent cx="2042160" cy="2042160"/>
            <wp:effectExtent l="0" t="0" r="0" b="0"/>
            <wp:wrapSquare wrapText="bothSides"/>
            <wp:docPr id="20403782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752"/>
                    <a:stretch/>
                  </pic:blipFill>
                  <pic:spPr bwMode="auto">
                    <a:xfrm>
                      <a:off x="0" y="0"/>
                      <a:ext cx="2042160" cy="2042160"/>
                    </a:xfrm>
                    <a:prstGeom prst="rect">
                      <a:avLst/>
                    </a:prstGeom>
                    <a:noFill/>
                    <a:ln>
                      <a:noFill/>
                    </a:ln>
                  </pic:spPr>
                </pic:pic>
              </a:graphicData>
            </a:graphic>
          </wp:anchor>
        </w:drawing>
      </w:r>
      <w:r w:rsidR="003D5A98" w:rsidRPr="001C111B">
        <w:rPr>
          <w:b/>
          <w:bCs/>
        </w:rPr>
        <w:t>Introduction</w:t>
      </w:r>
      <w:bookmarkEnd w:id="1"/>
    </w:p>
    <w:p w14:paraId="687F30D7" w14:textId="04044FD4" w:rsidR="00387164" w:rsidRDefault="00387164" w:rsidP="00387164">
      <w:pPr>
        <w:jc w:val="both"/>
      </w:pPr>
      <w:r>
        <w:t>Le </w:t>
      </w:r>
      <w:r w:rsidRPr="00387164">
        <w:t>programme Apollo</w:t>
      </w:r>
      <w:r>
        <w:t> est le </w:t>
      </w:r>
      <w:hyperlink r:id="rId9" w:tooltip="Programme spatial des États-Unis" w:history="1">
        <w:r w:rsidRPr="00387164">
          <w:t>programme spatial</w:t>
        </w:r>
      </w:hyperlink>
      <w:r>
        <w:t> de la </w:t>
      </w:r>
      <w:hyperlink r:id="rId10" w:tooltip="National Aeronautics and Space Administration" w:history="1">
        <w:r w:rsidRPr="00387164">
          <w:t>NASA</w:t>
        </w:r>
      </w:hyperlink>
      <w:r>
        <w:t> mené durant la période </w:t>
      </w:r>
      <w:hyperlink r:id="rId11" w:tooltip="1961" w:history="1">
        <w:r w:rsidRPr="00387164">
          <w:t>1961</w:t>
        </w:r>
      </w:hyperlink>
      <w:r>
        <w:t> – </w:t>
      </w:r>
      <w:hyperlink r:id="rId12" w:tooltip="1972" w:history="1">
        <w:r w:rsidRPr="00387164">
          <w:t>1972</w:t>
        </w:r>
      </w:hyperlink>
      <w:r>
        <w:t>, qui a permis aux </w:t>
      </w:r>
      <w:hyperlink r:id="rId13" w:tooltip="États-Unis" w:history="1">
        <w:r w:rsidRPr="00387164">
          <w:t>États-Unis</w:t>
        </w:r>
      </w:hyperlink>
      <w:r>
        <w:t> d'envoyer pour la première fois des hommes sur la </w:t>
      </w:r>
      <w:hyperlink r:id="rId14" w:tooltip="Lune" w:history="1">
        <w:r w:rsidRPr="00387164">
          <w:t>Lune</w:t>
        </w:r>
      </w:hyperlink>
      <w:r>
        <w:t>. Il est lancé par le </w:t>
      </w:r>
      <w:hyperlink r:id="rId15" w:tooltip="Président des États-Unis" w:history="1">
        <w:r w:rsidRPr="00387164">
          <w:t>président</w:t>
        </w:r>
      </w:hyperlink>
      <w:r>
        <w:t> </w:t>
      </w:r>
      <w:hyperlink r:id="rId16" w:tooltip="John Fitzgerald Kennedy" w:history="1">
        <w:r w:rsidRPr="00387164">
          <w:t>John F. Kennedy</w:t>
        </w:r>
      </w:hyperlink>
      <w:r>
        <w:t> le </w:t>
      </w:r>
      <w:hyperlink r:id="rId17" w:tooltip="25 mai" w:history="1">
        <w:r w:rsidRPr="00387164">
          <w:t>25</w:t>
        </w:r>
      </w:hyperlink>
      <w:r>
        <w:t> </w:t>
      </w:r>
      <w:hyperlink r:id="rId18" w:tooltip="Mai 1961" w:history="1">
        <w:r w:rsidRPr="00387164">
          <w:t>mai</w:t>
        </w:r>
      </w:hyperlink>
      <w:r>
        <w:t> </w:t>
      </w:r>
      <w:hyperlink r:id="rId19" w:tooltip="1961" w:history="1">
        <w:r w:rsidRPr="00387164">
          <w:t>1961</w:t>
        </w:r>
      </w:hyperlink>
      <w:r>
        <w:t>, essentiellement pour reconquérir le prestige </w:t>
      </w:r>
      <w:hyperlink r:id="rId20" w:tooltip="États-Unis" w:history="1">
        <w:r w:rsidRPr="00387164">
          <w:t>américain</w:t>
        </w:r>
      </w:hyperlink>
      <w:r>
        <w:t> mis à mal par les succès de l'</w:t>
      </w:r>
      <w:hyperlink r:id="rId21" w:tooltip="Astronautique" w:history="1">
        <w:r w:rsidRPr="00387164">
          <w:t>astronautique</w:t>
        </w:r>
      </w:hyperlink>
      <w:r>
        <w:t> </w:t>
      </w:r>
      <w:hyperlink r:id="rId22" w:tooltip="Union des républiques socialistes soviétiques" w:history="1">
        <w:r w:rsidRPr="00387164">
          <w:t>soviétique</w:t>
        </w:r>
      </w:hyperlink>
      <w:r>
        <w:t>, à une époque où la </w:t>
      </w:r>
      <w:hyperlink r:id="rId23" w:tooltip="Guerre froide" w:history="1">
        <w:r w:rsidRPr="00387164">
          <w:t>guerre froide</w:t>
        </w:r>
      </w:hyperlink>
      <w:r>
        <w:t> entre les deux </w:t>
      </w:r>
      <w:hyperlink r:id="rId24" w:tooltip="Superpuissance" w:history="1">
        <w:r w:rsidRPr="00387164">
          <w:t>superpuissances</w:t>
        </w:r>
      </w:hyperlink>
      <w:r>
        <w:t> battait son plein.</w:t>
      </w:r>
    </w:p>
    <w:p w14:paraId="7281A0AA" w14:textId="356F915E" w:rsidR="00387164" w:rsidRPr="00387164" w:rsidRDefault="00387164" w:rsidP="00387164">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87164">
        <w:rPr>
          <w:rFonts w:asciiTheme="minorHAnsi" w:eastAsiaTheme="minorHAnsi" w:hAnsiTheme="minorHAnsi" w:cstheme="minorBidi"/>
          <w:noProof/>
          <w:sz w:val="22"/>
          <w:szCs w:val="22"/>
          <w:lang w:eastAsia="en-US"/>
        </w:rPr>
        <mc:AlternateContent>
          <mc:Choice Requires="wps">
            <w:drawing>
              <wp:anchor distT="0" distB="0" distL="114300" distR="114300" simplePos="0" relativeHeight="251659264" behindDoc="0" locked="0" layoutInCell="1" allowOverlap="1" wp14:anchorId="1428A3BC" wp14:editId="3CD07034">
                <wp:simplePos x="0" y="0"/>
                <wp:positionH relativeFrom="column">
                  <wp:posOffset>3352165</wp:posOffset>
                </wp:positionH>
                <wp:positionV relativeFrom="paragraph">
                  <wp:posOffset>440690</wp:posOffset>
                </wp:positionV>
                <wp:extent cx="3223260" cy="6461760"/>
                <wp:effectExtent l="0" t="0" r="15240" b="15240"/>
                <wp:wrapSquare wrapText="bothSides"/>
                <wp:docPr id="781819763" name="Zone de texte 3"/>
                <wp:cNvGraphicFramePr/>
                <a:graphic xmlns:a="http://schemas.openxmlformats.org/drawingml/2006/main">
                  <a:graphicData uri="http://schemas.microsoft.com/office/word/2010/wordprocessingShape">
                    <wps:wsp>
                      <wps:cNvSpPr txBox="1"/>
                      <wps:spPr>
                        <a:xfrm>
                          <a:off x="0" y="0"/>
                          <a:ext cx="3223260" cy="6461760"/>
                        </a:xfrm>
                        <a:prstGeom prst="rect">
                          <a:avLst/>
                        </a:prstGeom>
                        <a:solidFill>
                          <a:schemeClr val="lt1"/>
                        </a:solidFill>
                        <a:ln w="6350">
                          <a:solidFill>
                            <a:prstClr val="black"/>
                          </a:solidFill>
                        </a:ln>
                      </wps:spPr>
                      <wps:txbx>
                        <w:txbxContent>
                          <w:tbl>
                            <w:tblPr>
                              <w:tblW w:w="4725" w:type="dxa"/>
                              <w:tblCellMar>
                                <w:top w:w="15" w:type="dxa"/>
                                <w:left w:w="15" w:type="dxa"/>
                                <w:bottom w:w="15" w:type="dxa"/>
                                <w:right w:w="15" w:type="dxa"/>
                              </w:tblCellMar>
                              <w:tblLook w:val="04A0" w:firstRow="1" w:lastRow="0" w:firstColumn="1" w:lastColumn="0" w:noHBand="0" w:noVBand="1"/>
                            </w:tblPr>
                            <w:tblGrid>
                              <w:gridCol w:w="1920"/>
                              <w:gridCol w:w="2805"/>
                            </w:tblGrid>
                            <w:tr w:rsidR="00387164" w14:paraId="246A6241" w14:textId="77777777" w:rsidTr="00387164">
                              <w:tc>
                                <w:tcPr>
                                  <w:tcW w:w="0" w:type="auto"/>
                                  <w:gridSpan w:val="2"/>
                                  <w:tcBorders>
                                    <w:top w:val="nil"/>
                                    <w:left w:val="nil"/>
                                    <w:bottom w:val="nil"/>
                                    <w:right w:val="nil"/>
                                  </w:tcBorders>
                                  <w:tcMar>
                                    <w:top w:w="60" w:type="dxa"/>
                                    <w:left w:w="15" w:type="dxa"/>
                                    <w:bottom w:w="15" w:type="dxa"/>
                                    <w:right w:w="150" w:type="dxa"/>
                                  </w:tcMar>
                                  <w:vAlign w:val="center"/>
                                  <w:hideMark/>
                                </w:tcPr>
                                <w:p w14:paraId="41A9A6A2" w14:textId="77777777" w:rsidR="00387164" w:rsidRDefault="00387164" w:rsidP="00387164">
                                  <w:pPr>
                                    <w:shd w:val="clear" w:color="auto" w:fill="00245C"/>
                                    <w:spacing w:after="75"/>
                                    <w:jc w:val="center"/>
                                    <w:rPr>
                                      <w:rFonts w:ascii="Arial" w:hAnsi="Arial" w:cs="Arial"/>
                                      <w:b/>
                                      <w:bCs/>
                                      <w:color w:val="FFFFFF"/>
                                      <w:sz w:val="19"/>
                                      <w:szCs w:val="19"/>
                                    </w:rPr>
                                  </w:pPr>
                                  <w:r>
                                    <w:rPr>
                                      <w:rFonts w:ascii="Arial" w:hAnsi="Arial" w:cs="Arial"/>
                                      <w:b/>
                                      <w:bCs/>
                                      <w:color w:val="FFFFFF"/>
                                      <w:sz w:val="19"/>
                                      <w:szCs w:val="19"/>
                                    </w:rPr>
                                    <w:t>Données générales</w:t>
                                  </w:r>
                                </w:p>
                              </w:tc>
                            </w:tr>
                            <w:tr w:rsidR="00387164" w14:paraId="1722AB67" w14:textId="77777777" w:rsidTr="00387164">
                              <w:tc>
                                <w:tcPr>
                                  <w:tcW w:w="1920" w:type="dxa"/>
                                  <w:tcMar>
                                    <w:top w:w="60" w:type="dxa"/>
                                    <w:left w:w="15" w:type="dxa"/>
                                    <w:bottom w:w="15" w:type="dxa"/>
                                    <w:right w:w="150" w:type="dxa"/>
                                  </w:tcMar>
                                  <w:vAlign w:val="center"/>
                                  <w:hideMark/>
                                </w:tcPr>
                                <w:p w14:paraId="20482371" w14:textId="77777777" w:rsidR="00387164" w:rsidRDefault="00387164" w:rsidP="00387164">
                                  <w:pPr>
                                    <w:spacing w:after="0"/>
                                    <w:rPr>
                                      <w:rFonts w:ascii="Arial" w:hAnsi="Arial" w:cs="Arial"/>
                                      <w:b/>
                                      <w:bCs/>
                                      <w:color w:val="202122"/>
                                      <w:sz w:val="19"/>
                                      <w:szCs w:val="19"/>
                                      <w:vertAlign w:val="superscript"/>
                                    </w:rPr>
                                  </w:pPr>
                                  <w:r>
                                    <w:rPr>
                                      <w:rFonts w:ascii="Arial" w:hAnsi="Arial" w:cs="Arial"/>
                                      <w:b/>
                                      <w:bCs/>
                                      <w:color w:val="202122"/>
                                      <w:sz w:val="19"/>
                                      <w:szCs w:val="19"/>
                                      <w:vertAlign w:val="superscript"/>
                                    </w:rPr>
                                    <w:t>Pays</w:t>
                                  </w:r>
                                </w:p>
                              </w:tc>
                              <w:tc>
                                <w:tcPr>
                                  <w:tcW w:w="0" w:type="auto"/>
                                  <w:tcMar>
                                    <w:top w:w="60" w:type="dxa"/>
                                    <w:left w:w="15" w:type="dxa"/>
                                    <w:bottom w:w="15" w:type="dxa"/>
                                    <w:right w:w="15" w:type="dxa"/>
                                  </w:tcMar>
                                  <w:vAlign w:val="center"/>
                                  <w:hideMark/>
                                </w:tcPr>
                                <w:p w14:paraId="0A847900" w14:textId="6E2911DB" w:rsidR="00387164" w:rsidRDefault="00387164" w:rsidP="00387164">
                                  <w:pPr>
                                    <w:rPr>
                                      <w:rFonts w:ascii="Arial" w:hAnsi="Arial" w:cs="Arial"/>
                                      <w:color w:val="202122"/>
                                      <w:sz w:val="19"/>
                                      <w:szCs w:val="19"/>
                                      <w:vertAlign w:val="superscript"/>
                                    </w:rPr>
                                  </w:pPr>
                                  <w:r>
                                    <w:rPr>
                                      <w:rFonts w:ascii="Arial" w:hAnsi="Arial" w:cs="Arial"/>
                                      <w:noProof/>
                                      <w:color w:val="3366CC"/>
                                      <w:sz w:val="19"/>
                                      <w:szCs w:val="19"/>
                                      <w:vertAlign w:val="superscript"/>
                                    </w:rPr>
                                    <w:drawing>
                                      <wp:inline distT="0" distB="0" distL="0" distR="0" wp14:anchorId="6C7AE4D5" wp14:editId="61F0CE59">
                                        <wp:extent cx="190500" cy="106680"/>
                                        <wp:effectExtent l="0" t="0" r="0" b="7620"/>
                                        <wp:docPr id="1089055303" name="Image 1089055303" descr="Drapeau des États-Unis">
                                          <a:hlinkClick xmlns:a="http://schemas.openxmlformats.org/drawingml/2006/main" r:id="rId25" tooltip="&quot;Drapeau des États-Uni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rapeau des États-Unis">
                                                  <a:hlinkClick r:id="rId25" tooltip="&quot;Drapeau des États-Unis&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0" cy="106680"/>
                                                </a:xfrm>
                                                <a:prstGeom prst="rect">
                                                  <a:avLst/>
                                                </a:prstGeom>
                                                <a:noFill/>
                                                <a:ln>
                                                  <a:noFill/>
                                                </a:ln>
                                              </pic:spPr>
                                            </pic:pic>
                                          </a:graphicData>
                                        </a:graphic>
                                      </wp:inline>
                                    </w:drawing>
                                  </w:r>
                                  <w:r>
                                    <w:rPr>
                                      <w:rStyle w:val="flagicon"/>
                                      <w:rFonts w:ascii="Arial" w:hAnsi="Arial" w:cs="Arial"/>
                                      <w:color w:val="202122"/>
                                      <w:sz w:val="19"/>
                                      <w:szCs w:val="19"/>
                                      <w:vertAlign w:val="superscript"/>
                                    </w:rPr>
                                    <w:t> </w:t>
                                  </w:r>
                                  <w:hyperlink r:id="rId27" w:tooltip="États-Unis" w:history="1">
                                    <w:r>
                                      <w:rPr>
                                        <w:rStyle w:val="Lienhypertexte"/>
                                        <w:rFonts w:ascii="Arial" w:hAnsi="Arial" w:cs="Arial"/>
                                        <w:color w:val="3366CC"/>
                                        <w:sz w:val="19"/>
                                        <w:szCs w:val="19"/>
                                        <w:vertAlign w:val="superscript"/>
                                      </w:rPr>
                                      <w:t>États-Unis</w:t>
                                    </w:r>
                                  </w:hyperlink>
                                </w:p>
                              </w:tc>
                            </w:tr>
                            <w:tr w:rsidR="00387164" w14:paraId="72A80DE3" w14:textId="77777777" w:rsidTr="00387164">
                              <w:tc>
                                <w:tcPr>
                                  <w:tcW w:w="1920" w:type="dxa"/>
                                  <w:tcMar>
                                    <w:top w:w="60" w:type="dxa"/>
                                    <w:left w:w="15" w:type="dxa"/>
                                    <w:bottom w:w="15" w:type="dxa"/>
                                    <w:right w:w="150" w:type="dxa"/>
                                  </w:tcMar>
                                  <w:vAlign w:val="center"/>
                                  <w:hideMark/>
                                </w:tcPr>
                                <w:p w14:paraId="28163CF3" w14:textId="77777777" w:rsidR="00387164" w:rsidRDefault="00387164" w:rsidP="00387164">
                                  <w:pPr>
                                    <w:rPr>
                                      <w:rFonts w:ascii="Arial" w:hAnsi="Arial" w:cs="Arial"/>
                                      <w:b/>
                                      <w:bCs/>
                                      <w:color w:val="202122"/>
                                      <w:sz w:val="19"/>
                                      <w:szCs w:val="19"/>
                                      <w:vertAlign w:val="superscript"/>
                                    </w:rPr>
                                  </w:pPr>
                                  <w:r>
                                    <w:rPr>
                                      <w:rFonts w:ascii="Arial" w:hAnsi="Arial" w:cs="Arial"/>
                                      <w:b/>
                                      <w:bCs/>
                                      <w:color w:val="202122"/>
                                      <w:sz w:val="19"/>
                                      <w:szCs w:val="19"/>
                                      <w:vertAlign w:val="superscript"/>
                                    </w:rPr>
                                    <w:t>Agence</w:t>
                                  </w:r>
                                </w:p>
                              </w:tc>
                              <w:tc>
                                <w:tcPr>
                                  <w:tcW w:w="0" w:type="auto"/>
                                  <w:tcMar>
                                    <w:top w:w="60" w:type="dxa"/>
                                    <w:left w:w="15" w:type="dxa"/>
                                    <w:bottom w:w="15" w:type="dxa"/>
                                    <w:right w:w="15" w:type="dxa"/>
                                  </w:tcMar>
                                  <w:vAlign w:val="center"/>
                                  <w:hideMark/>
                                </w:tcPr>
                                <w:p w14:paraId="782D0865" w14:textId="77777777" w:rsidR="00387164" w:rsidRDefault="00FB561A" w:rsidP="00387164">
                                  <w:pPr>
                                    <w:rPr>
                                      <w:rFonts w:ascii="Arial" w:hAnsi="Arial" w:cs="Arial"/>
                                      <w:color w:val="202122"/>
                                      <w:sz w:val="19"/>
                                      <w:szCs w:val="19"/>
                                      <w:vertAlign w:val="superscript"/>
                                    </w:rPr>
                                  </w:pPr>
                                  <w:hyperlink r:id="rId28" w:tooltip="National Aeronautics and Space Administration" w:history="1">
                                    <w:r w:rsidR="00387164">
                                      <w:rPr>
                                        <w:rStyle w:val="Lienhypertexte"/>
                                        <w:rFonts w:ascii="Arial" w:hAnsi="Arial" w:cs="Arial"/>
                                        <w:color w:val="3366CC"/>
                                        <w:sz w:val="19"/>
                                        <w:szCs w:val="19"/>
                                        <w:vertAlign w:val="superscript"/>
                                      </w:rPr>
                                      <w:t xml:space="preserve">National </w:t>
                                    </w:r>
                                    <w:proofErr w:type="spellStart"/>
                                    <w:r w:rsidR="00387164">
                                      <w:rPr>
                                        <w:rStyle w:val="Lienhypertexte"/>
                                        <w:rFonts w:ascii="Arial" w:hAnsi="Arial" w:cs="Arial"/>
                                        <w:color w:val="3366CC"/>
                                        <w:sz w:val="19"/>
                                        <w:szCs w:val="19"/>
                                        <w:vertAlign w:val="superscript"/>
                                      </w:rPr>
                                      <w:t>Aeronautics</w:t>
                                    </w:r>
                                    <w:proofErr w:type="spellEnd"/>
                                    <w:r w:rsidR="00387164">
                                      <w:rPr>
                                        <w:rStyle w:val="Lienhypertexte"/>
                                        <w:rFonts w:ascii="Arial" w:hAnsi="Arial" w:cs="Arial"/>
                                        <w:color w:val="3366CC"/>
                                        <w:sz w:val="19"/>
                                        <w:szCs w:val="19"/>
                                        <w:vertAlign w:val="superscript"/>
                                      </w:rPr>
                                      <w:t xml:space="preserve"> and </w:t>
                                    </w:r>
                                    <w:proofErr w:type="spellStart"/>
                                    <w:r w:rsidR="00387164">
                                      <w:rPr>
                                        <w:rStyle w:val="Lienhypertexte"/>
                                        <w:rFonts w:ascii="Arial" w:hAnsi="Arial" w:cs="Arial"/>
                                        <w:color w:val="3366CC"/>
                                        <w:sz w:val="19"/>
                                        <w:szCs w:val="19"/>
                                        <w:vertAlign w:val="superscript"/>
                                      </w:rPr>
                                      <w:t>Space</w:t>
                                    </w:r>
                                    <w:proofErr w:type="spellEnd"/>
                                    <w:r w:rsidR="00387164">
                                      <w:rPr>
                                        <w:rStyle w:val="Lienhypertexte"/>
                                        <w:rFonts w:ascii="Arial" w:hAnsi="Arial" w:cs="Arial"/>
                                        <w:color w:val="3366CC"/>
                                        <w:sz w:val="19"/>
                                        <w:szCs w:val="19"/>
                                        <w:vertAlign w:val="superscript"/>
                                      </w:rPr>
                                      <w:t xml:space="preserve"> Administration</w:t>
                                    </w:r>
                                  </w:hyperlink>
                                </w:p>
                              </w:tc>
                            </w:tr>
                            <w:tr w:rsidR="00387164" w14:paraId="04ED2BF3" w14:textId="77777777" w:rsidTr="00387164">
                              <w:tc>
                                <w:tcPr>
                                  <w:tcW w:w="1920" w:type="dxa"/>
                                  <w:tcMar>
                                    <w:top w:w="60" w:type="dxa"/>
                                    <w:left w:w="15" w:type="dxa"/>
                                    <w:bottom w:w="15" w:type="dxa"/>
                                    <w:right w:w="150" w:type="dxa"/>
                                  </w:tcMar>
                                  <w:vAlign w:val="center"/>
                                  <w:hideMark/>
                                </w:tcPr>
                                <w:p w14:paraId="3429BFC4" w14:textId="77777777" w:rsidR="00387164" w:rsidRDefault="00387164" w:rsidP="00387164">
                                  <w:pPr>
                                    <w:rPr>
                                      <w:rFonts w:ascii="Arial" w:hAnsi="Arial" w:cs="Arial"/>
                                      <w:b/>
                                      <w:bCs/>
                                      <w:color w:val="202122"/>
                                      <w:sz w:val="19"/>
                                      <w:szCs w:val="19"/>
                                      <w:vertAlign w:val="superscript"/>
                                    </w:rPr>
                                  </w:pPr>
                                  <w:r>
                                    <w:rPr>
                                      <w:rFonts w:ascii="Arial" w:hAnsi="Arial" w:cs="Arial"/>
                                      <w:b/>
                                      <w:bCs/>
                                      <w:color w:val="202122"/>
                                      <w:sz w:val="19"/>
                                      <w:szCs w:val="19"/>
                                      <w:vertAlign w:val="superscript"/>
                                    </w:rPr>
                                    <w:t>Objectifs</w:t>
                                  </w:r>
                                </w:p>
                              </w:tc>
                              <w:tc>
                                <w:tcPr>
                                  <w:tcW w:w="0" w:type="auto"/>
                                  <w:tcMar>
                                    <w:top w:w="60" w:type="dxa"/>
                                    <w:left w:w="15" w:type="dxa"/>
                                    <w:bottom w:w="15" w:type="dxa"/>
                                    <w:right w:w="15" w:type="dxa"/>
                                  </w:tcMar>
                                  <w:vAlign w:val="center"/>
                                  <w:hideMark/>
                                </w:tcPr>
                                <w:p w14:paraId="40AE973F" w14:textId="77777777" w:rsidR="00387164" w:rsidRDefault="00FB561A" w:rsidP="00387164">
                                  <w:pPr>
                                    <w:rPr>
                                      <w:rFonts w:ascii="Arial" w:hAnsi="Arial" w:cs="Arial"/>
                                      <w:color w:val="202122"/>
                                      <w:sz w:val="19"/>
                                      <w:szCs w:val="19"/>
                                      <w:vertAlign w:val="superscript"/>
                                    </w:rPr>
                                  </w:pPr>
                                  <w:hyperlink r:id="rId29" w:tooltip="Alunissage" w:history="1">
                                    <w:r w:rsidR="00387164">
                                      <w:rPr>
                                        <w:rStyle w:val="Lienhypertexte"/>
                                        <w:rFonts w:ascii="Arial" w:hAnsi="Arial" w:cs="Arial"/>
                                        <w:color w:val="3366CC"/>
                                        <w:sz w:val="19"/>
                                        <w:szCs w:val="19"/>
                                        <w:vertAlign w:val="superscript"/>
                                      </w:rPr>
                                      <w:t>Alunissage</w:t>
                                    </w:r>
                                  </w:hyperlink>
                                </w:p>
                              </w:tc>
                            </w:tr>
                            <w:tr w:rsidR="00387164" w14:paraId="16544911" w14:textId="77777777" w:rsidTr="00387164">
                              <w:tc>
                                <w:tcPr>
                                  <w:tcW w:w="1920" w:type="dxa"/>
                                  <w:tcMar>
                                    <w:top w:w="60" w:type="dxa"/>
                                    <w:left w:w="15" w:type="dxa"/>
                                    <w:bottom w:w="15" w:type="dxa"/>
                                    <w:right w:w="150" w:type="dxa"/>
                                  </w:tcMar>
                                  <w:vAlign w:val="center"/>
                                  <w:hideMark/>
                                </w:tcPr>
                                <w:p w14:paraId="19BBB783" w14:textId="77777777" w:rsidR="00387164" w:rsidRDefault="00387164" w:rsidP="00387164">
                                  <w:pPr>
                                    <w:rPr>
                                      <w:rFonts w:ascii="Arial" w:hAnsi="Arial" w:cs="Arial"/>
                                      <w:b/>
                                      <w:bCs/>
                                      <w:color w:val="202122"/>
                                      <w:sz w:val="19"/>
                                      <w:szCs w:val="19"/>
                                      <w:vertAlign w:val="superscript"/>
                                    </w:rPr>
                                  </w:pPr>
                                  <w:r>
                                    <w:rPr>
                                      <w:rFonts w:ascii="Arial" w:hAnsi="Arial" w:cs="Arial"/>
                                      <w:b/>
                                      <w:bCs/>
                                      <w:color w:val="202122"/>
                                      <w:sz w:val="19"/>
                                      <w:szCs w:val="19"/>
                                      <w:vertAlign w:val="superscript"/>
                                    </w:rPr>
                                    <w:t>Statut</w:t>
                                  </w:r>
                                </w:p>
                              </w:tc>
                              <w:tc>
                                <w:tcPr>
                                  <w:tcW w:w="0" w:type="auto"/>
                                  <w:tcMar>
                                    <w:top w:w="60" w:type="dxa"/>
                                    <w:left w:w="15" w:type="dxa"/>
                                    <w:bottom w:w="15" w:type="dxa"/>
                                    <w:right w:w="15" w:type="dxa"/>
                                  </w:tcMar>
                                  <w:vAlign w:val="center"/>
                                  <w:hideMark/>
                                </w:tcPr>
                                <w:p w14:paraId="517BD2D6" w14:textId="77777777" w:rsidR="00387164" w:rsidRDefault="00387164" w:rsidP="00387164">
                                  <w:pPr>
                                    <w:rPr>
                                      <w:rFonts w:ascii="Arial" w:hAnsi="Arial" w:cs="Arial"/>
                                      <w:color w:val="202122"/>
                                      <w:sz w:val="19"/>
                                      <w:szCs w:val="19"/>
                                      <w:vertAlign w:val="superscript"/>
                                    </w:rPr>
                                  </w:pPr>
                                  <w:r>
                                    <w:rPr>
                                      <w:rFonts w:ascii="Arial" w:hAnsi="Arial" w:cs="Arial"/>
                                      <w:color w:val="202122"/>
                                      <w:sz w:val="19"/>
                                      <w:szCs w:val="19"/>
                                      <w:vertAlign w:val="superscript"/>
                                    </w:rPr>
                                    <w:t>Terminé</w:t>
                                  </w:r>
                                </w:p>
                              </w:tc>
                            </w:tr>
                            <w:tr w:rsidR="00387164" w14:paraId="0EFF243C" w14:textId="77777777" w:rsidTr="00387164">
                              <w:tc>
                                <w:tcPr>
                                  <w:tcW w:w="1920" w:type="dxa"/>
                                  <w:tcMar>
                                    <w:top w:w="60" w:type="dxa"/>
                                    <w:left w:w="15" w:type="dxa"/>
                                    <w:bottom w:w="15" w:type="dxa"/>
                                    <w:right w:w="150" w:type="dxa"/>
                                  </w:tcMar>
                                  <w:vAlign w:val="center"/>
                                  <w:hideMark/>
                                </w:tcPr>
                                <w:p w14:paraId="3A83C52D" w14:textId="77777777" w:rsidR="00387164" w:rsidRDefault="00387164" w:rsidP="00387164">
                                  <w:pPr>
                                    <w:rPr>
                                      <w:rFonts w:ascii="Arial" w:hAnsi="Arial" w:cs="Arial"/>
                                      <w:b/>
                                      <w:bCs/>
                                      <w:color w:val="202122"/>
                                      <w:sz w:val="19"/>
                                      <w:szCs w:val="19"/>
                                      <w:vertAlign w:val="superscript"/>
                                    </w:rPr>
                                  </w:pPr>
                                  <w:r>
                                    <w:rPr>
                                      <w:rFonts w:ascii="Arial" w:hAnsi="Arial" w:cs="Arial"/>
                                      <w:b/>
                                      <w:bCs/>
                                      <w:color w:val="202122"/>
                                      <w:sz w:val="19"/>
                                      <w:szCs w:val="19"/>
                                      <w:vertAlign w:val="superscript"/>
                                    </w:rPr>
                                    <w:t>Coût</w:t>
                                  </w:r>
                                </w:p>
                              </w:tc>
                              <w:tc>
                                <w:tcPr>
                                  <w:tcW w:w="0" w:type="auto"/>
                                  <w:tcMar>
                                    <w:top w:w="60" w:type="dxa"/>
                                    <w:left w:w="15" w:type="dxa"/>
                                    <w:bottom w:w="15" w:type="dxa"/>
                                    <w:right w:w="15" w:type="dxa"/>
                                  </w:tcMar>
                                  <w:vAlign w:val="center"/>
                                  <w:hideMark/>
                                </w:tcPr>
                                <w:p w14:paraId="6C302B6F" w14:textId="77777777" w:rsidR="00387164" w:rsidRDefault="00387164" w:rsidP="00387164">
                                  <w:pPr>
                                    <w:rPr>
                                      <w:rFonts w:ascii="Arial" w:hAnsi="Arial" w:cs="Arial"/>
                                      <w:color w:val="202122"/>
                                      <w:sz w:val="19"/>
                                      <w:szCs w:val="19"/>
                                      <w:vertAlign w:val="superscript"/>
                                    </w:rPr>
                                  </w:pPr>
                                  <w:r>
                                    <w:rPr>
                                      <w:rFonts w:ascii="Arial" w:hAnsi="Arial" w:cs="Arial"/>
                                      <w:color w:val="202122"/>
                                      <w:sz w:val="19"/>
                                      <w:szCs w:val="19"/>
                                      <w:vertAlign w:val="superscript"/>
                                    </w:rPr>
                                    <w:t>25 400 000 000 $</w:t>
                                  </w:r>
                                </w:p>
                              </w:tc>
                            </w:tr>
                            <w:tr w:rsidR="00387164" w14:paraId="59117C1B" w14:textId="77777777" w:rsidTr="00387164">
                              <w:tc>
                                <w:tcPr>
                                  <w:tcW w:w="1920" w:type="dxa"/>
                                  <w:tcMar>
                                    <w:top w:w="60" w:type="dxa"/>
                                    <w:left w:w="15" w:type="dxa"/>
                                    <w:bottom w:w="15" w:type="dxa"/>
                                    <w:right w:w="150" w:type="dxa"/>
                                  </w:tcMar>
                                  <w:vAlign w:val="center"/>
                                  <w:hideMark/>
                                </w:tcPr>
                                <w:p w14:paraId="6D1DBC47" w14:textId="77777777" w:rsidR="00387164" w:rsidRDefault="00387164" w:rsidP="00387164">
                                  <w:pPr>
                                    <w:rPr>
                                      <w:rFonts w:ascii="Arial" w:hAnsi="Arial" w:cs="Arial"/>
                                      <w:b/>
                                      <w:bCs/>
                                      <w:color w:val="202122"/>
                                      <w:sz w:val="19"/>
                                      <w:szCs w:val="19"/>
                                      <w:vertAlign w:val="superscript"/>
                                    </w:rPr>
                                  </w:pPr>
                                  <w:r>
                                    <w:rPr>
                                      <w:rFonts w:ascii="Arial" w:hAnsi="Arial" w:cs="Arial"/>
                                      <w:b/>
                                      <w:bCs/>
                                      <w:color w:val="202122"/>
                                      <w:sz w:val="19"/>
                                      <w:szCs w:val="19"/>
                                      <w:vertAlign w:val="superscript"/>
                                    </w:rPr>
                                    <w:t>Nombre de missions</w:t>
                                  </w:r>
                                </w:p>
                              </w:tc>
                              <w:tc>
                                <w:tcPr>
                                  <w:tcW w:w="0" w:type="auto"/>
                                  <w:tcMar>
                                    <w:top w:w="60" w:type="dxa"/>
                                    <w:left w:w="15" w:type="dxa"/>
                                    <w:bottom w:w="15" w:type="dxa"/>
                                    <w:right w:w="15" w:type="dxa"/>
                                  </w:tcMar>
                                  <w:vAlign w:val="center"/>
                                  <w:hideMark/>
                                </w:tcPr>
                                <w:p w14:paraId="28CCEF9F" w14:textId="77777777" w:rsidR="00387164" w:rsidRDefault="00387164" w:rsidP="00387164">
                                  <w:pPr>
                                    <w:rPr>
                                      <w:rFonts w:ascii="Arial" w:hAnsi="Arial" w:cs="Arial"/>
                                      <w:color w:val="202122"/>
                                      <w:sz w:val="19"/>
                                      <w:szCs w:val="19"/>
                                      <w:vertAlign w:val="superscript"/>
                                    </w:rPr>
                                  </w:pPr>
                                  <w:r>
                                    <w:rPr>
                                      <w:rFonts w:ascii="Arial" w:hAnsi="Arial" w:cs="Arial"/>
                                      <w:color w:val="202122"/>
                                      <w:sz w:val="19"/>
                                      <w:szCs w:val="19"/>
                                      <w:vertAlign w:val="superscript"/>
                                    </w:rPr>
                                    <w:t>Pré-Apollo (qualifications de lanceurs) : 13</w:t>
                                  </w:r>
                                  <w:r>
                                    <w:rPr>
                                      <w:rFonts w:ascii="Arial" w:hAnsi="Arial" w:cs="Arial"/>
                                      <w:color w:val="202122"/>
                                      <w:sz w:val="19"/>
                                      <w:szCs w:val="19"/>
                                      <w:vertAlign w:val="superscript"/>
                                    </w:rPr>
                                    <w:br/>
                                    <w:t>Apollo : 15 + 3 annulées</w:t>
                                  </w:r>
                                </w:p>
                              </w:tc>
                            </w:tr>
                          </w:tbl>
                          <w:p w14:paraId="0ED2ED61" w14:textId="77777777" w:rsidR="00387164" w:rsidRDefault="00387164" w:rsidP="00387164">
                            <w:pPr>
                              <w:rPr>
                                <w:vanish/>
                              </w:rPr>
                            </w:pPr>
                          </w:p>
                          <w:tbl>
                            <w:tblPr>
                              <w:tblW w:w="4725" w:type="dxa"/>
                              <w:tblCellMar>
                                <w:top w:w="15" w:type="dxa"/>
                                <w:left w:w="15" w:type="dxa"/>
                                <w:bottom w:w="15" w:type="dxa"/>
                                <w:right w:w="15" w:type="dxa"/>
                              </w:tblCellMar>
                              <w:tblLook w:val="04A0" w:firstRow="1" w:lastRow="0" w:firstColumn="1" w:lastColumn="0" w:noHBand="0" w:noVBand="1"/>
                            </w:tblPr>
                            <w:tblGrid>
                              <w:gridCol w:w="1920"/>
                              <w:gridCol w:w="2805"/>
                            </w:tblGrid>
                            <w:tr w:rsidR="00387164" w14:paraId="31084271" w14:textId="77777777" w:rsidTr="00387164">
                              <w:tc>
                                <w:tcPr>
                                  <w:tcW w:w="0" w:type="auto"/>
                                  <w:gridSpan w:val="2"/>
                                  <w:tcBorders>
                                    <w:top w:val="nil"/>
                                    <w:left w:val="nil"/>
                                    <w:bottom w:val="nil"/>
                                    <w:right w:val="nil"/>
                                  </w:tcBorders>
                                  <w:tcMar>
                                    <w:top w:w="60" w:type="dxa"/>
                                    <w:left w:w="15" w:type="dxa"/>
                                    <w:bottom w:w="15" w:type="dxa"/>
                                    <w:right w:w="150" w:type="dxa"/>
                                  </w:tcMar>
                                  <w:vAlign w:val="center"/>
                                  <w:hideMark/>
                                </w:tcPr>
                                <w:p w14:paraId="4CE96659" w14:textId="77777777" w:rsidR="00387164" w:rsidRDefault="00387164" w:rsidP="00387164">
                                  <w:pPr>
                                    <w:shd w:val="clear" w:color="auto" w:fill="00245C"/>
                                    <w:spacing w:after="75"/>
                                    <w:jc w:val="center"/>
                                    <w:rPr>
                                      <w:rFonts w:ascii="Arial" w:hAnsi="Arial" w:cs="Arial"/>
                                      <w:b/>
                                      <w:bCs/>
                                      <w:color w:val="FFFFFF"/>
                                      <w:sz w:val="19"/>
                                      <w:szCs w:val="19"/>
                                    </w:rPr>
                                  </w:pPr>
                                  <w:r>
                                    <w:rPr>
                                      <w:rFonts w:ascii="Arial" w:hAnsi="Arial" w:cs="Arial"/>
                                      <w:b/>
                                      <w:bCs/>
                                      <w:color w:val="FFFFFF"/>
                                      <w:sz w:val="19"/>
                                      <w:szCs w:val="19"/>
                                    </w:rPr>
                                    <w:t>Données techniques</w:t>
                                  </w:r>
                                </w:p>
                              </w:tc>
                            </w:tr>
                            <w:tr w:rsidR="00387164" w14:paraId="462AAE04" w14:textId="77777777" w:rsidTr="00387164">
                              <w:tc>
                                <w:tcPr>
                                  <w:tcW w:w="1920" w:type="dxa"/>
                                  <w:tcMar>
                                    <w:top w:w="60" w:type="dxa"/>
                                    <w:left w:w="15" w:type="dxa"/>
                                    <w:bottom w:w="15" w:type="dxa"/>
                                    <w:right w:w="150" w:type="dxa"/>
                                  </w:tcMar>
                                  <w:vAlign w:val="center"/>
                                  <w:hideMark/>
                                </w:tcPr>
                                <w:p w14:paraId="24E9C849" w14:textId="77777777" w:rsidR="00387164" w:rsidRDefault="00387164" w:rsidP="00387164">
                                  <w:pPr>
                                    <w:spacing w:after="0"/>
                                    <w:rPr>
                                      <w:rFonts w:ascii="Arial" w:hAnsi="Arial" w:cs="Arial"/>
                                      <w:b/>
                                      <w:bCs/>
                                      <w:color w:val="202122"/>
                                      <w:sz w:val="19"/>
                                      <w:szCs w:val="19"/>
                                      <w:vertAlign w:val="superscript"/>
                                    </w:rPr>
                                  </w:pPr>
                                  <w:r>
                                    <w:rPr>
                                      <w:rFonts w:ascii="Arial" w:hAnsi="Arial" w:cs="Arial"/>
                                      <w:b/>
                                      <w:bCs/>
                                      <w:color w:val="202122"/>
                                      <w:sz w:val="19"/>
                                      <w:szCs w:val="19"/>
                                      <w:vertAlign w:val="superscript"/>
                                    </w:rPr>
                                    <w:t>Capsules</w:t>
                                  </w:r>
                                </w:p>
                              </w:tc>
                              <w:tc>
                                <w:tcPr>
                                  <w:tcW w:w="0" w:type="auto"/>
                                  <w:tcMar>
                                    <w:top w:w="60" w:type="dxa"/>
                                    <w:left w:w="15" w:type="dxa"/>
                                    <w:bottom w:w="15" w:type="dxa"/>
                                    <w:right w:w="15" w:type="dxa"/>
                                  </w:tcMar>
                                  <w:vAlign w:val="center"/>
                                  <w:hideMark/>
                                </w:tcPr>
                                <w:p w14:paraId="37B56D30" w14:textId="77777777" w:rsidR="00387164" w:rsidRDefault="00FB561A" w:rsidP="00387164">
                                  <w:pPr>
                                    <w:rPr>
                                      <w:rFonts w:ascii="Arial" w:hAnsi="Arial" w:cs="Arial"/>
                                      <w:color w:val="202122"/>
                                      <w:sz w:val="19"/>
                                      <w:szCs w:val="19"/>
                                      <w:vertAlign w:val="superscript"/>
                                    </w:rPr>
                                  </w:pPr>
                                  <w:hyperlink r:id="rId30" w:tooltip="Module de commande et de service Apollo" w:history="1">
                                    <w:r w:rsidR="00387164">
                                      <w:rPr>
                                        <w:rStyle w:val="Lienhypertexte"/>
                                        <w:rFonts w:ascii="Arial" w:hAnsi="Arial" w:cs="Arial"/>
                                        <w:color w:val="3366CC"/>
                                        <w:sz w:val="19"/>
                                        <w:szCs w:val="19"/>
                                        <w:vertAlign w:val="superscript"/>
                                      </w:rPr>
                                      <w:t>Apollo</w:t>
                                    </w:r>
                                  </w:hyperlink>
                                </w:p>
                              </w:tc>
                            </w:tr>
                            <w:tr w:rsidR="00387164" w:rsidRPr="0030206C" w14:paraId="6C9FA36B" w14:textId="77777777" w:rsidTr="00387164">
                              <w:tc>
                                <w:tcPr>
                                  <w:tcW w:w="1920" w:type="dxa"/>
                                  <w:tcMar>
                                    <w:top w:w="60" w:type="dxa"/>
                                    <w:left w:w="15" w:type="dxa"/>
                                    <w:bottom w:w="15" w:type="dxa"/>
                                    <w:right w:w="150" w:type="dxa"/>
                                  </w:tcMar>
                                  <w:vAlign w:val="center"/>
                                  <w:hideMark/>
                                </w:tcPr>
                                <w:p w14:paraId="6E62B8A6" w14:textId="77777777" w:rsidR="00387164" w:rsidRDefault="00387164" w:rsidP="00387164">
                                  <w:pPr>
                                    <w:rPr>
                                      <w:rFonts w:ascii="Arial" w:hAnsi="Arial" w:cs="Arial"/>
                                      <w:b/>
                                      <w:bCs/>
                                      <w:color w:val="202122"/>
                                      <w:sz w:val="19"/>
                                      <w:szCs w:val="19"/>
                                      <w:vertAlign w:val="superscript"/>
                                    </w:rPr>
                                  </w:pPr>
                                  <w:r>
                                    <w:rPr>
                                      <w:rFonts w:ascii="Arial" w:hAnsi="Arial" w:cs="Arial"/>
                                      <w:b/>
                                      <w:bCs/>
                                      <w:color w:val="202122"/>
                                      <w:sz w:val="19"/>
                                      <w:szCs w:val="19"/>
                                      <w:vertAlign w:val="superscript"/>
                                    </w:rPr>
                                    <w:t>Lanceurs</w:t>
                                  </w:r>
                                </w:p>
                              </w:tc>
                              <w:tc>
                                <w:tcPr>
                                  <w:tcW w:w="0" w:type="auto"/>
                                  <w:tcMar>
                                    <w:top w:w="60" w:type="dxa"/>
                                    <w:left w:w="15" w:type="dxa"/>
                                    <w:bottom w:w="15" w:type="dxa"/>
                                    <w:right w:w="15" w:type="dxa"/>
                                  </w:tcMar>
                                  <w:vAlign w:val="center"/>
                                  <w:hideMark/>
                                </w:tcPr>
                                <w:p w14:paraId="5C52B968" w14:textId="77777777" w:rsidR="00387164" w:rsidRPr="00387164" w:rsidRDefault="00FB561A" w:rsidP="00387164">
                                  <w:pPr>
                                    <w:rPr>
                                      <w:rFonts w:ascii="Arial" w:hAnsi="Arial" w:cs="Arial"/>
                                      <w:color w:val="202122"/>
                                      <w:sz w:val="19"/>
                                      <w:szCs w:val="19"/>
                                      <w:vertAlign w:val="superscript"/>
                                      <w:lang w:val="en-US"/>
                                    </w:rPr>
                                  </w:pPr>
                                  <w:hyperlink r:id="rId31" w:tooltip="Saturn I" w:history="1">
                                    <w:r w:rsidR="00387164" w:rsidRPr="00387164">
                                      <w:rPr>
                                        <w:rStyle w:val="Lienhypertexte"/>
                                        <w:rFonts w:ascii="Arial" w:hAnsi="Arial" w:cs="Arial"/>
                                        <w:color w:val="3366CC"/>
                                        <w:sz w:val="19"/>
                                        <w:szCs w:val="19"/>
                                        <w:vertAlign w:val="superscript"/>
                                        <w:lang w:val="en-US"/>
                                      </w:rPr>
                                      <w:t>Saturn I</w:t>
                                    </w:r>
                                  </w:hyperlink>
                                  <w:r w:rsidR="00387164" w:rsidRPr="00387164">
                                    <w:rPr>
                                      <w:rFonts w:ascii="Arial" w:hAnsi="Arial" w:cs="Arial"/>
                                      <w:color w:val="202122"/>
                                      <w:sz w:val="19"/>
                                      <w:szCs w:val="19"/>
                                      <w:vertAlign w:val="superscript"/>
                                      <w:lang w:val="en-US"/>
                                    </w:rPr>
                                    <w:t>, </w:t>
                                  </w:r>
                                  <w:hyperlink r:id="rId32" w:tooltip="Saturn IB" w:history="1">
                                    <w:r w:rsidR="00387164" w:rsidRPr="00387164">
                                      <w:rPr>
                                        <w:rStyle w:val="Lienhypertexte"/>
                                        <w:rFonts w:ascii="Arial" w:hAnsi="Arial" w:cs="Arial"/>
                                        <w:color w:val="3366CC"/>
                                        <w:sz w:val="19"/>
                                        <w:szCs w:val="19"/>
                                        <w:vertAlign w:val="superscript"/>
                                        <w:lang w:val="en-US"/>
                                      </w:rPr>
                                      <w:t>Saturn IB</w:t>
                                    </w:r>
                                  </w:hyperlink>
                                  <w:r w:rsidR="00387164" w:rsidRPr="00387164">
                                    <w:rPr>
                                      <w:rFonts w:ascii="Arial" w:hAnsi="Arial" w:cs="Arial"/>
                                      <w:color w:val="202122"/>
                                      <w:sz w:val="19"/>
                                      <w:szCs w:val="19"/>
                                      <w:vertAlign w:val="superscript"/>
                                      <w:lang w:val="en-US"/>
                                    </w:rPr>
                                    <w:t>, </w:t>
                                  </w:r>
                                  <w:hyperlink r:id="rId33" w:tooltip="Saturn V" w:history="1">
                                    <w:r w:rsidR="00387164" w:rsidRPr="00387164">
                                      <w:rPr>
                                        <w:rStyle w:val="Lienhypertexte"/>
                                        <w:rFonts w:ascii="Arial" w:hAnsi="Arial" w:cs="Arial"/>
                                        <w:color w:val="3366CC"/>
                                        <w:sz w:val="19"/>
                                        <w:szCs w:val="19"/>
                                        <w:vertAlign w:val="superscript"/>
                                        <w:lang w:val="en-US"/>
                                      </w:rPr>
                                      <w:t>Saturn V</w:t>
                                    </w:r>
                                  </w:hyperlink>
                                </w:p>
                              </w:tc>
                            </w:tr>
                            <w:tr w:rsidR="00387164" w14:paraId="1C356735" w14:textId="77777777" w:rsidTr="00387164">
                              <w:tc>
                                <w:tcPr>
                                  <w:tcW w:w="1920" w:type="dxa"/>
                                  <w:tcMar>
                                    <w:top w:w="60" w:type="dxa"/>
                                    <w:left w:w="15" w:type="dxa"/>
                                    <w:bottom w:w="15" w:type="dxa"/>
                                    <w:right w:w="150" w:type="dxa"/>
                                  </w:tcMar>
                                  <w:vAlign w:val="center"/>
                                  <w:hideMark/>
                                </w:tcPr>
                                <w:p w14:paraId="434D3B81" w14:textId="77777777" w:rsidR="00387164" w:rsidRDefault="00387164" w:rsidP="00387164">
                                  <w:pPr>
                                    <w:rPr>
                                      <w:rFonts w:ascii="Arial" w:hAnsi="Arial" w:cs="Arial"/>
                                      <w:b/>
                                      <w:bCs/>
                                      <w:color w:val="202122"/>
                                      <w:sz w:val="19"/>
                                      <w:szCs w:val="19"/>
                                      <w:vertAlign w:val="superscript"/>
                                    </w:rPr>
                                  </w:pPr>
                                  <w:r>
                                    <w:rPr>
                                      <w:rFonts w:ascii="Arial" w:hAnsi="Arial" w:cs="Arial"/>
                                      <w:b/>
                                      <w:bCs/>
                                      <w:color w:val="202122"/>
                                      <w:sz w:val="19"/>
                                      <w:szCs w:val="19"/>
                                      <w:vertAlign w:val="superscript"/>
                                    </w:rPr>
                                    <w:t>Bases de lancement</w:t>
                                  </w:r>
                                </w:p>
                              </w:tc>
                              <w:tc>
                                <w:tcPr>
                                  <w:tcW w:w="0" w:type="auto"/>
                                  <w:tcMar>
                                    <w:top w:w="60" w:type="dxa"/>
                                    <w:left w:w="15" w:type="dxa"/>
                                    <w:bottom w:w="15" w:type="dxa"/>
                                    <w:right w:w="15" w:type="dxa"/>
                                  </w:tcMar>
                                  <w:vAlign w:val="center"/>
                                  <w:hideMark/>
                                </w:tcPr>
                                <w:p w14:paraId="04F0929E" w14:textId="77777777" w:rsidR="00387164" w:rsidRDefault="00FB561A" w:rsidP="00387164">
                                  <w:pPr>
                                    <w:rPr>
                                      <w:rFonts w:ascii="Arial" w:hAnsi="Arial" w:cs="Arial"/>
                                      <w:color w:val="202122"/>
                                      <w:sz w:val="19"/>
                                      <w:szCs w:val="19"/>
                                      <w:vertAlign w:val="superscript"/>
                                    </w:rPr>
                                  </w:pPr>
                                  <w:hyperlink r:id="rId34" w:tooltip="Centre spatial Kennedy" w:history="1">
                                    <w:r w:rsidR="00387164">
                                      <w:rPr>
                                        <w:rStyle w:val="Lienhypertexte"/>
                                        <w:rFonts w:ascii="Arial" w:hAnsi="Arial" w:cs="Arial"/>
                                        <w:color w:val="3366CC"/>
                                        <w:sz w:val="19"/>
                                        <w:szCs w:val="19"/>
                                        <w:vertAlign w:val="superscript"/>
                                      </w:rPr>
                                      <w:t>Centre spatial Kennedy</w:t>
                                    </w:r>
                                  </w:hyperlink>
                                  <w:r w:rsidR="00387164">
                                    <w:rPr>
                                      <w:rFonts w:ascii="Arial" w:hAnsi="Arial" w:cs="Arial"/>
                                      <w:color w:val="202122"/>
                                      <w:sz w:val="19"/>
                                      <w:szCs w:val="19"/>
                                      <w:vertAlign w:val="superscript"/>
                                    </w:rPr>
                                    <w:t>, </w:t>
                                  </w:r>
                                  <w:hyperlink r:id="rId35" w:tooltip="Polygone d'essais de missile de White Sands" w:history="1">
                                    <w:r w:rsidR="00387164">
                                      <w:rPr>
                                        <w:rStyle w:val="Lienhypertexte"/>
                                        <w:rFonts w:ascii="Arial" w:hAnsi="Arial" w:cs="Arial"/>
                                        <w:color w:val="3366CC"/>
                                        <w:sz w:val="19"/>
                                        <w:szCs w:val="19"/>
                                        <w:vertAlign w:val="superscript"/>
                                      </w:rPr>
                                      <w:t>centre de lancement de White Sands</w:t>
                                    </w:r>
                                  </w:hyperlink>
                                  <w:r w:rsidR="00387164">
                                    <w:rPr>
                                      <w:rFonts w:ascii="Arial" w:hAnsi="Arial" w:cs="Arial"/>
                                      <w:color w:val="202122"/>
                                      <w:sz w:val="19"/>
                                      <w:szCs w:val="19"/>
                                      <w:vertAlign w:val="superscript"/>
                                    </w:rPr>
                                    <w:t> et </w:t>
                                  </w:r>
                                  <w:hyperlink r:id="rId36" w:tooltip="Complexe de lancement 34" w:history="1">
                                    <w:r w:rsidR="00387164">
                                      <w:rPr>
                                        <w:rStyle w:val="Lienhypertexte"/>
                                        <w:rFonts w:ascii="Arial" w:hAnsi="Arial" w:cs="Arial"/>
                                        <w:color w:val="3366CC"/>
                                        <w:sz w:val="19"/>
                                        <w:szCs w:val="19"/>
                                        <w:vertAlign w:val="superscript"/>
                                      </w:rPr>
                                      <w:t>Complexe de lancement 34</w:t>
                                    </w:r>
                                  </w:hyperlink>
                                </w:p>
                              </w:tc>
                            </w:tr>
                          </w:tbl>
                          <w:p w14:paraId="47C50B62" w14:textId="77777777" w:rsidR="00387164" w:rsidRDefault="00387164" w:rsidP="00387164">
                            <w:pPr>
                              <w:rPr>
                                <w:vanish/>
                              </w:rPr>
                            </w:pPr>
                          </w:p>
                          <w:tbl>
                            <w:tblPr>
                              <w:tblW w:w="4725" w:type="dxa"/>
                              <w:tblCellMar>
                                <w:top w:w="15" w:type="dxa"/>
                                <w:left w:w="15" w:type="dxa"/>
                                <w:bottom w:w="15" w:type="dxa"/>
                                <w:right w:w="15" w:type="dxa"/>
                              </w:tblCellMar>
                              <w:tblLook w:val="04A0" w:firstRow="1" w:lastRow="0" w:firstColumn="1" w:lastColumn="0" w:noHBand="0" w:noVBand="1"/>
                            </w:tblPr>
                            <w:tblGrid>
                              <w:gridCol w:w="1920"/>
                              <w:gridCol w:w="2805"/>
                            </w:tblGrid>
                            <w:tr w:rsidR="00387164" w14:paraId="13BBF80B" w14:textId="77777777" w:rsidTr="00387164">
                              <w:tc>
                                <w:tcPr>
                                  <w:tcW w:w="0" w:type="auto"/>
                                  <w:gridSpan w:val="2"/>
                                  <w:tcBorders>
                                    <w:top w:val="nil"/>
                                    <w:left w:val="nil"/>
                                    <w:bottom w:val="nil"/>
                                    <w:right w:val="nil"/>
                                  </w:tcBorders>
                                  <w:tcMar>
                                    <w:top w:w="60" w:type="dxa"/>
                                    <w:left w:w="15" w:type="dxa"/>
                                    <w:bottom w:w="15" w:type="dxa"/>
                                    <w:right w:w="150" w:type="dxa"/>
                                  </w:tcMar>
                                  <w:vAlign w:val="center"/>
                                  <w:hideMark/>
                                </w:tcPr>
                                <w:p w14:paraId="6D52921B" w14:textId="77777777" w:rsidR="00387164" w:rsidRDefault="00387164" w:rsidP="00387164">
                                  <w:pPr>
                                    <w:shd w:val="clear" w:color="auto" w:fill="00245C"/>
                                    <w:spacing w:after="75"/>
                                    <w:jc w:val="center"/>
                                    <w:rPr>
                                      <w:rFonts w:ascii="Arial" w:hAnsi="Arial" w:cs="Arial"/>
                                      <w:b/>
                                      <w:bCs/>
                                      <w:color w:val="FFFFFF"/>
                                      <w:sz w:val="19"/>
                                      <w:szCs w:val="19"/>
                                    </w:rPr>
                                  </w:pPr>
                                  <w:r>
                                    <w:rPr>
                                      <w:rFonts w:ascii="Arial" w:hAnsi="Arial" w:cs="Arial"/>
                                      <w:b/>
                                      <w:bCs/>
                                      <w:color w:val="FFFFFF"/>
                                      <w:sz w:val="19"/>
                                      <w:szCs w:val="19"/>
                                    </w:rPr>
                                    <w:t>Historique</w:t>
                                  </w:r>
                                </w:p>
                              </w:tc>
                            </w:tr>
                            <w:tr w:rsidR="00387164" w14:paraId="398E1A72" w14:textId="77777777" w:rsidTr="00387164">
                              <w:tc>
                                <w:tcPr>
                                  <w:tcW w:w="1920" w:type="dxa"/>
                                  <w:tcMar>
                                    <w:top w:w="60" w:type="dxa"/>
                                    <w:left w:w="15" w:type="dxa"/>
                                    <w:bottom w:w="15" w:type="dxa"/>
                                    <w:right w:w="150" w:type="dxa"/>
                                  </w:tcMar>
                                  <w:vAlign w:val="center"/>
                                  <w:hideMark/>
                                </w:tcPr>
                                <w:p w14:paraId="2D277692" w14:textId="77777777" w:rsidR="00387164" w:rsidRDefault="00387164" w:rsidP="00387164">
                                  <w:pPr>
                                    <w:spacing w:after="0"/>
                                    <w:rPr>
                                      <w:rFonts w:ascii="Arial" w:hAnsi="Arial" w:cs="Arial"/>
                                      <w:b/>
                                      <w:bCs/>
                                      <w:color w:val="202122"/>
                                      <w:sz w:val="19"/>
                                      <w:szCs w:val="19"/>
                                      <w:vertAlign w:val="superscript"/>
                                    </w:rPr>
                                  </w:pPr>
                                  <w:r>
                                    <w:rPr>
                                      <w:rFonts w:ascii="Arial" w:hAnsi="Arial" w:cs="Arial"/>
                                      <w:b/>
                                      <w:bCs/>
                                      <w:color w:val="202122"/>
                                      <w:sz w:val="19"/>
                                      <w:szCs w:val="19"/>
                                      <w:vertAlign w:val="superscript"/>
                                    </w:rPr>
                                    <w:t>Début</w:t>
                                  </w:r>
                                </w:p>
                              </w:tc>
                              <w:tc>
                                <w:tcPr>
                                  <w:tcW w:w="0" w:type="auto"/>
                                  <w:tcMar>
                                    <w:top w:w="60" w:type="dxa"/>
                                    <w:left w:w="15" w:type="dxa"/>
                                    <w:bottom w:w="15" w:type="dxa"/>
                                    <w:right w:w="15" w:type="dxa"/>
                                  </w:tcMar>
                                  <w:vAlign w:val="center"/>
                                  <w:hideMark/>
                                </w:tcPr>
                                <w:p w14:paraId="5DFC77D5" w14:textId="77777777" w:rsidR="00387164" w:rsidRDefault="00FB561A" w:rsidP="00387164">
                                  <w:pPr>
                                    <w:rPr>
                                      <w:rFonts w:ascii="Arial" w:hAnsi="Arial" w:cs="Arial"/>
                                      <w:color w:val="202122"/>
                                      <w:sz w:val="19"/>
                                      <w:szCs w:val="19"/>
                                      <w:vertAlign w:val="superscript"/>
                                    </w:rPr>
                                  </w:pPr>
                                  <w:hyperlink r:id="rId37" w:tooltip="1961" w:history="1">
                                    <w:r w:rsidR="00387164">
                                      <w:rPr>
                                        <w:rStyle w:val="Lienhypertexte"/>
                                        <w:rFonts w:ascii="Arial" w:hAnsi="Arial" w:cs="Arial"/>
                                        <w:color w:val="3366CC"/>
                                        <w:sz w:val="19"/>
                                        <w:szCs w:val="19"/>
                                        <w:vertAlign w:val="superscript"/>
                                      </w:rPr>
                                      <w:t>1961</w:t>
                                    </w:r>
                                  </w:hyperlink>
                                </w:p>
                              </w:tc>
                            </w:tr>
                            <w:tr w:rsidR="00387164" w14:paraId="369CA3AA" w14:textId="77777777" w:rsidTr="00387164">
                              <w:tc>
                                <w:tcPr>
                                  <w:tcW w:w="1920" w:type="dxa"/>
                                  <w:tcMar>
                                    <w:top w:w="60" w:type="dxa"/>
                                    <w:left w:w="15" w:type="dxa"/>
                                    <w:bottom w:w="15" w:type="dxa"/>
                                    <w:right w:w="150" w:type="dxa"/>
                                  </w:tcMar>
                                  <w:vAlign w:val="center"/>
                                  <w:hideMark/>
                                </w:tcPr>
                                <w:p w14:paraId="1B9948C1" w14:textId="77777777" w:rsidR="00387164" w:rsidRDefault="00387164" w:rsidP="00387164">
                                  <w:pPr>
                                    <w:rPr>
                                      <w:rFonts w:ascii="Arial" w:hAnsi="Arial" w:cs="Arial"/>
                                      <w:b/>
                                      <w:bCs/>
                                      <w:color w:val="202122"/>
                                      <w:sz w:val="19"/>
                                      <w:szCs w:val="19"/>
                                      <w:vertAlign w:val="superscript"/>
                                    </w:rPr>
                                  </w:pPr>
                                  <w:r>
                                    <w:rPr>
                                      <w:rFonts w:ascii="Arial" w:hAnsi="Arial" w:cs="Arial"/>
                                      <w:b/>
                                      <w:bCs/>
                                      <w:color w:val="202122"/>
                                      <w:sz w:val="19"/>
                                      <w:szCs w:val="19"/>
                                      <w:vertAlign w:val="superscript"/>
                                    </w:rPr>
                                    <w:t>1er lancement</w:t>
                                  </w:r>
                                </w:p>
                              </w:tc>
                              <w:tc>
                                <w:tcPr>
                                  <w:tcW w:w="0" w:type="auto"/>
                                  <w:tcMar>
                                    <w:top w:w="60" w:type="dxa"/>
                                    <w:left w:w="15" w:type="dxa"/>
                                    <w:bottom w:w="15" w:type="dxa"/>
                                    <w:right w:w="15" w:type="dxa"/>
                                  </w:tcMar>
                                  <w:vAlign w:val="center"/>
                                  <w:hideMark/>
                                </w:tcPr>
                                <w:p w14:paraId="6288D693" w14:textId="77777777" w:rsidR="00387164" w:rsidRDefault="00387164" w:rsidP="00387164">
                                  <w:pPr>
                                    <w:rPr>
                                      <w:rFonts w:ascii="Arial" w:hAnsi="Arial" w:cs="Arial"/>
                                      <w:color w:val="202122"/>
                                      <w:sz w:val="19"/>
                                      <w:szCs w:val="19"/>
                                      <w:vertAlign w:val="superscript"/>
                                    </w:rPr>
                                  </w:pPr>
                                  <w:r>
                                    <w:rPr>
                                      <w:rFonts w:ascii="Arial" w:hAnsi="Arial" w:cs="Arial"/>
                                      <w:color w:val="202122"/>
                                      <w:sz w:val="19"/>
                                      <w:szCs w:val="19"/>
                                      <w:vertAlign w:val="superscript"/>
                                    </w:rPr>
                                    <w:t>Saturn-I : 27 octobre 1961 (</w:t>
                                  </w:r>
                                  <w:hyperlink r:id="rId38" w:tooltip="SA-1 (Apollo)" w:history="1">
                                    <w:r>
                                      <w:rPr>
                                        <w:rStyle w:val="Lienhypertexte"/>
                                        <w:rFonts w:ascii="Arial" w:hAnsi="Arial" w:cs="Arial"/>
                                        <w:color w:val="3366CC"/>
                                        <w:sz w:val="19"/>
                                        <w:szCs w:val="19"/>
                                        <w:vertAlign w:val="superscript"/>
                                      </w:rPr>
                                      <w:t>SA-1</w:t>
                                    </w:r>
                                  </w:hyperlink>
                                  <w:r>
                                    <w:rPr>
                                      <w:rFonts w:ascii="Arial" w:hAnsi="Arial" w:cs="Arial"/>
                                      <w:color w:val="202122"/>
                                      <w:sz w:val="19"/>
                                      <w:szCs w:val="19"/>
                                      <w:vertAlign w:val="superscript"/>
                                    </w:rPr>
                                    <w:t>)</w:t>
                                  </w:r>
                                  <w:r>
                                    <w:rPr>
                                      <w:rFonts w:ascii="Arial" w:hAnsi="Arial" w:cs="Arial"/>
                                      <w:color w:val="202122"/>
                                      <w:sz w:val="19"/>
                                      <w:szCs w:val="19"/>
                                      <w:vertAlign w:val="superscript"/>
                                    </w:rPr>
                                    <w:br/>
                                    <w:t>Saturn-IB : 26 février 1966 (</w:t>
                                  </w:r>
                                  <w:hyperlink r:id="rId39" w:tooltip="AS-201" w:history="1">
                                    <w:r>
                                      <w:rPr>
                                        <w:rStyle w:val="Lienhypertexte"/>
                                        <w:rFonts w:ascii="Arial" w:hAnsi="Arial" w:cs="Arial"/>
                                        <w:color w:val="3366CC"/>
                                        <w:sz w:val="19"/>
                                        <w:szCs w:val="19"/>
                                        <w:vertAlign w:val="superscript"/>
                                      </w:rPr>
                                      <w:t>AS-201</w:t>
                                    </w:r>
                                  </w:hyperlink>
                                  <w:r>
                                    <w:rPr>
                                      <w:rFonts w:ascii="Arial" w:hAnsi="Arial" w:cs="Arial"/>
                                      <w:color w:val="202122"/>
                                      <w:sz w:val="19"/>
                                      <w:szCs w:val="19"/>
                                      <w:vertAlign w:val="superscript"/>
                                    </w:rPr>
                                    <w:t>)</w:t>
                                  </w:r>
                                  <w:r>
                                    <w:rPr>
                                      <w:rFonts w:ascii="Arial" w:hAnsi="Arial" w:cs="Arial"/>
                                      <w:color w:val="202122"/>
                                      <w:sz w:val="19"/>
                                      <w:szCs w:val="19"/>
                                      <w:vertAlign w:val="superscript"/>
                                    </w:rPr>
                                    <w:br/>
                                    <w:t>Saturn-V : 9 novembre 1967 (</w:t>
                                  </w:r>
                                  <w:hyperlink r:id="rId40" w:tooltip="Apollo 4" w:history="1">
                                    <w:r>
                                      <w:rPr>
                                        <w:rStyle w:val="Lienhypertexte"/>
                                        <w:rFonts w:ascii="Arial" w:hAnsi="Arial" w:cs="Arial"/>
                                        <w:color w:val="3366CC"/>
                                        <w:sz w:val="19"/>
                                        <w:szCs w:val="19"/>
                                        <w:vertAlign w:val="superscript"/>
                                      </w:rPr>
                                      <w:t>Apollo 4</w:t>
                                    </w:r>
                                  </w:hyperlink>
                                  <w:r>
                                    <w:rPr>
                                      <w:rFonts w:ascii="Arial" w:hAnsi="Arial" w:cs="Arial"/>
                                      <w:color w:val="202122"/>
                                      <w:sz w:val="19"/>
                                      <w:szCs w:val="19"/>
                                      <w:vertAlign w:val="superscript"/>
                                    </w:rPr>
                                    <w:t>)</w:t>
                                  </w:r>
                                </w:p>
                              </w:tc>
                            </w:tr>
                            <w:tr w:rsidR="00387164" w14:paraId="2E5543C7" w14:textId="77777777" w:rsidTr="00387164">
                              <w:tc>
                                <w:tcPr>
                                  <w:tcW w:w="1920" w:type="dxa"/>
                                  <w:tcMar>
                                    <w:top w:w="60" w:type="dxa"/>
                                    <w:left w:w="15" w:type="dxa"/>
                                    <w:bottom w:w="15" w:type="dxa"/>
                                    <w:right w:w="150" w:type="dxa"/>
                                  </w:tcMar>
                                  <w:vAlign w:val="center"/>
                                  <w:hideMark/>
                                </w:tcPr>
                                <w:p w14:paraId="323F7791" w14:textId="77777777" w:rsidR="00387164" w:rsidRDefault="00387164" w:rsidP="00387164">
                                  <w:pPr>
                                    <w:rPr>
                                      <w:rFonts w:ascii="Arial" w:hAnsi="Arial" w:cs="Arial"/>
                                      <w:b/>
                                      <w:bCs/>
                                      <w:color w:val="202122"/>
                                      <w:sz w:val="19"/>
                                      <w:szCs w:val="19"/>
                                      <w:vertAlign w:val="superscript"/>
                                    </w:rPr>
                                  </w:pPr>
                                  <w:r>
                                    <w:rPr>
                                      <w:rFonts w:ascii="Arial" w:hAnsi="Arial" w:cs="Arial"/>
                                      <w:b/>
                                      <w:bCs/>
                                      <w:color w:val="202122"/>
                                      <w:sz w:val="19"/>
                                      <w:szCs w:val="19"/>
                                      <w:vertAlign w:val="superscript"/>
                                    </w:rPr>
                                    <w:t>1er lancement habité</w:t>
                                  </w:r>
                                </w:p>
                              </w:tc>
                              <w:tc>
                                <w:tcPr>
                                  <w:tcW w:w="0" w:type="auto"/>
                                  <w:tcMar>
                                    <w:top w:w="60" w:type="dxa"/>
                                    <w:left w:w="15" w:type="dxa"/>
                                    <w:bottom w:w="15" w:type="dxa"/>
                                    <w:right w:w="15" w:type="dxa"/>
                                  </w:tcMar>
                                  <w:vAlign w:val="center"/>
                                  <w:hideMark/>
                                </w:tcPr>
                                <w:p w14:paraId="47DAC21A" w14:textId="77777777" w:rsidR="00387164" w:rsidRDefault="00387164" w:rsidP="00387164">
                                  <w:pPr>
                                    <w:rPr>
                                      <w:rFonts w:ascii="Arial" w:hAnsi="Arial" w:cs="Arial"/>
                                      <w:color w:val="202122"/>
                                      <w:sz w:val="19"/>
                                      <w:szCs w:val="19"/>
                                      <w:vertAlign w:val="superscript"/>
                                    </w:rPr>
                                  </w:pPr>
                                  <w:r>
                                    <w:rPr>
                                      <w:rFonts w:ascii="Arial" w:hAnsi="Arial" w:cs="Arial"/>
                                      <w:color w:val="202122"/>
                                      <w:sz w:val="19"/>
                                      <w:szCs w:val="19"/>
                                      <w:vertAlign w:val="superscript"/>
                                    </w:rPr>
                                    <w:t>11 octobre 1968 (</w:t>
                                  </w:r>
                                  <w:hyperlink r:id="rId41" w:tooltip="Apollo 7" w:history="1">
                                    <w:r>
                                      <w:rPr>
                                        <w:rStyle w:val="Lienhypertexte"/>
                                        <w:rFonts w:ascii="Arial" w:hAnsi="Arial" w:cs="Arial"/>
                                        <w:color w:val="3366CC"/>
                                        <w:sz w:val="19"/>
                                        <w:szCs w:val="19"/>
                                        <w:vertAlign w:val="superscript"/>
                                      </w:rPr>
                                      <w:t>Apollo 7</w:t>
                                    </w:r>
                                  </w:hyperlink>
                                  <w:r>
                                    <w:rPr>
                                      <w:rFonts w:ascii="Arial" w:hAnsi="Arial" w:cs="Arial"/>
                                      <w:color w:val="202122"/>
                                      <w:sz w:val="19"/>
                                      <w:szCs w:val="19"/>
                                      <w:vertAlign w:val="superscript"/>
                                    </w:rPr>
                                    <w:t>)</w:t>
                                  </w:r>
                                </w:p>
                              </w:tc>
                            </w:tr>
                            <w:tr w:rsidR="00387164" w14:paraId="437F3E6A" w14:textId="77777777" w:rsidTr="00387164">
                              <w:tc>
                                <w:tcPr>
                                  <w:tcW w:w="1920" w:type="dxa"/>
                                  <w:tcMar>
                                    <w:top w:w="60" w:type="dxa"/>
                                    <w:left w:w="15" w:type="dxa"/>
                                    <w:bottom w:w="15" w:type="dxa"/>
                                    <w:right w:w="150" w:type="dxa"/>
                                  </w:tcMar>
                                  <w:vAlign w:val="center"/>
                                  <w:hideMark/>
                                </w:tcPr>
                                <w:p w14:paraId="1815E517" w14:textId="77777777" w:rsidR="00387164" w:rsidRDefault="00387164" w:rsidP="00387164">
                                  <w:pPr>
                                    <w:rPr>
                                      <w:rFonts w:ascii="Arial" w:hAnsi="Arial" w:cs="Arial"/>
                                      <w:b/>
                                      <w:bCs/>
                                      <w:color w:val="202122"/>
                                      <w:sz w:val="19"/>
                                      <w:szCs w:val="19"/>
                                      <w:vertAlign w:val="superscript"/>
                                    </w:rPr>
                                  </w:pPr>
                                  <w:r>
                                    <w:rPr>
                                      <w:rFonts w:ascii="Arial" w:hAnsi="Arial" w:cs="Arial"/>
                                      <w:b/>
                                      <w:bCs/>
                                      <w:color w:val="202122"/>
                                      <w:sz w:val="19"/>
                                      <w:szCs w:val="19"/>
                                      <w:vertAlign w:val="superscript"/>
                                    </w:rPr>
                                    <w:t>Dernier lancement</w:t>
                                  </w:r>
                                </w:p>
                              </w:tc>
                              <w:tc>
                                <w:tcPr>
                                  <w:tcW w:w="0" w:type="auto"/>
                                  <w:tcMar>
                                    <w:top w:w="60" w:type="dxa"/>
                                    <w:left w:w="15" w:type="dxa"/>
                                    <w:bottom w:w="15" w:type="dxa"/>
                                    <w:right w:w="15" w:type="dxa"/>
                                  </w:tcMar>
                                  <w:vAlign w:val="center"/>
                                  <w:hideMark/>
                                </w:tcPr>
                                <w:p w14:paraId="1B0254E3" w14:textId="77777777" w:rsidR="00387164" w:rsidRDefault="00387164" w:rsidP="00387164">
                                  <w:pPr>
                                    <w:rPr>
                                      <w:rFonts w:ascii="Arial" w:hAnsi="Arial" w:cs="Arial"/>
                                      <w:color w:val="202122"/>
                                      <w:sz w:val="19"/>
                                      <w:szCs w:val="19"/>
                                      <w:vertAlign w:val="superscript"/>
                                    </w:rPr>
                                  </w:pPr>
                                  <w:r>
                                    <w:rPr>
                                      <w:rFonts w:ascii="Arial" w:hAnsi="Arial" w:cs="Arial"/>
                                      <w:color w:val="202122"/>
                                      <w:sz w:val="19"/>
                                      <w:szCs w:val="19"/>
                                      <w:vertAlign w:val="superscript"/>
                                    </w:rPr>
                                    <w:t>7 décembre 1972 (</w:t>
                                  </w:r>
                                  <w:hyperlink r:id="rId42" w:tooltip="Apollo 17" w:history="1">
                                    <w:r>
                                      <w:rPr>
                                        <w:rStyle w:val="Lienhypertexte"/>
                                        <w:rFonts w:ascii="Arial" w:hAnsi="Arial" w:cs="Arial"/>
                                        <w:color w:val="3366CC"/>
                                        <w:sz w:val="19"/>
                                        <w:szCs w:val="19"/>
                                        <w:vertAlign w:val="superscript"/>
                                      </w:rPr>
                                      <w:t>Apollo 17</w:t>
                                    </w:r>
                                  </w:hyperlink>
                                  <w:r>
                                    <w:rPr>
                                      <w:rFonts w:ascii="Arial" w:hAnsi="Arial" w:cs="Arial"/>
                                      <w:color w:val="202122"/>
                                      <w:sz w:val="19"/>
                                      <w:szCs w:val="19"/>
                                      <w:vertAlign w:val="superscript"/>
                                    </w:rPr>
                                    <w:t>)</w:t>
                                  </w:r>
                                </w:p>
                              </w:tc>
                            </w:tr>
                            <w:tr w:rsidR="00387164" w14:paraId="2EF70600" w14:textId="77777777" w:rsidTr="00387164">
                              <w:tc>
                                <w:tcPr>
                                  <w:tcW w:w="1920" w:type="dxa"/>
                                  <w:tcMar>
                                    <w:top w:w="60" w:type="dxa"/>
                                    <w:left w:w="15" w:type="dxa"/>
                                    <w:bottom w:w="15" w:type="dxa"/>
                                    <w:right w:w="150" w:type="dxa"/>
                                  </w:tcMar>
                                  <w:vAlign w:val="center"/>
                                  <w:hideMark/>
                                </w:tcPr>
                                <w:p w14:paraId="038A39F5" w14:textId="77777777" w:rsidR="00387164" w:rsidRDefault="00387164" w:rsidP="00387164">
                                  <w:pPr>
                                    <w:rPr>
                                      <w:rFonts w:ascii="Arial" w:hAnsi="Arial" w:cs="Arial"/>
                                      <w:b/>
                                      <w:bCs/>
                                      <w:color w:val="202122"/>
                                      <w:sz w:val="19"/>
                                      <w:szCs w:val="19"/>
                                      <w:vertAlign w:val="superscript"/>
                                    </w:rPr>
                                  </w:pPr>
                                  <w:r>
                                    <w:rPr>
                                      <w:rFonts w:ascii="Arial" w:hAnsi="Arial" w:cs="Arial"/>
                                      <w:b/>
                                      <w:bCs/>
                                      <w:color w:val="202122"/>
                                      <w:sz w:val="19"/>
                                      <w:szCs w:val="19"/>
                                      <w:vertAlign w:val="superscript"/>
                                    </w:rPr>
                                    <w:t>Fin</w:t>
                                  </w:r>
                                </w:p>
                              </w:tc>
                              <w:tc>
                                <w:tcPr>
                                  <w:tcW w:w="0" w:type="auto"/>
                                  <w:tcMar>
                                    <w:top w:w="60" w:type="dxa"/>
                                    <w:left w:w="15" w:type="dxa"/>
                                    <w:bottom w:w="15" w:type="dxa"/>
                                    <w:right w:w="15" w:type="dxa"/>
                                  </w:tcMar>
                                  <w:vAlign w:val="center"/>
                                  <w:hideMark/>
                                </w:tcPr>
                                <w:p w14:paraId="68DE307C" w14:textId="77777777" w:rsidR="00387164" w:rsidRDefault="00FB561A" w:rsidP="00387164">
                                  <w:pPr>
                                    <w:rPr>
                                      <w:rFonts w:ascii="Arial" w:hAnsi="Arial" w:cs="Arial"/>
                                      <w:color w:val="202122"/>
                                      <w:sz w:val="19"/>
                                      <w:szCs w:val="19"/>
                                      <w:vertAlign w:val="superscript"/>
                                    </w:rPr>
                                  </w:pPr>
                                  <w:hyperlink r:id="rId43" w:tooltip="1972" w:history="1">
                                    <w:r w:rsidR="00387164">
                                      <w:rPr>
                                        <w:rStyle w:val="Lienhypertexte"/>
                                        <w:rFonts w:ascii="Arial" w:hAnsi="Arial" w:cs="Arial"/>
                                        <w:color w:val="3366CC"/>
                                        <w:sz w:val="19"/>
                                        <w:szCs w:val="19"/>
                                        <w:vertAlign w:val="superscript"/>
                                      </w:rPr>
                                      <w:t>1972</w:t>
                                    </w:r>
                                  </w:hyperlink>
                                </w:p>
                              </w:tc>
                            </w:tr>
                          </w:tbl>
                          <w:p w14:paraId="55ADF8A1" w14:textId="77777777" w:rsidR="00387164" w:rsidRDefault="00387164" w:rsidP="00387164">
                            <w:pPr>
                              <w:rPr>
                                <w:vanish/>
                              </w:rPr>
                            </w:pPr>
                          </w:p>
                          <w:tbl>
                            <w:tblPr>
                              <w:tblW w:w="4725" w:type="dxa"/>
                              <w:tblCellMar>
                                <w:top w:w="15" w:type="dxa"/>
                                <w:left w:w="15" w:type="dxa"/>
                                <w:bottom w:w="15" w:type="dxa"/>
                                <w:right w:w="15" w:type="dxa"/>
                              </w:tblCellMar>
                              <w:tblLook w:val="04A0" w:firstRow="1" w:lastRow="0" w:firstColumn="1" w:lastColumn="0" w:noHBand="0" w:noVBand="1"/>
                            </w:tblPr>
                            <w:tblGrid>
                              <w:gridCol w:w="1920"/>
                              <w:gridCol w:w="2805"/>
                            </w:tblGrid>
                            <w:tr w:rsidR="00387164" w14:paraId="31D577E1" w14:textId="77777777" w:rsidTr="00387164">
                              <w:tc>
                                <w:tcPr>
                                  <w:tcW w:w="0" w:type="auto"/>
                                  <w:gridSpan w:val="2"/>
                                  <w:tcBorders>
                                    <w:top w:val="nil"/>
                                    <w:left w:val="nil"/>
                                    <w:bottom w:val="nil"/>
                                    <w:right w:val="nil"/>
                                  </w:tcBorders>
                                  <w:tcMar>
                                    <w:top w:w="60" w:type="dxa"/>
                                    <w:left w:w="15" w:type="dxa"/>
                                    <w:bottom w:w="15" w:type="dxa"/>
                                    <w:right w:w="150" w:type="dxa"/>
                                  </w:tcMar>
                                  <w:vAlign w:val="center"/>
                                  <w:hideMark/>
                                </w:tcPr>
                                <w:p w14:paraId="0E280F09" w14:textId="77777777" w:rsidR="00387164" w:rsidRDefault="00387164" w:rsidP="00387164">
                                  <w:pPr>
                                    <w:shd w:val="clear" w:color="auto" w:fill="00245C"/>
                                    <w:spacing w:after="75"/>
                                    <w:jc w:val="center"/>
                                    <w:rPr>
                                      <w:rFonts w:ascii="Arial" w:hAnsi="Arial" w:cs="Arial"/>
                                      <w:b/>
                                      <w:bCs/>
                                      <w:color w:val="FFFFFF"/>
                                      <w:sz w:val="19"/>
                                      <w:szCs w:val="19"/>
                                    </w:rPr>
                                  </w:pPr>
                                  <w:r>
                                    <w:rPr>
                                      <w:rFonts w:ascii="Arial" w:hAnsi="Arial" w:cs="Arial"/>
                                      <w:b/>
                                      <w:bCs/>
                                      <w:color w:val="FFFFFF"/>
                                      <w:sz w:val="19"/>
                                      <w:szCs w:val="19"/>
                                    </w:rPr>
                                    <w:t>Résultats</w:t>
                                  </w:r>
                                </w:p>
                              </w:tc>
                            </w:tr>
                            <w:tr w:rsidR="00387164" w14:paraId="7F460D09" w14:textId="77777777" w:rsidTr="00387164">
                              <w:tc>
                                <w:tcPr>
                                  <w:tcW w:w="1920" w:type="dxa"/>
                                  <w:tcMar>
                                    <w:top w:w="60" w:type="dxa"/>
                                    <w:left w:w="15" w:type="dxa"/>
                                    <w:bottom w:w="15" w:type="dxa"/>
                                    <w:right w:w="150" w:type="dxa"/>
                                  </w:tcMar>
                                  <w:vAlign w:val="center"/>
                                  <w:hideMark/>
                                </w:tcPr>
                                <w:p w14:paraId="6564C1A3" w14:textId="77777777" w:rsidR="00387164" w:rsidRDefault="00387164" w:rsidP="00387164">
                                  <w:pPr>
                                    <w:spacing w:after="0"/>
                                    <w:rPr>
                                      <w:rFonts w:ascii="Arial" w:hAnsi="Arial" w:cs="Arial"/>
                                      <w:b/>
                                      <w:bCs/>
                                      <w:color w:val="202122"/>
                                      <w:sz w:val="19"/>
                                      <w:szCs w:val="19"/>
                                      <w:vertAlign w:val="superscript"/>
                                    </w:rPr>
                                  </w:pPr>
                                  <w:r>
                                    <w:rPr>
                                      <w:rFonts w:ascii="Arial" w:hAnsi="Arial" w:cs="Arial"/>
                                      <w:b/>
                                      <w:bCs/>
                                      <w:color w:val="202122"/>
                                      <w:sz w:val="19"/>
                                      <w:szCs w:val="19"/>
                                      <w:vertAlign w:val="superscript"/>
                                    </w:rPr>
                                    <w:t>Première(s)</w:t>
                                  </w:r>
                                </w:p>
                              </w:tc>
                              <w:tc>
                                <w:tcPr>
                                  <w:tcW w:w="0" w:type="auto"/>
                                  <w:tcMar>
                                    <w:top w:w="60" w:type="dxa"/>
                                    <w:left w:w="15" w:type="dxa"/>
                                    <w:bottom w:w="15" w:type="dxa"/>
                                    <w:right w:w="15" w:type="dxa"/>
                                  </w:tcMar>
                                  <w:vAlign w:val="center"/>
                                  <w:hideMark/>
                                </w:tcPr>
                                <w:p w14:paraId="65656E51" w14:textId="77777777" w:rsidR="00387164" w:rsidRDefault="00387164" w:rsidP="00387164">
                                  <w:pPr>
                                    <w:rPr>
                                      <w:rFonts w:ascii="Arial" w:hAnsi="Arial" w:cs="Arial"/>
                                      <w:color w:val="202122"/>
                                      <w:sz w:val="19"/>
                                      <w:szCs w:val="19"/>
                                      <w:vertAlign w:val="superscript"/>
                                    </w:rPr>
                                  </w:pPr>
                                  <w:r>
                                    <w:rPr>
                                      <w:rFonts w:ascii="Arial" w:hAnsi="Arial" w:cs="Arial"/>
                                      <w:color w:val="202122"/>
                                      <w:sz w:val="19"/>
                                      <w:szCs w:val="19"/>
                                      <w:vertAlign w:val="superscript"/>
                                    </w:rPr>
                                    <w:t>1er homme sur la Lune (</w:t>
                                  </w:r>
                                  <w:hyperlink r:id="rId44" w:tooltip="Apollo 11" w:history="1">
                                    <w:r>
                                      <w:rPr>
                                        <w:rStyle w:val="Lienhypertexte"/>
                                        <w:rFonts w:ascii="Arial" w:hAnsi="Arial" w:cs="Arial"/>
                                        <w:color w:val="3366CC"/>
                                        <w:sz w:val="19"/>
                                        <w:szCs w:val="19"/>
                                        <w:vertAlign w:val="superscript"/>
                                      </w:rPr>
                                      <w:t>Apollo 11</w:t>
                                    </w:r>
                                  </w:hyperlink>
                                  <w:r>
                                    <w:rPr>
                                      <w:rFonts w:ascii="Arial" w:hAnsi="Arial" w:cs="Arial"/>
                                      <w:color w:val="202122"/>
                                      <w:sz w:val="19"/>
                                      <w:szCs w:val="19"/>
                                      <w:vertAlign w:val="superscript"/>
                                    </w:rPr>
                                    <w:t>)</w:t>
                                  </w:r>
                                </w:p>
                              </w:tc>
                            </w:tr>
                            <w:tr w:rsidR="00387164" w14:paraId="1835A16D" w14:textId="77777777" w:rsidTr="00387164">
                              <w:tc>
                                <w:tcPr>
                                  <w:tcW w:w="1920" w:type="dxa"/>
                                  <w:tcMar>
                                    <w:top w:w="60" w:type="dxa"/>
                                    <w:left w:w="15" w:type="dxa"/>
                                    <w:bottom w:w="15" w:type="dxa"/>
                                    <w:right w:w="150" w:type="dxa"/>
                                  </w:tcMar>
                                  <w:vAlign w:val="center"/>
                                  <w:hideMark/>
                                </w:tcPr>
                                <w:p w14:paraId="3D6F1CE3" w14:textId="77777777" w:rsidR="00387164" w:rsidRDefault="00387164" w:rsidP="00387164">
                                  <w:pPr>
                                    <w:rPr>
                                      <w:rFonts w:ascii="Arial" w:hAnsi="Arial" w:cs="Arial"/>
                                      <w:b/>
                                      <w:bCs/>
                                      <w:color w:val="202122"/>
                                      <w:sz w:val="19"/>
                                      <w:szCs w:val="19"/>
                                      <w:vertAlign w:val="superscript"/>
                                    </w:rPr>
                                  </w:pPr>
                                  <w:r>
                                    <w:rPr>
                                      <w:rFonts w:ascii="Arial" w:hAnsi="Arial" w:cs="Arial"/>
                                      <w:b/>
                                      <w:bCs/>
                                      <w:color w:val="202122"/>
                                      <w:sz w:val="19"/>
                                      <w:szCs w:val="19"/>
                                      <w:vertAlign w:val="superscript"/>
                                    </w:rPr>
                                    <w:t>Échec(s)</w:t>
                                  </w:r>
                                </w:p>
                              </w:tc>
                              <w:tc>
                                <w:tcPr>
                                  <w:tcW w:w="0" w:type="auto"/>
                                  <w:tcMar>
                                    <w:top w:w="60" w:type="dxa"/>
                                    <w:left w:w="15" w:type="dxa"/>
                                    <w:bottom w:w="15" w:type="dxa"/>
                                    <w:right w:w="15" w:type="dxa"/>
                                  </w:tcMar>
                                  <w:vAlign w:val="center"/>
                                  <w:hideMark/>
                                </w:tcPr>
                                <w:p w14:paraId="6AB40BCD" w14:textId="77777777" w:rsidR="00387164" w:rsidRDefault="00387164" w:rsidP="00387164">
                                  <w:pPr>
                                    <w:rPr>
                                      <w:rFonts w:ascii="Arial" w:hAnsi="Arial" w:cs="Arial"/>
                                      <w:color w:val="202122"/>
                                      <w:sz w:val="19"/>
                                      <w:szCs w:val="19"/>
                                      <w:vertAlign w:val="superscript"/>
                                    </w:rPr>
                                  </w:pPr>
                                  <w:r>
                                    <w:rPr>
                                      <w:rFonts w:ascii="Arial" w:hAnsi="Arial" w:cs="Arial"/>
                                      <w:color w:val="202122"/>
                                      <w:sz w:val="19"/>
                                      <w:szCs w:val="19"/>
                                      <w:vertAlign w:val="superscript"/>
                                    </w:rPr>
                                    <w:t>2 (</w:t>
                                  </w:r>
                                  <w:hyperlink r:id="rId45" w:tooltip="Apollo 1" w:history="1">
                                    <w:r>
                                      <w:rPr>
                                        <w:rStyle w:val="Lienhypertexte"/>
                                        <w:rFonts w:ascii="Arial" w:hAnsi="Arial" w:cs="Arial"/>
                                        <w:color w:val="3366CC"/>
                                        <w:sz w:val="19"/>
                                        <w:szCs w:val="19"/>
                                        <w:vertAlign w:val="superscript"/>
                                      </w:rPr>
                                      <w:t>Apollo 1</w:t>
                                    </w:r>
                                  </w:hyperlink>
                                  <w:r>
                                    <w:rPr>
                                      <w:rFonts w:ascii="Arial" w:hAnsi="Arial" w:cs="Arial"/>
                                      <w:color w:val="202122"/>
                                      <w:sz w:val="19"/>
                                      <w:szCs w:val="19"/>
                                      <w:vertAlign w:val="superscript"/>
                                    </w:rPr>
                                    <w:t> et </w:t>
                                  </w:r>
                                  <w:hyperlink r:id="rId46" w:tooltip="Apollo 13" w:history="1">
                                    <w:r>
                                      <w:rPr>
                                        <w:rStyle w:val="Lienhypertexte"/>
                                        <w:rFonts w:ascii="Arial" w:hAnsi="Arial" w:cs="Arial"/>
                                        <w:color w:val="3366CC"/>
                                        <w:sz w:val="19"/>
                                        <w:szCs w:val="19"/>
                                        <w:vertAlign w:val="superscript"/>
                                      </w:rPr>
                                      <w:t>Apollo 13</w:t>
                                    </w:r>
                                  </w:hyperlink>
                                  <w:r>
                                    <w:rPr>
                                      <w:rFonts w:ascii="Arial" w:hAnsi="Arial" w:cs="Arial"/>
                                      <w:color w:val="202122"/>
                                      <w:sz w:val="19"/>
                                      <w:szCs w:val="19"/>
                                      <w:vertAlign w:val="superscript"/>
                                    </w:rPr>
                                    <w:t>)</w:t>
                                  </w:r>
                                </w:p>
                              </w:tc>
                            </w:tr>
                          </w:tbl>
                          <w:p w14:paraId="1754DB68" w14:textId="77777777" w:rsidR="00387164" w:rsidRDefault="0038716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428A3BC" id="_x0000_t202" coordsize="21600,21600" o:spt="202" path="m,l,21600r21600,l21600,xe">
                <v:stroke joinstyle="miter"/>
                <v:path gradientshapeok="t" o:connecttype="rect"/>
              </v:shapetype>
              <v:shape id="Zone de texte 3" o:spid="_x0000_s1026" type="#_x0000_t202" style="position:absolute;left:0;text-align:left;margin-left:263.95pt;margin-top:34.7pt;width:253.8pt;height:508.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" fillcolor="white [3201]" strokeweight=".5pt">
                <v:textbox>
                  <w:txbxContent>
                    <w:tbl>
                      <w:tblPr>
                        <w:tblW w:w="4725" w:type="dxa"/>
                        <w:tblCellMar>
                          <w:top w:w="15" w:type="dxa"/>
                          <w:left w:w="15" w:type="dxa"/>
                          <w:bottom w:w="15" w:type="dxa"/>
                          <w:right w:w="15" w:type="dxa"/>
                        </w:tblCellMar>
                        <w:tblLook w:val="04A0" w:firstRow="1" w:lastRow="0" w:firstColumn="1" w:lastColumn="0" w:noHBand="0" w:noVBand="1"/>
                      </w:tblPr>
                      <w:tblGrid>
                        <w:gridCol w:w="1920"/>
                        <w:gridCol w:w="2805"/>
                      </w:tblGrid>
                      <w:tr w:rsidR="00387164" w14:paraId="246A6241" w14:textId="77777777" w:rsidTr="00387164">
                        <w:tc>
                          <w:tcPr>
                            <w:tcW w:w="0" w:type="auto"/>
                            <w:gridSpan w:val="2"/>
                            <w:tcBorders>
                              <w:top w:val="nil"/>
                              <w:left w:val="nil"/>
                              <w:bottom w:val="nil"/>
                              <w:right w:val="nil"/>
                            </w:tcBorders>
                            <w:tcMar>
                              <w:top w:w="60" w:type="dxa"/>
                              <w:left w:w="15" w:type="dxa"/>
                              <w:bottom w:w="15" w:type="dxa"/>
                              <w:right w:w="150" w:type="dxa"/>
                            </w:tcMar>
                            <w:vAlign w:val="center"/>
                            <w:hideMark/>
                          </w:tcPr>
                          <w:p w14:paraId="41A9A6A2" w14:textId="77777777" w:rsidR="00387164" w:rsidRDefault="00387164" w:rsidP="00387164">
                            <w:pPr>
                              <w:shd w:val="clear" w:color="auto" w:fill="00245C"/>
                              <w:spacing w:after="75"/>
                              <w:jc w:val="center"/>
                              <w:rPr>
                                <w:rFonts w:ascii="Arial" w:hAnsi="Arial" w:cs="Arial"/>
                                <w:b/>
                                <w:bCs/>
                                <w:color w:val="FFFFFF"/>
                                <w:sz w:val="19"/>
                                <w:szCs w:val="19"/>
                              </w:rPr>
                            </w:pPr>
                            <w:r>
                              <w:rPr>
                                <w:rFonts w:ascii="Arial" w:hAnsi="Arial" w:cs="Arial"/>
                                <w:b/>
                                <w:bCs/>
                                <w:color w:val="FFFFFF"/>
                                <w:sz w:val="19"/>
                                <w:szCs w:val="19"/>
                              </w:rPr>
                              <w:t>Données générales</w:t>
                            </w:r>
                          </w:p>
                        </w:tc>
                      </w:tr>
                      <w:tr w:rsidR="00387164" w14:paraId="1722AB67" w14:textId="77777777" w:rsidTr="00387164">
                        <w:tc>
                          <w:tcPr>
                            <w:tcW w:w="1920" w:type="dxa"/>
                            <w:tcMar>
                              <w:top w:w="60" w:type="dxa"/>
                              <w:left w:w="15" w:type="dxa"/>
                              <w:bottom w:w="15" w:type="dxa"/>
                              <w:right w:w="150" w:type="dxa"/>
                            </w:tcMar>
                            <w:vAlign w:val="center"/>
                            <w:hideMark/>
                          </w:tcPr>
                          <w:p w14:paraId="20482371" w14:textId="77777777" w:rsidR="00387164" w:rsidRDefault="00387164" w:rsidP="00387164">
                            <w:pPr>
                              <w:spacing w:after="0"/>
                              <w:rPr>
                                <w:rFonts w:ascii="Arial" w:hAnsi="Arial" w:cs="Arial"/>
                                <w:b/>
                                <w:bCs/>
                                <w:color w:val="202122"/>
                                <w:sz w:val="19"/>
                                <w:szCs w:val="19"/>
                                <w:vertAlign w:val="superscript"/>
                              </w:rPr>
                            </w:pPr>
                            <w:r>
                              <w:rPr>
                                <w:rFonts w:ascii="Arial" w:hAnsi="Arial" w:cs="Arial"/>
                                <w:b/>
                                <w:bCs/>
                                <w:color w:val="202122"/>
                                <w:sz w:val="19"/>
                                <w:szCs w:val="19"/>
                                <w:vertAlign w:val="superscript"/>
                              </w:rPr>
                              <w:t>Pays</w:t>
                            </w:r>
                          </w:p>
                        </w:tc>
                        <w:tc>
                          <w:tcPr>
                            <w:tcW w:w="0" w:type="auto"/>
                            <w:tcMar>
                              <w:top w:w="60" w:type="dxa"/>
                              <w:left w:w="15" w:type="dxa"/>
                              <w:bottom w:w="15" w:type="dxa"/>
                              <w:right w:w="15" w:type="dxa"/>
                            </w:tcMar>
                            <w:vAlign w:val="center"/>
                            <w:hideMark/>
                          </w:tcPr>
                          <w:p w14:paraId="0A847900" w14:textId="6E2911DB" w:rsidR="00387164" w:rsidRDefault="00387164" w:rsidP="00387164">
                            <w:pPr>
                              <w:rPr>
                                <w:rFonts w:ascii="Arial" w:hAnsi="Arial" w:cs="Arial"/>
                                <w:color w:val="202122"/>
                                <w:sz w:val="19"/>
                                <w:szCs w:val="19"/>
                                <w:vertAlign w:val="superscript"/>
                              </w:rPr>
                            </w:pPr>
                            <w:r>
                              <w:rPr>
                                <w:rFonts w:ascii="Arial" w:hAnsi="Arial" w:cs="Arial"/>
                                <w:noProof/>
                                <w:color w:val="3366CC"/>
                                <w:sz w:val="19"/>
                                <w:szCs w:val="19"/>
                                <w:vertAlign w:val="superscript"/>
                              </w:rPr>
                              <w:drawing>
                                <wp:inline distT="0" distB="0" distL="0" distR="0" wp14:anchorId="6C7AE4D5" wp14:editId="61F0CE59">
                                  <wp:extent cx="190500" cy="106680"/>
                                  <wp:effectExtent l="0" t="0" r="0" b="7620"/>
                                  <wp:docPr id="1089055303" name="Image 1089055303" descr="Drapeau des États-Unis">
                                    <a:hlinkClick xmlns:a="http://schemas.openxmlformats.org/drawingml/2006/main" r:id="rId25" tooltip="&quot;Drapeau des États-Uni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rapeau des États-Unis">
                                            <a:hlinkClick r:id="rId25" tooltip="&quot;Drapeau des États-Unis&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0" cy="106680"/>
                                          </a:xfrm>
                                          <a:prstGeom prst="rect">
                                            <a:avLst/>
                                          </a:prstGeom>
                                          <a:noFill/>
                                          <a:ln>
                                            <a:noFill/>
                                          </a:ln>
                                        </pic:spPr>
                                      </pic:pic>
                                    </a:graphicData>
                                  </a:graphic>
                                </wp:inline>
                              </w:drawing>
                            </w:r>
                            <w:r>
                              <w:rPr>
                                <w:rStyle w:val="flagicon"/>
                                <w:rFonts w:ascii="Arial" w:hAnsi="Arial" w:cs="Arial"/>
                                <w:color w:val="202122"/>
                                <w:sz w:val="19"/>
                                <w:szCs w:val="19"/>
                                <w:vertAlign w:val="superscript"/>
                              </w:rPr>
                              <w:t> </w:t>
                            </w:r>
                            <w:hyperlink r:id="rId47" w:tooltip="États-Unis" w:history="1">
                              <w:r>
                                <w:rPr>
                                  <w:rStyle w:val="Lienhypertexte"/>
                                  <w:rFonts w:ascii="Arial" w:hAnsi="Arial" w:cs="Arial"/>
                                  <w:color w:val="3366CC"/>
                                  <w:sz w:val="19"/>
                                  <w:szCs w:val="19"/>
                                  <w:vertAlign w:val="superscript"/>
                                </w:rPr>
                                <w:t>États-Unis</w:t>
                              </w:r>
                            </w:hyperlink>
                          </w:p>
                        </w:tc>
                      </w:tr>
                      <w:tr w:rsidR="00387164" w14:paraId="72A80DE3" w14:textId="77777777" w:rsidTr="00387164">
                        <w:tc>
                          <w:tcPr>
                            <w:tcW w:w="1920" w:type="dxa"/>
                            <w:tcMar>
                              <w:top w:w="60" w:type="dxa"/>
                              <w:left w:w="15" w:type="dxa"/>
                              <w:bottom w:w="15" w:type="dxa"/>
                              <w:right w:w="150" w:type="dxa"/>
                            </w:tcMar>
                            <w:vAlign w:val="center"/>
                            <w:hideMark/>
                          </w:tcPr>
                          <w:p w14:paraId="28163CF3" w14:textId="77777777" w:rsidR="00387164" w:rsidRDefault="00387164" w:rsidP="00387164">
                            <w:pPr>
                              <w:rPr>
                                <w:rFonts w:ascii="Arial" w:hAnsi="Arial" w:cs="Arial"/>
                                <w:b/>
                                <w:bCs/>
                                <w:color w:val="202122"/>
                                <w:sz w:val="19"/>
                                <w:szCs w:val="19"/>
                                <w:vertAlign w:val="superscript"/>
                              </w:rPr>
                            </w:pPr>
                            <w:r>
                              <w:rPr>
                                <w:rFonts w:ascii="Arial" w:hAnsi="Arial" w:cs="Arial"/>
                                <w:b/>
                                <w:bCs/>
                                <w:color w:val="202122"/>
                                <w:sz w:val="19"/>
                                <w:szCs w:val="19"/>
                                <w:vertAlign w:val="superscript"/>
                              </w:rPr>
                              <w:t>Agence</w:t>
                            </w:r>
                          </w:p>
                        </w:tc>
                        <w:tc>
                          <w:tcPr>
                            <w:tcW w:w="0" w:type="auto"/>
                            <w:tcMar>
                              <w:top w:w="60" w:type="dxa"/>
                              <w:left w:w="15" w:type="dxa"/>
                              <w:bottom w:w="15" w:type="dxa"/>
                              <w:right w:w="15" w:type="dxa"/>
                            </w:tcMar>
                            <w:vAlign w:val="center"/>
                            <w:hideMark/>
                          </w:tcPr>
                          <w:p w14:paraId="782D0865" w14:textId="77777777" w:rsidR="00387164" w:rsidRDefault="00FB561A" w:rsidP="00387164">
                            <w:pPr>
                              <w:rPr>
                                <w:rFonts w:ascii="Arial" w:hAnsi="Arial" w:cs="Arial"/>
                                <w:color w:val="202122"/>
                                <w:sz w:val="19"/>
                                <w:szCs w:val="19"/>
                                <w:vertAlign w:val="superscript"/>
                              </w:rPr>
                            </w:pPr>
                            <w:hyperlink r:id="rId48" w:tooltip="National Aeronautics and Space Administration" w:history="1">
                              <w:r w:rsidR="00387164">
                                <w:rPr>
                                  <w:rStyle w:val="Lienhypertexte"/>
                                  <w:rFonts w:ascii="Arial" w:hAnsi="Arial" w:cs="Arial"/>
                                  <w:color w:val="3366CC"/>
                                  <w:sz w:val="19"/>
                                  <w:szCs w:val="19"/>
                                  <w:vertAlign w:val="superscript"/>
                                </w:rPr>
                                <w:t xml:space="preserve">National </w:t>
                              </w:r>
                              <w:proofErr w:type="spellStart"/>
                              <w:r w:rsidR="00387164">
                                <w:rPr>
                                  <w:rStyle w:val="Lienhypertexte"/>
                                  <w:rFonts w:ascii="Arial" w:hAnsi="Arial" w:cs="Arial"/>
                                  <w:color w:val="3366CC"/>
                                  <w:sz w:val="19"/>
                                  <w:szCs w:val="19"/>
                                  <w:vertAlign w:val="superscript"/>
                                </w:rPr>
                                <w:t>Aeronautics</w:t>
                              </w:r>
                              <w:proofErr w:type="spellEnd"/>
                              <w:r w:rsidR="00387164">
                                <w:rPr>
                                  <w:rStyle w:val="Lienhypertexte"/>
                                  <w:rFonts w:ascii="Arial" w:hAnsi="Arial" w:cs="Arial"/>
                                  <w:color w:val="3366CC"/>
                                  <w:sz w:val="19"/>
                                  <w:szCs w:val="19"/>
                                  <w:vertAlign w:val="superscript"/>
                                </w:rPr>
                                <w:t xml:space="preserve"> and </w:t>
                              </w:r>
                              <w:proofErr w:type="spellStart"/>
                              <w:r w:rsidR="00387164">
                                <w:rPr>
                                  <w:rStyle w:val="Lienhypertexte"/>
                                  <w:rFonts w:ascii="Arial" w:hAnsi="Arial" w:cs="Arial"/>
                                  <w:color w:val="3366CC"/>
                                  <w:sz w:val="19"/>
                                  <w:szCs w:val="19"/>
                                  <w:vertAlign w:val="superscript"/>
                                </w:rPr>
                                <w:t>Space</w:t>
                              </w:r>
                              <w:proofErr w:type="spellEnd"/>
                              <w:r w:rsidR="00387164">
                                <w:rPr>
                                  <w:rStyle w:val="Lienhypertexte"/>
                                  <w:rFonts w:ascii="Arial" w:hAnsi="Arial" w:cs="Arial"/>
                                  <w:color w:val="3366CC"/>
                                  <w:sz w:val="19"/>
                                  <w:szCs w:val="19"/>
                                  <w:vertAlign w:val="superscript"/>
                                </w:rPr>
                                <w:t xml:space="preserve"> Administration</w:t>
                              </w:r>
                            </w:hyperlink>
                          </w:p>
                        </w:tc>
                      </w:tr>
                      <w:tr w:rsidR="00387164" w14:paraId="04ED2BF3" w14:textId="77777777" w:rsidTr="00387164">
                        <w:tc>
                          <w:tcPr>
                            <w:tcW w:w="1920" w:type="dxa"/>
                            <w:tcMar>
                              <w:top w:w="60" w:type="dxa"/>
                              <w:left w:w="15" w:type="dxa"/>
                              <w:bottom w:w="15" w:type="dxa"/>
                              <w:right w:w="150" w:type="dxa"/>
                            </w:tcMar>
                            <w:vAlign w:val="center"/>
                            <w:hideMark/>
                          </w:tcPr>
                          <w:p w14:paraId="3429BFC4" w14:textId="77777777" w:rsidR="00387164" w:rsidRDefault="00387164" w:rsidP="00387164">
                            <w:pPr>
                              <w:rPr>
                                <w:rFonts w:ascii="Arial" w:hAnsi="Arial" w:cs="Arial"/>
                                <w:b/>
                                <w:bCs/>
                                <w:color w:val="202122"/>
                                <w:sz w:val="19"/>
                                <w:szCs w:val="19"/>
                                <w:vertAlign w:val="superscript"/>
                              </w:rPr>
                            </w:pPr>
                            <w:r>
                              <w:rPr>
                                <w:rFonts w:ascii="Arial" w:hAnsi="Arial" w:cs="Arial"/>
                                <w:b/>
                                <w:bCs/>
                                <w:color w:val="202122"/>
                                <w:sz w:val="19"/>
                                <w:szCs w:val="19"/>
                                <w:vertAlign w:val="superscript"/>
                              </w:rPr>
                              <w:t>Objectifs</w:t>
                            </w:r>
                          </w:p>
                        </w:tc>
                        <w:tc>
                          <w:tcPr>
                            <w:tcW w:w="0" w:type="auto"/>
                            <w:tcMar>
                              <w:top w:w="60" w:type="dxa"/>
                              <w:left w:w="15" w:type="dxa"/>
                              <w:bottom w:w="15" w:type="dxa"/>
                              <w:right w:w="15" w:type="dxa"/>
                            </w:tcMar>
                            <w:vAlign w:val="center"/>
                            <w:hideMark/>
                          </w:tcPr>
                          <w:p w14:paraId="40AE973F" w14:textId="77777777" w:rsidR="00387164" w:rsidRDefault="00FB561A" w:rsidP="00387164">
                            <w:pPr>
                              <w:rPr>
                                <w:rFonts w:ascii="Arial" w:hAnsi="Arial" w:cs="Arial"/>
                                <w:color w:val="202122"/>
                                <w:sz w:val="19"/>
                                <w:szCs w:val="19"/>
                                <w:vertAlign w:val="superscript"/>
                              </w:rPr>
                            </w:pPr>
                            <w:hyperlink r:id="rId49" w:tooltip="Alunissage" w:history="1">
                              <w:r w:rsidR="00387164">
                                <w:rPr>
                                  <w:rStyle w:val="Lienhypertexte"/>
                                  <w:rFonts w:ascii="Arial" w:hAnsi="Arial" w:cs="Arial"/>
                                  <w:color w:val="3366CC"/>
                                  <w:sz w:val="19"/>
                                  <w:szCs w:val="19"/>
                                  <w:vertAlign w:val="superscript"/>
                                </w:rPr>
                                <w:t>Alunissage</w:t>
                              </w:r>
                            </w:hyperlink>
                          </w:p>
                        </w:tc>
                      </w:tr>
                      <w:tr w:rsidR="00387164" w14:paraId="16544911" w14:textId="77777777" w:rsidTr="00387164">
                        <w:tc>
                          <w:tcPr>
                            <w:tcW w:w="1920" w:type="dxa"/>
                            <w:tcMar>
                              <w:top w:w="60" w:type="dxa"/>
                              <w:left w:w="15" w:type="dxa"/>
                              <w:bottom w:w="15" w:type="dxa"/>
                              <w:right w:w="150" w:type="dxa"/>
                            </w:tcMar>
                            <w:vAlign w:val="center"/>
                            <w:hideMark/>
                          </w:tcPr>
                          <w:p w14:paraId="19BBB783" w14:textId="77777777" w:rsidR="00387164" w:rsidRDefault="00387164" w:rsidP="00387164">
                            <w:pPr>
                              <w:rPr>
                                <w:rFonts w:ascii="Arial" w:hAnsi="Arial" w:cs="Arial"/>
                                <w:b/>
                                <w:bCs/>
                                <w:color w:val="202122"/>
                                <w:sz w:val="19"/>
                                <w:szCs w:val="19"/>
                                <w:vertAlign w:val="superscript"/>
                              </w:rPr>
                            </w:pPr>
                            <w:r>
                              <w:rPr>
                                <w:rFonts w:ascii="Arial" w:hAnsi="Arial" w:cs="Arial"/>
                                <w:b/>
                                <w:bCs/>
                                <w:color w:val="202122"/>
                                <w:sz w:val="19"/>
                                <w:szCs w:val="19"/>
                                <w:vertAlign w:val="superscript"/>
                              </w:rPr>
                              <w:t>Statut</w:t>
                            </w:r>
                          </w:p>
                        </w:tc>
                        <w:tc>
                          <w:tcPr>
                            <w:tcW w:w="0" w:type="auto"/>
                            <w:tcMar>
                              <w:top w:w="60" w:type="dxa"/>
                              <w:left w:w="15" w:type="dxa"/>
                              <w:bottom w:w="15" w:type="dxa"/>
                              <w:right w:w="15" w:type="dxa"/>
                            </w:tcMar>
                            <w:vAlign w:val="center"/>
                            <w:hideMark/>
                          </w:tcPr>
                          <w:p w14:paraId="517BD2D6" w14:textId="77777777" w:rsidR="00387164" w:rsidRDefault="00387164" w:rsidP="00387164">
                            <w:pPr>
                              <w:rPr>
                                <w:rFonts w:ascii="Arial" w:hAnsi="Arial" w:cs="Arial"/>
                                <w:color w:val="202122"/>
                                <w:sz w:val="19"/>
                                <w:szCs w:val="19"/>
                                <w:vertAlign w:val="superscript"/>
                              </w:rPr>
                            </w:pPr>
                            <w:r>
                              <w:rPr>
                                <w:rFonts w:ascii="Arial" w:hAnsi="Arial" w:cs="Arial"/>
                                <w:color w:val="202122"/>
                                <w:sz w:val="19"/>
                                <w:szCs w:val="19"/>
                                <w:vertAlign w:val="superscript"/>
                              </w:rPr>
                              <w:t>Terminé</w:t>
                            </w:r>
                          </w:p>
                        </w:tc>
                      </w:tr>
                      <w:tr w:rsidR="00387164" w14:paraId="0EFF243C" w14:textId="77777777" w:rsidTr="00387164">
                        <w:tc>
                          <w:tcPr>
                            <w:tcW w:w="1920" w:type="dxa"/>
                            <w:tcMar>
                              <w:top w:w="60" w:type="dxa"/>
                              <w:left w:w="15" w:type="dxa"/>
                              <w:bottom w:w="15" w:type="dxa"/>
                              <w:right w:w="150" w:type="dxa"/>
                            </w:tcMar>
                            <w:vAlign w:val="center"/>
                            <w:hideMark/>
                          </w:tcPr>
                          <w:p w14:paraId="3A83C52D" w14:textId="77777777" w:rsidR="00387164" w:rsidRDefault="00387164" w:rsidP="00387164">
                            <w:pPr>
                              <w:rPr>
                                <w:rFonts w:ascii="Arial" w:hAnsi="Arial" w:cs="Arial"/>
                                <w:b/>
                                <w:bCs/>
                                <w:color w:val="202122"/>
                                <w:sz w:val="19"/>
                                <w:szCs w:val="19"/>
                                <w:vertAlign w:val="superscript"/>
                              </w:rPr>
                            </w:pPr>
                            <w:r>
                              <w:rPr>
                                <w:rFonts w:ascii="Arial" w:hAnsi="Arial" w:cs="Arial"/>
                                <w:b/>
                                <w:bCs/>
                                <w:color w:val="202122"/>
                                <w:sz w:val="19"/>
                                <w:szCs w:val="19"/>
                                <w:vertAlign w:val="superscript"/>
                              </w:rPr>
                              <w:t>Coût</w:t>
                            </w:r>
                          </w:p>
                        </w:tc>
                        <w:tc>
                          <w:tcPr>
                            <w:tcW w:w="0" w:type="auto"/>
                            <w:tcMar>
                              <w:top w:w="60" w:type="dxa"/>
                              <w:left w:w="15" w:type="dxa"/>
                              <w:bottom w:w="15" w:type="dxa"/>
                              <w:right w:w="15" w:type="dxa"/>
                            </w:tcMar>
                            <w:vAlign w:val="center"/>
                            <w:hideMark/>
                          </w:tcPr>
                          <w:p w14:paraId="6C302B6F" w14:textId="77777777" w:rsidR="00387164" w:rsidRDefault="00387164" w:rsidP="00387164">
                            <w:pPr>
                              <w:rPr>
                                <w:rFonts w:ascii="Arial" w:hAnsi="Arial" w:cs="Arial"/>
                                <w:color w:val="202122"/>
                                <w:sz w:val="19"/>
                                <w:szCs w:val="19"/>
                                <w:vertAlign w:val="superscript"/>
                              </w:rPr>
                            </w:pPr>
                            <w:r>
                              <w:rPr>
                                <w:rFonts w:ascii="Arial" w:hAnsi="Arial" w:cs="Arial"/>
                                <w:color w:val="202122"/>
                                <w:sz w:val="19"/>
                                <w:szCs w:val="19"/>
                                <w:vertAlign w:val="superscript"/>
                              </w:rPr>
                              <w:t>25 400 000 000 $</w:t>
                            </w:r>
                          </w:p>
                        </w:tc>
                      </w:tr>
                      <w:tr w:rsidR="00387164" w14:paraId="59117C1B" w14:textId="77777777" w:rsidTr="00387164">
                        <w:tc>
                          <w:tcPr>
                            <w:tcW w:w="1920" w:type="dxa"/>
                            <w:tcMar>
                              <w:top w:w="60" w:type="dxa"/>
                              <w:left w:w="15" w:type="dxa"/>
                              <w:bottom w:w="15" w:type="dxa"/>
                              <w:right w:w="150" w:type="dxa"/>
                            </w:tcMar>
                            <w:vAlign w:val="center"/>
                            <w:hideMark/>
                          </w:tcPr>
                          <w:p w14:paraId="6D1DBC47" w14:textId="77777777" w:rsidR="00387164" w:rsidRDefault="00387164" w:rsidP="00387164">
                            <w:pPr>
                              <w:rPr>
                                <w:rFonts w:ascii="Arial" w:hAnsi="Arial" w:cs="Arial"/>
                                <w:b/>
                                <w:bCs/>
                                <w:color w:val="202122"/>
                                <w:sz w:val="19"/>
                                <w:szCs w:val="19"/>
                                <w:vertAlign w:val="superscript"/>
                              </w:rPr>
                            </w:pPr>
                            <w:r>
                              <w:rPr>
                                <w:rFonts w:ascii="Arial" w:hAnsi="Arial" w:cs="Arial"/>
                                <w:b/>
                                <w:bCs/>
                                <w:color w:val="202122"/>
                                <w:sz w:val="19"/>
                                <w:szCs w:val="19"/>
                                <w:vertAlign w:val="superscript"/>
                              </w:rPr>
                              <w:t>Nombre de missions</w:t>
                            </w:r>
                          </w:p>
                        </w:tc>
                        <w:tc>
                          <w:tcPr>
                            <w:tcW w:w="0" w:type="auto"/>
                            <w:tcMar>
                              <w:top w:w="60" w:type="dxa"/>
                              <w:left w:w="15" w:type="dxa"/>
                              <w:bottom w:w="15" w:type="dxa"/>
                              <w:right w:w="15" w:type="dxa"/>
                            </w:tcMar>
                            <w:vAlign w:val="center"/>
                            <w:hideMark/>
                          </w:tcPr>
                          <w:p w14:paraId="28CCEF9F" w14:textId="77777777" w:rsidR="00387164" w:rsidRDefault="00387164" w:rsidP="00387164">
                            <w:pPr>
                              <w:rPr>
                                <w:rFonts w:ascii="Arial" w:hAnsi="Arial" w:cs="Arial"/>
                                <w:color w:val="202122"/>
                                <w:sz w:val="19"/>
                                <w:szCs w:val="19"/>
                                <w:vertAlign w:val="superscript"/>
                              </w:rPr>
                            </w:pPr>
                            <w:r>
                              <w:rPr>
                                <w:rFonts w:ascii="Arial" w:hAnsi="Arial" w:cs="Arial"/>
                                <w:color w:val="202122"/>
                                <w:sz w:val="19"/>
                                <w:szCs w:val="19"/>
                                <w:vertAlign w:val="superscript"/>
                              </w:rPr>
                              <w:t>Pré-Apollo (qualifications de lanceurs) : 13</w:t>
                            </w:r>
                            <w:r>
                              <w:rPr>
                                <w:rFonts w:ascii="Arial" w:hAnsi="Arial" w:cs="Arial"/>
                                <w:color w:val="202122"/>
                                <w:sz w:val="19"/>
                                <w:szCs w:val="19"/>
                                <w:vertAlign w:val="superscript"/>
                              </w:rPr>
                              <w:br/>
                              <w:t>Apollo : 15 + 3 annulées</w:t>
                            </w:r>
                          </w:p>
                        </w:tc>
                      </w:tr>
                    </w:tbl>
                    <w:p w14:paraId="0ED2ED61" w14:textId="77777777" w:rsidR="00387164" w:rsidRDefault="00387164" w:rsidP="00387164">
                      <w:pPr>
                        <w:rPr>
                          <w:vanish/>
                        </w:rPr>
                      </w:pPr>
                    </w:p>
                    <w:tbl>
                      <w:tblPr>
                        <w:tblW w:w="4725" w:type="dxa"/>
                        <w:tblCellMar>
                          <w:top w:w="15" w:type="dxa"/>
                          <w:left w:w="15" w:type="dxa"/>
                          <w:bottom w:w="15" w:type="dxa"/>
                          <w:right w:w="15" w:type="dxa"/>
                        </w:tblCellMar>
                        <w:tblLook w:val="04A0" w:firstRow="1" w:lastRow="0" w:firstColumn="1" w:lastColumn="0" w:noHBand="0" w:noVBand="1"/>
                      </w:tblPr>
                      <w:tblGrid>
                        <w:gridCol w:w="1920"/>
                        <w:gridCol w:w="2805"/>
                      </w:tblGrid>
                      <w:tr w:rsidR="00387164" w14:paraId="31084271" w14:textId="77777777" w:rsidTr="00387164">
                        <w:tc>
                          <w:tcPr>
                            <w:tcW w:w="0" w:type="auto"/>
                            <w:gridSpan w:val="2"/>
                            <w:tcBorders>
                              <w:top w:val="nil"/>
                              <w:left w:val="nil"/>
                              <w:bottom w:val="nil"/>
                              <w:right w:val="nil"/>
                            </w:tcBorders>
                            <w:tcMar>
                              <w:top w:w="60" w:type="dxa"/>
                              <w:left w:w="15" w:type="dxa"/>
                              <w:bottom w:w="15" w:type="dxa"/>
                              <w:right w:w="150" w:type="dxa"/>
                            </w:tcMar>
                            <w:vAlign w:val="center"/>
                            <w:hideMark/>
                          </w:tcPr>
                          <w:p w14:paraId="4CE96659" w14:textId="77777777" w:rsidR="00387164" w:rsidRDefault="00387164" w:rsidP="00387164">
                            <w:pPr>
                              <w:shd w:val="clear" w:color="auto" w:fill="00245C"/>
                              <w:spacing w:after="75"/>
                              <w:jc w:val="center"/>
                              <w:rPr>
                                <w:rFonts w:ascii="Arial" w:hAnsi="Arial" w:cs="Arial"/>
                                <w:b/>
                                <w:bCs/>
                                <w:color w:val="FFFFFF"/>
                                <w:sz w:val="19"/>
                                <w:szCs w:val="19"/>
                              </w:rPr>
                            </w:pPr>
                            <w:r>
                              <w:rPr>
                                <w:rFonts w:ascii="Arial" w:hAnsi="Arial" w:cs="Arial"/>
                                <w:b/>
                                <w:bCs/>
                                <w:color w:val="FFFFFF"/>
                                <w:sz w:val="19"/>
                                <w:szCs w:val="19"/>
                              </w:rPr>
                              <w:t>Données techniques</w:t>
                            </w:r>
                          </w:p>
                        </w:tc>
                      </w:tr>
                      <w:tr w:rsidR="00387164" w14:paraId="462AAE04" w14:textId="77777777" w:rsidTr="00387164">
                        <w:tc>
                          <w:tcPr>
                            <w:tcW w:w="1920" w:type="dxa"/>
                            <w:tcMar>
                              <w:top w:w="60" w:type="dxa"/>
                              <w:left w:w="15" w:type="dxa"/>
                              <w:bottom w:w="15" w:type="dxa"/>
                              <w:right w:w="150" w:type="dxa"/>
                            </w:tcMar>
                            <w:vAlign w:val="center"/>
                            <w:hideMark/>
                          </w:tcPr>
                          <w:p w14:paraId="24E9C849" w14:textId="77777777" w:rsidR="00387164" w:rsidRDefault="00387164" w:rsidP="00387164">
                            <w:pPr>
                              <w:spacing w:after="0"/>
                              <w:rPr>
                                <w:rFonts w:ascii="Arial" w:hAnsi="Arial" w:cs="Arial"/>
                                <w:b/>
                                <w:bCs/>
                                <w:color w:val="202122"/>
                                <w:sz w:val="19"/>
                                <w:szCs w:val="19"/>
                                <w:vertAlign w:val="superscript"/>
                              </w:rPr>
                            </w:pPr>
                            <w:r>
                              <w:rPr>
                                <w:rFonts w:ascii="Arial" w:hAnsi="Arial" w:cs="Arial"/>
                                <w:b/>
                                <w:bCs/>
                                <w:color w:val="202122"/>
                                <w:sz w:val="19"/>
                                <w:szCs w:val="19"/>
                                <w:vertAlign w:val="superscript"/>
                              </w:rPr>
                              <w:t>Capsules</w:t>
                            </w:r>
                          </w:p>
                        </w:tc>
                        <w:tc>
                          <w:tcPr>
                            <w:tcW w:w="0" w:type="auto"/>
                            <w:tcMar>
                              <w:top w:w="60" w:type="dxa"/>
                              <w:left w:w="15" w:type="dxa"/>
                              <w:bottom w:w="15" w:type="dxa"/>
                              <w:right w:w="15" w:type="dxa"/>
                            </w:tcMar>
                            <w:vAlign w:val="center"/>
                            <w:hideMark/>
                          </w:tcPr>
                          <w:p w14:paraId="37B56D30" w14:textId="77777777" w:rsidR="00387164" w:rsidRDefault="00FB561A" w:rsidP="00387164">
                            <w:pPr>
                              <w:rPr>
                                <w:rFonts w:ascii="Arial" w:hAnsi="Arial" w:cs="Arial"/>
                                <w:color w:val="202122"/>
                                <w:sz w:val="19"/>
                                <w:szCs w:val="19"/>
                                <w:vertAlign w:val="superscript"/>
                              </w:rPr>
                            </w:pPr>
                            <w:hyperlink r:id="rId50" w:tooltip="Module de commande et de service Apollo" w:history="1">
                              <w:r w:rsidR="00387164">
                                <w:rPr>
                                  <w:rStyle w:val="Lienhypertexte"/>
                                  <w:rFonts w:ascii="Arial" w:hAnsi="Arial" w:cs="Arial"/>
                                  <w:color w:val="3366CC"/>
                                  <w:sz w:val="19"/>
                                  <w:szCs w:val="19"/>
                                  <w:vertAlign w:val="superscript"/>
                                </w:rPr>
                                <w:t>Apollo</w:t>
                              </w:r>
                            </w:hyperlink>
                          </w:p>
                        </w:tc>
                      </w:tr>
                      <w:tr w:rsidR="00387164" w:rsidRPr="0030206C" w14:paraId="6C9FA36B" w14:textId="77777777" w:rsidTr="00387164">
                        <w:tc>
                          <w:tcPr>
                            <w:tcW w:w="1920" w:type="dxa"/>
                            <w:tcMar>
                              <w:top w:w="60" w:type="dxa"/>
                              <w:left w:w="15" w:type="dxa"/>
                              <w:bottom w:w="15" w:type="dxa"/>
                              <w:right w:w="150" w:type="dxa"/>
                            </w:tcMar>
                            <w:vAlign w:val="center"/>
                            <w:hideMark/>
                          </w:tcPr>
                          <w:p w14:paraId="6E62B8A6" w14:textId="77777777" w:rsidR="00387164" w:rsidRDefault="00387164" w:rsidP="00387164">
                            <w:pPr>
                              <w:rPr>
                                <w:rFonts w:ascii="Arial" w:hAnsi="Arial" w:cs="Arial"/>
                                <w:b/>
                                <w:bCs/>
                                <w:color w:val="202122"/>
                                <w:sz w:val="19"/>
                                <w:szCs w:val="19"/>
                                <w:vertAlign w:val="superscript"/>
                              </w:rPr>
                            </w:pPr>
                            <w:r>
                              <w:rPr>
                                <w:rFonts w:ascii="Arial" w:hAnsi="Arial" w:cs="Arial"/>
                                <w:b/>
                                <w:bCs/>
                                <w:color w:val="202122"/>
                                <w:sz w:val="19"/>
                                <w:szCs w:val="19"/>
                                <w:vertAlign w:val="superscript"/>
                              </w:rPr>
                              <w:t>Lanceurs</w:t>
                            </w:r>
                          </w:p>
                        </w:tc>
                        <w:tc>
                          <w:tcPr>
                            <w:tcW w:w="0" w:type="auto"/>
                            <w:tcMar>
                              <w:top w:w="60" w:type="dxa"/>
                              <w:left w:w="15" w:type="dxa"/>
                              <w:bottom w:w="15" w:type="dxa"/>
                              <w:right w:w="15" w:type="dxa"/>
                            </w:tcMar>
                            <w:vAlign w:val="center"/>
                            <w:hideMark/>
                          </w:tcPr>
                          <w:p w14:paraId="5C52B968" w14:textId="77777777" w:rsidR="00387164" w:rsidRPr="00387164" w:rsidRDefault="00FB561A" w:rsidP="00387164">
                            <w:pPr>
                              <w:rPr>
                                <w:rFonts w:ascii="Arial" w:hAnsi="Arial" w:cs="Arial"/>
                                <w:color w:val="202122"/>
                                <w:sz w:val="19"/>
                                <w:szCs w:val="19"/>
                                <w:vertAlign w:val="superscript"/>
                                <w:lang w:val="en-US"/>
                              </w:rPr>
                            </w:pPr>
                            <w:hyperlink r:id="rId51" w:tooltip="Saturn I" w:history="1">
                              <w:r w:rsidR="00387164" w:rsidRPr="00387164">
                                <w:rPr>
                                  <w:rStyle w:val="Lienhypertexte"/>
                                  <w:rFonts w:ascii="Arial" w:hAnsi="Arial" w:cs="Arial"/>
                                  <w:color w:val="3366CC"/>
                                  <w:sz w:val="19"/>
                                  <w:szCs w:val="19"/>
                                  <w:vertAlign w:val="superscript"/>
                                  <w:lang w:val="en-US"/>
                                </w:rPr>
                                <w:t>Saturn I</w:t>
                              </w:r>
                            </w:hyperlink>
                            <w:r w:rsidR="00387164" w:rsidRPr="00387164">
                              <w:rPr>
                                <w:rFonts w:ascii="Arial" w:hAnsi="Arial" w:cs="Arial"/>
                                <w:color w:val="202122"/>
                                <w:sz w:val="19"/>
                                <w:szCs w:val="19"/>
                                <w:vertAlign w:val="superscript"/>
                                <w:lang w:val="en-US"/>
                              </w:rPr>
                              <w:t>, </w:t>
                            </w:r>
                            <w:hyperlink r:id="rId52" w:tooltip="Saturn IB" w:history="1">
                              <w:r w:rsidR="00387164" w:rsidRPr="00387164">
                                <w:rPr>
                                  <w:rStyle w:val="Lienhypertexte"/>
                                  <w:rFonts w:ascii="Arial" w:hAnsi="Arial" w:cs="Arial"/>
                                  <w:color w:val="3366CC"/>
                                  <w:sz w:val="19"/>
                                  <w:szCs w:val="19"/>
                                  <w:vertAlign w:val="superscript"/>
                                  <w:lang w:val="en-US"/>
                                </w:rPr>
                                <w:t>Saturn IB</w:t>
                              </w:r>
                            </w:hyperlink>
                            <w:r w:rsidR="00387164" w:rsidRPr="00387164">
                              <w:rPr>
                                <w:rFonts w:ascii="Arial" w:hAnsi="Arial" w:cs="Arial"/>
                                <w:color w:val="202122"/>
                                <w:sz w:val="19"/>
                                <w:szCs w:val="19"/>
                                <w:vertAlign w:val="superscript"/>
                                <w:lang w:val="en-US"/>
                              </w:rPr>
                              <w:t>, </w:t>
                            </w:r>
                            <w:hyperlink r:id="rId53" w:tooltip="Saturn V" w:history="1">
                              <w:r w:rsidR="00387164" w:rsidRPr="00387164">
                                <w:rPr>
                                  <w:rStyle w:val="Lienhypertexte"/>
                                  <w:rFonts w:ascii="Arial" w:hAnsi="Arial" w:cs="Arial"/>
                                  <w:color w:val="3366CC"/>
                                  <w:sz w:val="19"/>
                                  <w:szCs w:val="19"/>
                                  <w:vertAlign w:val="superscript"/>
                                  <w:lang w:val="en-US"/>
                                </w:rPr>
                                <w:t>Saturn V</w:t>
                              </w:r>
                            </w:hyperlink>
                          </w:p>
                        </w:tc>
                      </w:tr>
                      <w:tr w:rsidR="00387164" w14:paraId="1C356735" w14:textId="77777777" w:rsidTr="00387164">
                        <w:tc>
                          <w:tcPr>
                            <w:tcW w:w="1920" w:type="dxa"/>
                            <w:tcMar>
                              <w:top w:w="60" w:type="dxa"/>
                              <w:left w:w="15" w:type="dxa"/>
                              <w:bottom w:w="15" w:type="dxa"/>
                              <w:right w:w="150" w:type="dxa"/>
                            </w:tcMar>
                            <w:vAlign w:val="center"/>
                            <w:hideMark/>
                          </w:tcPr>
                          <w:p w14:paraId="434D3B81" w14:textId="77777777" w:rsidR="00387164" w:rsidRDefault="00387164" w:rsidP="00387164">
                            <w:pPr>
                              <w:rPr>
                                <w:rFonts w:ascii="Arial" w:hAnsi="Arial" w:cs="Arial"/>
                                <w:b/>
                                <w:bCs/>
                                <w:color w:val="202122"/>
                                <w:sz w:val="19"/>
                                <w:szCs w:val="19"/>
                                <w:vertAlign w:val="superscript"/>
                              </w:rPr>
                            </w:pPr>
                            <w:r>
                              <w:rPr>
                                <w:rFonts w:ascii="Arial" w:hAnsi="Arial" w:cs="Arial"/>
                                <w:b/>
                                <w:bCs/>
                                <w:color w:val="202122"/>
                                <w:sz w:val="19"/>
                                <w:szCs w:val="19"/>
                                <w:vertAlign w:val="superscript"/>
                              </w:rPr>
                              <w:t>Bases de lancement</w:t>
                            </w:r>
                          </w:p>
                        </w:tc>
                        <w:tc>
                          <w:tcPr>
                            <w:tcW w:w="0" w:type="auto"/>
                            <w:tcMar>
                              <w:top w:w="60" w:type="dxa"/>
                              <w:left w:w="15" w:type="dxa"/>
                              <w:bottom w:w="15" w:type="dxa"/>
                              <w:right w:w="15" w:type="dxa"/>
                            </w:tcMar>
                            <w:vAlign w:val="center"/>
                            <w:hideMark/>
                          </w:tcPr>
                          <w:p w14:paraId="04F0929E" w14:textId="77777777" w:rsidR="00387164" w:rsidRDefault="00FB561A" w:rsidP="00387164">
                            <w:pPr>
                              <w:rPr>
                                <w:rFonts w:ascii="Arial" w:hAnsi="Arial" w:cs="Arial"/>
                                <w:color w:val="202122"/>
                                <w:sz w:val="19"/>
                                <w:szCs w:val="19"/>
                                <w:vertAlign w:val="superscript"/>
                              </w:rPr>
                            </w:pPr>
                            <w:hyperlink r:id="rId54" w:tooltip="Centre spatial Kennedy" w:history="1">
                              <w:r w:rsidR="00387164">
                                <w:rPr>
                                  <w:rStyle w:val="Lienhypertexte"/>
                                  <w:rFonts w:ascii="Arial" w:hAnsi="Arial" w:cs="Arial"/>
                                  <w:color w:val="3366CC"/>
                                  <w:sz w:val="19"/>
                                  <w:szCs w:val="19"/>
                                  <w:vertAlign w:val="superscript"/>
                                </w:rPr>
                                <w:t>Centre spatial Kennedy</w:t>
                              </w:r>
                            </w:hyperlink>
                            <w:r w:rsidR="00387164">
                              <w:rPr>
                                <w:rFonts w:ascii="Arial" w:hAnsi="Arial" w:cs="Arial"/>
                                <w:color w:val="202122"/>
                                <w:sz w:val="19"/>
                                <w:szCs w:val="19"/>
                                <w:vertAlign w:val="superscript"/>
                              </w:rPr>
                              <w:t>, </w:t>
                            </w:r>
                            <w:hyperlink r:id="rId55" w:tooltip="Polygone d'essais de missile de White Sands" w:history="1">
                              <w:r w:rsidR="00387164">
                                <w:rPr>
                                  <w:rStyle w:val="Lienhypertexte"/>
                                  <w:rFonts w:ascii="Arial" w:hAnsi="Arial" w:cs="Arial"/>
                                  <w:color w:val="3366CC"/>
                                  <w:sz w:val="19"/>
                                  <w:szCs w:val="19"/>
                                  <w:vertAlign w:val="superscript"/>
                                </w:rPr>
                                <w:t>centre de lancement de White Sands</w:t>
                              </w:r>
                            </w:hyperlink>
                            <w:r w:rsidR="00387164">
                              <w:rPr>
                                <w:rFonts w:ascii="Arial" w:hAnsi="Arial" w:cs="Arial"/>
                                <w:color w:val="202122"/>
                                <w:sz w:val="19"/>
                                <w:szCs w:val="19"/>
                                <w:vertAlign w:val="superscript"/>
                              </w:rPr>
                              <w:t> et </w:t>
                            </w:r>
                            <w:hyperlink r:id="rId56" w:tooltip="Complexe de lancement 34" w:history="1">
                              <w:r w:rsidR="00387164">
                                <w:rPr>
                                  <w:rStyle w:val="Lienhypertexte"/>
                                  <w:rFonts w:ascii="Arial" w:hAnsi="Arial" w:cs="Arial"/>
                                  <w:color w:val="3366CC"/>
                                  <w:sz w:val="19"/>
                                  <w:szCs w:val="19"/>
                                  <w:vertAlign w:val="superscript"/>
                                </w:rPr>
                                <w:t>Complexe de lancement 34</w:t>
                              </w:r>
                            </w:hyperlink>
                          </w:p>
                        </w:tc>
                      </w:tr>
                    </w:tbl>
                    <w:p w14:paraId="47C50B62" w14:textId="77777777" w:rsidR="00387164" w:rsidRDefault="00387164" w:rsidP="00387164">
                      <w:pPr>
                        <w:rPr>
                          <w:vanish/>
                        </w:rPr>
                      </w:pPr>
                    </w:p>
                    <w:tbl>
                      <w:tblPr>
                        <w:tblW w:w="4725" w:type="dxa"/>
                        <w:tblCellMar>
                          <w:top w:w="15" w:type="dxa"/>
                          <w:left w:w="15" w:type="dxa"/>
                          <w:bottom w:w="15" w:type="dxa"/>
                          <w:right w:w="15" w:type="dxa"/>
                        </w:tblCellMar>
                        <w:tblLook w:val="04A0" w:firstRow="1" w:lastRow="0" w:firstColumn="1" w:lastColumn="0" w:noHBand="0" w:noVBand="1"/>
                      </w:tblPr>
                      <w:tblGrid>
                        <w:gridCol w:w="1920"/>
                        <w:gridCol w:w="2805"/>
                      </w:tblGrid>
                      <w:tr w:rsidR="00387164" w14:paraId="13BBF80B" w14:textId="77777777" w:rsidTr="00387164">
                        <w:tc>
                          <w:tcPr>
                            <w:tcW w:w="0" w:type="auto"/>
                            <w:gridSpan w:val="2"/>
                            <w:tcBorders>
                              <w:top w:val="nil"/>
                              <w:left w:val="nil"/>
                              <w:bottom w:val="nil"/>
                              <w:right w:val="nil"/>
                            </w:tcBorders>
                            <w:tcMar>
                              <w:top w:w="60" w:type="dxa"/>
                              <w:left w:w="15" w:type="dxa"/>
                              <w:bottom w:w="15" w:type="dxa"/>
                              <w:right w:w="150" w:type="dxa"/>
                            </w:tcMar>
                            <w:vAlign w:val="center"/>
                            <w:hideMark/>
                          </w:tcPr>
                          <w:p w14:paraId="6D52921B" w14:textId="77777777" w:rsidR="00387164" w:rsidRDefault="00387164" w:rsidP="00387164">
                            <w:pPr>
                              <w:shd w:val="clear" w:color="auto" w:fill="00245C"/>
                              <w:spacing w:after="75"/>
                              <w:jc w:val="center"/>
                              <w:rPr>
                                <w:rFonts w:ascii="Arial" w:hAnsi="Arial" w:cs="Arial"/>
                                <w:b/>
                                <w:bCs/>
                                <w:color w:val="FFFFFF"/>
                                <w:sz w:val="19"/>
                                <w:szCs w:val="19"/>
                              </w:rPr>
                            </w:pPr>
                            <w:r>
                              <w:rPr>
                                <w:rFonts w:ascii="Arial" w:hAnsi="Arial" w:cs="Arial"/>
                                <w:b/>
                                <w:bCs/>
                                <w:color w:val="FFFFFF"/>
                                <w:sz w:val="19"/>
                                <w:szCs w:val="19"/>
                              </w:rPr>
                              <w:t>Historique</w:t>
                            </w:r>
                          </w:p>
                        </w:tc>
                      </w:tr>
                      <w:tr w:rsidR="00387164" w14:paraId="398E1A72" w14:textId="77777777" w:rsidTr="00387164">
                        <w:tc>
                          <w:tcPr>
                            <w:tcW w:w="1920" w:type="dxa"/>
                            <w:tcMar>
                              <w:top w:w="60" w:type="dxa"/>
                              <w:left w:w="15" w:type="dxa"/>
                              <w:bottom w:w="15" w:type="dxa"/>
                              <w:right w:w="150" w:type="dxa"/>
                            </w:tcMar>
                            <w:vAlign w:val="center"/>
                            <w:hideMark/>
                          </w:tcPr>
                          <w:p w14:paraId="2D277692" w14:textId="77777777" w:rsidR="00387164" w:rsidRDefault="00387164" w:rsidP="00387164">
                            <w:pPr>
                              <w:spacing w:after="0"/>
                              <w:rPr>
                                <w:rFonts w:ascii="Arial" w:hAnsi="Arial" w:cs="Arial"/>
                                <w:b/>
                                <w:bCs/>
                                <w:color w:val="202122"/>
                                <w:sz w:val="19"/>
                                <w:szCs w:val="19"/>
                                <w:vertAlign w:val="superscript"/>
                              </w:rPr>
                            </w:pPr>
                            <w:r>
                              <w:rPr>
                                <w:rFonts w:ascii="Arial" w:hAnsi="Arial" w:cs="Arial"/>
                                <w:b/>
                                <w:bCs/>
                                <w:color w:val="202122"/>
                                <w:sz w:val="19"/>
                                <w:szCs w:val="19"/>
                                <w:vertAlign w:val="superscript"/>
                              </w:rPr>
                              <w:t>Début</w:t>
                            </w:r>
                          </w:p>
                        </w:tc>
                        <w:tc>
                          <w:tcPr>
                            <w:tcW w:w="0" w:type="auto"/>
                            <w:tcMar>
                              <w:top w:w="60" w:type="dxa"/>
                              <w:left w:w="15" w:type="dxa"/>
                              <w:bottom w:w="15" w:type="dxa"/>
                              <w:right w:w="15" w:type="dxa"/>
                            </w:tcMar>
                            <w:vAlign w:val="center"/>
                            <w:hideMark/>
                          </w:tcPr>
                          <w:p w14:paraId="5DFC77D5" w14:textId="77777777" w:rsidR="00387164" w:rsidRDefault="00FB561A" w:rsidP="00387164">
                            <w:pPr>
                              <w:rPr>
                                <w:rFonts w:ascii="Arial" w:hAnsi="Arial" w:cs="Arial"/>
                                <w:color w:val="202122"/>
                                <w:sz w:val="19"/>
                                <w:szCs w:val="19"/>
                                <w:vertAlign w:val="superscript"/>
                              </w:rPr>
                            </w:pPr>
                            <w:hyperlink r:id="rId57" w:tooltip="1961" w:history="1">
                              <w:r w:rsidR="00387164">
                                <w:rPr>
                                  <w:rStyle w:val="Lienhypertexte"/>
                                  <w:rFonts w:ascii="Arial" w:hAnsi="Arial" w:cs="Arial"/>
                                  <w:color w:val="3366CC"/>
                                  <w:sz w:val="19"/>
                                  <w:szCs w:val="19"/>
                                  <w:vertAlign w:val="superscript"/>
                                </w:rPr>
                                <w:t>1961</w:t>
                              </w:r>
                            </w:hyperlink>
                          </w:p>
                        </w:tc>
                      </w:tr>
                      <w:tr w:rsidR="00387164" w14:paraId="369CA3AA" w14:textId="77777777" w:rsidTr="00387164">
                        <w:tc>
                          <w:tcPr>
                            <w:tcW w:w="1920" w:type="dxa"/>
                            <w:tcMar>
                              <w:top w:w="60" w:type="dxa"/>
                              <w:left w:w="15" w:type="dxa"/>
                              <w:bottom w:w="15" w:type="dxa"/>
                              <w:right w:w="150" w:type="dxa"/>
                            </w:tcMar>
                            <w:vAlign w:val="center"/>
                            <w:hideMark/>
                          </w:tcPr>
                          <w:p w14:paraId="1B9948C1" w14:textId="77777777" w:rsidR="00387164" w:rsidRDefault="00387164" w:rsidP="00387164">
                            <w:pPr>
                              <w:rPr>
                                <w:rFonts w:ascii="Arial" w:hAnsi="Arial" w:cs="Arial"/>
                                <w:b/>
                                <w:bCs/>
                                <w:color w:val="202122"/>
                                <w:sz w:val="19"/>
                                <w:szCs w:val="19"/>
                                <w:vertAlign w:val="superscript"/>
                              </w:rPr>
                            </w:pPr>
                            <w:r>
                              <w:rPr>
                                <w:rFonts w:ascii="Arial" w:hAnsi="Arial" w:cs="Arial"/>
                                <w:b/>
                                <w:bCs/>
                                <w:color w:val="202122"/>
                                <w:sz w:val="19"/>
                                <w:szCs w:val="19"/>
                                <w:vertAlign w:val="superscript"/>
                              </w:rPr>
                              <w:t>1er lancement</w:t>
                            </w:r>
                          </w:p>
                        </w:tc>
                        <w:tc>
                          <w:tcPr>
                            <w:tcW w:w="0" w:type="auto"/>
                            <w:tcMar>
                              <w:top w:w="60" w:type="dxa"/>
                              <w:left w:w="15" w:type="dxa"/>
                              <w:bottom w:w="15" w:type="dxa"/>
                              <w:right w:w="15" w:type="dxa"/>
                            </w:tcMar>
                            <w:vAlign w:val="center"/>
                            <w:hideMark/>
                          </w:tcPr>
                          <w:p w14:paraId="6288D693" w14:textId="77777777" w:rsidR="00387164" w:rsidRDefault="00387164" w:rsidP="00387164">
                            <w:pPr>
                              <w:rPr>
                                <w:rFonts w:ascii="Arial" w:hAnsi="Arial" w:cs="Arial"/>
                                <w:color w:val="202122"/>
                                <w:sz w:val="19"/>
                                <w:szCs w:val="19"/>
                                <w:vertAlign w:val="superscript"/>
                              </w:rPr>
                            </w:pPr>
                            <w:r>
                              <w:rPr>
                                <w:rFonts w:ascii="Arial" w:hAnsi="Arial" w:cs="Arial"/>
                                <w:color w:val="202122"/>
                                <w:sz w:val="19"/>
                                <w:szCs w:val="19"/>
                                <w:vertAlign w:val="superscript"/>
                              </w:rPr>
                              <w:t>Saturn-I : 27 octobre 1961 (</w:t>
                            </w:r>
                            <w:hyperlink r:id="rId58" w:tooltip="SA-1 (Apollo)" w:history="1">
                              <w:r>
                                <w:rPr>
                                  <w:rStyle w:val="Lienhypertexte"/>
                                  <w:rFonts w:ascii="Arial" w:hAnsi="Arial" w:cs="Arial"/>
                                  <w:color w:val="3366CC"/>
                                  <w:sz w:val="19"/>
                                  <w:szCs w:val="19"/>
                                  <w:vertAlign w:val="superscript"/>
                                </w:rPr>
                                <w:t>SA-1</w:t>
                              </w:r>
                            </w:hyperlink>
                            <w:r>
                              <w:rPr>
                                <w:rFonts w:ascii="Arial" w:hAnsi="Arial" w:cs="Arial"/>
                                <w:color w:val="202122"/>
                                <w:sz w:val="19"/>
                                <w:szCs w:val="19"/>
                                <w:vertAlign w:val="superscript"/>
                              </w:rPr>
                              <w:t>)</w:t>
                            </w:r>
                            <w:r>
                              <w:rPr>
                                <w:rFonts w:ascii="Arial" w:hAnsi="Arial" w:cs="Arial"/>
                                <w:color w:val="202122"/>
                                <w:sz w:val="19"/>
                                <w:szCs w:val="19"/>
                                <w:vertAlign w:val="superscript"/>
                              </w:rPr>
                              <w:br/>
                              <w:t>Saturn-IB : 26 février 1966 (</w:t>
                            </w:r>
                            <w:hyperlink r:id="rId59" w:tooltip="AS-201" w:history="1">
                              <w:r>
                                <w:rPr>
                                  <w:rStyle w:val="Lienhypertexte"/>
                                  <w:rFonts w:ascii="Arial" w:hAnsi="Arial" w:cs="Arial"/>
                                  <w:color w:val="3366CC"/>
                                  <w:sz w:val="19"/>
                                  <w:szCs w:val="19"/>
                                  <w:vertAlign w:val="superscript"/>
                                </w:rPr>
                                <w:t>AS-201</w:t>
                              </w:r>
                            </w:hyperlink>
                            <w:r>
                              <w:rPr>
                                <w:rFonts w:ascii="Arial" w:hAnsi="Arial" w:cs="Arial"/>
                                <w:color w:val="202122"/>
                                <w:sz w:val="19"/>
                                <w:szCs w:val="19"/>
                                <w:vertAlign w:val="superscript"/>
                              </w:rPr>
                              <w:t>)</w:t>
                            </w:r>
                            <w:r>
                              <w:rPr>
                                <w:rFonts w:ascii="Arial" w:hAnsi="Arial" w:cs="Arial"/>
                                <w:color w:val="202122"/>
                                <w:sz w:val="19"/>
                                <w:szCs w:val="19"/>
                                <w:vertAlign w:val="superscript"/>
                              </w:rPr>
                              <w:br/>
                              <w:t>Saturn-V : 9 novembre 1967 (</w:t>
                            </w:r>
                            <w:hyperlink r:id="rId60" w:tooltip="Apollo 4" w:history="1">
                              <w:r>
                                <w:rPr>
                                  <w:rStyle w:val="Lienhypertexte"/>
                                  <w:rFonts w:ascii="Arial" w:hAnsi="Arial" w:cs="Arial"/>
                                  <w:color w:val="3366CC"/>
                                  <w:sz w:val="19"/>
                                  <w:szCs w:val="19"/>
                                  <w:vertAlign w:val="superscript"/>
                                </w:rPr>
                                <w:t>Apollo 4</w:t>
                              </w:r>
                            </w:hyperlink>
                            <w:r>
                              <w:rPr>
                                <w:rFonts w:ascii="Arial" w:hAnsi="Arial" w:cs="Arial"/>
                                <w:color w:val="202122"/>
                                <w:sz w:val="19"/>
                                <w:szCs w:val="19"/>
                                <w:vertAlign w:val="superscript"/>
                              </w:rPr>
                              <w:t>)</w:t>
                            </w:r>
                          </w:p>
                        </w:tc>
                      </w:tr>
                      <w:tr w:rsidR="00387164" w14:paraId="2E5543C7" w14:textId="77777777" w:rsidTr="00387164">
                        <w:tc>
                          <w:tcPr>
                            <w:tcW w:w="1920" w:type="dxa"/>
                            <w:tcMar>
                              <w:top w:w="60" w:type="dxa"/>
                              <w:left w:w="15" w:type="dxa"/>
                              <w:bottom w:w="15" w:type="dxa"/>
                              <w:right w:w="150" w:type="dxa"/>
                            </w:tcMar>
                            <w:vAlign w:val="center"/>
                            <w:hideMark/>
                          </w:tcPr>
                          <w:p w14:paraId="323F7791" w14:textId="77777777" w:rsidR="00387164" w:rsidRDefault="00387164" w:rsidP="00387164">
                            <w:pPr>
                              <w:rPr>
                                <w:rFonts w:ascii="Arial" w:hAnsi="Arial" w:cs="Arial"/>
                                <w:b/>
                                <w:bCs/>
                                <w:color w:val="202122"/>
                                <w:sz w:val="19"/>
                                <w:szCs w:val="19"/>
                                <w:vertAlign w:val="superscript"/>
                              </w:rPr>
                            </w:pPr>
                            <w:r>
                              <w:rPr>
                                <w:rFonts w:ascii="Arial" w:hAnsi="Arial" w:cs="Arial"/>
                                <w:b/>
                                <w:bCs/>
                                <w:color w:val="202122"/>
                                <w:sz w:val="19"/>
                                <w:szCs w:val="19"/>
                                <w:vertAlign w:val="superscript"/>
                              </w:rPr>
                              <w:t>1er lancement habité</w:t>
                            </w:r>
                          </w:p>
                        </w:tc>
                        <w:tc>
                          <w:tcPr>
                            <w:tcW w:w="0" w:type="auto"/>
                            <w:tcMar>
                              <w:top w:w="60" w:type="dxa"/>
                              <w:left w:w="15" w:type="dxa"/>
                              <w:bottom w:w="15" w:type="dxa"/>
                              <w:right w:w="15" w:type="dxa"/>
                            </w:tcMar>
                            <w:vAlign w:val="center"/>
                            <w:hideMark/>
                          </w:tcPr>
                          <w:p w14:paraId="47DAC21A" w14:textId="77777777" w:rsidR="00387164" w:rsidRDefault="00387164" w:rsidP="00387164">
                            <w:pPr>
                              <w:rPr>
                                <w:rFonts w:ascii="Arial" w:hAnsi="Arial" w:cs="Arial"/>
                                <w:color w:val="202122"/>
                                <w:sz w:val="19"/>
                                <w:szCs w:val="19"/>
                                <w:vertAlign w:val="superscript"/>
                              </w:rPr>
                            </w:pPr>
                            <w:r>
                              <w:rPr>
                                <w:rFonts w:ascii="Arial" w:hAnsi="Arial" w:cs="Arial"/>
                                <w:color w:val="202122"/>
                                <w:sz w:val="19"/>
                                <w:szCs w:val="19"/>
                                <w:vertAlign w:val="superscript"/>
                              </w:rPr>
                              <w:t>11 octobre 1968 (</w:t>
                            </w:r>
                            <w:hyperlink r:id="rId61" w:tooltip="Apollo 7" w:history="1">
                              <w:r>
                                <w:rPr>
                                  <w:rStyle w:val="Lienhypertexte"/>
                                  <w:rFonts w:ascii="Arial" w:hAnsi="Arial" w:cs="Arial"/>
                                  <w:color w:val="3366CC"/>
                                  <w:sz w:val="19"/>
                                  <w:szCs w:val="19"/>
                                  <w:vertAlign w:val="superscript"/>
                                </w:rPr>
                                <w:t>Apollo 7</w:t>
                              </w:r>
                            </w:hyperlink>
                            <w:r>
                              <w:rPr>
                                <w:rFonts w:ascii="Arial" w:hAnsi="Arial" w:cs="Arial"/>
                                <w:color w:val="202122"/>
                                <w:sz w:val="19"/>
                                <w:szCs w:val="19"/>
                                <w:vertAlign w:val="superscript"/>
                              </w:rPr>
                              <w:t>)</w:t>
                            </w:r>
                          </w:p>
                        </w:tc>
                      </w:tr>
                      <w:tr w:rsidR="00387164" w14:paraId="437F3E6A" w14:textId="77777777" w:rsidTr="00387164">
                        <w:tc>
                          <w:tcPr>
                            <w:tcW w:w="1920" w:type="dxa"/>
                            <w:tcMar>
                              <w:top w:w="60" w:type="dxa"/>
                              <w:left w:w="15" w:type="dxa"/>
                              <w:bottom w:w="15" w:type="dxa"/>
                              <w:right w:w="150" w:type="dxa"/>
                            </w:tcMar>
                            <w:vAlign w:val="center"/>
                            <w:hideMark/>
                          </w:tcPr>
                          <w:p w14:paraId="1815E517" w14:textId="77777777" w:rsidR="00387164" w:rsidRDefault="00387164" w:rsidP="00387164">
                            <w:pPr>
                              <w:rPr>
                                <w:rFonts w:ascii="Arial" w:hAnsi="Arial" w:cs="Arial"/>
                                <w:b/>
                                <w:bCs/>
                                <w:color w:val="202122"/>
                                <w:sz w:val="19"/>
                                <w:szCs w:val="19"/>
                                <w:vertAlign w:val="superscript"/>
                              </w:rPr>
                            </w:pPr>
                            <w:r>
                              <w:rPr>
                                <w:rFonts w:ascii="Arial" w:hAnsi="Arial" w:cs="Arial"/>
                                <w:b/>
                                <w:bCs/>
                                <w:color w:val="202122"/>
                                <w:sz w:val="19"/>
                                <w:szCs w:val="19"/>
                                <w:vertAlign w:val="superscript"/>
                              </w:rPr>
                              <w:t>Dernier lancement</w:t>
                            </w:r>
                          </w:p>
                        </w:tc>
                        <w:tc>
                          <w:tcPr>
                            <w:tcW w:w="0" w:type="auto"/>
                            <w:tcMar>
                              <w:top w:w="60" w:type="dxa"/>
                              <w:left w:w="15" w:type="dxa"/>
                              <w:bottom w:w="15" w:type="dxa"/>
                              <w:right w:w="15" w:type="dxa"/>
                            </w:tcMar>
                            <w:vAlign w:val="center"/>
                            <w:hideMark/>
                          </w:tcPr>
                          <w:p w14:paraId="1B0254E3" w14:textId="77777777" w:rsidR="00387164" w:rsidRDefault="00387164" w:rsidP="00387164">
                            <w:pPr>
                              <w:rPr>
                                <w:rFonts w:ascii="Arial" w:hAnsi="Arial" w:cs="Arial"/>
                                <w:color w:val="202122"/>
                                <w:sz w:val="19"/>
                                <w:szCs w:val="19"/>
                                <w:vertAlign w:val="superscript"/>
                              </w:rPr>
                            </w:pPr>
                            <w:r>
                              <w:rPr>
                                <w:rFonts w:ascii="Arial" w:hAnsi="Arial" w:cs="Arial"/>
                                <w:color w:val="202122"/>
                                <w:sz w:val="19"/>
                                <w:szCs w:val="19"/>
                                <w:vertAlign w:val="superscript"/>
                              </w:rPr>
                              <w:t>7 décembre 1972 (</w:t>
                            </w:r>
                            <w:hyperlink r:id="rId62" w:tooltip="Apollo 17" w:history="1">
                              <w:r>
                                <w:rPr>
                                  <w:rStyle w:val="Lienhypertexte"/>
                                  <w:rFonts w:ascii="Arial" w:hAnsi="Arial" w:cs="Arial"/>
                                  <w:color w:val="3366CC"/>
                                  <w:sz w:val="19"/>
                                  <w:szCs w:val="19"/>
                                  <w:vertAlign w:val="superscript"/>
                                </w:rPr>
                                <w:t>Apollo 17</w:t>
                              </w:r>
                            </w:hyperlink>
                            <w:r>
                              <w:rPr>
                                <w:rFonts w:ascii="Arial" w:hAnsi="Arial" w:cs="Arial"/>
                                <w:color w:val="202122"/>
                                <w:sz w:val="19"/>
                                <w:szCs w:val="19"/>
                                <w:vertAlign w:val="superscript"/>
                              </w:rPr>
                              <w:t>)</w:t>
                            </w:r>
                          </w:p>
                        </w:tc>
                      </w:tr>
                      <w:tr w:rsidR="00387164" w14:paraId="2EF70600" w14:textId="77777777" w:rsidTr="00387164">
                        <w:tc>
                          <w:tcPr>
                            <w:tcW w:w="1920" w:type="dxa"/>
                            <w:tcMar>
                              <w:top w:w="60" w:type="dxa"/>
                              <w:left w:w="15" w:type="dxa"/>
                              <w:bottom w:w="15" w:type="dxa"/>
                              <w:right w:w="150" w:type="dxa"/>
                            </w:tcMar>
                            <w:vAlign w:val="center"/>
                            <w:hideMark/>
                          </w:tcPr>
                          <w:p w14:paraId="038A39F5" w14:textId="77777777" w:rsidR="00387164" w:rsidRDefault="00387164" w:rsidP="00387164">
                            <w:pPr>
                              <w:rPr>
                                <w:rFonts w:ascii="Arial" w:hAnsi="Arial" w:cs="Arial"/>
                                <w:b/>
                                <w:bCs/>
                                <w:color w:val="202122"/>
                                <w:sz w:val="19"/>
                                <w:szCs w:val="19"/>
                                <w:vertAlign w:val="superscript"/>
                              </w:rPr>
                            </w:pPr>
                            <w:r>
                              <w:rPr>
                                <w:rFonts w:ascii="Arial" w:hAnsi="Arial" w:cs="Arial"/>
                                <w:b/>
                                <w:bCs/>
                                <w:color w:val="202122"/>
                                <w:sz w:val="19"/>
                                <w:szCs w:val="19"/>
                                <w:vertAlign w:val="superscript"/>
                              </w:rPr>
                              <w:t>Fin</w:t>
                            </w:r>
                          </w:p>
                        </w:tc>
                        <w:tc>
                          <w:tcPr>
                            <w:tcW w:w="0" w:type="auto"/>
                            <w:tcMar>
                              <w:top w:w="60" w:type="dxa"/>
                              <w:left w:w="15" w:type="dxa"/>
                              <w:bottom w:w="15" w:type="dxa"/>
                              <w:right w:w="15" w:type="dxa"/>
                            </w:tcMar>
                            <w:vAlign w:val="center"/>
                            <w:hideMark/>
                          </w:tcPr>
                          <w:p w14:paraId="68DE307C" w14:textId="77777777" w:rsidR="00387164" w:rsidRDefault="00FB561A" w:rsidP="00387164">
                            <w:pPr>
                              <w:rPr>
                                <w:rFonts w:ascii="Arial" w:hAnsi="Arial" w:cs="Arial"/>
                                <w:color w:val="202122"/>
                                <w:sz w:val="19"/>
                                <w:szCs w:val="19"/>
                                <w:vertAlign w:val="superscript"/>
                              </w:rPr>
                            </w:pPr>
                            <w:hyperlink r:id="rId63" w:tooltip="1972" w:history="1">
                              <w:r w:rsidR="00387164">
                                <w:rPr>
                                  <w:rStyle w:val="Lienhypertexte"/>
                                  <w:rFonts w:ascii="Arial" w:hAnsi="Arial" w:cs="Arial"/>
                                  <w:color w:val="3366CC"/>
                                  <w:sz w:val="19"/>
                                  <w:szCs w:val="19"/>
                                  <w:vertAlign w:val="superscript"/>
                                </w:rPr>
                                <w:t>1972</w:t>
                              </w:r>
                            </w:hyperlink>
                          </w:p>
                        </w:tc>
                      </w:tr>
                    </w:tbl>
                    <w:p w14:paraId="55ADF8A1" w14:textId="77777777" w:rsidR="00387164" w:rsidRDefault="00387164" w:rsidP="00387164">
                      <w:pPr>
                        <w:rPr>
                          <w:vanish/>
                        </w:rPr>
                      </w:pPr>
                    </w:p>
                    <w:tbl>
                      <w:tblPr>
                        <w:tblW w:w="4725" w:type="dxa"/>
                        <w:tblCellMar>
                          <w:top w:w="15" w:type="dxa"/>
                          <w:left w:w="15" w:type="dxa"/>
                          <w:bottom w:w="15" w:type="dxa"/>
                          <w:right w:w="15" w:type="dxa"/>
                        </w:tblCellMar>
                        <w:tblLook w:val="04A0" w:firstRow="1" w:lastRow="0" w:firstColumn="1" w:lastColumn="0" w:noHBand="0" w:noVBand="1"/>
                      </w:tblPr>
                      <w:tblGrid>
                        <w:gridCol w:w="1920"/>
                        <w:gridCol w:w="2805"/>
                      </w:tblGrid>
                      <w:tr w:rsidR="00387164" w14:paraId="31D577E1" w14:textId="77777777" w:rsidTr="00387164">
                        <w:tc>
                          <w:tcPr>
                            <w:tcW w:w="0" w:type="auto"/>
                            <w:gridSpan w:val="2"/>
                            <w:tcBorders>
                              <w:top w:val="nil"/>
                              <w:left w:val="nil"/>
                              <w:bottom w:val="nil"/>
                              <w:right w:val="nil"/>
                            </w:tcBorders>
                            <w:tcMar>
                              <w:top w:w="60" w:type="dxa"/>
                              <w:left w:w="15" w:type="dxa"/>
                              <w:bottom w:w="15" w:type="dxa"/>
                              <w:right w:w="150" w:type="dxa"/>
                            </w:tcMar>
                            <w:vAlign w:val="center"/>
                            <w:hideMark/>
                          </w:tcPr>
                          <w:p w14:paraId="0E280F09" w14:textId="77777777" w:rsidR="00387164" w:rsidRDefault="00387164" w:rsidP="00387164">
                            <w:pPr>
                              <w:shd w:val="clear" w:color="auto" w:fill="00245C"/>
                              <w:spacing w:after="75"/>
                              <w:jc w:val="center"/>
                              <w:rPr>
                                <w:rFonts w:ascii="Arial" w:hAnsi="Arial" w:cs="Arial"/>
                                <w:b/>
                                <w:bCs/>
                                <w:color w:val="FFFFFF"/>
                                <w:sz w:val="19"/>
                                <w:szCs w:val="19"/>
                              </w:rPr>
                            </w:pPr>
                            <w:r>
                              <w:rPr>
                                <w:rFonts w:ascii="Arial" w:hAnsi="Arial" w:cs="Arial"/>
                                <w:b/>
                                <w:bCs/>
                                <w:color w:val="FFFFFF"/>
                                <w:sz w:val="19"/>
                                <w:szCs w:val="19"/>
                              </w:rPr>
                              <w:t>Résultats</w:t>
                            </w:r>
                          </w:p>
                        </w:tc>
                      </w:tr>
                      <w:tr w:rsidR="00387164" w14:paraId="7F460D09" w14:textId="77777777" w:rsidTr="00387164">
                        <w:tc>
                          <w:tcPr>
                            <w:tcW w:w="1920" w:type="dxa"/>
                            <w:tcMar>
                              <w:top w:w="60" w:type="dxa"/>
                              <w:left w:w="15" w:type="dxa"/>
                              <w:bottom w:w="15" w:type="dxa"/>
                              <w:right w:w="150" w:type="dxa"/>
                            </w:tcMar>
                            <w:vAlign w:val="center"/>
                            <w:hideMark/>
                          </w:tcPr>
                          <w:p w14:paraId="6564C1A3" w14:textId="77777777" w:rsidR="00387164" w:rsidRDefault="00387164" w:rsidP="00387164">
                            <w:pPr>
                              <w:spacing w:after="0"/>
                              <w:rPr>
                                <w:rFonts w:ascii="Arial" w:hAnsi="Arial" w:cs="Arial"/>
                                <w:b/>
                                <w:bCs/>
                                <w:color w:val="202122"/>
                                <w:sz w:val="19"/>
                                <w:szCs w:val="19"/>
                                <w:vertAlign w:val="superscript"/>
                              </w:rPr>
                            </w:pPr>
                            <w:r>
                              <w:rPr>
                                <w:rFonts w:ascii="Arial" w:hAnsi="Arial" w:cs="Arial"/>
                                <w:b/>
                                <w:bCs/>
                                <w:color w:val="202122"/>
                                <w:sz w:val="19"/>
                                <w:szCs w:val="19"/>
                                <w:vertAlign w:val="superscript"/>
                              </w:rPr>
                              <w:t>Première(s)</w:t>
                            </w:r>
                          </w:p>
                        </w:tc>
                        <w:tc>
                          <w:tcPr>
                            <w:tcW w:w="0" w:type="auto"/>
                            <w:tcMar>
                              <w:top w:w="60" w:type="dxa"/>
                              <w:left w:w="15" w:type="dxa"/>
                              <w:bottom w:w="15" w:type="dxa"/>
                              <w:right w:w="15" w:type="dxa"/>
                            </w:tcMar>
                            <w:vAlign w:val="center"/>
                            <w:hideMark/>
                          </w:tcPr>
                          <w:p w14:paraId="65656E51" w14:textId="77777777" w:rsidR="00387164" w:rsidRDefault="00387164" w:rsidP="00387164">
                            <w:pPr>
                              <w:rPr>
                                <w:rFonts w:ascii="Arial" w:hAnsi="Arial" w:cs="Arial"/>
                                <w:color w:val="202122"/>
                                <w:sz w:val="19"/>
                                <w:szCs w:val="19"/>
                                <w:vertAlign w:val="superscript"/>
                              </w:rPr>
                            </w:pPr>
                            <w:r>
                              <w:rPr>
                                <w:rFonts w:ascii="Arial" w:hAnsi="Arial" w:cs="Arial"/>
                                <w:color w:val="202122"/>
                                <w:sz w:val="19"/>
                                <w:szCs w:val="19"/>
                                <w:vertAlign w:val="superscript"/>
                              </w:rPr>
                              <w:t>1er homme sur la Lune (</w:t>
                            </w:r>
                            <w:hyperlink r:id="rId64" w:tooltip="Apollo 11" w:history="1">
                              <w:r>
                                <w:rPr>
                                  <w:rStyle w:val="Lienhypertexte"/>
                                  <w:rFonts w:ascii="Arial" w:hAnsi="Arial" w:cs="Arial"/>
                                  <w:color w:val="3366CC"/>
                                  <w:sz w:val="19"/>
                                  <w:szCs w:val="19"/>
                                  <w:vertAlign w:val="superscript"/>
                                </w:rPr>
                                <w:t>Apollo 11</w:t>
                              </w:r>
                            </w:hyperlink>
                            <w:r>
                              <w:rPr>
                                <w:rFonts w:ascii="Arial" w:hAnsi="Arial" w:cs="Arial"/>
                                <w:color w:val="202122"/>
                                <w:sz w:val="19"/>
                                <w:szCs w:val="19"/>
                                <w:vertAlign w:val="superscript"/>
                              </w:rPr>
                              <w:t>)</w:t>
                            </w:r>
                          </w:p>
                        </w:tc>
                      </w:tr>
                      <w:tr w:rsidR="00387164" w14:paraId="1835A16D" w14:textId="77777777" w:rsidTr="00387164">
                        <w:tc>
                          <w:tcPr>
                            <w:tcW w:w="1920" w:type="dxa"/>
                            <w:tcMar>
                              <w:top w:w="60" w:type="dxa"/>
                              <w:left w:w="15" w:type="dxa"/>
                              <w:bottom w:w="15" w:type="dxa"/>
                              <w:right w:w="150" w:type="dxa"/>
                            </w:tcMar>
                            <w:vAlign w:val="center"/>
                            <w:hideMark/>
                          </w:tcPr>
                          <w:p w14:paraId="3D6F1CE3" w14:textId="77777777" w:rsidR="00387164" w:rsidRDefault="00387164" w:rsidP="00387164">
                            <w:pPr>
                              <w:rPr>
                                <w:rFonts w:ascii="Arial" w:hAnsi="Arial" w:cs="Arial"/>
                                <w:b/>
                                <w:bCs/>
                                <w:color w:val="202122"/>
                                <w:sz w:val="19"/>
                                <w:szCs w:val="19"/>
                                <w:vertAlign w:val="superscript"/>
                              </w:rPr>
                            </w:pPr>
                            <w:r>
                              <w:rPr>
                                <w:rFonts w:ascii="Arial" w:hAnsi="Arial" w:cs="Arial"/>
                                <w:b/>
                                <w:bCs/>
                                <w:color w:val="202122"/>
                                <w:sz w:val="19"/>
                                <w:szCs w:val="19"/>
                                <w:vertAlign w:val="superscript"/>
                              </w:rPr>
                              <w:t>Échec(s)</w:t>
                            </w:r>
                          </w:p>
                        </w:tc>
                        <w:tc>
                          <w:tcPr>
                            <w:tcW w:w="0" w:type="auto"/>
                            <w:tcMar>
                              <w:top w:w="60" w:type="dxa"/>
                              <w:left w:w="15" w:type="dxa"/>
                              <w:bottom w:w="15" w:type="dxa"/>
                              <w:right w:w="15" w:type="dxa"/>
                            </w:tcMar>
                            <w:vAlign w:val="center"/>
                            <w:hideMark/>
                          </w:tcPr>
                          <w:p w14:paraId="6AB40BCD" w14:textId="77777777" w:rsidR="00387164" w:rsidRDefault="00387164" w:rsidP="00387164">
                            <w:pPr>
                              <w:rPr>
                                <w:rFonts w:ascii="Arial" w:hAnsi="Arial" w:cs="Arial"/>
                                <w:color w:val="202122"/>
                                <w:sz w:val="19"/>
                                <w:szCs w:val="19"/>
                                <w:vertAlign w:val="superscript"/>
                              </w:rPr>
                            </w:pPr>
                            <w:r>
                              <w:rPr>
                                <w:rFonts w:ascii="Arial" w:hAnsi="Arial" w:cs="Arial"/>
                                <w:color w:val="202122"/>
                                <w:sz w:val="19"/>
                                <w:szCs w:val="19"/>
                                <w:vertAlign w:val="superscript"/>
                              </w:rPr>
                              <w:t>2 (</w:t>
                            </w:r>
                            <w:hyperlink r:id="rId65" w:tooltip="Apollo 1" w:history="1">
                              <w:r>
                                <w:rPr>
                                  <w:rStyle w:val="Lienhypertexte"/>
                                  <w:rFonts w:ascii="Arial" w:hAnsi="Arial" w:cs="Arial"/>
                                  <w:color w:val="3366CC"/>
                                  <w:sz w:val="19"/>
                                  <w:szCs w:val="19"/>
                                  <w:vertAlign w:val="superscript"/>
                                </w:rPr>
                                <w:t>Apollo 1</w:t>
                              </w:r>
                            </w:hyperlink>
                            <w:r>
                              <w:rPr>
                                <w:rFonts w:ascii="Arial" w:hAnsi="Arial" w:cs="Arial"/>
                                <w:color w:val="202122"/>
                                <w:sz w:val="19"/>
                                <w:szCs w:val="19"/>
                                <w:vertAlign w:val="superscript"/>
                              </w:rPr>
                              <w:t> et </w:t>
                            </w:r>
                            <w:hyperlink r:id="rId66" w:tooltip="Apollo 13" w:history="1">
                              <w:r>
                                <w:rPr>
                                  <w:rStyle w:val="Lienhypertexte"/>
                                  <w:rFonts w:ascii="Arial" w:hAnsi="Arial" w:cs="Arial"/>
                                  <w:color w:val="3366CC"/>
                                  <w:sz w:val="19"/>
                                  <w:szCs w:val="19"/>
                                  <w:vertAlign w:val="superscript"/>
                                </w:rPr>
                                <w:t>Apollo 13</w:t>
                              </w:r>
                            </w:hyperlink>
                            <w:r>
                              <w:rPr>
                                <w:rFonts w:ascii="Arial" w:hAnsi="Arial" w:cs="Arial"/>
                                <w:color w:val="202122"/>
                                <w:sz w:val="19"/>
                                <w:szCs w:val="19"/>
                                <w:vertAlign w:val="superscript"/>
                              </w:rPr>
                              <w:t>)</w:t>
                            </w:r>
                          </w:p>
                        </w:tc>
                      </w:tr>
                    </w:tbl>
                    <w:p w14:paraId="1754DB68" w14:textId="77777777" w:rsidR="00387164" w:rsidRDefault="00387164"/>
                  </w:txbxContent>
                </v:textbox>
                <w10:wrap type="square"/>
              </v:shape>
            </w:pict>
          </mc:Fallback>
        </mc:AlternateContent>
      </w:r>
      <w:r w:rsidRPr="00387164">
        <w:rPr>
          <w:rFonts w:asciiTheme="minorHAnsi" w:eastAsiaTheme="minorHAnsi" w:hAnsiTheme="minorHAnsi" w:cstheme="minorBidi"/>
          <w:sz w:val="22"/>
          <w:szCs w:val="22"/>
          <w:lang w:eastAsia="en-US"/>
        </w:rPr>
        <w:t>Le programme avait pour objectif de </w:t>
      </w:r>
      <w:hyperlink r:id="rId67" w:tooltip="Exploration de la Lune" w:history="1">
        <w:r w:rsidRPr="00387164">
          <w:rPr>
            <w:rFonts w:asciiTheme="minorHAnsi" w:eastAsiaTheme="minorHAnsi" w:hAnsiTheme="minorHAnsi" w:cstheme="minorBidi"/>
            <w:sz w:val="22"/>
            <w:szCs w:val="22"/>
            <w:lang w:eastAsia="en-US"/>
          </w:rPr>
          <w:t>poser un homme sur la Lune</w:t>
        </w:r>
      </w:hyperlink>
      <w:r w:rsidRPr="00387164">
        <w:rPr>
          <w:rFonts w:asciiTheme="minorHAnsi" w:eastAsiaTheme="minorHAnsi" w:hAnsiTheme="minorHAnsi" w:cstheme="minorBidi"/>
          <w:sz w:val="22"/>
          <w:szCs w:val="22"/>
          <w:lang w:eastAsia="en-US"/>
        </w:rPr>
        <w:t> avant la fin de la décennie. Le </w:t>
      </w:r>
      <w:hyperlink r:id="rId68" w:tooltip="21 juillet" w:history="1">
        <w:r w:rsidRPr="00387164">
          <w:rPr>
            <w:rFonts w:asciiTheme="minorHAnsi" w:eastAsiaTheme="minorHAnsi" w:hAnsiTheme="minorHAnsi" w:cstheme="minorBidi"/>
            <w:sz w:val="22"/>
            <w:szCs w:val="22"/>
            <w:lang w:eastAsia="en-US"/>
          </w:rPr>
          <w:t>21</w:t>
        </w:r>
      </w:hyperlink>
      <w:r w:rsidRPr="00387164">
        <w:rPr>
          <w:rFonts w:asciiTheme="minorHAnsi" w:eastAsiaTheme="minorHAnsi" w:hAnsiTheme="minorHAnsi" w:cstheme="minorBidi"/>
          <w:sz w:val="22"/>
          <w:szCs w:val="22"/>
          <w:lang w:eastAsia="en-US"/>
        </w:rPr>
        <w:t> </w:t>
      </w:r>
      <w:hyperlink r:id="rId69" w:tooltip="Juillet 1969" w:history="1">
        <w:r w:rsidRPr="00387164">
          <w:rPr>
            <w:rFonts w:asciiTheme="minorHAnsi" w:eastAsiaTheme="minorHAnsi" w:hAnsiTheme="minorHAnsi" w:cstheme="minorBidi"/>
            <w:sz w:val="22"/>
            <w:szCs w:val="22"/>
            <w:lang w:eastAsia="en-US"/>
          </w:rPr>
          <w:t>juillet</w:t>
        </w:r>
      </w:hyperlink>
      <w:r w:rsidRPr="00387164">
        <w:rPr>
          <w:rFonts w:asciiTheme="minorHAnsi" w:eastAsiaTheme="minorHAnsi" w:hAnsiTheme="minorHAnsi" w:cstheme="minorBidi"/>
          <w:sz w:val="22"/>
          <w:szCs w:val="22"/>
          <w:lang w:eastAsia="en-US"/>
        </w:rPr>
        <w:t> </w:t>
      </w:r>
      <w:hyperlink r:id="rId70" w:tooltip="1969" w:history="1">
        <w:r w:rsidRPr="00387164">
          <w:rPr>
            <w:rFonts w:asciiTheme="minorHAnsi" w:eastAsiaTheme="minorHAnsi" w:hAnsiTheme="minorHAnsi" w:cstheme="minorBidi"/>
            <w:sz w:val="22"/>
            <w:szCs w:val="22"/>
            <w:lang w:eastAsia="en-US"/>
          </w:rPr>
          <w:t>1969</w:t>
        </w:r>
      </w:hyperlink>
      <w:r w:rsidRPr="00387164">
        <w:rPr>
          <w:rFonts w:asciiTheme="minorHAnsi" w:eastAsiaTheme="minorHAnsi" w:hAnsiTheme="minorHAnsi" w:cstheme="minorBidi"/>
          <w:sz w:val="22"/>
          <w:szCs w:val="22"/>
          <w:lang w:eastAsia="en-US"/>
        </w:rPr>
        <w:t>, cet objectif était atteint par deux des trois membres d'équipage de la mission </w:t>
      </w:r>
      <w:hyperlink r:id="rId71" w:tooltip="Apollo 11" w:history="1">
        <w:r w:rsidRPr="00387164">
          <w:rPr>
            <w:rFonts w:asciiTheme="minorHAnsi" w:eastAsiaTheme="minorHAnsi" w:hAnsiTheme="minorHAnsi" w:cstheme="minorBidi"/>
            <w:sz w:val="22"/>
            <w:szCs w:val="22"/>
            <w:lang w:eastAsia="en-US"/>
          </w:rPr>
          <w:t>Apollo 11</w:t>
        </w:r>
      </w:hyperlink>
      <w:r w:rsidRPr="00387164">
        <w:rPr>
          <w:rFonts w:asciiTheme="minorHAnsi" w:eastAsiaTheme="minorHAnsi" w:hAnsiTheme="minorHAnsi" w:cstheme="minorBidi"/>
          <w:sz w:val="22"/>
          <w:szCs w:val="22"/>
          <w:lang w:eastAsia="en-US"/>
        </w:rPr>
        <w:t>, </w:t>
      </w:r>
      <w:hyperlink r:id="rId72" w:tooltip="Neil Armstrong" w:history="1">
        <w:r w:rsidRPr="00387164">
          <w:rPr>
            <w:rFonts w:asciiTheme="minorHAnsi" w:eastAsiaTheme="minorHAnsi" w:hAnsiTheme="minorHAnsi" w:cstheme="minorBidi"/>
            <w:sz w:val="22"/>
            <w:szCs w:val="22"/>
            <w:lang w:eastAsia="en-US"/>
          </w:rPr>
          <w:t>Neil Armstrong</w:t>
        </w:r>
      </w:hyperlink>
      <w:r w:rsidRPr="00387164">
        <w:rPr>
          <w:rFonts w:asciiTheme="minorHAnsi" w:eastAsiaTheme="minorHAnsi" w:hAnsiTheme="minorHAnsi" w:cstheme="minorBidi"/>
          <w:sz w:val="22"/>
          <w:szCs w:val="22"/>
          <w:lang w:eastAsia="en-US"/>
        </w:rPr>
        <w:t> et </w:t>
      </w:r>
      <w:hyperlink r:id="rId73" w:tooltip="Buzz Aldrin" w:history="1">
        <w:r w:rsidRPr="00387164">
          <w:rPr>
            <w:rFonts w:asciiTheme="minorHAnsi" w:eastAsiaTheme="minorHAnsi" w:hAnsiTheme="minorHAnsi" w:cstheme="minorBidi"/>
            <w:sz w:val="22"/>
            <w:szCs w:val="22"/>
            <w:lang w:eastAsia="en-US"/>
          </w:rPr>
          <w:t>Buzz Aldrin</w:t>
        </w:r>
      </w:hyperlink>
      <w:r w:rsidRPr="00387164">
        <w:rPr>
          <w:rFonts w:asciiTheme="minorHAnsi" w:eastAsiaTheme="minorHAnsi" w:hAnsiTheme="minorHAnsi" w:cstheme="minorBidi"/>
          <w:sz w:val="22"/>
          <w:szCs w:val="22"/>
          <w:lang w:eastAsia="en-US"/>
        </w:rPr>
        <w:t>. Cinq autres missions se sont posées par la suite sur d'autres sites lunaires et y ont séjourné jusqu'à trois jours. Ces expéditions ont permis de rapporter 382 kilogrammes de </w:t>
      </w:r>
      <w:hyperlink r:id="rId74" w:tooltip="Roche lunaire" w:history="1">
        <w:r w:rsidRPr="00387164">
          <w:rPr>
            <w:rFonts w:asciiTheme="minorHAnsi" w:eastAsiaTheme="minorHAnsi" w:hAnsiTheme="minorHAnsi" w:cstheme="minorBidi"/>
            <w:sz w:val="22"/>
            <w:szCs w:val="22"/>
            <w:lang w:eastAsia="en-US"/>
          </w:rPr>
          <w:t>roche lunaire</w:t>
        </w:r>
      </w:hyperlink>
      <w:r w:rsidRPr="00387164">
        <w:rPr>
          <w:rFonts w:asciiTheme="minorHAnsi" w:eastAsiaTheme="minorHAnsi" w:hAnsiTheme="minorHAnsi" w:cstheme="minorBidi"/>
          <w:sz w:val="22"/>
          <w:szCs w:val="22"/>
          <w:lang w:eastAsia="en-US"/>
        </w:rPr>
        <w:t> et de mettre en place plusieurs </w:t>
      </w:r>
      <w:hyperlink r:id="rId75" w:tooltip="Apollo Lunar Surface Experiments Package" w:history="1">
        <w:r w:rsidRPr="00387164">
          <w:rPr>
            <w:rFonts w:asciiTheme="minorHAnsi" w:eastAsiaTheme="minorHAnsi" w:hAnsiTheme="minorHAnsi" w:cstheme="minorBidi"/>
            <w:sz w:val="22"/>
            <w:szCs w:val="22"/>
            <w:lang w:eastAsia="en-US"/>
          </w:rPr>
          <w:t>batteries d'instruments scientifiques</w:t>
        </w:r>
      </w:hyperlink>
      <w:r w:rsidRPr="00387164">
        <w:rPr>
          <w:rFonts w:asciiTheme="minorHAnsi" w:eastAsiaTheme="minorHAnsi" w:hAnsiTheme="minorHAnsi" w:cstheme="minorBidi"/>
          <w:sz w:val="22"/>
          <w:szCs w:val="22"/>
          <w:lang w:eastAsia="en-US"/>
        </w:rPr>
        <w:t>. Les astronautes ont effectué des observations in situ au cours d'excursions sur le sol lunaire d'une durée pouvant atteindre huit heures, assistés à partir d'</w:t>
      </w:r>
      <w:hyperlink r:id="rId76" w:tooltip="Apollo 15" w:history="1">
        <w:r w:rsidRPr="00387164">
          <w:rPr>
            <w:rFonts w:asciiTheme="minorHAnsi" w:eastAsiaTheme="minorHAnsi" w:hAnsiTheme="minorHAnsi" w:cstheme="minorBidi"/>
            <w:sz w:val="22"/>
            <w:szCs w:val="22"/>
            <w:lang w:eastAsia="en-US"/>
          </w:rPr>
          <w:t>Apollo 15</w:t>
        </w:r>
      </w:hyperlink>
      <w:r w:rsidRPr="00387164">
        <w:rPr>
          <w:rFonts w:asciiTheme="minorHAnsi" w:eastAsiaTheme="minorHAnsi" w:hAnsiTheme="minorHAnsi" w:cstheme="minorBidi"/>
          <w:sz w:val="22"/>
          <w:szCs w:val="22"/>
          <w:lang w:eastAsia="en-US"/>
        </w:rPr>
        <w:t> par un véhicule tout-terrain, le </w:t>
      </w:r>
      <w:hyperlink r:id="rId77" w:tooltip="Rover lunaire Apollo" w:history="1">
        <w:r w:rsidRPr="00387164">
          <w:rPr>
            <w:rFonts w:asciiTheme="minorHAnsi" w:eastAsiaTheme="minorHAnsi" w:hAnsiTheme="minorHAnsi" w:cstheme="minorBidi"/>
            <w:sz w:val="22"/>
            <w:szCs w:val="22"/>
            <w:lang w:eastAsia="en-US"/>
          </w:rPr>
          <w:t>Rover lunaire Apollo</w:t>
        </w:r>
      </w:hyperlink>
      <w:r w:rsidRPr="00387164">
        <w:rPr>
          <w:rFonts w:asciiTheme="minorHAnsi" w:eastAsiaTheme="minorHAnsi" w:hAnsiTheme="minorHAnsi" w:cstheme="minorBidi"/>
          <w:sz w:val="22"/>
          <w:szCs w:val="22"/>
          <w:lang w:eastAsia="en-US"/>
        </w:rPr>
        <w:t>.</w:t>
      </w:r>
    </w:p>
    <w:p w14:paraId="71C640BE" w14:textId="77777777" w:rsidR="00387164" w:rsidRPr="00387164" w:rsidRDefault="00387164" w:rsidP="00387164">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71FD7D8F" w14:textId="77777777" w:rsidR="00387164" w:rsidRPr="00387164" w:rsidRDefault="00387164" w:rsidP="00387164">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87164">
        <w:rPr>
          <w:rFonts w:asciiTheme="minorHAnsi" w:eastAsiaTheme="minorHAnsi" w:hAnsiTheme="minorHAnsi" w:cstheme="minorBidi"/>
          <w:sz w:val="22"/>
          <w:szCs w:val="22"/>
          <w:lang w:eastAsia="en-US"/>
        </w:rPr>
        <w:t>Aucun </w:t>
      </w:r>
      <w:hyperlink r:id="rId78" w:tooltip="Vol orbital" w:history="1">
        <w:r w:rsidRPr="00387164">
          <w:rPr>
            <w:rFonts w:asciiTheme="minorHAnsi" w:eastAsiaTheme="minorHAnsi" w:hAnsiTheme="minorHAnsi" w:cstheme="minorBidi"/>
            <w:sz w:val="22"/>
            <w:szCs w:val="22"/>
            <w:lang w:eastAsia="en-US"/>
          </w:rPr>
          <w:t>vol orbital</w:t>
        </w:r>
      </w:hyperlink>
      <w:r w:rsidRPr="00387164">
        <w:rPr>
          <w:rFonts w:asciiTheme="minorHAnsi" w:eastAsiaTheme="minorHAnsi" w:hAnsiTheme="minorHAnsi" w:cstheme="minorBidi"/>
          <w:sz w:val="22"/>
          <w:szCs w:val="22"/>
          <w:lang w:eastAsia="en-US"/>
        </w:rPr>
        <w:t> américain n'avait encore été réalisé en mai 1961. Pour remplir l'objectif fixé par le président, la NASA lança plusieurs programmes destinés à préparer les futures expéditions lunaires : le </w:t>
      </w:r>
      <w:hyperlink r:id="rId79" w:tooltip="Programme Gemini" w:history="1">
        <w:r w:rsidRPr="00387164">
          <w:rPr>
            <w:rFonts w:asciiTheme="minorHAnsi" w:eastAsiaTheme="minorHAnsi" w:hAnsiTheme="minorHAnsi" w:cstheme="minorBidi"/>
            <w:sz w:val="22"/>
            <w:szCs w:val="22"/>
            <w:lang w:eastAsia="en-US"/>
          </w:rPr>
          <w:t>programme Gemini</w:t>
        </w:r>
      </w:hyperlink>
      <w:r w:rsidRPr="00387164">
        <w:rPr>
          <w:rFonts w:asciiTheme="minorHAnsi" w:eastAsiaTheme="minorHAnsi" w:hAnsiTheme="minorHAnsi" w:cstheme="minorBidi"/>
          <w:sz w:val="22"/>
          <w:szCs w:val="22"/>
          <w:lang w:eastAsia="en-US"/>
        </w:rPr>
        <w:t> pour mettre au point les techniques de vol spatial et des programmes de reconnaissance (</w:t>
      </w:r>
      <w:hyperlink r:id="rId80" w:tooltip="Programme Surveyor" w:history="1">
        <w:r w:rsidRPr="00387164">
          <w:rPr>
            <w:rFonts w:asciiTheme="minorHAnsi" w:eastAsiaTheme="minorHAnsi" w:hAnsiTheme="minorHAnsi" w:cstheme="minorBidi"/>
            <w:sz w:val="22"/>
            <w:szCs w:val="22"/>
            <w:lang w:eastAsia="en-US"/>
          </w:rPr>
          <w:t>programme </w:t>
        </w:r>
        <w:proofErr w:type="spellStart"/>
        <w:r w:rsidRPr="00387164">
          <w:rPr>
            <w:rFonts w:asciiTheme="minorHAnsi" w:eastAsiaTheme="minorHAnsi" w:hAnsiTheme="minorHAnsi" w:cstheme="minorBidi"/>
            <w:sz w:val="22"/>
            <w:szCs w:val="22"/>
            <w:lang w:eastAsia="en-US"/>
          </w:rPr>
          <w:t>Surveyor</w:t>
        </w:r>
        <w:proofErr w:type="spellEnd"/>
      </w:hyperlink>
      <w:r w:rsidRPr="00387164">
        <w:rPr>
          <w:rFonts w:asciiTheme="minorHAnsi" w:eastAsiaTheme="minorHAnsi" w:hAnsiTheme="minorHAnsi" w:cstheme="minorBidi"/>
          <w:sz w:val="22"/>
          <w:szCs w:val="22"/>
          <w:lang w:eastAsia="en-US"/>
        </w:rPr>
        <w:t>, </w:t>
      </w:r>
      <w:hyperlink r:id="rId81" w:tooltip="Programme Ranger" w:history="1">
        <w:r w:rsidRPr="00387164">
          <w:rPr>
            <w:rFonts w:asciiTheme="minorHAnsi" w:eastAsiaTheme="minorHAnsi" w:hAnsiTheme="minorHAnsi" w:cstheme="minorBidi"/>
            <w:sz w:val="22"/>
            <w:szCs w:val="22"/>
            <w:lang w:eastAsia="en-US"/>
          </w:rPr>
          <w:t>Ranger</w:t>
        </w:r>
      </w:hyperlink>
      <w:r w:rsidRPr="00387164">
        <w:rPr>
          <w:rFonts w:asciiTheme="minorHAnsi" w:eastAsiaTheme="minorHAnsi" w:hAnsiTheme="minorHAnsi" w:cstheme="minorBidi"/>
          <w:sz w:val="22"/>
          <w:szCs w:val="22"/>
          <w:lang w:eastAsia="en-US"/>
        </w:rPr>
        <w:t>…) pour, entre autres, cartographier les zones d'atterrissage et déterminer la consistance du sol lunaire. Pour atteindre la Lune, les responsables finirent par se rallier à la méthode audacieuse du </w:t>
      </w:r>
      <w:hyperlink r:id="rId82" w:tooltip="Rendez-vous en orbite lunaire" w:history="1">
        <w:r w:rsidRPr="00387164">
          <w:rPr>
            <w:rFonts w:asciiTheme="minorHAnsi" w:eastAsiaTheme="minorHAnsi" w:hAnsiTheme="minorHAnsi" w:cstheme="minorBidi"/>
            <w:sz w:val="22"/>
            <w:szCs w:val="22"/>
            <w:lang w:eastAsia="en-US"/>
          </w:rPr>
          <w:t>rendez-vous en orbite lunaire</w:t>
        </w:r>
      </w:hyperlink>
      <w:r w:rsidRPr="00387164">
        <w:rPr>
          <w:rFonts w:asciiTheme="minorHAnsi" w:eastAsiaTheme="minorHAnsi" w:hAnsiTheme="minorHAnsi" w:cstheme="minorBidi"/>
          <w:sz w:val="22"/>
          <w:szCs w:val="22"/>
          <w:lang w:eastAsia="en-US"/>
        </w:rPr>
        <w:t>, qui nécessitait de disposer de deux vaisseaux spatiaux, dont le </w:t>
      </w:r>
      <w:hyperlink r:id="rId83" w:tooltip="Module lunaire Apollo" w:history="1">
        <w:r w:rsidRPr="00387164">
          <w:rPr>
            <w:rFonts w:asciiTheme="minorHAnsi" w:eastAsiaTheme="minorHAnsi" w:hAnsiTheme="minorHAnsi" w:cstheme="minorBidi"/>
            <w:sz w:val="22"/>
            <w:szCs w:val="22"/>
            <w:lang w:eastAsia="en-US"/>
          </w:rPr>
          <w:t>module lunaire</w:t>
        </w:r>
      </w:hyperlink>
      <w:r w:rsidRPr="00387164">
        <w:rPr>
          <w:rFonts w:asciiTheme="minorHAnsi" w:eastAsiaTheme="minorHAnsi" w:hAnsiTheme="minorHAnsi" w:cstheme="minorBidi"/>
          <w:sz w:val="22"/>
          <w:szCs w:val="22"/>
          <w:lang w:eastAsia="en-US"/>
        </w:rPr>
        <w:t> destiné à l'atterrissage sur la Lune. La fusée géante de 3 000 tonnes </w:t>
      </w:r>
      <w:hyperlink r:id="rId84" w:tooltip="Saturn V" w:history="1">
        <w:r w:rsidRPr="00387164">
          <w:rPr>
            <w:rFonts w:asciiTheme="minorHAnsi" w:eastAsiaTheme="minorHAnsi" w:hAnsiTheme="minorHAnsi" w:cstheme="minorBidi"/>
            <w:sz w:val="22"/>
            <w:szCs w:val="22"/>
            <w:lang w:eastAsia="en-US"/>
          </w:rPr>
          <w:t>Saturn V</w:t>
        </w:r>
      </w:hyperlink>
      <w:r w:rsidRPr="00387164">
        <w:rPr>
          <w:rFonts w:asciiTheme="minorHAnsi" w:eastAsiaTheme="minorHAnsi" w:hAnsiTheme="minorHAnsi" w:cstheme="minorBidi"/>
          <w:sz w:val="22"/>
          <w:szCs w:val="22"/>
          <w:lang w:eastAsia="en-US"/>
        </w:rPr>
        <w:t>, capable de placer en orbite basse une masse de 140 tonnes, fut développée pour lancer les véhicules de l'expédition lunaire. Le programme drainera un budget considérable (153 milliards de </w:t>
      </w:r>
      <w:hyperlink r:id="rId85" w:tooltip="Dollar américain" w:history="1">
        <w:r w:rsidRPr="00387164">
          <w:rPr>
            <w:rFonts w:asciiTheme="minorHAnsi" w:eastAsiaTheme="minorHAnsi" w:hAnsiTheme="minorHAnsi" w:cstheme="minorBidi"/>
            <w:sz w:val="22"/>
            <w:szCs w:val="22"/>
            <w:lang w:eastAsia="en-US"/>
          </w:rPr>
          <w:t>dollars US</w:t>
        </w:r>
      </w:hyperlink>
      <w:r w:rsidRPr="00387164">
        <w:rPr>
          <w:rFonts w:asciiTheme="minorHAnsi" w:eastAsiaTheme="minorHAnsi" w:hAnsiTheme="minorHAnsi" w:cstheme="minorBidi"/>
          <w:sz w:val="22"/>
          <w:szCs w:val="22"/>
          <w:lang w:eastAsia="en-US"/>
        </w:rPr>
        <w:t> en valeur 2019 corrigée de l'</w:t>
      </w:r>
      <w:hyperlink r:id="rId86" w:tooltip="Inflation" w:history="1">
        <w:r w:rsidRPr="00387164">
          <w:rPr>
            <w:rFonts w:asciiTheme="minorHAnsi" w:eastAsiaTheme="minorHAnsi" w:hAnsiTheme="minorHAnsi" w:cstheme="minorBidi"/>
            <w:sz w:val="22"/>
            <w:szCs w:val="22"/>
            <w:lang w:eastAsia="en-US"/>
          </w:rPr>
          <w:t>inflation</w:t>
        </w:r>
      </w:hyperlink>
      <w:r w:rsidRPr="00387164">
        <w:rPr>
          <w:rFonts w:asciiTheme="minorHAnsi" w:eastAsiaTheme="minorHAnsi" w:hAnsiTheme="minorHAnsi" w:cstheme="minorBidi"/>
          <w:sz w:val="22"/>
          <w:szCs w:val="22"/>
          <w:lang w:eastAsia="en-US"/>
        </w:rPr>
        <w:t>) et mobilisera jusqu'à 400 000 personnes. Deux accidents graves sont survenus au cours du projet : l'incendie au sol du vaisseau spatial </w:t>
      </w:r>
      <w:hyperlink r:id="rId87" w:tooltip="Apollo 1" w:history="1">
        <w:r w:rsidRPr="00387164">
          <w:rPr>
            <w:rFonts w:asciiTheme="minorHAnsi" w:eastAsiaTheme="minorHAnsi" w:hAnsiTheme="minorHAnsi" w:cstheme="minorBidi"/>
            <w:sz w:val="22"/>
            <w:szCs w:val="22"/>
            <w:lang w:eastAsia="en-US"/>
          </w:rPr>
          <w:t>Apollo 1</w:t>
        </w:r>
      </w:hyperlink>
      <w:r w:rsidRPr="00387164">
        <w:rPr>
          <w:rFonts w:asciiTheme="minorHAnsi" w:eastAsiaTheme="minorHAnsi" w:hAnsiTheme="minorHAnsi" w:cstheme="minorBidi"/>
          <w:sz w:val="22"/>
          <w:szCs w:val="22"/>
          <w:lang w:eastAsia="en-US"/>
        </w:rPr>
        <w:t>, dont l'équipage périt brûlé et qui entraîna un report de près de deux ans du calendrier, et l'explosion d'un réservoir à </w:t>
      </w:r>
      <w:hyperlink r:id="rId88" w:tooltip="Oxygène" w:history="1">
        <w:r w:rsidRPr="00387164">
          <w:rPr>
            <w:rFonts w:asciiTheme="minorHAnsi" w:eastAsiaTheme="minorHAnsi" w:hAnsiTheme="minorHAnsi" w:cstheme="minorBidi"/>
            <w:sz w:val="22"/>
            <w:szCs w:val="22"/>
            <w:lang w:eastAsia="en-US"/>
          </w:rPr>
          <w:t>oxygène</w:t>
        </w:r>
      </w:hyperlink>
      <w:r w:rsidRPr="00387164">
        <w:rPr>
          <w:rFonts w:asciiTheme="minorHAnsi" w:eastAsiaTheme="minorHAnsi" w:hAnsiTheme="minorHAnsi" w:cstheme="minorBidi"/>
          <w:sz w:val="22"/>
          <w:szCs w:val="22"/>
          <w:lang w:eastAsia="en-US"/>
        </w:rPr>
        <w:t> du vaisseau spatial </w:t>
      </w:r>
      <w:hyperlink r:id="rId89" w:tooltip="Apollo 13" w:history="1">
        <w:r w:rsidRPr="00387164">
          <w:rPr>
            <w:rFonts w:asciiTheme="minorHAnsi" w:eastAsiaTheme="minorHAnsi" w:hAnsiTheme="minorHAnsi" w:cstheme="minorBidi"/>
            <w:sz w:val="22"/>
            <w:szCs w:val="22"/>
            <w:lang w:eastAsia="en-US"/>
          </w:rPr>
          <w:t>Apollo 13</w:t>
        </w:r>
      </w:hyperlink>
      <w:r w:rsidRPr="00387164">
        <w:rPr>
          <w:rFonts w:asciiTheme="minorHAnsi" w:eastAsiaTheme="minorHAnsi" w:hAnsiTheme="minorHAnsi" w:cstheme="minorBidi"/>
          <w:sz w:val="22"/>
          <w:szCs w:val="22"/>
          <w:lang w:eastAsia="en-US"/>
        </w:rPr>
        <w:t>, dont l'équipage survécut en utilisant le module lunaire comme vaisseau de secours.</w:t>
      </w:r>
    </w:p>
    <w:p w14:paraId="24C6D50E" w14:textId="77777777" w:rsidR="00387164" w:rsidRPr="00387164" w:rsidRDefault="00387164" w:rsidP="00387164">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87164">
        <w:rPr>
          <w:rFonts w:asciiTheme="minorHAnsi" w:eastAsiaTheme="minorHAnsi" w:hAnsiTheme="minorHAnsi" w:cstheme="minorBidi"/>
          <w:sz w:val="22"/>
          <w:szCs w:val="22"/>
          <w:lang w:eastAsia="en-US"/>
        </w:rPr>
        <w:lastRenderedPageBreak/>
        <w:t>Les missions lunaires ont permis d'avoir une meilleure connaissance de notre </w:t>
      </w:r>
      <w:hyperlink r:id="rId90" w:tooltip="Satellite naturel" w:history="1">
        <w:r w:rsidRPr="00387164">
          <w:rPr>
            <w:rFonts w:asciiTheme="minorHAnsi" w:eastAsiaTheme="minorHAnsi" w:hAnsiTheme="minorHAnsi" w:cstheme="minorBidi"/>
            <w:sz w:val="22"/>
            <w:szCs w:val="22"/>
            <w:lang w:eastAsia="en-US"/>
          </w:rPr>
          <w:t>satellite naturel</w:t>
        </w:r>
      </w:hyperlink>
      <w:r w:rsidRPr="00387164">
        <w:rPr>
          <w:rFonts w:asciiTheme="minorHAnsi" w:eastAsiaTheme="minorHAnsi" w:hAnsiTheme="minorHAnsi" w:cstheme="minorBidi"/>
          <w:sz w:val="22"/>
          <w:szCs w:val="22"/>
          <w:lang w:eastAsia="en-US"/>
        </w:rPr>
        <w:t>. Le programme Apollo a favorisé la diffusion d'innovations dans le domaine des </w:t>
      </w:r>
      <w:hyperlink r:id="rId91" w:tooltip="Science des matériaux" w:history="1">
        <w:r w:rsidRPr="00387164">
          <w:rPr>
            <w:rFonts w:asciiTheme="minorHAnsi" w:eastAsiaTheme="minorHAnsi" w:hAnsiTheme="minorHAnsi" w:cstheme="minorBidi"/>
            <w:sz w:val="22"/>
            <w:szCs w:val="22"/>
            <w:lang w:eastAsia="en-US"/>
          </w:rPr>
          <w:t>sciences des matériaux</w:t>
        </w:r>
      </w:hyperlink>
      <w:r w:rsidRPr="00387164">
        <w:rPr>
          <w:rFonts w:asciiTheme="minorHAnsi" w:eastAsiaTheme="minorHAnsi" w:hAnsiTheme="minorHAnsi" w:cstheme="minorBidi"/>
          <w:sz w:val="22"/>
          <w:szCs w:val="22"/>
          <w:lang w:eastAsia="en-US"/>
        </w:rPr>
        <w:t> et a contribué à l'essor de l'</w:t>
      </w:r>
      <w:hyperlink r:id="rId92" w:tooltip="Informatique" w:history="1">
        <w:r w:rsidRPr="00387164">
          <w:rPr>
            <w:rFonts w:asciiTheme="minorHAnsi" w:eastAsiaTheme="minorHAnsi" w:hAnsiTheme="minorHAnsi" w:cstheme="minorBidi"/>
            <w:sz w:val="22"/>
            <w:szCs w:val="22"/>
            <w:lang w:eastAsia="en-US"/>
          </w:rPr>
          <w:t>informatique</w:t>
        </w:r>
      </w:hyperlink>
      <w:r w:rsidRPr="00387164">
        <w:rPr>
          <w:rFonts w:asciiTheme="minorHAnsi" w:eastAsiaTheme="minorHAnsi" w:hAnsiTheme="minorHAnsi" w:cstheme="minorBidi"/>
          <w:sz w:val="22"/>
          <w:szCs w:val="22"/>
          <w:lang w:eastAsia="en-US"/>
        </w:rPr>
        <w:t> ainsi que des méthodes de </w:t>
      </w:r>
      <w:hyperlink r:id="rId93" w:history="1">
        <w:r w:rsidRPr="00387164">
          <w:rPr>
            <w:rFonts w:asciiTheme="minorHAnsi" w:eastAsiaTheme="minorHAnsi" w:hAnsiTheme="minorHAnsi" w:cstheme="minorBidi"/>
            <w:sz w:val="22"/>
            <w:szCs w:val="22"/>
            <w:lang w:eastAsia="en-US"/>
          </w:rPr>
          <w:t>gestion de projet</w:t>
        </w:r>
      </w:hyperlink>
      <w:r w:rsidRPr="00387164">
        <w:rPr>
          <w:rFonts w:asciiTheme="minorHAnsi" w:eastAsiaTheme="minorHAnsi" w:hAnsiTheme="minorHAnsi" w:cstheme="minorBidi"/>
          <w:sz w:val="22"/>
          <w:szCs w:val="22"/>
          <w:lang w:eastAsia="en-US"/>
        </w:rPr>
        <w:t> et de test. Les photos de la Terre, monde multicolore isolé dans un espace hostile, ainsi que celles de la Lune, monde gris et mort, ont favorisé une prise de conscience mondiale sur le caractère exceptionnel et fragile de notre planète. Le programme est à l'origine d'une scission dans la </w:t>
      </w:r>
      <w:hyperlink r:id="rId94" w:tooltip="Communauté scientifique" w:history="1">
        <w:r w:rsidRPr="00387164">
          <w:rPr>
            <w:rFonts w:asciiTheme="minorHAnsi" w:eastAsiaTheme="minorHAnsi" w:hAnsiTheme="minorHAnsi" w:cstheme="minorBidi"/>
            <w:sz w:val="22"/>
            <w:szCs w:val="22"/>
            <w:lang w:eastAsia="en-US"/>
          </w:rPr>
          <w:t>communauté scientifique</w:t>
        </w:r>
      </w:hyperlink>
      <w:r w:rsidRPr="00387164">
        <w:rPr>
          <w:rFonts w:asciiTheme="minorHAnsi" w:eastAsiaTheme="minorHAnsi" w:hAnsiTheme="minorHAnsi" w:cstheme="minorBidi"/>
          <w:sz w:val="22"/>
          <w:szCs w:val="22"/>
          <w:lang w:eastAsia="en-US"/>
        </w:rPr>
        <w:t> et parmi les décideurs entre partisans d'une exploration robotique, jugée plus efficace, et ceux pour qui l'exploration humaine a une forte valeur symbolique, qui justifie son surcoût.</w:t>
      </w:r>
    </w:p>
    <w:p w14:paraId="68819C76" w14:textId="03657ACB" w:rsidR="00E71370" w:rsidRDefault="00E71370" w:rsidP="00E71370">
      <w:pPr>
        <w:pStyle w:val="Titre2"/>
      </w:pPr>
    </w:p>
    <w:p w14:paraId="7D5AA068" w14:textId="4E733984" w:rsidR="00387164" w:rsidRDefault="006B3018" w:rsidP="006B3018">
      <w:pPr>
        <w:pStyle w:val="Titre2"/>
        <w:rPr>
          <w:b/>
          <w:bCs/>
        </w:rPr>
      </w:pPr>
      <w:bookmarkStart w:id="2" w:name="_Toc133135213"/>
      <w:r w:rsidRPr="006B3018">
        <w:rPr>
          <w:b/>
          <w:bCs/>
        </w:rPr>
        <w:t>Contexte</w:t>
      </w:r>
      <w:bookmarkEnd w:id="2"/>
    </w:p>
    <w:p w14:paraId="35A11E2E" w14:textId="62E0BDBB" w:rsidR="006B3018" w:rsidRPr="006B3018" w:rsidRDefault="006B3018" w:rsidP="006B3018">
      <w:pPr>
        <w:pStyle w:val="Titre3"/>
        <w:rPr>
          <w:b/>
          <w:bCs/>
        </w:rPr>
      </w:pPr>
      <w:bookmarkStart w:id="3" w:name="_Toc133135214"/>
      <w:r w:rsidRPr="006B3018">
        <w:rPr>
          <w:rStyle w:val="mw-headline"/>
          <w:b/>
          <w:bCs/>
        </w:rPr>
        <w:t>La guerre froide</w:t>
      </w:r>
      <w:bookmarkEnd w:id="3"/>
    </w:p>
    <w:p w14:paraId="010FA25F" w14:textId="2BC17A33" w:rsidR="006B3018" w:rsidRPr="006B3018" w:rsidRDefault="006B3018" w:rsidP="006B3018">
      <w:pPr>
        <w:spacing w:after="120" w:line="288" w:lineRule="atLeast"/>
        <w:jc w:val="both"/>
      </w:pPr>
      <w:r w:rsidRPr="006B3018">
        <w:t>Durant les </w:t>
      </w:r>
      <w:hyperlink r:id="rId95" w:tooltip="Années 1950" w:history="1">
        <w:r w:rsidRPr="006B3018">
          <w:t>années 1950</w:t>
        </w:r>
      </w:hyperlink>
      <w:r w:rsidRPr="006B3018">
        <w:t>, la </w:t>
      </w:r>
      <w:hyperlink r:id="rId96" w:tooltip="Guerre froide" w:history="1">
        <w:r w:rsidRPr="006B3018">
          <w:t>guerre froide</w:t>
        </w:r>
      </w:hyperlink>
      <w:r w:rsidRPr="006B3018">
        <w:t> bat son plein entre les </w:t>
      </w:r>
      <w:hyperlink r:id="rId97" w:tooltip="États-Unis" w:history="1">
        <w:r w:rsidRPr="006B3018">
          <w:t>États-Unis</w:t>
        </w:r>
      </w:hyperlink>
      <w:r w:rsidRPr="006B3018">
        <w:t> et l'</w:t>
      </w:r>
      <w:hyperlink r:id="rId98" w:tooltip="Union des républiques socialistes soviétiques" w:history="1">
        <w:r w:rsidRPr="006B3018">
          <w:t>Union soviétique</w:t>
        </w:r>
      </w:hyperlink>
      <w:r w:rsidRPr="006B3018">
        <w:t>, les deux </w:t>
      </w:r>
      <w:hyperlink r:id="rId99" w:tooltip="Superpuissance" w:history="1">
        <w:r w:rsidRPr="006B3018">
          <w:t>superpuissances</w:t>
        </w:r>
      </w:hyperlink>
      <w:r w:rsidRPr="006B3018">
        <w:t> de l'époque. Celle-ci se traduit par des affrontements militaires indirects (</w:t>
      </w:r>
      <w:hyperlink r:id="rId100" w:tooltip="Guerre de Corée" w:history="1">
        <w:r w:rsidRPr="006B3018">
          <w:t>guerre de Corée</w:t>
        </w:r>
      </w:hyperlink>
      <w:r w:rsidRPr="006B3018">
        <w:t>), et une </w:t>
      </w:r>
      <w:hyperlink r:id="rId101" w:tooltip="Course aux armements" w:history="1">
        <w:r w:rsidRPr="006B3018">
          <w:t>course aux armements</w:t>
        </w:r>
      </w:hyperlink>
      <w:r w:rsidRPr="006B3018">
        <w:t> qui porte notamment sur le développement de </w:t>
      </w:r>
      <w:hyperlink r:id="rId102" w:tooltip="Missile balistique" w:history="1">
        <w:r w:rsidRPr="006B3018">
          <w:t>missiles</w:t>
        </w:r>
      </w:hyperlink>
      <w:r w:rsidRPr="006B3018">
        <w:t> intercontinentaux porteurs de têtes militaires nucléaires capables d'atteindre le territoire national de l'adversaire. Les deux pays développent ces fusées en s'appuyant largement sur les travaux et l'expertise de savants et techniciens </w:t>
      </w:r>
      <w:hyperlink r:id="rId103" w:tooltip="Troisième Reich" w:history="1">
        <w:r w:rsidRPr="006B3018">
          <w:t>allemands</w:t>
        </w:r>
      </w:hyperlink>
      <w:r w:rsidRPr="006B3018">
        <w:t>, qui ont mis au point le premier engin de ce type lors de la </w:t>
      </w:r>
      <w:hyperlink r:id="rId104" w:tooltip="Seconde Guerre mondiale" w:history="1">
        <w:r w:rsidRPr="006B3018">
          <w:t>Seconde Guerre mondiale</w:t>
        </w:r>
      </w:hyperlink>
      <w:r w:rsidRPr="006B3018">
        <w:t>, la fusée </w:t>
      </w:r>
      <w:hyperlink r:id="rId105" w:tooltip="V2 (missile)" w:history="1">
        <w:r w:rsidRPr="006B3018">
          <w:t>V2</w:t>
        </w:r>
      </w:hyperlink>
      <w:r w:rsidRPr="006B3018">
        <w:t xml:space="preserve"> (par </w:t>
      </w:r>
      <w:hyperlink r:id="rId106" w:tooltip="Wernher von Braun" w:history="1">
        <w:r w:rsidRPr="006B3018">
          <w:br/>
        </w:r>
        <w:proofErr w:type="spellStart"/>
        <w:r w:rsidRPr="006B3018">
          <w:t>Wernher</w:t>
        </w:r>
        <w:proofErr w:type="spellEnd"/>
        <w:r w:rsidRPr="006B3018">
          <w:t xml:space="preserve"> von Braun</w:t>
        </w:r>
      </w:hyperlink>
      <w:r w:rsidRPr="006B3018">
        <w:t>). L'Union soviétique prend une certaine avance en réussissant, en 1956, le premier tir d'un missile intercontinental, la </w:t>
      </w:r>
      <w:hyperlink r:id="rId107" w:tooltip="R-7 Semiorka" w:history="1">
        <w:r w:rsidRPr="006B3018">
          <w:t xml:space="preserve">R-7 </w:t>
        </w:r>
        <w:proofErr w:type="spellStart"/>
        <w:r w:rsidRPr="006B3018">
          <w:t>Semiorka</w:t>
        </w:r>
        <w:proofErr w:type="spellEnd"/>
      </w:hyperlink>
      <w:r w:rsidRPr="006B3018">
        <w:t>, ancêtre direct de la fusée </w:t>
      </w:r>
      <w:hyperlink r:id="rId108" w:tooltip="Soyouz (lanceur)" w:history="1">
        <w:r w:rsidRPr="006B3018">
          <w:t>Soyouz</w:t>
        </w:r>
      </w:hyperlink>
      <w:r w:rsidRPr="006B3018">
        <w:t>. Cette fusée de 267 tonnes est particulièrement puissante, capable d'emporter une </w:t>
      </w:r>
      <w:hyperlink r:id="rId109" w:tooltip="Bombe A" w:history="1">
        <w:r w:rsidRPr="006B3018">
          <w:t>bombe A</w:t>
        </w:r>
      </w:hyperlink>
      <w:r w:rsidRPr="006B3018">
        <w:t> pesant 5 tonnes. Les missiles américains à longue portée, développés plus tardivement, car conçus pour lancer des </w:t>
      </w:r>
      <w:hyperlink r:id="rId110" w:tooltip="Bombe H" w:history="1">
        <w:r w:rsidRPr="006B3018">
          <w:t>bombes H</w:t>
        </w:r>
      </w:hyperlink>
      <w:r w:rsidRPr="006B3018">
        <w:t> techniquement plus avancées et beaucoup plus légères (1,5 tonne), sont de taille plus réduite et sont encore en phase de mise au point à la fin des années 1950.</w:t>
      </w:r>
    </w:p>
    <w:p w14:paraId="3207F891" w14:textId="664C6F01" w:rsidR="006B3018" w:rsidRPr="006B3018" w:rsidRDefault="006B3018" w:rsidP="006B3018">
      <w:pPr>
        <w:pStyle w:val="Titre3"/>
        <w:rPr>
          <w:b/>
          <w:bCs/>
        </w:rPr>
      </w:pPr>
      <w:bookmarkStart w:id="4" w:name="_Toc133135215"/>
      <w:r w:rsidRPr="006B3018">
        <w:rPr>
          <w:rStyle w:val="mw-headline"/>
          <w:b/>
          <w:bCs/>
        </w:rPr>
        <w:t>La course à l'espace</w:t>
      </w:r>
      <w:bookmarkEnd w:id="4"/>
    </w:p>
    <w:p w14:paraId="76D79E33" w14:textId="3879D1B7" w:rsidR="006B3018" w:rsidRPr="006B3018" w:rsidRDefault="006B3018" w:rsidP="006B3018">
      <w:pPr>
        <w:spacing w:after="120" w:line="288" w:lineRule="atLeast"/>
        <w:jc w:val="both"/>
      </w:pPr>
      <w:r w:rsidRPr="006B3018">
        <w:t>En </w:t>
      </w:r>
      <w:hyperlink r:id="rId111" w:tooltip="Juillet 1955" w:history="1">
        <w:r w:rsidRPr="006B3018">
          <w:t>juillet</w:t>
        </w:r>
      </w:hyperlink>
      <w:r w:rsidRPr="006B3018">
        <w:t> </w:t>
      </w:r>
      <w:hyperlink r:id="rId112" w:tooltip="1955" w:history="1">
        <w:r w:rsidRPr="006B3018">
          <w:t>1955</w:t>
        </w:r>
      </w:hyperlink>
      <w:r w:rsidRPr="006B3018">
        <w:t>, les États-Unis et l'URSS annoncent, chacun de leur côté, qu'ils lanceront un </w:t>
      </w:r>
      <w:hyperlink r:id="rId113" w:tooltip="Satellite artificiel" w:history="1">
        <w:r w:rsidRPr="006B3018">
          <w:t>satellite artificiel</w:t>
        </w:r>
      </w:hyperlink>
      <w:r w:rsidRPr="006B3018">
        <w:t> dans le cadre des travaux scientifiques prévus pour l'</w:t>
      </w:r>
      <w:hyperlink r:id="rId114" w:tooltip="Année géophysique internationale" w:history="1">
        <w:r w:rsidRPr="006B3018">
          <w:t>Année géophysique internationale</w:t>
        </w:r>
      </w:hyperlink>
      <w:r w:rsidRPr="006B3018">
        <w:t xml:space="preserve"> (juillet 1957–décembre 1958). Début 1956, le concepteur de la </w:t>
      </w:r>
      <w:proofErr w:type="spellStart"/>
      <w:r w:rsidRPr="006B3018">
        <w:t>Semiorka</w:t>
      </w:r>
      <w:proofErr w:type="spellEnd"/>
      <w:r w:rsidRPr="006B3018">
        <w:t>, </w:t>
      </w:r>
      <w:hyperlink r:id="rId115" w:tooltip="Sergueï Korolev" w:history="1">
        <w:r w:rsidRPr="006B3018">
          <w:t xml:space="preserve">Sergueï </w:t>
        </w:r>
        <w:proofErr w:type="spellStart"/>
        <w:r w:rsidRPr="006B3018">
          <w:t>Korolev</w:t>
        </w:r>
        <w:proofErr w:type="spellEnd"/>
      </w:hyperlink>
      <w:r w:rsidRPr="006B3018">
        <w:t>, réussit à convaincre les dirigeants soviétiques d'utiliser son missile comme lanceur spatial</w:t>
      </w:r>
      <w:hyperlink r:id="rId116" w:anchor="cite_note-3" w:history="1">
        <w:r w:rsidRPr="006B3018">
          <w:t>3</w:t>
        </w:r>
      </w:hyperlink>
      <w:r w:rsidRPr="006B3018">
        <w:t>. À la surprise générale, le </w:t>
      </w:r>
      <w:hyperlink r:id="rId117" w:tooltip="4 octobre" w:history="1">
        <w:r w:rsidRPr="006B3018">
          <w:t>4</w:t>
        </w:r>
      </w:hyperlink>
      <w:r w:rsidRPr="006B3018">
        <w:t> </w:t>
      </w:r>
      <w:hyperlink r:id="rId118" w:tooltip="Octobre 1957" w:history="1">
        <w:r w:rsidRPr="006B3018">
          <w:t>octobre</w:t>
        </w:r>
      </w:hyperlink>
      <w:r w:rsidRPr="006B3018">
        <w:t> </w:t>
      </w:r>
      <w:hyperlink r:id="rId119" w:tooltip="1957" w:history="1">
        <w:r w:rsidRPr="006B3018">
          <w:t>1957</w:t>
        </w:r>
      </w:hyperlink>
      <w:r w:rsidRPr="006B3018">
        <w:t>, l'Union soviétique est la première à placer en orbite le satellite </w:t>
      </w:r>
      <w:hyperlink r:id="rId120" w:tooltip="Spoutnik 1" w:history="1">
        <w:r w:rsidRPr="006B3018">
          <w:t>Spoutnik 1</w:t>
        </w:r>
      </w:hyperlink>
      <w:r w:rsidRPr="006B3018">
        <w:t>. L'opinion internationale est fascinée par cet événement, qui semble présager le début d'une nouvelle ère technique et scientifique. C'est un choc pour les responsables et l'opinion publique américains, jusqu'alors persuadés de leur supériorité technique. Les dirigeants soviétiques, d'abord surpris par l'impact de ce lancement, ne tardent pas à comprendre le prestige international que le régime peut retirer des succès de sa politique spatiale ; ils décident de se lancer dans un programme ambitieux.</w:t>
      </w:r>
    </w:p>
    <w:p w14:paraId="48DD0E53" w14:textId="7ECD79AA" w:rsidR="006B3018" w:rsidRPr="006B3018" w:rsidRDefault="006B3018" w:rsidP="006B3018">
      <w:pPr>
        <w:spacing w:after="120" w:line="288" w:lineRule="atLeast"/>
        <w:jc w:val="both"/>
      </w:pPr>
      <w:r w:rsidRPr="006B3018">
        <w:t>À la même époque, le </w:t>
      </w:r>
      <w:hyperlink r:id="rId121" w:tooltip="Programme Vanguard" w:history="1">
        <w:r w:rsidRPr="006B3018">
          <w:t xml:space="preserve">programme </w:t>
        </w:r>
        <w:proofErr w:type="spellStart"/>
        <w:r w:rsidRPr="006B3018">
          <w:t>Vanguard</w:t>
        </w:r>
        <w:proofErr w:type="spellEnd"/>
      </w:hyperlink>
      <w:r w:rsidRPr="006B3018">
        <w:t>, pendant américain du </w:t>
      </w:r>
      <w:hyperlink r:id="rId122" w:tooltip="Programme spatial de l'Union soviétique et de la Russie" w:history="1">
        <w:r w:rsidRPr="006B3018">
          <w:t>programme spatial russe</w:t>
        </w:r>
      </w:hyperlink>
      <w:r w:rsidRPr="006B3018">
        <w:t> lancé tardivement et trop ambitieux, enchaîne les échecs. L'équipe de </w:t>
      </w:r>
      <w:proofErr w:type="spellStart"/>
      <w:r w:rsidRPr="006B3018">
        <w:fldChar w:fldCharType="begin"/>
      </w:r>
      <w:r w:rsidRPr="006B3018">
        <w:instrText xml:space="preserve"> HYPERLINK "https://fr.wikipedia.org/wiki/Wernher_von_Braun" \o "Wernher von Braun" </w:instrText>
      </w:r>
      <w:r w:rsidRPr="006B3018">
        <w:fldChar w:fldCharType="separate"/>
      </w:r>
      <w:r w:rsidRPr="006B3018">
        <w:t>Wernher</w:t>
      </w:r>
      <w:proofErr w:type="spellEnd"/>
      <w:r w:rsidRPr="006B3018">
        <w:t xml:space="preserve"> von Braun</w:t>
      </w:r>
      <w:r w:rsidRPr="006B3018">
        <w:fldChar w:fldCharType="end"/>
      </w:r>
      <w:r w:rsidRPr="006B3018">
        <w:t> parvient finalement à lancer le premier satellite américain, </w:t>
      </w:r>
      <w:hyperlink r:id="rId123" w:tooltip="Explorer 1" w:history="1">
        <w:r w:rsidRPr="006B3018">
          <w:t>Explorer 1</w:t>
        </w:r>
      </w:hyperlink>
      <w:r w:rsidRPr="006B3018">
        <w:t>, le </w:t>
      </w:r>
      <w:hyperlink r:id="rId124" w:tooltip="1er février" w:history="1">
        <w:r w:rsidRPr="006B3018">
          <w:t>1er</w:t>
        </w:r>
      </w:hyperlink>
      <w:r w:rsidRPr="006B3018">
        <w:t> </w:t>
      </w:r>
      <w:hyperlink r:id="rId125" w:tooltip="Février 1958" w:history="1">
        <w:r w:rsidRPr="006B3018">
          <w:t>février</w:t>
        </w:r>
      </w:hyperlink>
      <w:r w:rsidRPr="006B3018">
        <w:t> </w:t>
      </w:r>
      <w:hyperlink r:id="rId126" w:tooltip="1958 en astronautique" w:history="1">
        <w:r w:rsidRPr="006B3018">
          <w:t>1958</w:t>
        </w:r>
      </w:hyperlink>
      <w:r w:rsidRPr="006B3018">
        <w:t> grâce au lanceur </w:t>
      </w:r>
      <w:hyperlink r:id="rId127" w:tooltip="Juno I" w:history="1">
        <w:r w:rsidRPr="006B3018">
          <w:t>Juno I</w:t>
        </w:r>
      </w:hyperlink>
      <w:r w:rsidRPr="006B3018">
        <w:t>, improvisé à partir d'un </w:t>
      </w:r>
      <w:hyperlink r:id="rId128" w:tooltip="Missile balistique" w:history="1">
        <w:r w:rsidRPr="006B3018">
          <w:t>missile balistique</w:t>
        </w:r>
      </w:hyperlink>
      <w:r w:rsidRPr="006B3018">
        <w:t> </w:t>
      </w:r>
      <w:proofErr w:type="spellStart"/>
      <w:r w:rsidRPr="006B3018">
        <w:fldChar w:fldCharType="begin"/>
      </w:r>
      <w:r w:rsidRPr="006B3018">
        <w:instrText xml:space="preserve"> HYPERLINK "https://fr.wikipedia.org/wiki/PGM-11_Redstone" \o "PGM-11 Redstone" </w:instrText>
      </w:r>
      <w:r w:rsidRPr="006B3018">
        <w:fldChar w:fldCharType="separate"/>
      </w:r>
      <w:r w:rsidRPr="006B3018">
        <w:t>Redstone</w:t>
      </w:r>
      <w:proofErr w:type="spellEnd"/>
      <w:r w:rsidRPr="006B3018">
        <w:fldChar w:fldCharType="end"/>
      </w:r>
      <w:r w:rsidRPr="006B3018">
        <w:t>. Mais la petite taille de la charge utile, comparée à celle de Spoutnik, semble confirmer l'avance soviétique. Bien que réticent à investir massivement dans le spatial civil, le président américain </w:t>
      </w:r>
      <w:hyperlink r:id="rId129" w:tooltip="Dwight D. Eisenhower" w:history="1">
        <w:r w:rsidRPr="006B3018">
          <w:t>Dwight D. Eisenhower</w:t>
        </w:r>
      </w:hyperlink>
      <w:r w:rsidRPr="006B3018">
        <w:t> décide, le </w:t>
      </w:r>
      <w:hyperlink r:id="rId130" w:tooltip="29 juillet" w:history="1">
        <w:r w:rsidRPr="006B3018">
          <w:t>29</w:t>
        </w:r>
      </w:hyperlink>
      <w:r w:rsidRPr="006B3018">
        <w:t> </w:t>
      </w:r>
      <w:hyperlink r:id="rId131" w:tooltip="Juillet 1958" w:history="1">
        <w:r w:rsidRPr="006B3018">
          <w:t>juillet</w:t>
        </w:r>
      </w:hyperlink>
      <w:r w:rsidRPr="006B3018">
        <w:t> </w:t>
      </w:r>
      <w:hyperlink r:id="rId132" w:tooltip="1958 en astronautique" w:history="1">
        <w:r w:rsidRPr="006B3018">
          <w:t>1958</w:t>
        </w:r>
      </w:hyperlink>
      <w:r w:rsidRPr="006B3018">
        <w:t>, de la création d'une agence spatiale civile, la </w:t>
      </w:r>
      <w:hyperlink r:id="rId133" w:tooltip="National Aeronautics and Space Administration" w:history="1">
        <w:r w:rsidRPr="006B3018">
          <w:t>NASA</w:t>
        </w:r>
      </w:hyperlink>
      <w:r w:rsidRPr="006B3018">
        <w:t>, qui doit permettre de fédérer les efforts américains pour mieux contrer les réussites soviétiques : la </w:t>
      </w:r>
      <w:hyperlink r:id="rId134" w:tooltip="Course à l'espace" w:history="1">
        <w:r w:rsidRPr="006B3018">
          <w:t>course à l'espace</w:t>
        </w:r>
      </w:hyperlink>
      <w:r w:rsidRPr="006B3018">
        <w:t> est lancée. La même année voit naître le </w:t>
      </w:r>
      <w:hyperlink r:id="rId135" w:tooltip="Programme Mercury" w:history="1">
        <w:r w:rsidRPr="006B3018">
          <w:t>programme Mercury</w:t>
        </w:r>
      </w:hyperlink>
      <w:r w:rsidRPr="006B3018">
        <w:t>, qui doit permettre la mise en orbite des premières missions habitées américaines.</w:t>
      </w:r>
    </w:p>
    <w:p w14:paraId="637B7379" w14:textId="77777777" w:rsidR="006B3018" w:rsidRPr="006B3018" w:rsidRDefault="006B3018" w:rsidP="006B3018">
      <w:pPr>
        <w:spacing w:after="120" w:line="288" w:lineRule="atLeast"/>
        <w:jc w:val="both"/>
      </w:pPr>
      <w:r w:rsidRPr="006B3018">
        <w:lastRenderedPageBreak/>
        <w:t>Mais les Soviétiques, qui disposent d'une avance importante et d'une fusée fiable pouvant emporter une grosse charge utile, continuent au cours des années suivantes de multiplier les premières : premier être vivant placé en orbite avec la chienne </w:t>
      </w:r>
      <w:hyperlink r:id="rId136" w:tooltip="Laïka" w:history="1">
        <w:r w:rsidRPr="006B3018">
          <w:t>Laïka</w:t>
        </w:r>
      </w:hyperlink>
      <w:r w:rsidRPr="006B3018">
        <w:t> (</w:t>
      </w:r>
      <w:hyperlink r:id="rId137" w:tooltip="Spoutnik 2" w:history="1">
        <w:r w:rsidRPr="006B3018">
          <w:t>Spoutnik 2</w:t>
        </w:r>
      </w:hyperlink>
      <w:r w:rsidRPr="006B3018">
        <w:t>), premier satellite à échapper à l'attraction terrestre (</w:t>
      </w:r>
      <w:hyperlink r:id="rId138" w:tooltip="Luna 1" w:history="1">
        <w:r w:rsidRPr="006B3018">
          <w:t>Luna 1</w:t>
        </w:r>
      </w:hyperlink>
      <w:r w:rsidRPr="006B3018">
        <w:t>), premier satellite à s'écraser sur la Lune (</w:t>
      </w:r>
      <w:hyperlink r:id="rId139" w:tooltip="Luna 2" w:history="1">
        <w:r w:rsidRPr="006B3018">
          <w:t>Luna 2</w:t>
        </w:r>
      </w:hyperlink>
      <w:r w:rsidRPr="006B3018">
        <w:t>), première photo de la face cachée de la Lune (</w:t>
      </w:r>
      <w:hyperlink r:id="rId140" w:tooltip="Luna 3" w:history="1">
        <w:r w:rsidRPr="006B3018">
          <w:t>Luna 3</w:t>
        </w:r>
      </w:hyperlink>
      <w:r w:rsidRPr="006B3018">
        <w:t>), premier être vivant à revenir vivant après un séjour dans l'espace (les chiens </w:t>
      </w:r>
      <w:proofErr w:type="spellStart"/>
      <w:r w:rsidRPr="006B3018">
        <w:fldChar w:fldCharType="begin"/>
      </w:r>
      <w:r w:rsidRPr="006B3018">
        <w:instrText xml:space="preserve"> HYPERLINK "https://fr.wikipedia.org/wiki/Belka_et_Strelka" \o "Belka et Strelka" </w:instrText>
      </w:r>
      <w:r w:rsidRPr="006B3018">
        <w:fldChar w:fldCharType="separate"/>
      </w:r>
      <w:r w:rsidRPr="006B3018">
        <w:t>Belka</w:t>
      </w:r>
      <w:proofErr w:type="spellEnd"/>
      <w:r w:rsidRPr="006B3018">
        <w:t xml:space="preserve"> et Strelka</w:t>
      </w:r>
      <w:r w:rsidRPr="006B3018">
        <w:fldChar w:fldCharType="end"/>
      </w:r>
      <w:r w:rsidRPr="006B3018">
        <w:t> de </w:t>
      </w:r>
      <w:hyperlink r:id="rId141" w:tooltip="Spoutnik 5" w:history="1">
        <w:r w:rsidRPr="006B3018">
          <w:t>Spoutnik 5</w:t>
        </w:r>
      </w:hyperlink>
      <w:r w:rsidRPr="006B3018">
        <w:t>), premier survol de </w:t>
      </w:r>
      <w:hyperlink r:id="rId142" w:tooltip="Vénus (planète)" w:history="1">
        <w:r w:rsidRPr="006B3018">
          <w:t>Vénus</w:t>
        </w:r>
      </w:hyperlink>
      <w:r w:rsidRPr="006B3018">
        <w:t> (</w:t>
      </w:r>
      <w:proofErr w:type="spellStart"/>
      <w:r w:rsidRPr="006B3018">
        <w:fldChar w:fldCharType="begin"/>
      </w:r>
      <w:r w:rsidRPr="006B3018">
        <w:instrText xml:space="preserve"> HYPERLINK "https://fr.wikipedia.org/wiki/Venera_1" \o "Venera 1" </w:instrText>
      </w:r>
      <w:r w:rsidRPr="006B3018">
        <w:fldChar w:fldCharType="separate"/>
      </w:r>
      <w:r w:rsidRPr="006B3018">
        <w:t>Venera</w:t>
      </w:r>
      <w:proofErr w:type="spellEnd"/>
      <w:r w:rsidRPr="006B3018">
        <w:t xml:space="preserve"> 1</w:t>
      </w:r>
      <w:r w:rsidRPr="006B3018">
        <w:fldChar w:fldCharType="end"/>
      </w:r>
      <w:r w:rsidRPr="006B3018">
        <w:t>).</w:t>
      </w:r>
    </w:p>
    <w:p w14:paraId="0A700049" w14:textId="346F357E" w:rsidR="006B3018" w:rsidRPr="006B3018" w:rsidRDefault="006B3018" w:rsidP="006B3018">
      <w:pPr>
        <w:pStyle w:val="Titre3"/>
        <w:rPr>
          <w:b/>
          <w:bCs/>
        </w:rPr>
      </w:pPr>
      <w:bookmarkStart w:id="5" w:name="_Toc133135216"/>
      <w:r w:rsidRPr="006B3018">
        <w:rPr>
          <w:rStyle w:val="mw-headline"/>
          <w:b/>
          <w:bCs/>
        </w:rPr>
        <w:t>Le lancement du programme Apollo</w:t>
      </w:r>
      <w:bookmarkEnd w:id="5"/>
    </w:p>
    <w:p w14:paraId="05C79B02" w14:textId="1B066A29" w:rsidR="006B3018" w:rsidRPr="006B3018" w:rsidRDefault="006B3018" w:rsidP="006B3018">
      <w:pPr>
        <w:spacing w:after="120" w:line="288" w:lineRule="atLeast"/>
        <w:jc w:val="both"/>
      </w:pPr>
      <w:r w:rsidRPr="006B3018">
        <w:t>Lorsqu'il arrive au pouvoir, en </w:t>
      </w:r>
      <w:hyperlink r:id="rId143" w:tooltip="Janvier 1961" w:history="1">
        <w:r w:rsidRPr="006B3018">
          <w:t>janvier</w:t>
        </w:r>
      </w:hyperlink>
      <w:r w:rsidRPr="006B3018">
        <w:t> </w:t>
      </w:r>
      <w:hyperlink r:id="rId144" w:tooltip="1961" w:history="1">
        <w:r w:rsidRPr="006B3018">
          <w:t>1961</w:t>
        </w:r>
      </w:hyperlink>
      <w:r w:rsidRPr="006B3018">
        <w:t>, le président américain </w:t>
      </w:r>
      <w:hyperlink r:id="rId145" w:tooltip="John Fitzgerald Kennedy" w:history="1">
        <w:r w:rsidRPr="006B3018">
          <w:t>John F. Kennedy</w:t>
        </w:r>
      </w:hyperlink>
      <w:r w:rsidRPr="006B3018">
        <w:t> est, comme son prédécesseur, peu enclin à donner des moyens importants au programme spatial civil</w:t>
      </w:r>
      <w:hyperlink r:id="rId146" w:anchor="cite_note-6" w:history="1">
        <w:r w:rsidRPr="006B3018">
          <w:t>5</w:t>
        </w:r>
      </w:hyperlink>
      <w:r w:rsidRPr="006B3018">
        <w:t>. Mais le lancement du premier homme dans l'espace par les Soviétiques (</w:t>
      </w:r>
      <w:hyperlink r:id="rId147" w:tooltip="Youri Gagarine" w:history="1">
        <w:r w:rsidRPr="006B3018">
          <w:t>Youri Gagarine</w:t>
        </w:r>
      </w:hyperlink>
      <w:r w:rsidRPr="006B3018">
        <w:t>, 12 avril 1961) le convainc de la nécessité de disposer d'un programme spatial ambitieux pour récupérer le prestige international perdu. L'échec du </w:t>
      </w:r>
      <w:hyperlink r:id="rId148" w:tooltip="Débarquement de la baie des Cochons" w:history="1">
        <w:r w:rsidRPr="006B3018">
          <w:t>débarquement de la baie des Cochons</w:t>
        </w:r>
      </w:hyperlink>
      <w:r w:rsidRPr="006B3018">
        <w:t> (avril 1961) destiné à renverser le régime de </w:t>
      </w:r>
      <w:hyperlink r:id="rId149" w:tooltip="Fidel Castro" w:history="1">
        <w:r w:rsidRPr="006B3018">
          <w:t>Fidel Castro</w:t>
        </w:r>
      </w:hyperlink>
      <w:r w:rsidRPr="006B3018">
        <w:t> installé à </w:t>
      </w:r>
      <w:hyperlink r:id="rId150" w:tooltip="Cuba" w:history="1">
        <w:r w:rsidRPr="006B3018">
          <w:t>Cuba</w:t>
        </w:r>
      </w:hyperlink>
      <w:r w:rsidRPr="006B3018">
        <w:t>, qui écorne un peu plus l'image des États-Unis auprès des autres nations, contribue également sans doute à son changement de position.</w:t>
      </w:r>
    </w:p>
    <w:p w14:paraId="55924ED4" w14:textId="37DFAD41" w:rsidR="006B3018" w:rsidRPr="006B3018" w:rsidRDefault="006B3018" w:rsidP="006B3018">
      <w:pPr>
        <w:spacing w:after="120" w:line="288" w:lineRule="atLeast"/>
        <w:jc w:val="both"/>
      </w:pPr>
      <w:r w:rsidRPr="006B3018">
        <w:t>John Kennedy demande à son </w:t>
      </w:r>
      <w:hyperlink r:id="rId151" w:tooltip="Vice-président des États-Unis" w:history="1">
        <w:r w:rsidRPr="006B3018">
          <w:t>vice-président</w:t>
        </w:r>
      </w:hyperlink>
      <w:r w:rsidRPr="006B3018">
        <w:t> </w:t>
      </w:r>
      <w:hyperlink r:id="rId152" w:tooltip="Lyndon B. Johnson" w:history="1">
        <w:r w:rsidRPr="006B3018">
          <w:t>Lyndon B. Johnson</w:t>
        </w:r>
      </w:hyperlink>
      <w:r w:rsidRPr="006B3018">
        <w:t> de lui désigner un objectif qui permettrait aux États-Unis de reprendre le leadership à l'Union soviétique. Parmi les pistes évoquées figurent la création d'un laboratoire spatial dans l'espace et un simple survol lunaire. Le vice-président, qui est un ardent partisan du programme spatial, lui répond que la recherche et l'industrie américaine ont la capacité d'envoyer une mission habitée sur la Lune et lui recommande de retenir cet objectif. Le 25 mai 1961, le président annonce devant le </w:t>
      </w:r>
      <w:hyperlink r:id="rId153" w:tooltip="Congrès des États-Unis" w:history="1">
        <w:r w:rsidRPr="006B3018">
          <w:t>Congrès des États-Unis</w:t>
        </w:r>
      </w:hyperlink>
      <w:r w:rsidRPr="006B3018">
        <w:t>, lors du </w:t>
      </w:r>
      <w:proofErr w:type="spellStart"/>
      <w:r w:rsidRPr="006B3018">
        <w:fldChar w:fldCharType="begin"/>
      </w:r>
      <w:r w:rsidRPr="006B3018">
        <w:instrText xml:space="preserve"> HYPERLINK "https://fr.wikipedia.org/wiki/Special_Message_to_the_Congress_on_Urgent_National_Needs" \o "Special Message to the Congress on Urgent National Needs" </w:instrText>
      </w:r>
      <w:r w:rsidRPr="006B3018">
        <w:fldChar w:fldCharType="separate"/>
      </w:r>
      <w:r w:rsidRPr="006B3018">
        <w:t>Special</w:t>
      </w:r>
      <w:proofErr w:type="spellEnd"/>
      <w:r w:rsidRPr="006B3018">
        <w:t xml:space="preserve"> Message to the </w:t>
      </w:r>
      <w:proofErr w:type="spellStart"/>
      <w:r w:rsidRPr="006B3018">
        <w:t>Congress</w:t>
      </w:r>
      <w:proofErr w:type="spellEnd"/>
      <w:r w:rsidRPr="006B3018">
        <w:t xml:space="preserve"> on Urgent National </w:t>
      </w:r>
      <w:proofErr w:type="spellStart"/>
      <w:r w:rsidRPr="006B3018">
        <w:t>Needs</w:t>
      </w:r>
      <w:proofErr w:type="spellEnd"/>
      <w:r w:rsidRPr="006B3018">
        <w:fldChar w:fldCharType="end"/>
      </w:r>
      <w:r w:rsidRPr="006B3018">
        <w:t>, le lancement d'un programme qui doit amener des astronautes américains sur le sol lunaire « avant la fin de la décennie ». Il confirme sa décision dans un autre discours resté célèbre, « </w:t>
      </w:r>
      <w:proofErr w:type="spellStart"/>
      <w:r w:rsidRPr="006B3018">
        <w:fldChar w:fldCharType="begin"/>
      </w:r>
      <w:r w:rsidRPr="006B3018">
        <w:instrText xml:space="preserve"> HYPERLINK "https://fr.wikipedia.org/wiki/We_choose_to_go_to_the_Moon" \o "We choose to go to the Moon" </w:instrText>
      </w:r>
      <w:r w:rsidRPr="006B3018">
        <w:fldChar w:fldCharType="separate"/>
      </w:r>
      <w:r w:rsidRPr="006B3018">
        <w:t>we</w:t>
      </w:r>
      <w:proofErr w:type="spellEnd"/>
      <w:r w:rsidRPr="006B3018">
        <w:t xml:space="preserve"> </w:t>
      </w:r>
      <w:proofErr w:type="spellStart"/>
      <w:r w:rsidRPr="006B3018">
        <w:t>choose</w:t>
      </w:r>
      <w:proofErr w:type="spellEnd"/>
      <w:r w:rsidRPr="006B3018">
        <w:t xml:space="preserve"> to go to the Moon</w:t>
      </w:r>
      <w:r w:rsidRPr="006B3018">
        <w:fldChar w:fldCharType="end"/>
      </w:r>
      <w:r w:rsidRPr="006B3018">
        <w:t> », le </w:t>
      </w:r>
      <w:hyperlink r:id="rId154" w:tooltip="12 septembre" w:history="1">
        <w:r w:rsidRPr="006B3018">
          <w:t>12</w:t>
        </w:r>
      </w:hyperlink>
      <w:r w:rsidRPr="006B3018">
        <w:t> </w:t>
      </w:r>
      <w:hyperlink r:id="rId155" w:tooltip="Septembre 1962" w:history="1">
        <w:r w:rsidRPr="006B3018">
          <w:t>septembre</w:t>
        </w:r>
      </w:hyperlink>
      <w:r w:rsidRPr="006B3018">
        <w:t> </w:t>
      </w:r>
      <w:hyperlink r:id="rId156" w:tooltip="1962 en astronautique" w:history="1">
        <w:r w:rsidRPr="006B3018">
          <w:t>1962</w:t>
        </w:r>
      </w:hyperlink>
      <w:r w:rsidRPr="006B3018">
        <w:t>.</w:t>
      </w:r>
    </w:p>
    <w:p w14:paraId="68E6F035" w14:textId="3E314C54" w:rsidR="006B3018" w:rsidRPr="006B3018" w:rsidRDefault="006B3018" w:rsidP="006B3018">
      <w:pPr>
        <w:spacing w:after="120" w:line="288" w:lineRule="atLeast"/>
        <w:jc w:val="both"/>
      </w:pPr>
      <w:r w:rsidRPr="006B3018">
        <w:t>La proposition du président reçoit un soutien enthousiaste des élus de tous les horizons politiques ainsi que de l'opinion publique, traumatisés par les succès de l'astronautique soviétique. Le premier budget du nouveau programme baptisé Apollo — nom choisi par </w:t>
      </w:r>
      <w:hyperlink r:id="rId157" w:tooltip="Abe Silverstein" w:history="1">
        <w:r w:rsidRPr="006B3018">
          <w:t xml:space="preserve">Abe </w:t>
        </w:r>
        <w:proofErr w:type="spellStart"/>
        <w:r w:rsidRPr="006B3018">
          <w:t>Silverstein</w:t>
        </w:r>
        <w:proofErr w:type="spellEnd"/>
      </w:hyperlink>
      <w:r w:rsidRPr="006B3018">
        <w:t> à l'époque directeur des vols spatiaux habités — est voté à l'unanimité par le </w:t>
      </w:r>
      <w:hyperlink r:id="rId158" w:tooltip="Sénat des États-Unis" w:history="1">
        <w:r w:rsidRPr="006B3018">
          <w:t>Sénat américain</w:t>
        </w:r>
      </w:hyperlink>
      <w:r w:rsidRPr="006B3018">
        <w:t>. Les fonds alloués à la NASA vont passer de 400 millions de dollars en 1960 à 5,9 milliards de dollars en 1966, année de son budget le plus important (environ 45 milliards valeur 2015). La NASA, grâce aux qualités manœuvrières de son administrateur </w:t>
      </w:r>
      <w:hyperlink r:id="rId159" w:tooltip="James E. Webb" w:history="1">
        <w:r w:rsidRPr="006B3018">
          <w:t>James E. Webb</w:t>
        </w:r>
      </w:hyperlink>
      <w:r w:rsidRPr="006B3018">
        <w:t>, un vieux routier de la politique, put obtenir chaque année les fonds qu'elle souhaitait jusqu'au débarquement sur la Lune, même lorsque le soutien des élus commença à faiblir après 1963. James Webb sut en particulier s'assurer un appui solide auprès du président </w:t>
      </w:r>
      <w:hyperlink r:id="rId160" w:tooltip="Lyndon B. Johnson" w:history="1">
        <w:r w:rsidRPr="006B3018">
          <w:t>Lyndon B. Johnson</w:t>
        </w:r>
      </w:hyperlink>
      <w:r w:rsidRPr="006B3018">
        <w:t> qui avait succédé au président Kennedy </w:t>
      </w:r>
      <w:hyperlink r:id="rId161" w:tooltip="Assassinat de John F. Kennedy" w:history="1">
        <w:r w:rsidRPr="006B3018">
          <w:t>assassiné en 1963</w:t>
        </w:r>
      </w:hyperlink>
      <w:r w:rsidRPr="006B3018">
        <w:t>.</w:t>
      </w:r>
    </w:p>
    <w:p w14:paraId="63248C89" w14:textId="044A1679" w:rsidR="006B3018" w:rsidRDefault="006B3018" w:rsidP="006B3018"/>
    <w:p w14:paraId="490911FB" w14:textId="3F034AC1" w:rsidR="006A5D23" w:rsidRPr="006A5D23" w:rsidRDefault="006A5D23" w:rsidP="006A5D23">
      <w:pPr>
        <w:pStyle w:val="Titre2"/>
        <w:rPr>
          <w:b/>
          <w:bCs/>
        </w:rPr>
      </w:pPr>
      <w:bookmarkStart w:id="6" w:name="_Toc133135217"/>
      <w:r w:rsidRPr="006A5D23">
        <w:rPr>
          <w:rStyle w:val="mw-headline"/>
          <w:b/>
          <w:bCs/>
        </w:rPr>
        <w:t>Le développement du projet Apollo</w:t>
      </w:r>
      <w:bookmarkEnd w:id="6"/>
    </w:p>
    <w:p w14:paraId="7C039A34" w14:textId="7BF15B9C" w:rsidR="006A5D23" w:rsidRPr="006A5D23" w:rsidRDefault="006A5D23" w:rsidP="006A5D23">
      <w:pPr>
        <w:pStyle w:val="Titre3"/>
        <w:rPr>
          <w:b/>
          <w:bCs/>
        </w:rPr>
      </w:pPr>
      <w:bookmarkStart w:id="7" w:name="_Toc133135218"/>
      <w:r w:rsidRPr="006A5D23">
        <w:rPr>
          <w:rStyle w:val="mw-headline"/>
          <w:b/>
          <w:bCs/>
        </w:rPr>
        <w:t>Le choix de la méthode : le rendez-vous orbital lunaire</w:t>
      </w:r>
      <w:bookmarkEnd w:id="7"/>
    </w:p>
    <w:p w14:paraId="634BF506" w14:textId="7604DE70" w:rsidR="006A5D23" w:rsidRPr="009B402A" w:rsidRDefault="00E15E54" w:rsidP="009B402A">
      <w:pPr>
        <w:shd w:val="clear" w:color="auto" w:fill="F8F9FA"/>
        <w:jc w:val="both"/>
      </w:pPr>
      <w:r w:rsidRPr="009B402A">
        <w:rPr>
          <w:noProof/>
        </w:rPr>
        <w:drawing>
          <wp:anchor distT="0" distB="0" distL="114300" distR="114300" simplePos="0" relativeHeight="251660288" behindDoc="0" locked="0" layoutInCell="1" allowOverlap="1" wp14:anchorId="6074404A" wp14:editId="5FB67720">
            <wp:simplePos x="0" y="0"/>
            <wp:positionH relativeFrom="margin">
              <wp:align>right</wp:align>
            </wp:positionH>
            <wp:positionV relativeFrom="paragraph">
              <wp:posOffset>5080</wp:posOffset>
            </wp:positionV>
            <wp:extent cx="2095500" cy="1676400"/>
            <wp:effectExtent l="0" t="0" r="0" b="0"/>
            <wp:wrapSquare wrapText="bothSides"/>
            <wp:docPr id="1924046751" name="Image 31">
              <a:hlinkClick xmlns:a="http://schemas.openxmlformats.org/drawingml/2006/main" r:id="rId1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a:hlinkClick r:id="rId162"/>
                    </pic:cNvPr>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2095500" cy="1676400"/>
                    </a:xfrm>
                    <a:prstGeom prst="rect">
                      <a:avLst/>
                    </a:prstGeom>
                    <a:noFill/>
                    <a:ln>
                      <a:noFill/>
                    </a:ln>
                  </pic:spPr>
                </pic:pic>
              </a:graphicData>
            </a:graphic>
          </wp:anchor>
        </w:drawing>
      </w:r>
      <w:r w:rsidR="006A5D23" w:rsidRPr="009B402A">
        <w:t>Dès </w:t>
      </w:r>
      <w:hyperlink r:id="rId164" w:tooltip="1959" w:history="1">
        <w:r w:rsidR="006A5D23" w:rsidRPr="009B402A">
          <w:t>1959</w:t>
        </w:r>
      </w:hyperlink>
      <w:r w:rsidR="006A5D23" w:rsidRPr="009B402A">
        <w:t>, des études sont lancées au sein de l'agence spatiale américaine dans une perspective à long terme, sur la manière de poser un engin habité sur la Lune. Trois scénarios principaux se dégagent :</w:t>
      </w:r>
    </w:p>
    <w:p w14:paraId="39893572" w14:textId="77777777" w:rsidR="009B402A" w:rsidRDefault="006A5D23" w:rsidP="009B402A">
      <w:pPr>
        <w:pStyle w:val="Paragraphedeliste"/>
        <w:numPr>
          <w:ilvl w:val="0"/>
          <w:numId w:val="3"/>
        </w:numPr>
        <w:shd w:val="clear" w:color="auto" w:fill="FFFFFF"/>
        <w:spacing w:before="100" w:beforeAutospacing="1" w:after="24" w:line="240" w:lineRule="auto"/>
        <w:jc w:val="both"/>
      </w:pPr>
      <w:proofErr w:type="gramStart"/>
      <w:r w:rsidRPr="009B402A">
        <w:t>l'envoi</w:t>
      </w:r>
      <w:proofErr w:type="gramEnd"/>
      <w:r w:rsidRPr="009B402A">
        <w:t xml:space="preserve"> direct d'un vaisseau sur la Lune (« Direct </w:t>
      </w:r>
      <w:proofErr w:type="spellStart"/>
      <w:r w:rsidRPr="009B402A">
        <w:t>Ascent</w:t>
      </w:r>
      <w:proofErr w:type="spellEnd"/>
      <w:r w:rsidRPr="009B402A">
        <w:t> ») : une fusée de forte puissance, de type </w:t>
      </w:r>
      <w:hyperlink r:id="rId165" w:tooltip="Nova (fusée)" w:history="1">
        <w:r w:rsidRPr="009B402A">
          <w:t>Nova</w:t>
        </w:r>
      </w:hyperlink>
      <w:r w:rsidRPr="009B402A">
        <w:t>, envoie le vaisseau complet ; celui-ci atterrit sur la Lune puis en décolle avant de retourner sur la Terre ;</w:t>
      </w:r>
    </w:p>
    <w:p w14:paraId="49A807D0" w14:textId="220EBD19" w:rsidR="009B402A" w:rsidRDefault="009B402A" w:rsidP="009B402A">
      <w:pPr>
        <w:pStyle w:val="Paragraphedeliste"/>
        <w:numPr>
          <w:ilvl w:val="0"/>
          <w:numId w:val="3"/>
        </w:numPr>
        <w:shd w:val="clear" w:color="auto" w:fill="FFFFFF"/>
        <w:spacing w:before="100" w:beforeAutospacing="1" w:after="24" w:line="240" w:lineRule="auto"/>
        <w:jc w:val="both"/>
      </w:pPr>
      <w:r>
        <w:rPr>
          <w:noProof/>
        </w:rPr>
        <w:lastRenderedPageBreak/>
        <mc:AlternateContent>
          <mc:Choice Requires="wps">
            <w:drawing>
              <wp:anchor distT="0" distB="0" distL="114300" distR="114300" simplePos="0" relativeHeight="251663360" behindDoc="0" locked="0" layoutInCell="1" allowOverlap="1" wp14:anchorId="2A791A23" wp14:editId="1F3EA0B0">
                <wp:simplePos x="0" y="0"/>
                <wp:positionH relativeFrom="column">
                  <wp:posOffset>4030345</wp:posOffset>
                </wp:positionH>
                <wp:positionV relativeFrom="paragraph">
                  <wp:posOffset>2662555</wp:posOffset>
                </wp:positionV>
                <wp:extent cx="2095500" cy="635"/>
                <wp:effectExtent l="0" t="0" r="0" b="0"/>
                <wp:wrapSquare wrapText="bothSides"/>
                <wp:docPr id="921466074" name="Zone de texte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0E879149" w14:textId="77C49F2B" w:rsidR="009B402A" w:rsidRPr="00445DC0" w:rsidRDefault="009B402A" w:rsidP="009B402A">
                            <w:pPr>
                              <w:pStyle w:val="Lgende"/>
                              <w:jc w:val="center"/>
                              <w:rPr>
                                <w:rFonts w:ascii="Arial" w:hAnsi="Arial" w:cs="Arial"/>
                                <w:noProof/>
                                <w:color w:val="3366CC"/>
                                <w:sz w:val="20"/>
                                <w:szCs w:val="20"/>
                              </w:rPr>
                            </w:pPr>
                            <w:r>
                              <w:t xml:space="preserve">Figure </w:t>
                            </w:r>
                            <w:fldSimple w:instr=" SEQ Figure \* ARABIC ">
                              <w:r w:rsidR="00A47800">
                                <w:rPr>
                                  <w:noProof/>
                                </w:rPr>
                                <w:t>1</w:t>
                              </w:r>
                            </w:fldSimple>
                            <w:r>
                              <w:t xml:space="preserve">: </w:t>
                            </w:r>
                            <w:proofErr w:type="spellStart"/>
                            <w:r w:rsidRPr="00390A1D">
                              <w:t>Wernher</w:t>
                            </w:r>
                            <w:proofErr w:type="spellEnd"/>
                            <w:r w:rsidRPr="00390A1D">
                              <w:t xml:space="preserve"> von Braun, responsable du développement de la Saturn V, photographié devant le premier étage de la fusée.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791A23" id="Zone de texte 1" o:spid="_x0000_s1027" type="#_x0000_t202" style="position:absolute;left:0;text-align:left;margin-left:317.35pt;margin-top:209.65pt;width:16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" stroked="f">
                <v:textbox style="mso-fit-shape-to-text:t" inset="0,0,0,0">
                  <w:txbxContent>
                    <w:p w14:paraId="0E879149" w14:textId="77C49F2B" w:rsidR="009B402A" w:rsidRPr="00445DC0" w:rsidRDefault="009B402A" w:rsidP="009B402A">
                      <w:pPr>
                        <w:pStyle w:val="Lgende"/>
                        <w:jc w:val="center"/>
                        <w:rPr>
                          <w:rFonts w:ascii="Arial" w:hAnsi="Arial" w:cs="Arial"/>
                          <w:noProof/>
                          <w:color w:val="3366CC"/>
                          <w:sz w:val="20"/>
                          <w:szCs w:val="20"/>
                        </w:rPr>
                      </w:pPr>
                      <w:r>
                        <w:t xml:space="preserve">Figure </w:t>
                      </w:r>
                      <w:fldSimple w:instr=" SEQ Figure \* ARABIC ">
                        <w:r w:rsidR="00A47800">
                          <w:rPr>
                            <w:noProof/>
                          </w:rPr>
                          <w:t>1</w:t>
                        </w:r>
                      </w:fldSimple>
                      <w:r>
                        <w:t xml:space="preserve">: </w:t>
                      </w:r>
                      <w:proofErr w:type="spellStart"/>
                      <w:r w:rsidRPr="00390A1D">
                        <w:t>Wernher</w:t>
                      </w:r>
                      <w:proofErr w:type="spellEnd"/>
                      <w:r w:rsidRPr="00390A1D">
                        <w:t xml:space="preserve"> von Braun, responsable du développement de la Saturn V, photographié devant le premier étage de la fusée.</w:t>
                      </w:r>
                    </w:p>
                  </w:txbxContent>
                </v:textbox>
                <w10:wrap type="square"/>
              </v:shape>
            </w:pict>
          </mc:Fallback>
        </mc:AlternateContent>
      </w:r>
      <w:r>
        <w:rPr>
          <w:rFonts w:ascii="Arial" w:hAnsi="Arial" w:cs="Arial"/>
          <w:noProof/>
          <w:color w:val="3366CC"/>
          <w:sz w:val="20"/>
          <w:szCs w:val="20"/>
        </w:rPr>
        <w:drawing>
          <wp:anchor distT="0" distB="0" distL="114300" distR="114300" simplePos="0" relativeHeight="251661312" behindDoc="0" locked="0" layoutInCell="1" allowOverlap="1" wp14:anchorId="66D342ED" wp14:editId="40892EFA">
            <wp:simplePos x="0" y="0"/>
            <wp:positionH relativeFrom="column">
              <wp:posOffset>4030345</wp:posOffset>
            </wp:positionH>
            <wp:positionV relativeFrom="paragraph">
              <wp:posOffset>6985</wp:posOffset>
            </wp:positionV>
            <wp:extent cx="2095500" cy="2598420"/>
            <wp:effectExtent l="0" t="0" r="0" b="0"/>
            <wp:wrapSquare wrapText="bothSides"/>
            <wp:docPr id="1770219432" name="Image 30">
              <a:hlinkClick xmlns:a="http://schemas.openxmlformats.org/drawingml/2006/main" r:id="rId1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a:hlinkClick r:id="rId166"/>
                    </pic:cNvPr>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2095500" cy="2598420"/>
                    </a:xfrm>
                    <a:prstGeom prst="rect">
                      <a:avLst/>
                    </a:prstGeom>
                    <a:noFill/>
                    <a:ln>
                      <a:noFill/>
                    </a:ln>
                  </pic:spPr>
                </pic:pic>
              </a:graphicData>
            </a:graphic>
          </wp:anchor>
        </w:drawing>
      </w:r>
      <w:proofErr w:type="gramStart"/>
      <w:r w:rsidR="006A5D23" w:rsidRPr="009B402A">
        <w:t>le</w:t>
      </w:r>
      <w:proofErr w:type="gramEnd"/>
      <w:r w:rsidR="006A5D23" w:rsidRPr="009B402A">
        <w:t xml:space="preserve"> rendez-vous orbital autour de la Terre (EOR, pour « </w:t>
      </w:r>
      <w:proofErr w:type="spellStart"/>
      <w:r w:rsidR="006A5D23" w:rsidRPr="009B402A">
        <w:t>Earth-Orbit</w:t>
      </w:r>
      <w:proofErr w:type="spellEnd"/>
      <w:r w:rsidR="006A5D23" w:rsidRPr="009B402A">
        <w:t xml:space="preserve"> Rendez-vous ») : pour limiter les risques et le coût de développement de la fusée Nova, les composants du vaisseau sont envoyés en orbite terrestre par deux ou plusieurs fusées moins puissantes. Ces différents éléments sont assemblés en orbite en utilisant éventuellement une </w:t>
      </w:r>
      <w:hyperlink r:id="rId168" w:tooltip="Station spatiale" w:history="1">
        <w:r w:rsidR="006A5D23" w:rsidRPr="009B402A">
          <w:t>station spatiale</w:t>
        </w:r>
      </w:hyperlink>
      <w:r w:rsidR="006A5D23" w:rsidRPr="009B402A">
        <w:t> comme base arrière. Le déroulement du vol du vaisseau, par la suite, est similaire à celui du premier scénario ;</w:t>
      </w:r>
    </w:p>
    <w:p w14:paraId="242043E6" w14:textId="7CCFEC27" w:rsidR="006A5D23" w:rsidRPr="009B402A" w:rsidRDefault="006A5D23" w:rsidP="009B402A">
      <w:pPr>
        <w:pStyle w:val="Paragraphedeliste"/>
        <w:numPr>
          <w:ilvl w:val="0"/>
          <w:numId w:val="3"/>
        </w:numPr>
        <w:shd w:val="clear" w:color="auto" w:fill="FFFFFF"/>
        <w:spacing w:before="100" w:beforeAutospacing="1" w:after="24" w:line="240" w:lineRule="auto"/>
        <w:jc w:val="both"/>
      </w:pPr>
      <w:proofErr w:type="gramStart"/>
      <w:r w:rsidRPr="009B402A">
        <w:t>le</w:t>
      </w:r>
      <w:proofErr w:type="gramEnd"/>
      <w:r w:rsidRPr="009B402A">
        <w:t> </w:t>
      </w:r>
      <w:hyperlink r:id="rId169" w:tooltip="Rendez-vous en orbite lunaire" w:history="1">
        <w:r w:rsidRPr="009B402A">
          <w:t>rendez-vous en orbite lunaire</w:t>
        </w:r>
      </w:hyperlink>
      <w:r w:rsidRPr="009B402A">
        <w:t> (LOR, pour « Lunar Orbital Rendez-vous ») : une seule fusée est requise, mais le vaisseau spatial comporte deux sous-ensembles qui se séparent une fois que l'orbite lunaire est atteinte. Un module dit « lunaire » se pose sur la Lune avec deux des trois astronautes et en décolle pour ramener les astronautes jusqu'au module dit « de commande », resté en orbite autour de la Lune, qui prend en charge le retour des astronautes vers la Terre. Cette solution permet d'économiser du poids par rapport aux deux autres scénarios (beaucoup moins de combustible est nécessaire pour faire alunir puis décoller les hommes sur la Lune) et permet de concevoir un vaisseau destiné à sa mission proprement lunaire. En outre, la fusée à développer est moins puissante que celle requise par le premier scénario.</w:t>
      </w:r>
    </w:p>
    <w:p w14:paraId="04D9A207" w14:textId="125ABC52" w:rsidR="006A5D23" w:rsidRDefault="006A5D23" w:rsidP="006A5D23">
      <w:pPr>
        <w:shd w:val="clear" w:color="auto" w:fill="F8F9FA"/>
        <w:spacing w:after="0"/>
        <w:jc w:val="center"/>
        <w:rPr>
          <w:rFonts w:ascii="Arial" w:hAnsi="Arial" w:cs="Arial"/>
          <w:color w:val="202122"/>
          <w:sz w:val="20"/>
          <w:szCs w:val="20"/>
        </w:rPr>
      </w:pPr>
    </w:p>
    <w:p w14:paraId="55062C78" w14:textId="77777777" w:rsidR="006A5D23" w:rsidRPr="009B402A" w:rsidRDefault="006A5D23" w:rsidP="009B402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B402A">
        <w:rPr>
          <w:rFonts w:asciiTheme="minorHAnsi" w:eastAsiaTheme="minorHAnsi" w:hAnsiTheme="minorHAnsi" w:cstheme="minorBidi"/>
          <w:sz w:val="22"/>
          <w:szCs w:val="22"/>
          <w:lang w:eastAsia="en-US"/>
        </w:rPr>
        <w:t>Lorsque le président américain </w:t>
      </w:r>
      <w:hyperlink r:id="rId170" w:tooltip="John Fitzgerald Kennedy" w:history="1">
        <w:r w:rsidRPr="009B402A">
          <w:rPr>
            <w:rFonts w:asciiTheme="minorHAnsi" w:eastAsiaTheme="minorHAnsi" w:hAnsiTheme="minorHAnsi" w:cstheme="minorBidi"/>
            <w:sz w:val="22"/>
            <w:szCs w:val="22"/>
            <w:lang w:eastAsia="en-US"/>
          </w:rPr>
          <w:t>John Kennedy</w:t>
        </w:r>
      </w:hyperlink>
      <w:r w:rsidRPr="009B402A">
        <w:rPr>
          <w:rFonts w:asciiTheme="minorHAnsi" w:eastAsiaTheme="minorHAnsi" w:hAnsiTheme="minorHAnsi" w:cstheme="minorBidi"/>
          <w:sz w:val="22"/>
          <w:szCs w:val="22"/>
          <w:lang w:eastAsia="en-US"/>
        </w:rPr>
        <w:t> donne à la NASA, en 1961, l'objectif de faire atterrir des hommes sur la Lune avant la fin de la décennie, l'évaluation de ces trois méthodes est encore peu avancée. L'agence spatiale manque d'éléments : elle n'a pas encore réalisé un seul véritable </w:t>
      </w:r>
      <w:hyperlink r:id="rId171" w:tooltip="Vol spatial habité" w:history="1">
        <w:r w:rsidRPr="009B402A">
          <w:rPr>
            <w:rFonts w:asciiTheme="minorHAnsi" w:eastAsiaTheme="minorHAnsi" w:hAnsiTheme="minorHAnsi" w:cstheme="minorBidi"/>
            <w:sz w:val="22"/>
            <w:szCs w:val="22"/>
            <w:lang w:eastAsia="en-US"/>
          </w:rPr>
          <w:t>vol spatial habité</w:t>
        </w:r>
      </w:hyperlink>
      <w:r w:rsidRPr="009B402A">
        <w:rPr>
          <w:rFonts w:asciiTheme="minorHAnsi" w:eastAsiaTheme="minorHAnsi" w:hAnsiTheme="minorHAnsi" w:cstheme="minorBidi"/>
          <w:sz w:val="22"/>
          <w:szCs w:val="22"/>
          <w:lang w:eastAsia="en-US"/>
        </w:rPr>
        <w:t> (le premier vol orbital de la capsule </w:t>
      </w:r>
      <w:hyperlink r:id="rId172" w:tooltip="Programme Mercury" w:history="1">
        <w:r w:rsidRPr="009B402A">
          <w:rPr>
            <w:rFonts w:asciiTheme="minorHAnsi" w:eastAsiaTheme="minorHAnsi" w:hAnsiTheme="minorHAnsi" w:cstheme="minorBidi"/>
            <w:sz w:val="22"/>
            <w:szCs w:val="22"/>
            <w:lang w:eastAsia="en-US"/>
          </w:rPr>
          <w:t>Mercury</w:t>
        </w:r>
      </w:hyperlink>
      <w:r w:rsidRPr="009B402A">
        <w:rPr>
          <w:rFonts w:asciiTheme="minorHAnsi" w:eastAsiaTheme="minorHAnsi" w:hAnsiTheme="minorHAnsi" w:cstheme="minorBidi"/>
          <w:sz w:val="22"/>
          <w:szCs w:val="22"/>
          <w:lang w:eastAsia="en-US"/>
        </w:rPr>
        <w:t> n'a lieu qu'en septembre 1961). L'agence spatiale ne peut évaluer l'ampleur des difficultés soulevées par les rendez-vous entre engins spatiaux et elle ne maîtrise pas l'aptitude des astronautes à supporter de longs séjours dans l'espace et à y travailler ; ses lanceurs ont essuyé par ailleurs une série d'échecs qui l'incitent à la prudence dans ses choix techniques.</w:t>
      </w:r>
    </w:p>
    <w:p w14:paraId="68E4CC56" w14:textId="77777777" w:rsidR="006A5D23" w:rsidRPr="009B402A" w:rsidRDefault="006A5D23" w:rsidP="009B402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B402A">
        <w:rPr>
          <w:rFonts w:asciiTheme="minorHAnsi" w:eastAsiaTheme="minorHAnsi" w:hAnsiTheme="minorHAnsi" w:cstheme="minorBidi"/>
          <w:sz w:val="22"/>
          <w:szCs w:val="22"/>
          <w:lang w:eastAsia="en-US"/>
        </w:rPr>
        <w:t>Aussi, bien que le choix de la méthode conditionne les caractéristiques des véhicules spatiaux et des lanceurs à développer, et que tout retard pris dans cette décision pèse sur l'échéance, la NASA va mettre plus d'un an, passé en études et en débats, avant que le scénario du LOR soit finalement retenu.</w:t>
      </w:r>
    </w:p>
    <w:p w14:paraId="2C7FE9CB" w14:textId="43BC7A56" w:rsidR="006A5D23" w:rsidRPr="009B402A" w:rsidRDefault="006A5D23" w:rsidP="009B402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B402A">
        <w:rPr>
          <w:rFonts w:asciiTheme="minorHAnsi" w:eastAsiaTheme="minorHAnsi" w:hAnsiTheme="minorHAnsi" w:cstheme="minorBidi"/>
          <w:sz w:val="22"/>
          <w:szCs w:val="22"/>
          <w:lang w:eastAsia="en-US"/>
        </w:rPr>
        <w:t>Au début de cette phase d'étude, la technique du </w:t>
      </w:r>
      <w:hyperlink r:id="rId173" w:tooltip="Rendez-vous en orbite lunaire" w:history="1">
        <w:r w:rsidRPr="009B402A">
          <w:rPr>
            <w:rFonts w:asciiTheme="minorHAnsi" w:eastAsiaTheme="minorHAnsi" w:hAnsiTheme="minorHAnsi" w:cstheme="minorBidi"/>
            <w:sz w:val="22"/>
            <w:szCs w:val="22"/>
            <w:lang w:eastAsia="en-US"/>
          </w:rPr>
          <w:t>rendez-vous en orbite lunaire</w:t>
        </w:r>
      </w:hyperlink>
      <w:r w:rsidRPr="009B402A">
        <w:rPr>
          <w:rFonts w:asciiTheme="minorHAnsi" w:eastAsiaTheme="minorHAnsi" w:hAnsiTheme="minorHAnsi" w:cstheme="minorBidi"/>
          <w:sz w:val="22"/>
          <w:szCs w:val="22"/>
          <w:lang w:eastAsia="en-US"/>
        </w:rPr>
        <w:t> (LOR) est la solution qui a le moins d'appui, malgré les démonstrations détaillées de </w:t>
      </w:r>
      <w:hyperlink r:id="rId174" w:tooltip="John Houbolt" w:history="1">
        <w:r w:rsidRPr="009B402A">
          <w:rPr>
            <w:rFonts w:asciiTheme="minorHAnsi" w:eastAsiaTheme="minorHAnsi" w:hAnsiTheme="minorHAnsi" w:cstheme="minorBidi"/>
            <w:sz w:val="22"/>
            <w:szCs w:val="22"/>
            <w:lang w:eastAsia="en-US"/>
          </w:rPr>
          <w:t xml:space="preserve">John C. </w:t>
        </w:r>
        <w:proofErr w:type="spellStart"/>
        <w:r w:rsidRPr="009B402A">
          <w:rPr>
            <w:rFonts w:asciiTheme="minorHAnsi" w:eastAsiaTheme="minorHAnsi" w:hAnsiTheme="minorHAnsi" w:cstheme="minorBidi"/>
            <w:sz w:val="22"/>
            <w:szCs w:val="22"/>
            <w:lang w:eastAsia="en-US"/>
          </w:rPr>
          <w:t>Houbolt</w:t>
        </w:r>
        <w:proofErr w:type="spellEnd"/>
      </w:hyperlink>
      <w:r w:rsidRPr="009B402A">
        <w:rPr>
          <w:rFonts w:asciiTheme="minorHAnsi" w:eastAsiaTheme="minorHAnsi" w:hAnsiTheme="minorHAnsi" w:cstheme="minorBidi"/>
          <w:sz w:val="22"/>
          <w:szCs w:val="22"/>
          <w:lang w:eastAsia="en-US"/>
        </w:rPr>
        <w:t> du </w:t>
      </w:r>
      <w:hyperlink r:id="rId175" w:tooltip="Centre de recherche Langley" w:history="1">
        <w:r w:rsidRPr="009B402A">
          <w:rPr>
            <w:rFonts w:asciiTheme="minorHAnsi" w:eastAsiaTheme="minorHAnsi" w:hAnsiTheme="minorHAnsi" w:cstheme="minorBidi"/>
            <w:sz w:val="22"/>
            <w:szCs w:val="22"/>
            <w:lang w:eastAsia="en-US"/>
          </w:rPr>
          <w:t>Centre de Recherche de Langley</w:t>
        </w:r>
      </w:hyperlink>
      <w:r w:rsidRPr="009B402A">
        <w:rPr>
          <w:rFonts w:asciiTheme="minorHAnsi" w:eastAsiaTheme="minorHAnsi" w:hAnsiTheme="minorHAnsi" w:cstheme="minorBidi"/>
          <w:sz w:val="22"/>
          <w:szCs w:val="22"/>
          <w:lang w:eastAsia="en-US"/>
        </w:rPr>
        <w:t>, son plus ardent défenseur. Aux yeux de beaucoup de spécialistes et responsables de la NASA, le rendez-vous entre module lunaire et module de commande autour de la lune paraît instinctivement trop risqué : si les modules n'arrivent pas à se rejoindre en orbite lunaire, les astronautes occupant le module lunaire n'ont pas le recours de retourner vers la Terre contrairement aux autres scénarios ; ils sont alors condamnés à tourner indéfiniment autour de la Lune. Les avantages du LOR, en particulier le gain sur la masse à placer en orbite, ne sont pas appréciés à leur juste mesure. Toutefois, au fur et à mesure que les autres scénarios sont approfondis, le LOR gagne en crédibilité. Les partisans du vol direct — </w:t>
      </w:r>
      <w:hyperlink r:id="rId176" w:tooltip="Maxime Faget" w:history="1">
        <w:r w:rsidRPr="009B402A">
          <w:rPr>
            <w:rFonts w:asciiTheme="minorHAnsi" w:eastAsiaTheme="minorHAnsi" w:hAnsiTheme="minorHAnsi" w:cstheme="minorBidi"/>
            <w:sz w:val="22"/>
            <w:szCs w:val="22"/>
            <w:lang w:eastAsia="en-US"/>
          </w:rPr>
          <w:t xml:space="preserve">Max </w:t>
        </w:r>
        <w:proofErr w:type="spellStart"/>
        <w:r w:rsidRPr="009B402A">
          <w:rPr>
            <w:rFonts w:asciiTheme="minorHAnsi" w:eastAsiaTheme="minorHAnsi" w:hAnsiTheme="minorHAnsi" w:cstheme="minorBidi"/>
            <w:sz w:val="22"/>
            <w:szCs w:val="22"/>
            <w:lang w:eastAsia="en-US"/>
          </w:rPr>
          <w:t>Faget</w:t>
        </w:r>
        <w:proofErr w:type="spellEnd"/>
      </w:hyperlink>
      <w:r w:rsidRPr="009B402A">
        <w:rPr>
          <w:rFonts w:asciiTheme="minorHAnsi" w:eastAsiaTheme="minorHAnsi" w:hAnsiTheme="minorHAnsi" w:cstheme="minorBidi"/>
          <w:sz w:val="22"/>
          <w:szCs w:val="22"/>
          <w:lang w:eastAsia="en-US"/>
        </w:rPr>
        <w:t> et ses hommes du </w:t>
      </w:r>
      <w:hyperlink r:id="rId177" w:tooltip="Centre spatial Lyndon B. Johnson" w:history="1">
        <w:r w:rsidRPr="009B402A">
          <w:rPr>
            <w:rFonts w:asciiTheme="minorHAnsi" w:eastAsiaTheme="minorHAnsi" w:hAnsiTheme="minorHAnsi" w:cstheme="minorBidi"/>
            <w:sz w:val="22"/>
            <w:szCs w:val="22"/>
            <w:lang w:eastAsia="en-US"/>
          </w:rPr>
          <w:t>Centre des Vols Habités</w:t>
        </w:r>
      </w:hyperlink>
      <w:r w:rsidRPr="009B402A">
        <w:rPr>
          <w:rFonts w:asciiTheme="minorHAnsi" w:eastAsiaTheme="minorHAnsi" w:hAnsiTheme="minorHAnsi" w:cstheme="minorBidi"/>
          <w:sz w:val="22"/>
          <w:szCs w:val="22"/>
          <w:lang w:eastAsia="en-US"/>
        </w:rPr>
        <w:t> — se rendent compte de la difficulté de faire atterrir un vaisseau complet sur le sol lunaire, accidenté et aux caractéristiques incertaines. </w:t>
      </w:r>
      <w:proofErr w:type="spellStart"/>
      <w:r w:rsidRPr="009B402A">
        <w:rPr>
          <w:rFonts w:asciiTheme="minorHAnsi" w:eastAsiaTheme="minorHAnsi" w:hAnsiTheme="minorHAnsi" w:cstheme="minorBidi"/>
          <w:sz w:val="22"/>
          <w:szCs w:val="22"/>
          <w:lang w:eastAsia="en-US"/>
        </w:rPr>
        <w:fldChar w:fldCharType="begin"/>
      </w:r>
      <w:r w:rsidRPr="009B402A">
        <w:rPr>
          <w:rFonts w:asciiTheme="minorHAnsi" w:eastAsiaTheme="minorHAnsi" w:hAnsiTheme="minorHAnsi" w:cstheme="minorBidi"/>
          <w:sz w:val="22"/>
          <w:szCs w:val="22"/>
          <w:lang w:eastAsia="en-US"/>
        </w:rPr>
        <w:instrText xml:space="preserve"> HYPERLINK "https://fr.wikipedia.org/wiki/Wernher_von_Braun" \o "Wernher von Braun" </w:instrText>
      </w:r>
      <w:r w:rsidRPr="009B402A">
        <w:rPr>
          <w:rFonts w:asciiTheme="minorHAnsi" w:eastAsiaTheme="minorHAnsi" w:hAnsiTheme="minorHAnsi" w:cstheme="minorBidi"/>
          <w:sz w:val="22"/>
          <w:szCs w:val="22"/>
          <w:lang w:eastAsia="en-US"/>
        </w:rPr>
      </w:r>
      <w:r w:rsidRPr="009B402A">
        <w:rPr>
          <w:rFonts w:asciiTheme="minorHAnsi" w:eastAsiaTheme="minorHAnsi" w:hAnsiTheme="minorHAnsi" w:cstheme="minorBidi"/>
          <w:sz w:val="22"/>
          <w:szCs w:val="22"/>
          <w:lang w:eastAsia="en-US"/>
        </w:rPr>
        <w:fldChar w:fldCharType="separate"/>
      </w:r>
      <w:r w:rsidRPr="009B402A">
        <w:rPr>
          <w:rFonts w:asciiTheme="minorHAnsi" w:eastAsiaTheme="minorHAnsi" w:hAnsiTheme="minorHAnsi" w:cstheme="minorBidi"/>
          <w:sz w:val="22"/>
          <w:szCs w:val="22"/>
          <w:lang w:eastAsia="en-US"/>
        </w:rPr>
        <w:t>Wernher</w:t>
      </w:r>
      <w:proofErr w:type="spellEnd"/>
      <w:r w:rsidRPr="009B402A">
        <w:rPr>
          <w:rFonts w:asciiTheme="minorHAnsi" w:eastAsiaTheme="minorHAnsi" w:hAnsiTheme="minorHAnsi" w:cstheme="minorBidi"/>
          <w:sz w:val="22"/>
          <w:szCs w:val="22"/>
          <w:lang w:eastAsia="en-US"/>
        </w:rPr>
        <w:t xml:space="preserve"> von Braun</w:t>
      </w:r>
      <w:r w:rsidRPr="009B402A">
        <w:rPr>
          <w:rFonts w:asciiTheme="minorHAnsi" w:eastAsiaTheme="minorHAnsi" w:hAnsiTheme="minorHAnsi" w:cstheme="minorBidi"/>
          <w:sz w:val="22"/>
          <w:szCs w:val="22"/>
          <w:lang w:eastAsia="en-US"/>
        </w:rPr>
        <w:fldChar w:fldCharType="end"/>
      </w:r>
      <w:r w:rsidRPr="009B402A">
        <w:rPr>
          <w:rFonts w:asciiTheme="minorHAnsi" w:eastAsiaTheme="minorHAnsi" w:hAnsiTheme="minorHAnsi" w:cstheme="minorBidi"/>
          <w:sz w:val="22"/>
          <w:szCs w:val="22"/>
          <w:lang w:eastAsia="en-US"/>
        </w:rPr>
        <w:t>, qui dirige l'équipe du </w:t>
      </w:r>
      <w:hyperlink r:id="rId178" w:tooltip="Centre de vol spatial Marshall" w:history="1">
        <w:r w:rsidRPr="009B402A">
          <w:rPr>
            <w:rFonts w:asciiTheme="minorHAnsi" w:eastAsiaTheme="minorHAnsi" w:hAnsiTheme="minorHAnsi" w:cstheme="minorBidi"/>
            <w:sz w:val="22"/>
            <w:szCs w:val="22"/>
            <w:lang w:eastAsia="en-US"/>
          </w:rPr>
          <w:t>Centre de vol spatial Marshall</w:t>
        </w:r>
      </w:hyperlink>
      <w:r w:rsidRPr="009B402A">
        <w:rPr>
          <w:rFonts w:asciiTheme="minorHAnsi" w:eastAsiaTheme="minorHAnsi" w:hAnsiTheme="minorHAnsi" w:cstheme="minorBidi"/>
          <w:sz w:val="22"/>
          <w:szCs w:val="22"/>
          <w:lang w:eastAsia="en-US"/>
        </w:rPr>
        <w:t> qui doit développer le lanceur et est partisan d'un rendez-vous orbital terrestre, finit lui-même par être convaincu que le LOR est le seul scénario qui permettra de respecter l'échéance fixée par le président Kennedy.</w:t>
      </w:r>
    </w:p>
    <w:p w14:paraId="4238CF76" w14:textId="5D1C68E6" w:rsidR="006A5D23" w:rsidRPr="009B402A" w:rsidRDefault="006A5D23" w:rsidP="009B402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B402A">
        <w:rPr>
          <w:rFonts w:asciiTheme="minorHAnsi" w:eastAsiaTheme="minorHAnsi" w:hAnsiTheme="minorHAnsi" w:cstheme="minorBidi"/>
          <w:sz w:val="22"/>
          <w:szCs w:val="22"/>
          <w:lang w:eastAsia="en-US"/>
        </w:rPr>
        <w:t>Au début de l'été 1962, alors que les principaux responsables de la NASA se sont tous convertis au LOR, ce scénario se heurte au </w:t>
      </w:r>
      <w:hyperlink r:id="rId179" w:tooltip="Veto" w:history="1">
        <w:r w:rsidRPr="009B402A">
          <w:rPr>
            <w:rFonts w:asciiTheme="minorHAnsi" w:eastAsiaTheme="minorHAnsi" w:hAnsiTheme="minorHAnsi" w:cstheme="minorBidi"/>
            <w:sz w:val="22"/>
            <w:szCs w:val="22"/>
            <w:lang w:eastAsia="en-US"/>
          </w:rPr>
          <w:t>veto</w:t>
        </w:r>
      </w:hyperlink>
      <w:r w:rsidRPr="009B402A">
        <w:rPr>
          <w:rFonts w:asciiTheme="minorHAnsi" w:eastAsiaTheme="minorHAnsi" w:hAnsiTheme="minorHAnsi" w:cstheme="minorBidi"/>
          <w:sz w:val="22"/>
          <w:szCs w:val="22"/>
          <w:lang w:eastAsia="en-US"/>
        </w:rPr>
        <w:t> de </w:t>
      </w:r>
      <w:proofErr w:type="spellStart"/>
      <w:r w:rsidRPr="009B402A">
        <w:rPr>
          <w:rFonts w:asciiTheme="minorHAnsi" w:eastAsiaTheme="minorHAnsi" w:hAnsiTheme="minorHAnsi" w:cstheme="minorBidi"/>
          <w:sz w:val="22"/>
          <w:szCs w:val="22"/>
          <w:lang w:eastAsia="en-US"/>
        </w:rPr>
        <w:fldChar w:fldCharType="begin"/>
      </w:r>
      <w:r w:rsidRPr="009B402A">
        <w:rPr>
          <w:rFonts w:asciiTheme="minorHAnsi" w:eastAsiaTheme="minorHAnsi" w:hAnsiTheme="minorHAnsi" w:cstheme="minorBidi"/>
          <w:sz w:val="22"/>
          <w:szCs w:val="22"/>
          <w:lang w:eastAsia="en-US"/>
        </w:rPr>
        <w:instrText xml:space="preserve"> HYPERLINK "https://fr.wikipedia.org/w/index.php?title=Jerome_Wiesner&amp;action=edit&amp;redlink=1" \o "Jerome Wiesner (page inexistante)" </w:instrText>
      </w:r>
      <w:r w:rsidRPr="009B402A">
        <w:rPr>
          <w:rFonts w:asciiTheme="minorHAnsi" w:eastAsiaTheme="minorHAnsi" w:hAnsiTheme="minorHAnsi" w:cstheme="minorBidi"/>
          <w:sz w:val="22"/>
          <w:szCs w:val="22"/>
          <w:lang w:eastAsia="en-US"/>
        </w:rPr>
      </w:r>
      <w:r w:rsidRPr="009B402A">
        <w:rPr>
          <w:rFonts w:asciiTheme="minorHAnsi" w:eastAsiaTheme="minorHAnsi" w:hAnsiTheme="minorHAnsi" w:cstheme="minorBidi"/>
          <w:sz w:val="22"/>
          <w:szCs w:val="22"/>
          <w:lang w:eastAsia="en-US"/>
        </w:rPr>
        <w:fldChar w:fldCharType="separate"/>
      </w:r>
      <w:r w:rsidRPr="009B402A">
        <w:rPr>
          <w:rFonts w:asciiTheme="minorHAnsi" w:eastAsiaTheme="minorHAnsi" w:hAnsiTheme="minorHAnsi" w:cstheme="minorBidi"/>
          <w:sz w:val="22"/>
          <w:szCs w:val="22"/>
          <w:lang w:eastAsia="en-US"/>
        </w:rPr>
        <w:t>Jerome</w:t>
      </w:r>
      <w:proofErr w:type="spellEnd"/>
      <w:r w:rsidRPr="009B402A">
        <w:rPr>
          <w:rFonts w:asciiTheme="minorHAnsi" w:eastAsiaTheme="minorHAnsi" w:hAnsiTheme="minorHAnsi" w:cstheme="minorBidi"/>
          <w:sz w:val="22"/>
          <w:szCs w:val="22"/>
          <w:lang w:eastAsia="en-US"/>
        </w:rPr>
        <w:t xml:space="preserve"> </w:t>
      </w:r>
      <w:proofErr w:type="spellStart"/>
      <w:r w:rsidRPr="009B402A">
        <w:rPr>
          <w:rFonts w:asciiTheme="minorHAnsi" w:eastAsiaTheme="minorHAnsi" w:hAnsiTheme="minorHAnsi" w:cstheme="minorBidi"/>
          <w:sz w:val="22"/>
          <w:szCs w:val="22"/>
          <w:lang w:eastAsia="en-US"/>
        </w:rPr>
        <w:t>Wiesner</w:t>
      </w:r>
      <w:proofErr w:type="spellEnd"/>
      <w:r w:rsidRPr="009B402A">
        <w:rPr>
          <w:rFonts w:asciiTheme="minorHAnsi" w:eastAsiaTheme="minorHAnsi" w:hAnsiTheme="minorHAnsi" w:cstheme="minorBidi"/>
          <w:sz w:val="22"/>
          <w:szCs w:val="22"/>
          <w:lang w:eastAsia="en-US"/>
        </w:rPr>
        <w:fldChar w:fldCharType="end"/>
      </w:r>
      <w:r w:rsidRPr="009B402A">
        <w:rPr>
          <w:rFonts w:asciiTheme="minorHAnsi" w:eastAsiaTheme="minorHAnsi" w:hAnsiTheme="minorHAnsi" w:cstheme="minorBidi"/>
          <w:sz w:val="22"/>
          <w:szCs w:val="22"/>
          <w:lang w:eastAsia="en-US"/>
        </w:rPr>
        <w:t xml:space="preserve">, conseiller scientifique du président Kennedy. Le </w:t>
      </w:r>
      <w:r w:rsidRPr="009B402A">
        <w:rPr>
          <w:rFonts w:asciiTheme="minorHAnsi" w:eastAsiaTheme="minorHAnsi" w:hAnsiTheme="minorHAnsi" w:cstheme="minorBidi"/>
          <w:sz w:val="22"/>
          <w:szCs w:val="22"/>
          <w:lang w:eastAsia="en-US"/>
        </w:rPr>
        <w:lastRenderedPageBreak/>
        <w:t>choix du LOR est finalement entériné le 7 novembre 1962. Dès juillet, onze sociétés aérospatiales américaines sont sollicitées pour la construction du </w:t>
      </w:r>
      <w:hyperlink r:id="rId180" w:tooltip="Module lunaire Apollo" w:history="1">
        <w:r w:rsidRPr="009B402A">
          <w:rPr>
            <w:rFonts w:asciiTheme="minorHAnsi" w:eastAsiaTheme="minorHAnsi" w:hAnsiTheme="minorHAnsi" w:cstheme="minorBidi"/>
            <w:sz w:val="22"/>
            <w:szCs w:val="22"/>
            <w:lang w:eastAsia="en-US"/>
          </w:rPr>
          <w:t>module lunaire</w:t>
        </w:r>
      </w:hyperlink>
      <w:r w:rsidRPr="009B402A">
        <w:rPr>
          <w:rFonts w:asciiTheme="minorHAnsi" w:eastAsiaTheme="minorHAnsi" w:hAnsiTheme="minorHAnsi" w:cstheme="minorBidi"/>
          <w:sz w:val="22"/>
          <w:szCs w:val="22"/>
          <w:lang w:eastAsia="en-US"/>
        </w:rPr>
        <w:t> sur la base d'un cahier des charges sommaire.</w:t>
      </w:r>
    </w:p>
    <w:p w14:paraId="187BBCFC" w14:textId="25F13711" w:rsidR="006A5D23" w:rsidRPr="00E15E54" w:rsidRDefault="006A5D23" w:rsidP="00E15E54">
      <w:pPr>
        <w:pStyle w:val="Titre3"/>
        <w:rPr>
          <w:b/>
          <w:bCs/>
        </w:rPr>
      </w:pPr>
      <w:bookmarkStart w:id="8" w:name="_Toc133135219"/>
      <w:r w:rsidRPr="00E15E54">
        <w:rPr>
          <w:rStyle w:val="mw-headline"/>
          <w:b/>
          <w:bCs/>
        </w:rPr>
        <w:t>Un changement d'échelle</w:t>
      </w:r>
      <w:bookmarkEnd w:id="8"/>
    </w:p>
    <w:p w14:paraId="5E8DE9F2" w14:textId="50278BA8" w:rsidR="006A5D23" w:rsidRPr="009B402A" w:rsidRDefault="009B402A" w:rsidP="009B402A">
      <w:pPr>
        <w:shd w:val="clear" w:color="auto" w:fill="F8F9FA"/>
        <w:jc w:val="both"/>
      </w:pPr>
      <w:r w:rsidRPr="009B402A">
        <w:rPr>
          <w:noProof/>
        </w:rPr>
        <w:drawing>
          <wp:anchor distT="0" distB="0" distL="114300" distR="114300" simplePos="0" relativeHeight="251665408" behindDoc="0" locked="0" layoutInCell="1" allowOverlap="1" wp14:anchorId="207BE690" wp14:editId="18258F3D">
            <wp:simplePos x="0" y="0"/>
            <wp:positionH relativeFrom="margin">
              <wp:align>right</wp:align>
            </wp:positionH>
            <wp:positionV relativeFrom="paragraph">
              <wp:posOffset>2349500</wp:posOffset>
            </wp:positionV>
            <wp:extent cx="2095500" cy="1676400"/>
            <wp:effectExtent l="0" t="0" r="0" b="0"/>
            <wp:wrapSquare wrapText="bothSides"/>
            <wp:docPr id="625914229" name="Image 28">
              <a:hlinkClick xmlns:a="http://schemas.openxmlformats.org/drawingml/2006/main" r:id="rId1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a:hlinkClick r:id="rId181"/>
                    </pic:cNvPr>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2095500" cy="1676400"/>
                    </a:xfrm>
                    <a:prstGeom prst="rect">
                      <a:avLst/>
                    </a:prstGeom>
                    <a:noFill/>
                    <a:ln>
                      <a:noFill/>
                    </a:ln>
                  </pic:spPr>
                </pic:pic>
              </a:graphicData>
            </a:graphic>
          </wp:anchor>
        </w:drawing>
      </w:r>
      <w:r>
        <w:rPr>
          <w:noProof/>
        </w:rPr>
        <mc:AlternateContent>
          <mc:Choice Requires="wps">
            <w:drawing>
              <wp:anchor distT="0" distB="0" distL="114300" distR="114300" simplePos="0" relativeHeight="251668480" behindDoc="0" locked="0" layoutInCell="1" allowOverlap="1" wp14:anchorId="203EE391" wp14:editId="09F67E79">
                <wp:simplePos x="0" y="0"/>
                <wp:positionH relativeFrom="column">
                  <wp:posOffset>3665220</wp:posOffset>
                </wp:positionH>
                <wp:positionV relativeFrom="paragraph">
                  <wp:posOffset>1668145</wp:posOffset>
                </wp:positionV>
                <wp:extent cx="2095500" cy="635"/>
                <wp:effectExtent l="0" t="0" r="0" b="0"/>
                <wp:wrapSquare wrapText="bothSides"/>
                <wp:docPr id="894401271" name="Zone de texte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7DFB6F11" w14:textId="59668A37" w:rsidR="009B402A" w:rsidRPr="008119E1" w:rsidRDefault="009B402A" w:rsidP="009B402A">
                            <w:pPr>
                              <w:pStyle w:val="Lgende"/>
                              <w:jc w:val="center"/>
                              <w:rPr>
                                <w:rFonts w:ascii="Arial" w:hAnsi="Arial" w:cs="Arial"/>
                                <w:noProof/>
                                <w:color w:val="3366CC"/>
                                <w:sz w:val="20"/>
                                <w:szCs w:val="20"/>
                              </w:rPr>
                            </w:pPr>
                            <w:r w:rsidRPr="00250B11">
                              <w:t>Le programme Apollo entraîne un changement d'échelle : comparaison des lanceurs et véhicules spatiaux des programmes Mercury, Gemini et Apollo.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3EE391" id="_x0000_s1028" type="#_x0000_t202" style="position:absolute;left:0;text-align:left;margin-left:288.6pt;margin-top:131.35pt;width:16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" stroked="f">
                <v:textbox style="mso-fit-shape-to-text:t" inset="0,0,0,0">
                  <w:txbxContent>
                    <w:p w14:paraId="7DFB6F11" w14:textId="59668A37" w:rsidR="009B402A" w:rsidRPr="008119E1" w:rsidRDefault="009B402A" w:rsidP="009B402A">
                      <w:pPr>
                        <w:pStyle w:val="Lgende"/>
                        <w:jc w:val="center"/>
                        <w:rPr>
                          <w:rFonts w:ascii="Arial" w:hAnsi="Arial" w:cs="Arial"/>
                          <w:noProof/>
                          <w:color w:val="3366CC"/>
                          <w:sz w:val="20"/>
                          <w:szCs w:val="20"/>
                        </w:rPr>
                      </w:pPr>
                      <w:r w:rsidRPr="00250B11">
                        <w:t>Le programme Apollo entraîne un changement d'échelle : comparaison des lanceurs et véhicules spatiaux des programmes Mercury, Gemini et Apollo.</w:t>
                      </w:r>
                    </w:p>
                  </w:txbxContent>
                </v:textbox>
                <w10:wrap type="square"/>
              </v:shape>
            </w:pict>
          </mc:Fallback>
        </mc:AlternateContent>
      </w:r>
      <w:r w:rsidR="006A5D23" w:rsidRPr="009B402A">
        <w:rPr>
          <w:noProof/>
        </w:rPr>
        <w:drawing>
          <wp:anchor distT="0" distB="0" distL="114300" distR="114300" simplePos="0" relativeHeight="251664384" behindDoc="0" locked="0" layoutInCell="1" allowOverlap="1" wp14:anchorId="51BB7B74" wp14:editId="222DC578">
            <wp:simplePos x="0" y="0"/>
            <wp:positionH relativeFrom="margin">
              <wp:align>right</wp:align>
            </wp:positionH>
            <wp:positionV relativeFrom="paragraph">
              <wp:posOffset>10795</wp:posOffset>
            </wp:positionV>
            <wp:extent cx="2095500" cy="1600200"/>
            <wp:effectExtent l="0" t="0" r="0" b="0"/>
            <wp:wrapSquare wrapText="bothSides"/>
            <wp:docPr id="1611806019" name="Image 29">
              <a:hlinkClick xmlns:a="http://schemas.openxmlformats.org/drawingml/2006/main" r:id="rId1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a:hlinkClick r:id="rId183"/>
                    </pic:cNvPr>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2095500" cy="1600200"/>
                    </a:xfrm>
                    <a:prstGeom prst="rect">
                      <a:avLst/>
                    </a:prstGeom>
                    <a:noFill/>
                    <a:ln>
                      <a:noFill/>
                    </a:ln>
                  </pic:spPr>
                </pic:pic>
              </a:graphicData>
            </a:graphic>
          </wp:anchor>
        </w:drawing>
      </w:r>
      <w:r w:rsidR="006A5D23" w:rsidRPr="009B402A">
        <w:t>Le </w:t>
      </w:r>
      <w:hyperlink r:id="rId185" w:tooltip="5 mai" w:history="1">
        <w:r w:rsidR="006A5D23" w:rsidRPr="009B402A">
          <w:t>5</w:t>
        </w:r>
      </w:hyperlink>
      <w:r w:rsidR="006A5D23" w:rsidRPr="009B402A">
        <w:t> </w:t>
      </w:r>
      <w:hyperlink r:id="rId186" w:tooltip="Mai 1961" w:history="1">
        <w:r w:rsidR="006A5D23" w:rsidRPr="009B402A">
          <w:t>mai</w:t>
        </w:r>
      </w:hyperlink>
      <w:r w:rsidR="006A5D23" w:rsidRPr="009B402A">
        <w:t> </w:t>
      </w:r>
      <w:hyperlink r:id="rId187" w:tooltip="1961 en astronautique" w:history="1">
        <w:r w:rsidR="006A5D23" w:rsidRPr="009B402A">
          <w:t>1961</w:t>
        </w:r>
      </w:hyperlink>
      <w:r w:rsidR="006A5D23" w:rsidRPr="009B402A">
        <w:t>, soit vingt jours avant le lancement du programme Apollo, l'astronaute </w:t>
      </w:r>
      <w:hyperlink r:id="rId188" w:tooltip="Alan Shepard" w:history="1">
        <w:r w:rsidR="006A5D23" w:rsidRPr="009B402A">
          <w:t>Alan Shepard</w:t>
        </w:r>
      </w:hyperlink>
      <w:r w:rsidR="006A5D23" w:rsidRPr="009B402A">
        <w:t> effectue le premier vol spatial américain (mission </w:t>
      </w:r>
      <w:hyperlink r:id="rId189" w:tooltip="Mercury-Redstone 3" w:history="1">
        <w:r w:rsidR="006A5D23" w:rsidRPr="009B402A">
          <w:t>Mercury 3</w:t>
        </w:r>
      </w:hyperlink>
      <w:r w:rsidR="006A5D23" w:rsidRPr="009B402A">
        <w:t>). En fait, il s'agit d'un simple </w:t>
      </w:r>
      <w:hyperlink r:id="rId190" w:tooltip="Vol suborbital" w:history="1">
        <w:r w:rsidR="006A5D23" w:rsidRPr="009B402A">
          <w:t>vol suborbital</w:t>
        </w:r>
      </w:hyperlink>
      <w:r w:rsidR="006A5D23" w:rsidRPr="009B402A">
        <w:t> car la fusée </w:t>
      </w:r>
      <w:hyperlink r:id="rId191" w:tooltip="Mercury-Redstone" w:history="1">
        <w:r w:rsidR="006A5D23" w:rsidRPr="009B402A">
          <w:t>Mercury-</w:t>
        </w:r>
        <w:proofErr w:type="spellStart"/>
        <w:r w:rsidR="006A5D23" w:rsidRPr="009B402A">
          <w:t>Redstone</w:t>
        </w:r>
        <w:proofErr w:type="spellEnd"/>
      </w:hyperlink>
      <w:r w:rsidR="006A5D23" w:rsidRPr="009B402A">
        <w:t> utilisée (il n'y a pas d'autre </w:t>
      </w:r>
      <w:hyperlink r:id="rId192" w:tooltip="Lanceur (astronautique)" w:history="1">
        <w:r w:rsidR="006A5D23" w:rsidRPr="009B402A">
          <w:t>lanceur</w:t>
        </w:r>
      </w:hyperlink>
      <w:r w:rsidR="006A5D23" w:rsidRPr="009B402A">
        <w:t> disponible) n'a pas une puissance suffisante pour placer en orbite la petite </w:t>
      </w:r>
      <w:hyperlink r:id="rId193" w:tooltip="Capsule spatiale" w:history="1">
        <w:r w:rsidR="006A5D23" w:rsidRPr="009B402A">
          <w:t>capsule spatiale</w:t>
        </w:r>
      </w:hyperlink>
      <w:r w:rsidR="006A5D23" w:rsidRPr="009B402A">
        <w:t xml:space="preserve"> Mercury, d'une masse un peu supérieure à une </w:t>
      </w:r>
      <w:proofErr w:type="spellStart"/>
      <w:r w:rsidR="006A5D23" w:rsidRPr="009B402A">
        <w:t>tonne</w:t>
      </w:r>
      <w:hyperlink r:id="rId194" w:anchor="cite_note-18" w:history="1">
        <w:r w:rsidR="006A5D23" w:rsidRPr="009B402A">
          <w:t>d</w:t>
        </w:r>
        <w:proofErr w:type="spellEnd"/>
      </w:hyperlink>
      <w:r w:rsidR="006A5D23" w:rsidRPr="009B402A">
        <w:t>. Le programme lunaire nécessite de pouvoir placer en orbite basse une charge utile de 120 tonnes. Le changement d'échelle qui en résulte est particulièrement important : la NASA va passer de la fusée de 30 tonnes qui a lancé Alan Shepard aux 3 000 tonnes de </w:t>
      </w:r>
      <w:hyperlink r:id="rId195" w:tooltip="Saturn V" w:history="1">
        <w:r w:rsidR="006A5D23" w:rsidRPr="009B402A">
          <w:t>Saturn V</w:t>
        </w:r>
      </w:hyperlink>
      <w:r w:rsidR="006A5D23" w:rsidRPr="009B402A">
        <w:t>, qui nécessitera de développer des moteurs d'une puissance aujourd'hui inégalée, ainsi que des technologies nouvelles comme l'utilisation de l'</w:t>
      </w:r>
      <w:hyperlink r:id="rId196" w:tooltip="Hydrogène liquide" w:history="1">
        <w:r w:rsidR="006A5D23" w:rsidRPr="009B402A">
          <w:t>hydrogène liquide</w:t>
        </w:r>
      </w:hyperlink>
      <w:r w:rsidR="006A5D23" w:rsidRPr="009B402A">
        <w:t>.</w:t>
      </w:r>
    </w:p>
    <w:p w14:paraId="0554CBD3" w14:textId="097E1F1B" w:rsidR="006A5D23" w:rsidRPr="009B402A" w:rsidRDefault="006A5D23" w:rsidP="009B402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B402A">
        <w:rPr>
          <w:rFonts w:asciiTheme="minorHAnsi" w:eastAsiaTheme="minorHAnsi" w:hAnsiTheme="minorHAnsi" w:cstheme="minorBidi"/>
          <w:sz w:val="22"/>
          <w:szCs w:val="22"/>
          <w:lang w:eastAsia="en-US"/>
        </w:rPr>
        <w:t>Les effectifs affectés au programme spatial civil vont croître en proportion. Entre 1960 et 1963, le nombre d'employés de la NASA passe de 10 000 à 36 000. Pour accueillir ses nouveaux effectifs et disposer d'installations adaptées au programme lunaire, la NASA crée trois nouveaux centres entièrement affectés au programme Apollo aux périmètres précisément délimités :</w:t>
      </w:r>
    </w:p>
    <w:p w14:paraId="211C0824" w14:textId="37A097C3" w:rsidR="006A5D23" w:rsidRPr="009B402A" w:rsidRDefault="009B402A" w:rsidP="009B402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B402A">
        <w:rPr>
          <w:rFonts w:asciiTheme="minorHAnsi" w:eastAsiaTheme="minorHAnsi" w:hAnsiTheme="minorHAnsi" w:cstheme="minorBidi"/>
          <w:noProof/>
          <w:sz w:val="22"/>
          <w:szCs w:val="22"/>
          <w:lang w:eastAsia="en-US"/>
        </w:rPr>
        <mc:AlternateContent>
          <mc:Choice Requires="wps">
            <w:drawing>
              <wp:anchor distT="0" distB="0" distL="114300" distR="114300" simplePos="0" relativeHeight="251672576" behindDoc="0" locked="0" layoutInCell="1" allowOverlap="1" wp14:anchorId="26EAEF2E" wp14:editId="4D122F22">
                <wp:simplePos x="0" y="0"/>
                <wp:positionH relativeFrom="column">
                  <wp:posOffset>3665220</wp:posOffset>
                </wp:positionH>
                <wp:positionV relativeFrom="paragraph">
                  <wp:posOffset>2605405</wp:posOffset>
                </wp:positionV>
                <wp:extent cx="2095500" cy="635"/>
                <wp:effectExtent l="0" t="0" r="0" b="0"/>
                <wp:wrapSquare wrapText="bothSides"/>
                <wp:docPr id="318107133" name="Zone de texte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0F961D1F" w14:textId="3B9189F7" w:rsidR="009B402A" w:rsidRPr="006A3FB3" w:rsidRDefault="009B402A" w:rsidP="009B402A">
                            <w:pPr>
                              <w:pStyle w:val="Lgende"/>
                              <w:jc w:val="center"/>
                              <w:rPr>
                                <w:rFonts w:ascii="Arial" w:eastAsia="Times New Roman" w:hAnsi="Arial" w:cs="Arial"/>
                                <w:noProof/>
                                <w:color w:val="3366CC"/>
                                <w:sz w:val="20"/>
                                <w:szCs w:val="20"/>
                              </w:rPr>
                            </w:pPr>
                            <w:r w:rsidRPr="00727204">
                              <w:t>Le premier étage de la fusée Saturn V en cours de construction au centre de Michoud.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EAEF2E" id="_x0000_s1029" type="#_x0000_t202" style="position:absolute;left:0;text-align:left;margin-left:288.6pt;margin-top:205.15pt;width:16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" stroked="f">
                <v:textbox style="mso-fit-shape-to-text:t" inset="0,0,0,0">
                  <w:txbxContent>
                    <w:p w14:paraId="0F961D1F" w14:textId="3B9189F7" w:rsidR="009B402A" w:rsidRPr="006A3FB3" w:rsidRDefault="009B402A" w:rsidP="009B402A">
                      <w:pPr>
                        <w:pStyle w:val="Lgende"/>
                        <w:jc w:val="center"/>
                        <w:rPr>
                          <w:rFonts w:ascii="Arial" w:eastAsia="Times New Roman" w:hAnsi="Arial" w:cs="Arial"/>
                          <w:noProof/>
                          <w:color w:val="3366CC"/>
                          <w:sz w:val="20"/>
                          <w:szCs w:val="20"/>
                        </w:rPr>
                      </w:pPr>
                      <w:r w:rsidRPr="00727204">
                        <w:t>Le premier étage de la fusée Saturn V en cours de construction au centre de Michoud.</w:t>
                      </w:r>
                    </w:p>
                  </w:txbxContent>
                </v:textbox>
                <w10:wrap type="square"/>
              </v:shape>
            </w:pict>
          </mc:Fallback>
        </mc:AlternateContent>
      </w:r>
      <w:r w:rsidRPr="009B402A">
        <w:rPr>
          <w:rFonts w:asciiTheme="minorHAnsi" w:eastAsiaTheme="minorHAnsi" w:hAnsiTheme="minorHAnsi" w:cstheme="minorBidi"/>
          <w:noProof/>
          <w:sz w:val="22"/>
          <w:szCs w:val="22"/>
          <w:lang w:eastAsia="en-US"/>
        </w:rPr>
        <w:drawing>
          <wp:anchor distT="0" distB="0" distL="114300" distR="114300" simplePos="0" relativeHeight="251666432" behindDoc="0" locked="0" layoutInCell="1" allowOverlap="1" wp14:anchorId="4C48D87C" wp14:editId="41BFEBAE">
            <wp:simplePos x="0" y="0"/>
            <wp:positionH relativeFrom="margin">
              <wp:align>right</wp:align>
            </wp:positionH>
            <wp:positionV relativeFrom="paragraph">
              <wp:posOffset>894715</wp:posOffset>
            </wp:positionV>
            <wp:extent cx="2095500" cy="1653540"/>
            <wp:effectExtent l="0" t="0" r="0" b="3810"/>
            <wp:wrapSquare wrapText="bothSides"/>
            <wp:docPr id="912044568" name="Image 27">
              <a:hlinkClick xmlns:a="http://schemas.openxmlformats.org/drawingml/2006/main" r:id="rId1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a:hlinkClick r:id="rId197"/>
                    </pic:cNvP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2095500" cy="1653540"/>
                    </a:xfrm>
                    <a:prstGeom prst="rect">
                      <a:avLst/>
                    </a:prstGeom>
                    <a:noFill/>
                    <a:ln>
                      <a:noFill/>
                    </a:ln>
                  </pic:spPr>
                </pic:pic>
              </a:graphicData>
            </a:graphic>
          </wp:anchor>
        </w:drawing>
      </w:r>
      <w:r w:rsidRPr="009B402A">
        <w:rPr>
          <w:rFonts w:asciiTheme="minorHAnsi" w:eastAsiaTheme="minorHAnsi" w:hAnsiTheme="minorHAnsi" w:cstheme="minorBidi"/>
          <w:noProof/>
          <w:sz w:val="22"/>
          <w:szCs w:val="22"/>
          <w:lang w:eastAsia="en-US"/>
        </w:rPr>
        <mc:AlternateContent>
          <mc:Choice Requires="wps">
            <w:drawing>
              <wp:anchor distT="0" distB="0" distL="114300" distR="114300" simplePos="0" relativeHeight="251670528" behindDoc="0" locked="0" layoutInCell="1" allowOverlap="1" wp14:anchorId="224A0D7F" wp14:editId="01B3AFEB">
                <wp:simplePos x="0" y="0"/>
                <wp:positionH relativeFrom="margin">
                  <wp:align>right</wp:align>
                </wp:positionH>
                <wp:positionV relativeFrom="paragraph">
                  <wp:posOffset>209550</wp:posOffset>
                </wp:positionV>
                <wp:extent cx="2095500" cy="635"/>
                <wp:effectExtent l="0" t="0" r="0" b="635"/>
                <wp:wrapSquare wrapText="bothSides"/>
                <wp:docPr id="125883036" name="Zone de texte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2CE52E15" w14:textId="2BC4E4FD" w:rsidR="009B402A" w:rsidRPr="00DA42E0" w:rsidRDefault="009B402A" w:rsidP="009B402A">
                            <w:pPr>
                              <w:pStyle w:val="Lgende"/>
                              <w:jc w:val="center"/>
                              <w:rPr>
                                <w:rFonts w:ascii="Arial" w:eastAsia="Times New Roman" w:hAnsi="Arial" w:cs="Arial"/>
                                <w:noProof/>
                                <w:color w:val="3366CC"/>
                                <w:sz w:val="20"/>
                                <w:szCs w:val="20"/>
                              </w:rPr>
                            </w:pPr>
                            <w:r w:rsidRPr="00325AFB">
                              <w:t xml:space="preserve">Le bâtiment d'assemblage (VAB - </w:t>
                            </w:r>
                            <w:proofErr w:type="spellStart"/>
                            <w:r w:rsidRPr="00325AFB">
                              <w:t>Vehicle</w:t>
                            </w:r>
                            <w:proofErr w:type="spellEnd"/>
                            <w:r w:rsidRPr="00325AFB">
                              <w:t xml:space="preserve"> </w:t>
                            </w:r>
                            <w:proofErr w:type="spellStart"/>
                            <w:r w:rsidRPr="00325AFB">
                              <w:t>Assembly</w:t>
                            </w:r>
                            <w:proofErr w:type="spellEnd"/>
                            <w:r w:rsidRPr="00325AFB">
                              <w:t xml:space="preserve"> Building) de la fusée Saturn V ; la fusée de 110 mètres de haut en cours de déplacement donne l'échelle.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4A0D7F" id="_x0000_s1030" type="#_x0000_t202" style="position:absolute;left:0;text-align:left;margin-left:113.8pt;margin-top:16.5pt;width:165pt;height:.05pt;z-index:25167052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" stroked="f">
                <v:textbox style="mso-fit-shape-to-text:t" inset="0,0,0,0">
                  <w:txbxContent>
                    <w:p w14:paraId="2CE52E15" w14:textId="2BC4E4FD" w:rsidR="009B402A" w:rsidRPr="00DA42E0" w:rsidRDefault="009B402A" w:rsidP="009B402A">
                      <w:pPr>
                        <w:pStyle w:val="Lgende"/>
                        <w:jc w:val="center"/>
                        <w:rPr>
                          <w:rFonts w:ascii="Arial" w:eastAsia="Times New Roman" w:hAnsi="Arial" w:cs="Arial"/>
                          <w:noProof/>
                          <w:color w:val="3366CC"/>
                          <w:sz w:val="20"/>
                          <w:szCs w:val="20"/>
                        </w:rPr>
                      </w:pPr>
                      <w:r w:rsidRPr="00325AFB">
                        <w:t xml:space="preserve">Le bâtiment d'assemblage (VAB - </w:t>
                      </w:r>
                      <w:proofErr w:type="spellStart"/>
                      <w:r w:rsidRPr="00325AFB">
                        <w:t>Vehicle</w:t>
                      </w:r>
                      <w:proofErr w:type="spellEnd"/>
                      <w:r w:rsidRPr="00325AFB">
                        <w:t xml:space="preserve"> </w:t>
                      </w:r>
                      <w:proofErr w:type="spellStart"/>
                      <w:r w:rsidRPr="00325AFB">
                        <w:t>Assembly</w:t>
                      </w:r>
                      <w:proofErr w:type="spellEnd"/>
                      <w:r w:rsidRPr="00325AFB">
                        <w:t xml:space="preserve"> Building) de la fusée Saturn V ; la fusée de 110 mètres de haut en cours de déplacement donne l'échelle.</w:t>
                      </w:r>
                    </w:p>
                  </w:txbxContent>
                </v:textbox>
                <w10:wrap type="square" anchorx="margin"/>
              </v:shape>
            </w:pict>
          </mc:Fallback>
        </mc:AlternateContent>
      </w:r>
      <w:r w:rsidR="006A5D23" w:rsidRPr="009B402A">
        <w:rPr>
          <w:rFonts w:asciiTheme="minorHAnsi" w:eastAsiaTheme="minorHAnsi" w:hAnsiTheme="minorHAnsi" w:cstheme="minorBidi"/>
          <w:sz w:val="22"/>
          <w:szCs w:val="22"/>
          <w:lang w:eastAsia="en-US"/>
        </w:rPr>
        <w:t>Le </w:t>
      </w:r>
      <w:proofErr w:type="spellStart"/>
      <w:r w:rsidR="006A5D23" w:rsidRPr="009B402A">
        <w:rPr>
          <w:rFonts w:asciiTheme="minorHAnsi" w:eastAsiaTheme="minorHAnsi" w:hAnsiTheme="minorHAnsi" w:cstheme="minorBidi"/>
          <w:sz w:val="22"/>
          <w:szCs w:val="22"/>
          <w:lang w:eastAsia="en-US"/>
        </w:rPr>
        <w:fldChar w:fldCharType="begin"/>
      </w:r>
      <w:r w:rsidR="006A5D23" w:rsidRPr="009B402A">
        <w:rPr>
          <w:rFonts w:asciiTheme="minorHAnsi" w:eastAsiaTheme="minorHAnsi" w:hAnsiTheme="minorHAnsi" w:cstheme="minorBidi"/>
          <w:sz w:val="22"/>
          <w:szCs w:val="22"/>
          <w:lang w:eastAsia="en-US"/>
        </w:rPr>
        <w:instrText xml:space="preserve"> HYPERLINK "https://fr.wikipedia.org/wiki/Centre_spatial_Lyndon_B._Johnson" \o "Centre spatial Lyndon B. Johnson" </w:instrText>
      </w:r>
      <w:r w:rsidR="006A5D23" w:rsidRPr="009B402A">
        <w:rPr>
          <w:rFonts w:asciiTheme="minorHAnsi" w:eastAsiaTheme="minorHAnsi" w:hAnsiTheme="minorHAnsi" w:cstheme="minorBidi"/>
          <w:sz w:val="22"/>
          <w:szCs w:val="22"/>
          <w:lang w:eastAsia="en-US"/>
        </w:rPr>
      </w:r>
      <w:r w:rsidR="006A5D23" w:rsidRPr="009B402A">
        <w:rPr>
          <w:rFonts w:asciiTheme="minorHAnsi" w:eastAsiaTheme="minorHAnsi" w:hAnsiTheme="minorHAnsi" w:cstheme="minorBidi"/>
          <w:sz w:val="22"/>
          <w:szCs w:val="22"/>
          <w:lang w:eastAsia="en-US"/>
        </w:rPr>
        <w:fldChar w:fldCharType="separate"/>
      </w:r>
      <w:r w:rsidR="006A5D23" w:rsidRPr="009B402A">
        <w:rPr>
          <w:rFonts w:asciiTheme="minorHAnsi" w:eastAsiaTheme="minorHAnsi" w:hAnsiTheme="minorHAnsi" w:cstheme="minorBidi"/>
          <w:sz w:val="22"/>
          <w:szCs w:val="22"/>
          <w:lang w:eastAsia="en-US"/>
        </w:rPr>
        <w:t>Manned</w:t>
      </w:r>
      <w:proofErr w:type="spellEnd"/>
      <w:r w:rsidR="006A5D23" w:rsidRPr="009B402A">
        <w:rPr>
          <w:rFonts w:asciiTheme="minorHAnsi" w:eastAsiaTheme="minorHAnsi" w:hAnsiTheme="minorHAnsi" w:cstheme="minorBidi"/>
          <w:sz w:val="22"/>
          <w:szCs w:val="22"/>
          <w:lang w:eastAsia="en-US"/>
        </w:rPr>
        <w:t xml:space="preserve"> </w:t>
      </w:r>
      <w:proofErr w:type="spellStart"/>
      <w:r w:rsidR="006A5D23" w:rsidRPr="009B402A">
        <w:rPr>
          <w:rFonts w:asciiTheme="minorHAnsi" w:eastAsiaTheme="minorHAnsi" w:hAnsiTheme="minorHAnsi" w:cstheme="minorBidi"/>
          <w:sz w:val="22"/>
          <w:szCs w:val="22"/>
          <w:lang w:eastAsia="en-US"/>
        </w:rPr>
        <w:t>Spacecraft</w:t>
      </w:r>
      <w:proofErr w:type="spellEnd"/>
      <w:r w:rsidR="006A5D23" w:rsidRPr="009B402A">
        <w:rPr>
          <w:rFonts w:asciiTheme="minorHAnsi" w:eastAsiaTheme="minorHAnsi" w:hAnsiTheme="minorHAnsi" w:cstheme="minorBidi"/>
          <w:sz w:val="22"/>
          <w:szCs w:val="22"/>
          <w:lang w:eastAsia="en-US"/>
        </w:rPr>
        <w:t xml:space="preserve"> Center (MSC)</w:t>
      </w:r>
      <w:r w:rsidR="006A5D23" w:rsidRPr="009B402A">
        <w:rPr>
          <w:rFonts w:asciiTheme="minorHAnsi" w:eastAsiaTheme="minorHAnsi" w:hAnsiTheme="minorHAnsi" w:cstheme="minorBidi"/>
          <w:sz w:val="22"/>
          <w:szCs w:val="22"/>
          <w:lang w:eastAsia="en-US"/>
        </w:rPr>
        <w:fldChar w:fldCharType="end"/>
      </w:r>
      <w:r w:rsidR="006A5D23" w:rsidRPr="009B402A">
        <w:rPr>
          <w:rFonts w:asciiTheme="minorHAnsi" w:eastAsiaTheme="minorHAnsi" w:hAnsiTheme="minorHAnsi" w:cstheme="minorBidi"/>
          <w:sz w:val="22"/>
          <w:szCs w:val="22"/>
          <w:lang w:eastAsia="en-US"/>
        </w:rPr>
        <w:t>, édifié en 1962 près de </w:t>
      </w:r>
      <w:hyperlink r:id="rId199" w:tooltip="Houston" w:history="1">
        <w:r w:rsidR="006A5D23" w:rsidRPr="009B402A">
          <w:rPr>
            <w:rFonts w:asciiTheme="minorHAnsi" w:eastAsiaTheme="minorHAnsi" w:hAnsiTheme="minorHAnsi" w:cstheme="minorBidi"/>
            <w:sz w:val="22"/>
            <w:szCs w:val="22"/>
            <w:lang w:eastAsia="en-US"/>
          </w:rPr>
          <w:t>Houston</w:t>
        </w:r>
      </w:hyperlink>
      <w:r w:rsidR="006A5D23" w:rsidRPr="009B402A">
        <w:rPr>
          <w:rFonts w:asciiTheme="minorHAnsi" w:eastAsiaTheme="minorHAnsi" w:hAnsiTheme="minorHAnsi" w:cstheme="minorBidi"/>
          <w:sz w:val="22"/>
          <w:szCs w:val="22"/>
          <w:lang w:eastAsia="en-US"/>
        </w:rPr>
        <w:t>, au </w:t>
      </w:r>
      <w:hyperlink r:id="rId200" w:tooltip="Texas" w:history="1">
        <w:r w:rsidR="006A5D23" w:rsidRPr="009B402A">
          <w:rPr>
            <w:rFonts w:asciiTheme="minorHAnsi" w:eastAsiaTheme="minorHAnsi" w:hAnsiTheme="minorHAnsi" w:cstheme="minorBidi"/>
            <w:sz w:val="22"/>
            <w:szCs w:val="22"/>
            <w:lang w:eastAsia="en-US"/>
          </w:rPr>
          <w:t>Texas</w:t>
        </w:r>
      </w:hyperlink>
      <w:r w:rsidR="006A5D23" w:rsidRPr="009B402A">
        <w:rPr>
          <w:rFonts w:asciiTheme="minorHAnsi" w:eastAsiaTheme="minorHAnsi" w:hAnsiTheme="minorHAnsi" w:cstheme="minorBidi"/>
          <w:sz w:val="22"/>
          <w:szCs w:val="22"/>
          <w:lang w:eastAsia="en-US"/>
        </w:rPr>
        <w:t>, est destiné à la conception et la qualification des vaisseaux spatiaux (module lunaire et CSM), l'entraînement des astronautes et le suivi des missions à partir de leur décollage. Parmi les installations présentes sur le site, on trouve le centre de contrôle des missions, les simulateurs de vol et des équipements destinés à simuler les conditions spatiales et utilisés pour tester les livraisons des industriels. Le centre est dirigé par </w:t>
      </w:r>
      <w:hyperlink r:id="rId201" w:tooltip="Robert Gilruth" w:history="1">
        <w:r w:rsidR="006A5D23" w:rsidRPr="009B402A">
          <w:rPr>
            <w:rFonts w:asciiTheme="minorHAnsi" w:eastAsiaTheme="minorHAnsi" w:hAnsiTheme="minorHAnsi" w:cstheme="minorBidi"/>
            <w:sz w:val="22"/>
            <w:szCs w:val="22"/>
            <w:lang w:eastAsia="en-US"/>
          </w:rPr>
          <w:t xml:space="preserve">Robert </w:t>
        </w:r>
        <w:proofErr w:type="spellStart"/>
        <w:r w:rsidR="006A5D23" w:rsidRPr="009B402A">
          <w:rPr>
            <w:rFonts w:asciiTheme="minorHAnsi" w:eastAsiaTheme="minorHAnsi" w:hAnsiTheme="minorHAnsi" w:cstheme="minorBidi"/>
            <w:sz w:val="22"/>
            <w:szCs w:val="22"/>
            <w:lang w:eastAsia="en-US"/>
          </w:rPr>
          <w:t>Gilruth</w:t>
        </w:r>
        <w:proofErr w:type="spellEnd"/>
      </w:hyperlink>
      <w:r w:rsidR="006A5D23" w:rsidRPr="009B402A">
        <w:rPr>
          <w:rFonts w:asciiTheme="minorHAnsi" w:eastAsiaTheme="minorHAnsi" w:hAnsiTheme="minorHAnsi" w:cstheme="minorBidi"/>
          <w:sz w:val="22"/>
          <w:szCs w:val="22"/>
          <w:lang w:eastAsia="en-US"/>
        </w:rPr>
        <w:t>, ancien ingénieur du </w:t>
      </w:r>
      <w:hyperlink r:id="rId202" w:tooltip="National Advisory Committee for Aeronautics" w:history="1">
        <w:r w:rsidR="006A5D23" w:rsidRPr="009B402A">
          <w:rPr>
            <w:rFonts w:asciiTheme="minorHAnsi" w:eastAsiaTheme="minorHAnsi" w:hAnsiTheme="minorHAnsi" w:cstheme="minorBidi"/>
            <w:sz w:val="22"/>
            <w:szCs w:val="22"/>
            <w:lang w:eastAsia="en-US"/>
          </w:rPr>
          <w:t>NACA</w:t>
        </w:r>
      </w:hyperlink>
      <w:r w:rsidR="006A5D23" w:rsidRPr="009B402A">
        <w:rPr>
          <w:rFonts w:asciiTheme="minorHAnsi" w:eastAsiaTheme="minorHAnsi" w:hAnsiTheme="minorHAnsi" w:cstheme="minorBidi"/>
          <w:sz w:val="22"/>
          <w:szCs w:val="22"/>
          <w:lang w:eastAsia="en-US"/>
        </w:rPr>
        <w:t>, qui joue un rôle de premier plan pour l'activité des vols habités américains depuis 1958. Contrairement aux deux autres établissements créés pour le programme Apollo, le MSC est activé dès le </w:t>
      </w:r>
      <w:hyperlink r:id="rId203" w:tooltip="Programme Gemini" w:history="1">
        <w:r w:rsidR="006A5D23" w:rsidRPr="009B402A">
          <w:rPr>
            <w:rFonts w:asciiTheme="minorHAnsi" w:eastAsiaTheme="minorHAnsi" w:hAnsiTheme="minorHAnsi" w:cstheme="minorBidi"/>
            <w:sz w:val="22"/>
            <w:szCs w:val="22"/>
            <w:lang w:eastAsia="en-US"/>
          </w:rPr>
          <w:t>programme Gemini</w:t>
        </w:r>
      </w:hyperlink>
      <w:r w:rsidR="006A5D23" w:rsidRPr="009B402A">
        <w:rPr>
          <w:rFonts w:asciiTheme="minorHAnsi" w:eastAsiaTheme="minorHAnsi" w:hAnsiTheme="minorHAnsi" w:cstheme="minorBidi"/>
          <w:sz w:val="22"/>
          <w:szCs w:val="22"/>
          <w:lang w:eastAsia="en-US"/>
        </w:rPr>
        <w:t>. Il emploie en 1964 15 000 personnes, dont 10 000 employés de sociétés aérospatiales.</w:t>
      </w:r>
    </w:p>
    <w:p w14:paraId="4B71002E" w14:textId="1A78B008" w:rsidR="006A5D23" w:rsidRPr="009B402A" w:rsidRDefault="006A5D23" w:rsidP="009B402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B402A">
        <w:rPr>
          <w:rFonts w:asciiTheme="minorHAnsi" w:eastAsiaTheme="minorHAnsi" w:hAnsiTheme="minorHAnsi" w:cstheme="minorBidi"/>
          <w:sz w:val="22"/>
          <w:szCs w:val="22"/>
          <w:lang w:eastAsia="en-US"/>
        </w:rPr>
        <w:t>Le </w:t>
      </w:r>
      <w:hyperlink r:id="rId204" w:tooltip="Centre de vol spatial Marshall" w:history="1">
        <w:r w:rsidRPr="009B402A">
          <w:rPr>
            <w:rFonts w:asciiTheme="minorHAnsi" w:eastAsiaTheme="minorHAnsi" w:hAnsiTheme="minorHAnsi" w:cstheme="minorBidi"/>
            <w:sz w:val="22"/>
            <w:szCs w:val="22"/>
            <w:lang w:eastAsia="en-US"/>
          </w:rPr>
          <w:t>Centre de vol spatial Marshall</w:t>
        </w:r>
      </w:hyperlink>
      <w:r w:rsidRPr="009B402A">
        <w:rPr>
          <w:rFonts w:asciiTheme="minorHAnsi" w:eastAsiaTheme="minorHAnsi" w:hAnsiTheme="minorHAnsi" w:cstheme="minorBidi"/>
          <w:sz w:val="22"/>
          <w:szCs w:val="22"/>
          <w:lang w:eastAsia="en-US"/>
        </w:rPr>
        <w:t xml:space="preserve"> (George C. Marshall </w:t>
      </w:r>
      <w:proofErr w:type="spellStart"/>
      <w:r w:rsidRPr="009B402A">
        <w:rPr>
          <w:rFonts w:asciiTheme="minorHAnsi" w:eastAsiaTheme="minorHAnsi" w:hAnsiTheme="minorHAnsi" w:cstheme="minorBidi"/>
          <w:sz w:val="22"/>
          <w:szCs w:val="22"/>
          <w:lang w:eastAsia="en-US"/>
        </w:rPr>
        <w:t>Space</w:t>
      </w:r>
      <w:proofErr w:type="spellEnd"/>
      <w:r w:rsidRPr="009B402A">
        <w:rPr>
          <w:rFonts w:asciiTheme="minorHAnsi" w:eastAsiaTheme="minorHAnsi" w:hAnsiTheme="minorHAnsi" w:cstheme="minorBidi"/>
          <w:sz w:val="22"/>
          <w:szCs w:val="22"/>
          <w:lang w:eastAsia="en-US"/>
        </w:rPr>
        <w:t xml:space="preserve"> Flight Center, ou MSFC) est une ancienne installation de l'</w:t>
      </w:r>
      <w:hyperlink r:id="rId205" w:tooltip="United States Army" w:history="1">
        <w:r w:rsidRPr="009B402A">
          <w:rPr>
            <w:rFonts w:asciiTheme="minorHAnsi" w:eastAsiaTheme="minorHAnsi" w:hAnsiTheme="minorHAnsi" w:cstheme="minorBidi"/>
            <w:sz w:val="22"/>
            <w:szCs w:val="22"/>
            <w:lang w:eastAsia="en-US"/>
          </w:rPr>
          <w:t>Armée de Terre</w:t>
        </w:r>
      </w:hyperlink>
      <w:r w:rsidRPr="009B402A">
        <w:rPr>
          <w:rFonts w:asciiTheme="minorHAnsi" w:eastAsiaTheme="minorHAnsi" w:hAnsiTheme="minorHAnsi" w:cstheme="minorBidi"/>
          <w:sz w:val="22"/>
          <w:szCs w:val="22"/>
          <w:lang w:eastAsia="en-US"/>
        </w:rPr>
        <w:t> (</w:t>
      </w:r>
      <w:proofErr w:type="spellStart"/>
      <w:r w:rsidRPr="009B402A">
        <w:rPr>
          <w:rFonts w:asciiTheme="minorHAnsi" w:eastAsiaTheme="minorHAnsi" w:hAnsiTheme="minorHAnsi" w:cstheme="minorBidi"/>
          <w:sz w:val="22"/>
          <w:szCs w:val="22"/>
          <w:lang w:eastAsia="en-US"/>
        </w:rPr>
        <w:t>Redstone</w:t>
      </w:r>
      <w:proofErr w:type="spellEnd"/>
      <w:r w:rsidRPr="009B402A">
        <w:rPr>
          <w:rFonts w:asciiTheme="minorHAnsi" w:eastAsiaTheme="minorHAnsi" w:hAnsiTheme="minorHAnsi" w:cstheme="minorBidi"/>
          <w:sz w:val="22"/>
          <w:szCs w:val="22"/>
          <w:lang w:eastAsia="en-US"/>
        </w:rPr>
        <w:t xml:space="preserve"> Arsenal) située près de </w:t>
      </w:r>
      <w:hyperlink r:id="rId206" w:tooltip="Huntsville (Alabama)" w:history="1">
        <w:r w:rsidRPr="009B402A">
          <w:rPr>
            <w:rFonts w:asciiTheme="minorHAnsi" w:eastAsiaTheme="minorHAnsi" w:hAnsiTheme="minorHAnsi" w:cstheme="minorBidi"/>
            <w:sz w:val="22"/>
            <w:szCs w:val="22"/>
            <w:lang w:eastAsia="en-US"/>
          </w:rPr>
          <w:t>Huntsville</w:t>
        </w:r>
      </w:hyperlink>
      <w:r w:rsidRPr="009B402A">
        <w:rPr>
          <w:rFonts w:asciiTheme="minorHAnsi" w:eastAsiaTheme="minorHAnsi" w:hAnsiTheme="minorHAnsi" w:cstheme="minorBidi"/>
          <w:sz w:val="22"/>
          <w:szCs w:val="22"/>
          <w:lang w:eastAsia="en-US"/>
        </w:rPr>
        <w:t>, dans l'</w:t>
      </w:r>
      <w:hyperlink r:id="rId207" w:tooltip="Alabama" w:history="1">
        <w:r w:rsidRPr="009B402A">
          <w:rPr>
            <w:rFonts w:asciiTheme="minorHAnsi" w:eastAsiaTheme="minorHAnsi" w:hAnsiTheme="minorHAnsi" w:cstheme="minorBidi"/>
            <w:sz w:val="22"/>
            <w:szCs w:val="22"/>
            <w:lang w:eastAsia="en-US"/>
          </w:rPr>
          <w:t>Alabama</w:t>
        </w:r>
      </w:hyperlink>
      <w:r w:rsidRPr="009B402A">
        <w:rPr>
          <w:rFonts w:asciiTheme="minorHAnsi" w:eastAsiaTheme="minorHAnsi" w:hAnsiTheme="minorHAnsi" w:cstheme="minorBidi"/>
          <w:sz w:val="22"/>
          <w:szCs w:val="22"/>
          <w:lang w:eastAsia="en-US"/>
        </w:rPr>
        <w:t xml:space="preserve">, transférée en 1960 à la NASA avec les spécialistes en majorité allemands de missiles balistiques dirigés par </w:t>
      </w:r>
      <w:proofErr w:type="spellStart"/>
      <w:r w:rsidRPr="009B402A">
        <w:rPr>
          <w:rFonts w:asciiTheme="minorHAnsi" w:eastAsiaTheme="minorHAnsi" w:hAnsiTheme="minorHAnsi" w:cstheme="minorBidi"/>
          <w:sz w:val="22"/>
          <w:szCs w:val="22"/>
          <w:lang w:eastAsia="en-US"/>
        </w:rPr>
        <w:t>Wernher</w:t>
      </w:r>
      <w:proofErr w:type="spellEnd"/>
      <w:r w:rsidRPr="009B402A">
        <w:rPr>
          <w:rFonts w:asciiTheme="minorHAnsi" w:eastAsiaTheme="minorHAnsi" w:hAnsiTheme="minorHAnsi" w:cstheme="minorBidi"/>
          <w:sz w:val="22"/>
          <w:szCs w:val="22"/>
          <w:lang w:eastAsia="en-US"/>
        </w:rPr>
        <w:t xml:space="preserve"> von Braun qui y travaillaient. Von Braun en restera le responsable jusqu'en 1970. Le centre est spécialisé dans la conception et la qualification des lanceurs de la famille Saturn. On y trouve des bancs d'essais, des bureaux d'étude et des installations d'assemblage. Les premiers exemplaires de la fusée </w:t>
      </w:r>
      <w:hyperlink r:id="rId208" w:tooltip="Saturn I" w:history="1">
        <w:r w:rsidRPr="009B402A">
          <w:rPr>
            <w:rFonts w:asciiTheme="minorHAnsi" w:eastAsiaTheme="minorHAnsi" w:hAnsiTheme="minorHAnsi" w:cstheme="minorBidi"/>
            <w:sz w:val="22"/>
            <w:szCs w:val="22"/>
            <w:lang w:eastAsia="en-US"/>
          </w:rPr>
          <w:t>Saturn I</w:t>
        </w:r>
      </w:hyperlink>
      <w:r w:rsidRPr="009B402A">
        <w:rPr>
          <w:rFonts w:asciiTheme="minorHAnsi" w:eastAsiaTheme="minorHAnsi" w:hAnsiTheme="minorHAnsi" w:cstheme="minorBidi"/>
          <w:sz w:val="22"/>
          <w:szCs w:val="22"/>
          <w:lang w:eastAsia="en-US"/>
        </w:rPr>
        <w:t xml:space="preserve"> y sont </w:t>
      </w:r>
      <w:r w:rsidRPr="009B402A">
        <w:rPr>
          <w:rFonts w:asciiTheme="minorHAnsi" w:eastAsiaTheme="minorHAnsi" w:hAnsiTheme="minorHAnsi" w:cstheme="minorBidi"/>
          <w:sz w:val="22"/>
          <w:szCs w:val="22"/>
          <w:lang w:eastAsia="en-US"/>
        </w:rPr>
        <w:lastRenderedPageBreak/>
        <w:t>construits avant que le reste de la production soit confié à l'industrie. Il emploiera jusqu'à 20 000 personnes.</w:t>
      </w:r>
    </w:p>
    <w:p w14:paraId="4920B9E7" w14:textId="1F775F2F" w:rsidR="006A5D23" w:rsidRPr="009B402A" w:rsidRDefault="006A5D23" w:rsidP="009B402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B402A">
        <w:rPr>
          <w:rFonts w:asciiTheme="minorHAnsi" w:eastAsiaTheme="minorHAnsi" w:hAnsiTheme="minorHAnsi" w:cstheme="minorBidi"/>
          <w:sz w:val="22"/>
          <w:szCs w:val="22"/>
          <w:lang w:eastAsia="en-US"/>
        </w:rPr>
        <w:t>Le </w:t>
      </w:r>
      <w:hyperlink r:id="rId209" w:tooltip="Centre spatial Kennedy" w:history="1">
        <w:r w:rsidRPr="009B402A">
          <w:rPr>
            <w:rFonts w:asciiTheme="minorHAnsi" w:eastAsiaTheme="minorHAnsi" w:hAnsiTheme="minorHAnsi" w:cstheme="minorBidi"/>
            <w:sz w:val="22"/>
            <w:szCs w:val="22"/>
            <w:lang w:eastAsia="en-US"/>
          </w:rPr>
          <w:t>Centre spatial Kennedy</w:t>
        </w:r>
      </w:hyperlink>
      <w:r w:rsidRPr="009B402A">
        <w:rPr>
          <w:rFonts w:asciiTheme="minorHAnsi" w:eastAsiaTheme="minorHAnsi" w:hAnsiTheme="minorHAnsi" w:cstheme="minorBidi"/>
          <w:sz w:val="22"/>
          <w:szCs w:val="22"/>
          <w:lang w:eastAsia="en-US"/>
        </w:rPr>
        <w:t> (KSC), situé sur l'</w:t>
      </w:r>
      <w:hyperlink r:id="rId210" w:tooltip="Merritt Island" w:history="1">
        <w:r w:rsidRPr="009B402A">
          <w:rPr>
            <w:rFonts w:asciiTheme="minorHAnsi" w:eastAsiaTheme="minorHAnsi" w:hAnsiTheme="minorHAnsi" w:cstheme="minorBidi"/>
            <w:sz w:val="22"/>
            <w:szCs w:val="22"/>
            <w:lang w:eastAsia="en-US"/>
          </w:rPr>
          <w:t xml:space="preserve">île </w:t>
        </w:r>
        <w:proofErr w:type="spellStart"/>
        <w:r w:rsidRPr="009B402A">
          <w:rPr>
            <w:rFonts w:asciiTheme="minorHAnsi" w:eastAsiaTheme="minorHAnsi" w:hAnsiTheme="minorHAnsi" w:cstheme="minorBidi"/>
            <w:sz w:val="22"/>
            <w:szCs w:val="22"/>
            <w:lang w:eastAsia="en-US"/>
          </w:rPr>
          <w:t>Meritt</w:t>
        </w:r>
        <w:proofErr w:type="spellEnd"/>
      </w:hyperlink>
      <w:r w:rsidRPr="009B402A">
        <w:rPr>
          <w:rFonts w:asciiTheme="minorHAnsi" w:eastAsiaTheme="minorHAnsi" w:hAnsiTheme="minorHAnsi" w:cstheme="minorBidi"/>
          <w:sz w:val="22"/>
          <w:szCs w:val="22"/>
          <w:lang w:eastAsia="en-US"/>
        </w:rPr>
        <w:t> en </w:t>
      </w:r>
      <w:hyperlink r:id="rId211" w:tooltip="Floride" w:history="1">
        <w:r w:rsidRPr="009B402A">
          <w:rPr>
            <w:rFonts w:asciiTheme="minorHAnsi" w:eastAsiaTheme="minorHAnsi" w:hAnsiTheme="minorHAnsi" w:cstheme="minorBidi"/>
            <w:sz w:val="22"/>
            <w:szCs w:val="22"/>
            <w:lang w:eastAsia="en-US"/>
          </w:rPr>
          <w:t>Floride</w:t>
        </w:r>
      </w:hyperlink>
      <w:r w:rsidRPr="009B402A">
        <w:rPr>
          <w:rFonts w:asciiTheme="minorHAnsi" w:eastAsiaTheme="minorHAnsi" w:hAnsiTheme="minorHAnsi" w:cstheme="minorBidi"/>
          <w:sz w:val="22"/>
          <w:szCs w:val="22"/>
          <w:lang w:eastAsia="en-US"/>
        </w:rPr>
        <w:t>, est le site d'où sont lancées les fusées géantes du programme Apollo. La NASA, qui a besoin d'installations à l'échelle de la fusée </w:t>
      </w:r>
      <w:hyperlink r:id="rId212" w:tooltip="Saturn V" w:history="1">
        <w:r w:rsidRPr="009B402A">
          <w:rPr>
            <w:rFonts w:asciiTheme="minorHAnsi" w:eastAsiaTheme="minorHAnsi" w:hAnsiTheme="minorHAnsi" w:cstheme="minorBidi"/>
            <w:sz w:val="22"/>
            <w:szCs w:val="22"/>
            <w:lang w:eastAsia="en-US"/>
          </w:rPr>
          <w:t>Saturn V</w:t>
        </w:r>
      </w:hyperlink>
      <w:r w:rsidRPr="009B402A">
        <w:rPr>
          <w:rFonts w:asciiTheme="minorHAnsi" w:eastAsiaTheme="minorHAnsi" w:hAnsiTheme="minorHAnsi" w:cstheme="minorBidi"/>
          <w:sz w:val="22"/>
          <w:szCs w:val="22"/>
          <w:lang w:eastAsia="en-US"/>
        </w:rPr>
        <w:t>, met en construction en 1963 cette nouvelle </w:t>
      </w:r>
      <w:hyperlink r:id="rId213" w:tooltip="Base de lancement" w:history="1">
        <w:r w:rsidRPr="009B402A">
          <w:rPr>
            <w:rFonts w:asciiTheme="minorHAnsi" w:eastAsiaTheme="minorHAnsi" w:hAnsiTheme="minorHAnsi" w:cstheme="minorBidi"/>
            <w:sz w:val="22"/>
            <w:szCs w:val="22"/>
            <w:lang w:eastAsia="en-US"/>
          </w:rPr>
          <w:t>base de lancement</w:t>
        </w:r>
      </w:hyperlink>
      <w:r w:rsidRPr="009B402A">
        <w:rPr>
          <w:rFonts w:asciiTheme="minorHAnsi" w:eastAsiaTheme="minorHAnsi" w:hAnsiTheme="minorHAnsi" w:cstheme="minorBidi"/>
          <w:sz w:val="22"/>
          <w:szCs w:val="22"/>
          <w:lang w:eastAsia="en-US"/>
        </w:rPr>
        <w:t> qui jouxte celle de </w:t>
      </w:r>
      <w:hyperlink r:id="rId214" w:tooltip="Base de lancement de Cap Canaveral" w:history="1">
        <w:r w:rsidRPr="009B402A">
          <w:rPr>
            <w:rFonts w:asciiTheme="minorHAnsi" w:eastAsiaTheme="minorHAnsi" w:hAnsiTheme="minorHAnsi" w:cstheme="minorBidi"/>
            <w:sz w:val="22"/>
            <w:szCs w:val="22"/>
            <w:lang w:eastAsia="en-US"/>
          </w:rPr>
          <w:t>Cap Canaveral</w:t>
        </w:r>
      </w:hyperlink>
      <w:r w:rsidRPr="009B402A">
        <w:rPr>
          <w:rFonts w:asciiTheme="minorHAnsi" w:eastAsiaTheme="minorHAnsi" w:hAnsiTheme="minorHAnsi" w:cstheme="minorBidi"/>
          <w:sz w:val="22"/>
          <w:szCs w:val="22"/>
          <w:lang w:eastAsia="en-US"/>
        </w:rPr>
        <w:t> appartenant à l'</w:t>
      </w:r>
      <w:hyperlink r:id="rId215" w:tooltip="United States Air Force" w:history="1">
        <w:r w:rsidRPr="009B402A">
          <w:rPr>
            <w:rFonts w:asciiTheme="minorHAnsi" w:eastAsiaTheme="minorHAnsi" w:hAnsiTheme="minorHAnsi" w:cstheme="minorBidi"/>
            <w:sz w:val="22"/>
            <w:szCs w:val="22"/>
            <w:lang w:eastAsia="en-US"/>
          </w:rPr>
          <w:t>Armée de l'Air américaine</w:t>
        </w:r>
      </w:hyperlink>
      <w:r w:rsidRPr="009B402A">
        <w:rPr>
          <w:rFonts w:asciiTheme="minorHAnsi" w:eastAsiaTheme="minorHAnsi" w:hAnsiTheme="minorHAnsi" w:cstheme="minorBidi"/>
          <w:sz w:val="22"/>
          <w:szCs w:val="22"/>
          <w:lang w:eastAsia="en-US"/>
        </w:rPr>
        <w:t> et d'où sont parties, jusqu'alors, toutes les missions habitées et les </w:t>
      </w:r>
      <w:hyperlink r:id="rId216" w:tooltip="Sondes spatiales" w:history="1">
        <w:r w:rsidRPr="009B402A">
          <w:rPr>
            <w:rFonts w:asciiTheme="minorHAnsi" w:eastAsiaTheme="minorHAnsi" w:hAnsiTheme="minorHAnsi" w:cstheme="minorBidi"/>
            <w:sz w:val="22"/>
            <w:szCs w:val="22"/>
            <w:lang w:eastAsia="en-US"/>
          </w:rPr>
          <w:t>sondes spatiales</w:t>
        </w:r>
      </w:hyperlink>
      <w:r w:rsidRPr="009B402A">
        <w:rPr>
          <w:rFonts w:asciiTheme="minorHAnsi" w:eastAsiaTheme="minorHAnsi" w:hAnsiTheme="minorHAnsi" w:cstheme="minorBidi"/>
          <w:sz w:val="22"/>
          <w:szCs w:val="22"/>
          <w:lang w:eastAsia="en-US"/>
        </w:rPr>
        <w:t> de l'agence spatiale. Le centre effectue la qualification de la fusée assemblée (« all up ») et contrôle les opérations sur le lanceur jusqu'à son décollage. Il emploie en 1965 environ 20 000 personnes. Au cœur du centre spatial, le </w:t>
      </w:r>
      <w:hyperlink r:id="rId217" w:tooltip="Complexe de lancement 39" w:history="1">
        <w:r w:rsidRPr="009B402A">
          <w:rPr>
            <w:rFonts w:asciiTheme="minorHAnsi" w:eastAsiaTheme="minorHAnsi" w:hAnsiTheme="minorHAnsi" w:cstheme="minorBidi"/>
            <w:sz w:val="22"/>
            <w:szCs w:val="22"/>
            <w:lang w:eastAsia="en-US"/>
          </w:rPr>
          <w:t>complexe de lancement 39</w:t>
        </w:r>
      </w:hyperlink>
      <w:r w:rsidRPr="009B402A">
        <w:rPr>
          <w:rFonts w:asciiTheme="minorHAnsi" w:eastAsiaTheme="minorHAnsi" w:hAnsiTheme="minorHAnsi" w:cstheme="minorBidi"/>
          <w:sz w:val="22"/>
          <w:szCs w:val="22"/>
          <w:lang w:eastAsia="en-US"/>
        </w:rPr>
        <w:t> comporte deux aires de lancement et un immense </w:t>
      </w:r>
      <w:hyperlink r:id="rId218" w:tooltip="Hall d'assemblage" w:history="1">
        <w:r w:rsidRPr="009B402A">
          <w:rPr>
            <w:rFonts w:asciiTheme="minorHAnsi" w:eastAsiaTheme="minorHAnsi" w:hAnsiTheme="minorHAnsi" w:cstheme="minorBidi"/>
            <w:sz w:val="22"/>
            <w:szCs w:val="22"/>
            <w:lang w:eastAsia="en-US"/>
          </w:rPr>
          <w:t>bâtiment d'assemblage</w:t>
        </w:r>
      </w:hyperlink>
      <w:r w:rsidRPr="009B402A">
        <w:rPr>
          <w:rFonts w:asciiTheme="minorHAnsi" w:eastAsiaTheme="minorHAnsi" w:hAnsiTheme="minorHAnsi" w:cstheme="minorBidi"/>
          <w:sz w:val="22"/>
          <w:szCs w:val="22"/>
          <w:lang w:eastAsia="en-US"/>
        </w:rPr>
        <w:t>, le </w:t>
      </w:r>
      <w:hyperlink r:id="rId219" w:tooltip="Vehicle Assembly Building" w:history="1">
        <w:r w:rsidRPr="009B402A">
          <w:rPr>
            <w:rFonts w:asciiTheme="minorHAnsi" w:eastAsiaTheme="minorHAnsi" w:hAnsiTheme="minorHAnsi" w:cstheme="minorBidi"/>
            <w:sz w:val="22"/>
            <w:szCs w:val="22"/>
            <w:lang w:eastAsia="en-US"/>
          </w:rPr>
          <w:t>VAB</w:t>
        </w:r>
      </w:hyperlink>
      <w:r w:rsidRPr="009B402A">
        <w:rPr>
          <w:rFonts w:asciiTheme="minorHAnsi" w:eastAsiaTheme="minorHAnsi" w:hAnsiTheme="minorHAnsi" w:cstheme="minorBidi"/>
          <w:sz w:val="22"/>
          <w:szCs w:val="22"/>
          <w:lang w:eastAsia="en-US"/>
        </w:rPr>
        <w:t> (hauteur 140 mètres), dans lequel plusieurs fusées Saturn V peuvent être préparées en parallèle. Plusieurs plates-formes de lancement mobiles permettent de transporter la fusée Saturn assemblée jusqu'au site de lancement. Le premier lancement depuis le nouveau terrain est celui d'</w:t>
      </w:r>
      <w:hyperlink r:id="rId220" w:tooltip="Apollo 4" w:history="1">
        <w:r w:rsidRPr="009B402A">
          <w:rPr>
            <w:rFonts w:asciiTheme="minorHAnsi" w:eastAsiaTheme="minorHAnsi" w:hAnsiTheme="minorHAnsi" w:cstheme="minorBidi"/>
            <w:sz w:val="22"/>
            <w:szCs w:val="22"/>
            <w:lang w:eastAsia="en-US"/>
          </w:rPr>
          <w:t>Apollo 4</w:t>
        </w:r>
      </w:hyperlink>
      <w:r w:rsidRPr="009B402A">
        <w:rPr>
          <w:rFonts w:asciiTheme="minorHAnsi" w:eastAsiaTheme="minorHAnsi" w:hAnsiTheme="minorHAnsi" w:cstheme="minorBidi"/>
          <w:sz w:val="22"/>
          <w:szCs w:val="22"/>
          <w:lang w:eastAsia="en-US"/>
        </w:rPr>
        <w:t>, en 1967. Jusqu'en 2011, le complexe était utilisé pour lancer la </w:t>
      </w:r>
      <w:hyperlink r:id="rId221" w:tooltip="Navette spatiale américaine" w:history="1">
        <w:r w:rsidRPr="009B402A">
          <w:rPr>
            <w:rFonts w:asciiTheme="minorHAnsi" w:eastAsiaTheme="minorHAnsi" w:hAnsiTheme="minorHAnsi" w:cstheme="minorBidi"/>
            <w:sz w:val="22"/>
            <w:szCs w:val="22"/>
            <w:lang w:eastAsia="en-US"/>
          </w:rPr>
          <w:t>navette spatiale américaine</w:t>
        </w:r>
      </w:hyperlink>
      <w:r w:rsidRPr="009B402A">
        <w:rPr>
          <w:rFonts w:asciiTheme="minorHAnsi" w:eastAsiaTheme="minorHAnsi" w:hAnsiTheme="minorHAnsi" w:cstheme="minorBidi"/>
          <w:sz w:val="22"/>
          <w:szCs w:val="22"/>
          <w:lang w:eastAsia="en-US"/>
        </w:rPr>
        <w:t>.</w:t>
      </w:r>
    </w:p>
    <w:p w14:paraId="0788C0EB" w14:textId="418B5D80" w:rsidR="006A5D23" w:rsidRPr="009B402A" w:rsidRDefault="006A5D23" w:rsidP="009B402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B402A">
        <w:rPr>
          <w:rFonts w:asciiTheme="minorHAnsi" w:eastAsiaTheme="minorHAnsi" w:hAnsiTheme="minorHAnsi" w:cstheme="minorBidi"/>
          <w:sz w:val="22"/>
          <w:szCs w:val="22"/>
          <w:lang w:eastAsia="en-US"/>
        </w:rPr>
        <w:t>D'autres établissements de la NASA jouent un rôle moins direct ou ne consacrent qu'une partie de leur activité au programme Apollo. En 1961, le </w:t>
      </w:r>
      <w:hyperlink r:id="rId222" w:tooltip="John C. Stennis Space Center" w:history="1">
        <w:r w:rsidRPr="009B402A">
          <w:rPr>
            <w:rFonts w:asciiTheme="minorHAnsi" w:eastAsiaTheme="minorHAnsi" w:hAnsiTheme="minorHAnsi" w:cstheme="minorBidi"/>
            <w:sz w:val="22"/>
            <w:szCs w:val="22"/>
            <w:lang w:eastAsia="en-US"/>
          </w:rPr>
          <w:t xml:space="preserve">Centre spatial John C. </w:t>
        </w:r>
        <w:proofErr w:type="spellStart"/>
        <w:r w:rsidRPr="009B402A">
          <w:rPr>
            <w:rFonts w:asciiTheme="minorHAnsi" w:eastAsiaTheme="minorHAnsi" w:hAnsiTheme="minorHAnsi" w:cstheme="minorBidi"/>
            <w:sz w:val="22"/>
            <w:szCs w:val="22"/>
            <w:lang w:eastAsia="en-US"/>
          </w:rPr>
          <w:t>Stennis</w:t>
        </w:r>
        <w:proofErr w:type="spellEnd"/>
      </w:hyperlink>
      <w:r w:rsidRPr="009B402A">
        <w:rPr>
          <w:rFonts w:asciiTheme="minorHAnsi" w:eastAsiaTheme="minorHAnsi" w:hAnsiTheme="minorHAnsi" w:cstheme="minorBidi"/>
          <w:sz w:val="22"/>
          <w:szCs w:val="22"/>
          <w:lang w:eastAsia="en-US"/>
        </w:rPr>
        <w:t> est édifié dans l'</w:t>
      </w:r>
      <w:hyperlink r:id="rId223" w:tooltip="Mississippi (État)" w:history="1">
        <w:r w:rsidRPr="009B402A">
          <w:rPr>
            <w:rFonts w:asciiTheme="minorHAnsi" w:eastAsiaTheme="minorHAnsi" w:hAnsiTheme="minorHAnsi" w:cstheme="minorBidi"/>
            <w:sz w:val="22"/>
            <w:szCs w:val="22"/>
            <w:lang w:eastAsia="en-US"/>
          </w:rPr>
          <w:t>État du Mississippi</w:t>
        </w:r>
      </w:hyperlink>
      <w:r w:rsidRPr="009B402A">
        <w:rPr>
          <w:rFonts w:asciiTheme="minorHAnsi" w:eastAsiaTheme="minorHAnsi" w:hAnsiTheme="minorHAnsi" w:cstheme="minorBidi"/>
          <w:sz w:val="22"/>
          <w:szCs w:val="22"/>
          <w:lang w:eastAsia="en-US"/>
        </w:rPr>
        <w:t>. Le nouveau centre dispose de </w:t>
      </w:r>
      <w:hyperlink r:id="rId224" w:tooltip="Banc d'essais de moteur-fusée" w:history="1">
        <w:r w:rsidRPr="009B402A">
          <w:rPr>
            <w:rFonts w:asciiTheme="minorHAnsi" w:eastAsiaTheme="minorHAnsi" w:hAnsiTheme="minorHAnsi" w:cstheme="minorBidi"/>
            <w:sz w:val="22"/>
            <w:szCs w:val="22"/>
            <w:lang w:eastAsia="en-US"/>
          </w:rPr>
          <w:t>bancs d'essais</w:t>
        </w:r>
      </w:hyperlink>
      <w:r w:rsidRPr="009B402A">
        <w:rPr>
          <w:rFonts w:asciiTheme="minorHAnsi" w:eastAsiaTheme="minorHAnsi" w:hAnsiTheme="minorHAnsi" w:cstheme="minorBidi"/>
          <w:sz w:val="22"/>
          <w:szCs w:val="22"/>
          <w:lang w:eastAsia="en-US"/>
        </w:rPr>
        <w:t> utilisés pour tester les </w:t>
      </w:r>
      <w:hyperlink r:id="rId225" w:tooltip="Moteur-fusée" w:history="1">
        <w:r w:rsidRPr="009B402A">
          <w:rPr>
            <w:rFonts w:asciiTheme="minorHAnsi" w:eastAsiaTheme="minorHAnsi" w:hAnsiTheme="minorHAnsi" w:cstheme="minorBidi"/>
            <w:sz w:val="22"/>
            <w:szCs w:val="22"/>
            <w:lang w:eastAsia="en-US"/>
          </w:rPr>
          <w:t>moteurs-fusées</w:t>
        </w:r>
      </w:hyperlink>
      <w:r w:rsidRPr="009B402A">
        <w:rPr>
          <w:rFonts w:asciiTheme="minorHAnsi" w:eastAsiaTheme="minorHAnsi" w:hAnsiTheme="minorHAnsi" w:cstheme="minorBidi"/>
          <w:sz w:val="22"/>
          <w:szCs w:val="22"/>
          <w:lang w:eastAsia="en-US"/>
        </w:rPr>
        <w:t> développés pour le programme</w:t>
      </w:r>
      <w:hyperlink r:id="rId226" w:anchor="cite_note-25" w:history="1">
        <w:r w:rsidRPr="009B402A">
          <w:rPr>
            <w:rFonts w:asciiTheme="minorHAnsi" w:eastAsiaTheme="minorHAnsi" w:hAnsiTheme="minorHAnsi" w:cstheme="minorBidi"/>
            <w:sz w:val="22"/>
            <w:szCs w:val="22"/>
            <w:lang w:eastAsia="en-US"/>
          </w:rPr>
          <w:t>20</w:t>
        </w:r>
      </w:hyperlink>
      <w:r w:rsidRPr="009B402A">
        <w:rPr>
          <w:rFonts w:asciiTheme="minorHAnsi" w:eastAsiaTheme="minorHAnsi" w:hAnsiTheme="minorHAnsi" w:cstheme="minorBidi"/>
          <w:sz w:val="22"/>
          <w:szCs w:val="22"/>
          <w:lang w:eastAsia="en-US"/>
        </w:rPr>
        <w:t>. L'</w:t>
      </w:r>
      <w:hyperlink r:id="rId227" w:tooltip="Ames Research Center" w:history="1">
        <w:r w:rsidRPr="009B402A">
          <w:rPr>
            <w:rFonts w:asciiTheme="minorHAnsi" w:eastAsiaTheme="minorHAnsi" w:hAnsiTheme="minorHAnsi" w:cstheme="minorBidi"/>
            <w:sz w:val="22"/>
            <w:szCs w:val="22"/>
            <w:lang w:eastAsia="en-US"/>
          </w:rPr>
          <w:t xml:space="preserve">Ames </w:t>
        </w:r>
        <w:proofErr w:type="spellStart"/>
        <w:r w:rsidRPr="009B402A">
          <w:rPr>
            <w:rFonts w:asciiTheme="minorHAnsi" w:eastAsiaTheme="minorHAnsi" w:hAnsiTheme="minorHAnsi" w:cstheme="minorBidi"/>
            <w:sz w:val="22"/>
            <w:szCs w:val="22"/>
            <w:lang w:eastAsia="en-US"/>
          </w:rPr>
          <w:t>Research</w:t>
        </w:r>
        <w:proofErr w:type="spellEnd"/>
        <w:r w:rsidRPr="009B402A">
          <w:rPr>
            <w:rFonts w:asciiTheme="minorHAnsi" w:eastAsiaTheme="minorHAnsi" w:hAnsiTheme="minorHAnsi" w:cstheme="minorBidi"/>
            <w:sz w:val="22"/>
            <w:szCs w:val="22"/>
            <w:lang w:eastAsia="en-US"/>
          </w:rPr>
          <w:t xml:space="preserve"> Center</w:t>
        </w:r>
      </w:hyperlink>
      <w:r w:rsidRPr="009B402A">
        <w:rPr>
          <w:rFonts w:asciiTheme="minorHAnsi" w:eastAsiaTheme="minorHAnsi" w:hAnsiTheme="minorHAnsi" w:cstheme="minorBidi"/>
          <w:sz w:val="22"/>
          <w:szCs w:val="22"/>
          <w:lang w:eastAsia="en-US"/>
        </w:rPr>
        <w:t> est un centre de recherche ancien (1939) situé en </w:t>
      </w:r>
      <w:hyperlink r:id="rId228" w:tooltip="Californie" w:history="1">
        <w:r w:rsidRPr="009B402A">
          <w:rPr>
            <w:rFonts w:asciiTheme="minorHAnsi" w:eastAsiaTheme="minorHAnsi" w:hAnsiTheme="minorHAnsi" w:cstheme="minorBidi"/>
            <w:sz w:val="22"/>
            <w:szCs w:val="22"/>
            <w:lang w:eastAsia="en-US"/>
          </w:rPr>
          <w:t>Californie</w:t>
        </w:r>
      </w:hyperlink>
      <w:r w:rsidRPr="009B402A">
        <w:rPr>
          <w:rFonts w:asciiTheme="minorHAnsi" w:eastAsiaTheme="minorHAnsi" w:hAnsiTheme="minorHAnsi" w:cstheme="minorBidi"/>
          <w:sz w:val="22"/>
          <w:szCs w:val="22"/>
          <w:lang w:eastAsia="en-US"/>
        </w:rPr>
        <w:t>, dont les </w:t>
      </w:r>
      <w:hyperlink r:id="rId229" w:tooltip="Soufflerie" w:history="1">
        <w:r w:rsidRPr="009B402A">
          <w:rPr>
            <w:rFonts w:asciiTheme="minorHAnsi" w:eastAsiaTheme="minorHAnsi" w:hAnsiTheme="minorHAnsi" w:cstheme="minorBidi"/>
            <w:sz w:val="22"/>
            <w:szCs w:val="22"/>
            <w:lang w:eastAsia="en-US"/>
          </w:rPr>
          <w:t>souffleries</w:t>
        </w:r>
      </w:hyperlink>
      <w:r w:rsidRPr="009B402A">
        <w:rPr>
          <w:rFonts w:asciiTheme="minorHAnsi" w:eastAsiaTheme="minorHAnsi" w:hAnsiTheme="minorHAnsi" w:cstheme="minorBidi"/>
          <w:sz w:val="22"/>
          <w:szCs w:val="22"/>
          <w:lang w:eastAsia="en-US"/>
        </w:rPr>
        <w:t> sont utilisées pour mettre au point la forme de la capsule Apollo en vue de sa rentrée dans l'atmosphère terrestre. Le </w:t>
      </w:r>
      <w:hyperlink r:id="rId230" w:tooltip="Centre de recherche Langley" w:history="1">
        <w:r w:rsidRPr="009B402A">
          <w:rPr>
            <w:rFonts w:asciiTheme="minorHAnsi" w:eastAsiaTheme="minorHAnsi" w:hAnsiTheme="minorHAnsi" w:cstheme="minorBidi"/>
            <w:sz w:val="22"/>
            <w:szCs w:val="22"/>
            <w:lang w:eastAsia="en-US"/>
          </w:rPr>
          <w:t xml:space="preserve">Langley </w:t>
        </w:r>
        <w:proofErr w:type="spellStart"/>
        <w:r w:rsidRPr="009B402A">
          <w:rPr>
            <w:rFonts w:asciiTheme="minorHAnsi" w:eastAsiaTheme="minorHAnsi" w:hAnsiTheme="minorHAnsi" w:cstheme="minorBidi"/>
            <w:sz w:val="22"/>
            <w:szCs w:val="22"/>
            <w:lang w:eastAsia="en-US"/>
          </w:rPr>
          <w:t>Research</w:t>
        </w:r>
        <w:proofErr w:type="spellEnd"/>
        <w:r w:rsidRPr="009B402A">
          <w:rPr>
            <w:rFonts w:asciiTheme="minorHAnsi" w:eastAsiaTheme="minorHAnsi" w:hAnsiTheme="minorHAnsi" w:cstheme="minorBidi"/>
            <w:sz w:val="22"/>
            <w:szCs w:val="22"/>
            <w:lang w:eastAsia="en-US"/>
          </w:rPr>
          <w:t xml:space="preserve"> Center</w:t>
        </w:r>
      </w:hyperlink>
      <w:r w:rsidRPr="009B402A">
        <w:rPr>
          <w:rFonts w:asciiTheme="minorHAnsi" w:eastAsiaTheme="minorHAnsi" w:hAnsiTheme="minorHAnsi" w:cstheme="minorBidi"/>
          <w:sz w:val="22"/>
          <w:szCs w:val="22"/>
          <w:lang w:eastAsia="en-US"/>
        </w:rPr>
        <w:t> (1914), situé à </w:t>
      </w:r>
      <w:hyperlink r:id="rId231" w:tooltip="Hampton (Virginie)" w:history="1">
        <w:r w:rsidRPr="009B402A">
          <w:rPr>
            <w:rFonts w:asciiTheme="minorHAnsi" w:eastAsiaTheme="minorHAnsi" w:hAnsiTheme="minorHAnsi" w:cstheme="minorBidi"/>
            <w:sz w:val="22"/>
            <w:szCs w:val="22"/>
            <w:lang w:eastAsia="en-US"/>
          </w:rPr>
          <w:t>Hampton</w:t>
        </w:r>
      </w:hyperlink>
      <w:r w:rsidRPr="009B402A">
        <w:rPr>
          <w:rFonts w:asciiTheme="minorHAnsi" w:eastAsiaTheme="minorHAnsi" w:hAnsiTheme="minorHAnsi" w:cstheme="minorBidi"/>
          <w:sz w:val="22"/>
          <w:szCs w:val="22"/>
          <w:lang w:eastAsia="en-US"/>
        </w:rPr>
        <w:t> (</w:t>
      </w:r>
      <w:hyperlink r:id="rId232" w:tooltip="Virginie (États-Unis)" w:history="1">
        <w:r w:rsidRPr="009B402A">
          <w:rPr>
            <w:rFonts w:asciiTheme="minorHAnsi" w:eastAsiaTheme="minorHAnsi" w:hAnsiTheme="minorHAnsi" w:cstheme="minorBidi"/>
            <w:sz w:val="22"/>
            <w:szCs w:val="22"/>
            <w:lang w:eastAsia="en-US"/>
          </w:rPr>
          <w:t>Virginie</w:t>
        </w:r>
      </w:hyperlink>
      <w:r w:rsidRPr="009B402A">
        <w:rPr>
          <w:rFonts w:asciiTheme="minorHAnsi" w:eastAsiaTheme="minorHAnsi" w:hAnsiTheme="minorHAnsi" w:cstheme="minorBidi"/>
          <w:sz w:val="22"/>
          <w:szCs w:val="22"/>
          <w:lang w:eastAsia="en-US"/>
        </w:rPr>
        <w:t>) abrite également de nombreuses souffleries. Il a servi jusqu'en 1963 de siège au MSC et continue, par la suite, à abriter certains simulateurs du programme. Le </w:t>
      </w:r>
      <w:hyperlink r:id="rId233" w:tooltip="Jet Propulsion Laboratory" w:history="1">
        <w:r w:rsidRPr="009B402A">
          <w:rPr>
            <w:rFonts w:asciiTheme="minorHAnsi" w:eastAsiaTheme="minorHAnsi" w:hAnsiTheme="minorHAnsi" w:cstheme="minorBidi"/>
            <w:sz w:val="22"/>
            <w:szCs w:val="22"/>
            <w:lang w:eastAsia="en-US"/>
          </w:rPr>
          <w:t xml:space="preserve">Jet Propulsion </w:t>
        </w:r>
        <w:proofErr w:type="spellStart"/>
        <w:r w:rsidRPr="009B402A">
          <w:rPr>
            <w:rFonts w:asciiTheme="minorHAnsi" w:eastAsiaTheme="minorHAnsi" w:hAnsiTheme="minorHAnsi" w:cstheme="minorBidi"/>
            <w:sz w:val="22"/>
            <w:szCs w:val="22"/>
            <w:lang w:eastAsia="en-US"/>
          </w:rPr>
          <w:t>Laboratory</w:t>
        </w:r>
        <w:proofErr w:type="spellEnd"/>
      </w:hyperlink>
      <w:r w:rsidRPr="009B402A">
        <w:rPr>
          <w:rFonts w:asciiTheme="minorHAnsi" w:eastAsiaTheme="minorHAnsi" w:hAnsiTheme="minorHAnsi" w:cstheme="minorBidi"/>
          <w:sz w:val="22"/>
          <w:szCs w:val="22"/>
          <w:lang w:eastAsia="en-US"/>
        </w:rPr>
        <w:t> (1936), près de </w:t>
      </w:r>
      <w:hyperlink r:id="rId234" w:tooltip="Los Angeles" w:history="1">
        <w:r w:rsidRPr="009B402A">
          <w:rPr>
            <w:rFonts w:asciiTheme="minorHAnsi" w:eastAsiaTheme="minorHAnsi" w:hAnsiTheme="minorHAnsi" w:cstheme="minorBidi"/>
            <w:sz w:val="22"/>
            <w:szCs w:val="22"/>
            <w:lang w:eastAsia="en-US"/>
          </w:rPr>
          <w:t>Los Angeles</w:t>
        </w:r>
      </w:hyperlink>
      <w:r w:rsidRPr="009B402A">
        <w:rPr>
          <w:rFonts w:asciiTheme="minorHAnsi" w:eastAsiaTheme="minorHAnsi" w:hAnsiTheme="minorHAnsi" w:cstheme="minorBidi"/>
          <w:sz w:val="22"/>
          <w:szCs w:val="22"/>
          <w:lang w:eastAsia="en-US"/>
        </w:rPr>
        <w:t> (Californie), est spécialisé dans le développement des sondes spatiales. C'est dans ce centre que sont conçues les familles de sondes spatiales qui vont permettre de reconnaître l'environnement lunaire (</w:t>
      </w:r>
      <w:hyperlink r:id="rId235" w:tooltip="Programme Surveyor" w:history="1">
        <w:r w:rsidRPr="009B402A">
          <w:rPr>
            <w:rFonts w:asciiTheme="minorHAnsi" w:eastAsiaTheme="minorHAnsi" w:hAnsiTheme="minorHAnsi" w:cstheme="minorBidi"/>
            <w:sz w:val="22"/>
            <w:szCs w:val="22"/>
            <w:lang w:eastAsia="en-US"/>
          </w:rPr>
          <w:t>programme </w:t>
        </w:r>
        <w:proofErr w:type="spellStart"/>
        <w:r w:rsidRPr="009B402A">
          <w:rPr>
            <w:rFonts w:asciiTheme="minorHAnsi" w:eastAsiaTheme="minorHAnsi" w:hAnsiTheme="minorHAnsi" w:cstheme="minorBidi"/>
            <w:sz w:val="22"/>
            <w:szCs w:val="22"/>
            <w:lang w:eastAsia="en-US"/>
          </w:rPr>
          <w:t>Surveyor</w:t>
        </w:r>
        <w:proofErr w:type="spellEnd"/>
      </w:hyperlink>
      <w:r w:rsidRPr="009B402A">
        <w:rPr>
          <w:rFonts w:asciiTheme="minorHAnsi" w:eastAsiaTheme="minorHAnsi" w:hAnsiTheme="minorHAnsi" w:cstheme="minorBidi"/>
          <w:sz w:val="22"/>
          <w:szCs w:val="22"/>
          <w:lang w:eastAsia="en-US"/>
        </w:rPr>
        <w:t>, etc.).</w:t>
      </w:r>
    </w:p>
    <w:p w14:paraId="245D9D5D" w14:textId="1A8EBFA9" w:rsidR="006A5D23" w:rsidRPr="00E15E54" w:rsidRDefault="006A5D23" w:rsidP="00E15E54">
      <w:pPr>
        <w:pStyle w:val="Titre3"/>
        <w:rPr>
          <w:b/>
          <w:bCs/>
        </w:rPr>
      </w:pPr>
      <w:bookmarkStart w:id="9" w:name="_Toc133135220"/>
      <w:r w:rsidRPr="00E15E54">
        <w:rPr>
          <w:rStyle w:val="mw-headline"/>
          <w:b/>
          <w:bCs/>
        </w:rPr>
        <w:t>Le rôle de l'industrie astronautique</w:t>
      </w:r>
      <w:bookmarkEnd w:id="9"/>
    </w:p>
    <w:p w14:paraId="366AAFC9" w14:textId="4222F5EF" w:rsidR="006A5D23" w:rsidRPr="009B402A" w:rsidRDefault="006A5D23" w:rsidP="009B402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B402A">
        <w:rPr>
          <w:rFonts w:asciiTheme="minorHAnsi" w:eastAsiaTheme="minorHAnsi" w:hAnsiTheme="minorHAnsi" w:cstheme="minorBidi"/>
          <w:sz w:val="22"/>
          <w:szCs w:val="22"/>
          <w:lang w:eastAsia="en-US"/>
        </w:rPr>
        <w:t>Les principales entreprises de l'astronautique sont fortement impliquées dans le programme, qui se traduit par un accroissement considérable des effectifs — le personnel affecté aux projets de la NASA passe durant cette période de 36 500 à 376 500 employés — et la construction d'établissements de grande taille. La société </w:t>
      </w:r>
      <w:hyperlink r:id="rId236" w:tooltip="Californie" w:history="1">
        <w:r w:rsidRPr="009B402A">
          <w:rPr>
            <w:rFonts w:asciiTheme="minorHAnsi" w:eastAsiaTheme="minorHAnsi" w:hAnsiTheme="minorHAnsi" w:cstheme="minorBidi"/>
            <w:sz w:val="22"/>
            <w:szCs w:val="22"/>
            <w:lang w:eastAsia="en-US"/>
          </w:rPr>
          <w:t>californienne</w:t>
        </w:r>
      </w:hyperlink>
      <w:r w:rsidRPr="009B402A">
        <w:rPr>
          <w:rFonts w:asciiTheme="minorHAnsi" w:eastAsiaTheme="minorHAnsi" w:hAnsiTheme="minorHAnsi" w:cstheme="minorBidi"/>
          <w:sz w:val="22"/>
          <w:szCs w:val="22"/>
          <w:lang w:eastAsia="en-US"/>
        </w:rPr>
        <w:t> </w:t>
      </w:r>
      <w:hyperlink r:id="rId237" w:tooltip="North American Aviation" w:history="1">
        <w:r w:rsidRPr="009B402A">
          <w:rPr>
            <w:rFonts w:asciiTheme="minorHAnsi" w:eastAsiaTheme="minorHAnsi" w:hAnsiTheme="minorHAnsi" w:cstheme="minorBidi"/>
            <w:sz w:val="22"/>
            <w:szCs w:val="22"/>
            <w:lang w:eastAsia="en-US"/>
          </w:rPr>
          <w:t>North American</w:t>
        </w:r>
      </w:hyperlink>
      <w:r w:rsidRPr="009B402A">
        <w:rPr>
          <w:rFonts w:asciiTheme="minorHAnsi" w:eastAsiaTheme="minorHAnsi" w:hAnsiTheme="minorHAnsi" w:cstheme="minorBidi"/>
          <w:sz w:val="22"/>
          <w:szCs w:val="22"/>
          <w:lang w:eastAsia="en-US"/>
        </w:rPr>
        <w:t>, avionneur célèbre pour avoir construit les </w:t>
      </w:r>
      <w:hyperlink r:id="rId238" w:tooltip="North American B-25 Mitchell" w:history="1">
        <w:r w:rsidRPr="009B402A">
          <w:rPr>
            <w:rFonts w:asciiTheme="minorHAnsi" w:eastAsiaTheme="minorHAnsi" w:hAnsiTheme="minorHAnsi" w:cstheme="minorBidi"/>
            <w:sz w:val="22"/>
            <w:szCs w:val="22"/>
            <w:lang w:eastAsia="en-US"/>
          </w:rPr>
          <w:t>B-25</w:t>
        </w:r>
      </w:hyperlink>
      <w:r w:rsidRPr="009B402A">
        <w:rPr>
          <w:rFonts w:asciiTheme="minorHAnsi" w:eastAsiaTheme="minorHAnsi" w:hAnsiTheme="minorHAnsi" w:cstheme="minorBidi"/>
          <w:sz w:val="22"/>
          <w:szCs w:val="22"/>
          <w:lang w:eastAsia="en-US"/>
        </w:rPr>
        <w:t> et le chasseur </w:t>
      </w:r>
      <w:hyperlink r:id="rId239" w:tooltip="North American P-51 Mustang" w:history="1">
        <w:r w:rsidRPr="009B402A">
          <w:rPr>
            <w:rFonts w:asciiTheme="minorHAnsi" w:eastAsiaTheme="minorHAnsi" w:hAnsiTheme="minorHAnsi" w:cstheme="minorBidi"/>
            <w:sz w:val="22"/>
            <w:szCs w:val="22"/>
            <w:lang w:eastAsia="en-US"/>
          </w:rPr>
          <w:t>Mustang</w:t>
        </w:r>
      </w:hyperlink>
      <w:r w:rsidRPr="009B402A">
        <w:rPr>
          <w:rFonts w:asciiTheme="minorHAnsi" w:eastAsiaTheme="minorHAnsi" w:hAnsiTheme="minorHAnsi" w:cstheme="minorBidi"/>
          <w:sz w:val="22"/>
          <w:szCs w:val="22"/>
          <w:lang w:eastAsia="en-US"/>
        </w:rPr>
        <w:t> durant la </w:t>
      </w:r>
      <w:hyperlink r:id="rId240" w:tooltip="Seconde Guerre mondiale" w:history="1">
        <w:r w:rsidRPr="009B402A">
          <w:rPr>
            <w:rFonts w:asciiTheme="minorHAnsi" w:eastAsiaTheme="minorHAnsi" w:hAnsiTheme="minorHAnsi" w:cstheme="minorBidi"/>
            <w:sz w:val="22"/>
            <w:szCs w:val="22"/>
            <w:lang w:eastAsia="en-US"/>
          </w:rPr>
          <w:t>Seconde Guerre mondiale</w:t>
        </w:r>
      </w:hyperlink>
      <w:r w:rsidRPr="009B402A">
        <w:rPr>
          <w:rFonts w:asciiTheme="minorHAnsi" w:eastAsiaTheme="minorHAnsi" w:hAnsiTheme="minorHAnsi" w:cstheme="minorBidi"/>
          <w:sz w:val="22"/>
          <w:szCs w:val="22"/>
          <w:lang w:eastAsia="en-US"/>
        </w:rPr>
        <w:t>, va jouer un rôle central dans le programme. L'arrêt et l'échec de plusieurs projets aéronautiques ont conduit son président à miser sur le développement de l'</w:t>
      </w:r>
      <w:hyperlink r:id="rId241" w:tooltip="Astronautique" w:history="1">
        <w:r w:rsidRPr="009B402A">
          <w:rPr>
            <w:rFonts w:asciiTheme="minorHAnsi" w:eastAsiaTheme="minorHAnsi" w:hAnsiTheme="minorHAnsi" w:cstheme="minorBidi"/>
            <w:sz w:val="22"/>
            <w:szCs w:val="22"/>
            <w:lang w:eastAsia="en-US"/>
          </w:rPr>
          <w:t>astronautique</w:t>
        </w:r>
      </w:hyperlink>
      <w:r w:rsidRPr="009B402A">
        <w:rPr>
          <w:rFonts w:asciiTheme="minorHAnsi" w:eastAsiaTheme="minorHAnsi" w:hAnsiTheme="minorHAnsi" w:cstheme="minorBidi"/>
          <w:sz w:val="22"/>
          <w:szCs w:val="22"/>
          <w:lang w:eastAsia="en-US"/>
        </w:rPr>
        <w:t>. La société s'est déjà distinguée dans le domaine en produisant l'</w:t>
      </w:r>
      <w:hyperlink r:id="rId242" w:tooltip="Avion fusée" w:history="1">
        <w:r w:rsidRPr="009B402A">
          <w:rPr>
            <w:rFonts w:asciiTheme="minorHAnsi" w:eastAsiaTheme="minorHAnsi" w:hAnsiTheme="minorHAnsi" w:cstheme="minorBidi"/>
            <w:sz w:val="22"/>
            <w:szCs w:val="22"/>
            <w:lang w:eastAsia="en-US"/>
          </w:rPr>
          <w:t>avion fusée</w:t>
        </w:r>
      </w:hyperlink>
      <w:r w:rsidRPr="009B402A">
        <w:rPr>
          <w:rFonts w:asciiTheme="minorHAnsi" w:eastAsiaTheme="minorHAnsi" w:hAnsiTheme="minorHAnsi" w:cstheme="minorBidi"/>
          <w:sz w:val="22"/>
          <w:szCs w:val="22"/>
          <w:lang w:eastAsia="en-US"/>
        </w:rPr>
        <w:t> </w:t>
      </w:r>
      <w:hyperlink r:id="rId243" w:tooltip="North American X-15" w:history="1">
        <w:r w:rsidRPr="009B402A">
          <w:rPr>
            <w:rFonts w:asciiTheme="minorHAnsi" w:eastAsiaTheme="minorHAnsi" w:hAnsiTheme="minorHAnsi" w:cstheme="minorBidi"/>
            <w:sz w:val="22"/>
            <w:szCs w:val="22"/>
            <w:lang w:eastAsia="en-US"/>
          </w:rPr>
          <w:t>X-15</w:t>
        </w:r>
      </w:hyperlink>
      <w:r w:rsidRPr="009B402A">
        <w:rPr>
          <w:rFonts w:asciiTheme="minorHAnsi" w:eastAsiaTheme="minorHAnsi" w:hAnsiTheme="minorHAnsi" w:cstheme="minorBidi"/>
          <w:sz w:val="22"/>
          <w:szCs w:val="22"/>
          <w:lang w:eastAsia="en-US"/>
        </w:rPr>
        <w:t>. Pour le programme Apollo, la société fournit pratiquement tous les composants sensibles, hormis le </w:t>
      </w:r>
      <w:hyperlink r:id="rId244" w:tooltip="Module lunaire Apollo" w:history="1">
        <w:r w:rsidRPr="009B402A">
          <w:rPr>
            <w:rFonts w:asciiTheme="minorHAnsi" w:eastAsiaTheme="minorHAnsi" w:hAnsiTheme="minorHAnsi" w:cstheme="minorBidi"/>
            <w:sz w:val="22"/>
            <w:szCs w:val="22"/>
            <w:lang w:eastAsia="en-US"/>
          </w:rPr>
          <w:t>module lunaire</w:t>
        </w:r>
      </w:hyperlink>
      <w:r w:rsidRPr="009B402A">
        <w:rPr>
          <w:rFonts w:asciiTheme="minorHAnsi" w:eastAsiaTheme="minorHAnsi" w:hAnsiTheme="minorHAnsi" w:cstheme="minorBidi"/>
          <w:sz w:val="22"/>
          <w:szCs w:val="22"/>
          <w:lang w:eastAsia="en-US"/>
        </w:rPr>
        <w:t> qui est confié à la société </w:t>
      </w:r>
      <w:hyperlink r:id="rId245" w:tooltip="Grumman" w:history="1">
        <w:r w:rsidRPr="009B402A">
          <w:rPr>
            <w:rFonts w:asciiTheme="minorHAnsi" w:eastAsiaTheme="minorHAnsi" w:hAnsiTheme="minorHAnsi" w:cstheme="minorBidi"/>
            <w:sz w:val="22"/>
            <w:szCs w:val="22"/>
            <w:lang w:eastAsia="en-US"/>
          </w:rPr>
          <w:t>Grumman</w:t>
        </w:r>
      </w:hyperlink>
      <w:r w:rsidRPr="009B402A">
        <w:rPr>
          <w:rFonts w:asciiTheme="minorHAnsi" w:eastAsiaTheme="minorHAnsi" w:hAnsiTheme="minorHAnsi" w:cstheme="minorBidi"/>
          <w:sz w:val="22"/>
          <w:szCs w:val="22"/>
          <w:lang w:eastAsia="en-US"/>
        </w:rPr>
        <w:t> implantée à </w:t>
      </w:r>
      <w:proofErr w:type="spellStart"/>
      <w:r w:rsidRPr="009B402A">
        <w:rPr>
          <w:rFonts w:asciiTheme="minorHAnsi" w:eastAsiaTheme="minorHAnsi" w:hAnsiTheme="minorHAnsi" w:cstheme="minorBidi"/>
          <w:sz w:val="22"/>
          <w:szCs w:val="22"/>
          <w:lang w:eastAsia="en-US"/>
        </w:rPr>
        <w:fldChar w:fldCharType="begin"/>
      </w:r>
      <w:r w:rsidRPr="009B402A">
        <w:rPr>
          <w:rFonts w:asciiTheme="minorHAnsi" w:eastAsiaTheme="minorHAnsi" w:hAnsiTheme="minorHAnsi" w:cstheme="minorBidi"/>
          <w:sz w:val="22"/>
          <w:szCs w:val="22"/>
          <w:lang w:eastAsia="en-US"/>
        </w:rPr>
        <w:instrText xml:space="preserve"> HYPERLINK "https://fr.wikipedia.org/wiki/Bethpage_(New_York)" \o "Bethpage (New York)" </w:instrText>
      </w:r>
      <w:r w:rsidRPr="009B402A">
        <w:rPr>
          <w:rFonts w:asciiTheme="minorHAnsi" w:eastAsiaTheme="minorHAnsi" w:hAnsiTheme="minorHAnsi" w:cstheme="minorBidi"/>
          <w:sz w:val="22"/>
          <w:szCs w:val="22"/>
          <w:lang w:eastAsia="en-US"/>
        </w:rPr>
      </w:r>
      <w:r w:rsidRPr="009B402A">
        <w:rPr>
          <w:rFonts w:asciiTheme="minorHAnsi" w:eastAsiaTheme="minorHAnsi" w:hAnsiTheme="minorHAnsi" w:cstheme="minorBidi"/>
          <w:sz w:val="22"/>
          <w:szCs w:val="22"/>
          <w:lang w:eastAsia="en-US"/>
        </w:rPr>
        <w:fldChar w:fldCharType="separate"/>
      </w:r>
      <w:r w:rsidRPr="009B402A">
        <w:rPr>
          <w:rFonts w:asciiTheme="minorHAnsi" w:eastAsiaTheme="minorHAnsi" w:hAnsiTheme="minorHAnsi" w:cstheme="minorBidi"/>
          <w:sz w:val="22"/>
          <w:szCs w:val="22"/>
          <w:lang w:eastAsia="en-US"/>
        </w:rPr>
        <w:t>Bethpage</w:t>
      </w:r>
      <w:proofErr w:type="spellEnd"/>
      <w:r w:rsidRPr="009B402A">
        <w:rPr>
          <w:rFonts w:asciiTheme="minorHAnsi" w:eastAsiaTheme="minorHAnsi" w:hAnsiTheme="minorHAnsi" w:cstheme="minorBidi"/>
          <w:sz w:val="22"/>
          <w:szCs w:val="22"/>
          <w:lang w:eastAsia="en-US"/>
        </w:rPr>
        <w:fldChar w:fldCharType="end"/>
      </w:r>
      <w:r w:rsidRPr="009B402A">
        <w:rPr>
          <w:rFonts w:asciiTheme="minorHAnsi" w:eastAsiaTheme="minorHAnsi" w:hAnsiTheme="minorHAnsi" w:cstheme="minorBidi"/>
          <w:sz w:val="22"/>
          <w:szCs w:val="22"/>
          <w:lang w:eastAsia="en-US"/>
        </w:rPr>
        <w:t>, </w:t>
      </w:r>
      <w:hyperlink r:id="rId246" w:tooltip="Long Island" w:history="1">
        <w:r w:rsidRPr="009B402A">
          <w:rPr>
            <w:rFonts w:asciiTheme="minorHAnsi" w:eastAsiaTheme="minorHAnsi" w:hAnsiTheme="minorHAnsi" w:cstheme="minorBidi"/>
            <w:sz w:val="22"/>
            <w:szCs w:val="22"/>
            <w:lang w:eastAsia="en-US"/>
          </w:rPr>
          <w:t>Long Island</w:t>
        </w:r>
      </w:hyperlink>
      <w:r w:rsidRPr="009B402A">
        <w:rPr>
          <w:rFonts w:asciiTheme="minorHAnsi" w:eastAsiaTheme="minorHAnsi" w:hAnsiTheme="minorHAnsi" w:cstheme="minorBidi"/>
          <w:sz w:val="22"/>
          <w:szCs w:val="22"/>
          <w:lang w:eastAsia="en-US"/>
        </w:rPr>
        <w:t> (</w:t>
      </w:r>
      <w:hyperlink r:id="rId247" w:tooltip="État de New York" w:history="1">
        <w:r w:rsidRPr="009B402A">
          <w:rPr>
            <w:rFonts w:asciiTheme="minorHAnsi" w:eastAsiaTheme="minorHAnsi" w:hAnsiTheme="minorHAnsi" w:cstheme="minorBidi"/>
            <w:sz w:val="22"/>
            <w:szCs w:val="22"/>
            <w:lang w:eastAsia="en-US"/>
          </w:rPr>
          <w:t>État de New York</w:t>
        </w:r>
      </w:hyperlink>
      <w:r w:rsidRPr="009B402A">
        <w:rPr>
          <w:rFonts w:asciiTheme="minorHAnsi" w:eastAsiaTheme="minorHAnsi" w:hAnsiTheme="minorHAnsi" w:cstheme="minorBidi"/>
          <w:sz w:val="22"/>
          <w:szCs w:val="22"/>
          <w:lang w:eastAsia="en-US"/>
        </w:rPr>
        <w:t>). La division moteur </w:t>
      </w:r>
      <w:proofErr w:type="spellStart"/>
      <w:r w:rsidRPr="009B402A">
        <w:rPr>
          <w:rFonts w:asciiTheme="minorHAnsi" w:eastAsiaTheme="minorHAnsi" w:hAnsiTheme="minorHAnsi" w:cstheme="minorBidi"/>
          <w:sz w:val="22"/>
          <w:szCs w:val="22"/>
          <w:lang w:eastAsia="en-US"/>
        </w:rPr>
        <w:fldChar w:fldCharType="begin"/>
      </w:r>
      <w:r w:rsidRPr="009B402A">
        <w:rPr>
          <w:rFonts w:asciiTheme="minorHAnsi" w:eastAsiaTheme="minorHAnsi" w:hAnsiTheme="minorHAnsi" w:cstheme="minorBidi"/>
          <w:sz w:val="22"/>
          <w:szCs w:val="22"/>
          <w:lang w:eastAsia="en-US"/>
        </w:rPr>
        <w:instrText xml:space="preserve"> HYPERLINK "https://fr.wikipedia.org/wiki/Pratt_%26_Whitney_Rocketdyne" \o "Pratt &amp; Whitney Rocketdyne" </w:instrText>
      </w:r>
      <w:r w:rsidRPr="009B402A">
        <w:rPr>
          <w:rFonts w:asciiTheme="minorHAnsi" w:eastAsiaTheme="minorHAnsi" w:hAnsiTheme="minorHAnsi" w:cstheme="minorBidi"/>
          <w:sz w:val="22"/>
          <w:szCs w:val="22"/>
          <w:lang w:eastAsia="en-US"/>
        </w:rPr>
      </w:r>
      <w:r w:rsidRPr="009B402A">
        <w:rPr>
          <w:rFonts w:asciiTheme="minorHAnsi" w:eastAsiaTheme="minorHAnsi" w:hAnsiTheme="minorHAnsi" w:cstheme="minorBidi"/>
          <w:sz w:val="22"/>
          <w:szCs w:val="22"/>
          <w:lang w:eastAsia="en-US"/>
        </w:rPr>
        <w:fldChar w:fldCharType="separate"/>
      </w:r>
      <w:r w:rsidRPr="009B402A">
        <w:rPr>
          <w:rFonts w:asciiTheme="minorHAnsi" w:eastAsiaTheme="minorHAnsi" w:hAnsiTheme="minorHAnsi" w:cstheme="minorBidi"/>
          <w:sz w:val="22"/>
          <w:szCs w:val="22"/>
          <w:lang w:eastAsia="en-US"/>
        </w:rPr>
        <w:t>Rocketdyne</w:t>
      </w:r>
      <w:proofErr w:type="spellEnd"/>
      <w:r w:rsidRPr="009B402A">
        <w:rPr>
          <w:rFonts w:asciiTheme="minorHAnsi" w:eastAsiaTheme="minorHAnsi" w:hAnsiTheme="minorHAnsi" w:cstheme="minorBidi"/>
          <w:sz w:val="22"/>
          <w:szCs w:val="22"/>
          <w:lang w:eastAsia="en-US"/>
        </w:rPr>
        <w:fldChar w:fldCharType="end"/>
      </w:r>
      <w:r w:rsidRPr="009B402A">
        <w:rPr>
          <w:rFonts w:asciiTheme="minorHAnsi" w:eastAsiaTheme="minorHAnsi" w:hAnsiTheme="minorHAnsi" w:cstheme="minorBidi"/>
          <w:sz w:val="22"/>
          <w:szCs w:val="22"/>
          <w:lang w:eastAsia="en-US"/>
        </w:rPr>
        <w:t> de North American fabrique les deux principaux moteurs-fusées, les </w:t>
      </w:r>
      <w:hyperlink r:id="rId248" w:tooltip="J-2 (moteur-fusée)" w:history="1">
        <w:r w:rsidRPr="009B402A">
          <w:rPr>
            <w:rFonts w:asciiTheme="minorHAnsi" w:eastAsiaTheme="minorHAnsi" w:hAnsiTheme="minorHAnsi" w:cstheme="minorBidi"/>
            <w:sz w:val="22"/>
            <w:szCs w:val="22"/>
            <w:lang w:eastAsia="en-US"/>
          </w:rPr>
          <w:t>J-2</w:t>
        </w:r>
      </w:hyperlink>
      <w:r w:rsidRPr="009B402A">
        <w:rPr>
          <w:rFonts w:asciiTheme="minorHAnsi" w:eastAsiaTheme="minorHAnsi" w:hAnsiTheme="minorHAnsi" w:cstheme="minorBidi"/>
          <w:sz w:val="22"/>
          <w:szCs w:val="22"/>
          <w:lang w:eastAsia="en-US"/>
        </w:rPr>
        <w:t> et </w:t>
      </w:r>
      <w:hyperlink r:id="rId249" w:tooltip="F-1 (moteur-fusée)" w:history="1">
        <w:r w:rsidRPr="009B402A">
          <w:rPr>
            <w:rFonts w:asciiTheme="minorHAnsi" w:eastAsiaTheme="minorHAnsi" w:hAnsiTheme="minorHAnsi" w:cstheme="minorBidi"/>
            <w:sz w:val="22"/>
            <w:szCs w:val="22"/>
            <w:lang w:eastAsia="en-US"/>
          </w:rPr>
          <w:t>F-1</w:t>
        </w:r>
      </w:hyperlink>
      <w:r w:rsidRPr="009B402A">
        <w:rPr>
          <w:rFonts w:asciiTheme="minorHAnsi" w:eastAsiaTheme="minorHAnsi" w:hAnsiTheme="minorHAnsi" w:cstheme="minorBidi"/>
          <w:sz w:val="22"/>
          <w:szCs w:val="22"/>
          <w:lang w:eastAsia="en-US"/>
        </w:rPr>
        <w:t>, dans l'usine de </w:t>
      </w:r>
      <w:proofErr w:type="spellStart"/>
      <w:r w:rsidRPr="009B402A">
        <w:rPr>
          <w:rFonts w:asciiTheme="minorHAnsi" w:eastAsiaTheme="minorHAnsi" w:hAnsiTheme="minorHAnsi" w:cstheme="minorBidi"/>
          <w:sz w:val="22"/>
          <w:szCs w:val="22"/>
          <w:lang w:eastAsia="en-US"/>
        </w:rPr>
        <w:fldChar w:fldCharType="begin"/>
      </w:r>
      <w:r w:rsidRPr="009B402A">
        <w:rPr>
          <w:rFonts w:asciiTheme="minorHAnsi" w:eastAsiaTheme="minorHAnsi" w:hAnsiTheme="minorHAnsi" w:cstheme="minorBidi"/>
          <w:sz w:val="22"/>
          <w:szCs w:val="22"/>
          <w:lang w:eastAsia="en-US"/>
        </w:rPr>
        <w:instrText xml:space="preserve"> HYPERLINK "https://fr.wikipedia.org/wiki/Canoga_Park" \o "Canoga Park" </w:instrText>
      </w:r>
      <w:r w:rsidRPr="009B402A">
        <w:rPr>
          <w:rFonts w:asciiTheme="minorHAnsi" w:eastAsiaTheme="minorHAnsi" w:hAnsiTheme="minorHAnsi" w:cstheme="minorBidi"/>
          <w:sz w:val="22"/>
          <w:szCs w:val="22"/>
          <w:lang w:eastAsia="en-US"/>
        </w:rPr>
      </w:r>
      <w:r w:rsidRPr="009B402A">
        <w:rPr>
          <w:rFonts w:asciiTheme="minorHAnsi" w:eastAsiaTheme="minorHAnsi" w:hAnsiTheme="minorHAnsi" w:cstheme="minorBidi"/>
          <w:sz w:val="22"/>
          <w:szCs w:val="22"/>
          <w:lang w:eastAsia="en-US"/>
        </w:rPr>
        <w:fldChar w:fldCharType="separate"/>
      </w:r>
      <w:r w:rsidRPr="009B402A">
        <w:rPr>
          <w:rFonts w:asciiTheme="minorHAnsi" w:eastAsiaTheme="minorHAnsi" w:hAnsiTheme="minorHAnsi" w:cstheme="minorBidi"/>
          <w:sz w:val="22"/>
          <w:szCs w:val="22"/>
          <w:lang w:eastAsia="en-US"/>
        </w:rPr>
        <w:t>Canoga</w:t>
      </w:r>
      <w:proofErr w:type="spellEnd"/>
      <w:r w:rsidRPr="009B402A">
        <w:rPr>
          <w:rFonts w:asciiTheme="minorHAnsi" w:eastAsiaTheme="minorHAnsi" w:hAnsiTheme="minorHAnsi" w:cstheme="minorBidi"/>
          <w:sz w:val="22"/>
          <w:szCs w:val="22"/>
          <w:lang w:eastAsia="en-US"/>
        </w:rPr>
        <w:t xml:space="preserve"> Park</w:t>
      </w:r>
      <w:r w:rsidRPr="009B402A">
        <w:rPr>
          <w:rFonts w:asciiTheme="minorHAnsi" w:eastAsiaTheme="minorHAnsi" w:hAnsiTheme="minorHAnsi" w:cstheme="minorBidi"/>
          <w:sz w:val="22"/>
          <w:szCs w:val="22"/>
          <w:lang w:eastAsia="en-US"/>
        </w:rPr>
        <w:fldChar w:fldCharType="end"/>
      </w:r>
      <w:r w:rsidRPr="009B402A">
        <w:rPr>
          <w:rFonts w:asciiTheme="minorHAnsi" w:eastAsiaTheme="minorHAnsi" w:hAnsiTheme="minorHAnsi" w:cstheme="minorBidi"/>
          <w:sz w:val="22"/>
          <w:szCs w:val="22"/>
          <w:lang w:eastAsia="en-US"/>
        </w:rPr>
        <w:t>, tandis que sa division Espace construit le deuxième étage de la </w:t>
      </w:r>
      <w:hyperlink r:id="rId250" w:tooltip="Saturn V" w:history="1">
        <w:r w:rsidRPr="009B402A">
          <w:rPr>
            <w:rFonts w:asciiTheme="minorHAnsi" w:eastAsiaTheme="minorHAnsi" w:hAnsiTheme="minorHAnsi" w:cstheme="minorBidi"/>
            <w:sz w:val="22"/>
            <w:szCs w:val="22"/>
            <w:lang w:eastAsia="en-US"/>
          </w:rPr>
          <w:t>Saturn V</w:t>
        </w:r>
      </w:hyperlink>
      <w:r w:rsidRPr="009B402A">
        <w:rPr>
          <w:rFonts w:asciiTheme="minorHAnsi" w:eastAsiaTheme="minorHAnsi" w:hAnsiTheme="minorHAnsi" w:cstheme="minorBidi"/>
          <w:sz w:val="22"/>
          <w:szCs w:val="22"/>
          <w:lang w:eastAsia="en-US"/>
        </w:rPr>
        <w:t> à </w:t>
      </w:r>
      <w:hyperlink r:id="rId251" w:tooltip="Seal Beach" w:history="1">
        <w:r w:rsidRPr="009B402A">
          <w:rPr>
            <w:rFonts w:asciiTheme="minorHAnsi" w:eastAsiaTheme="minorHAnsi" w:hAnsiTheme="minorHAnsi" w:cstheme="minorBidi"/>
            <w:sz w:val="22"/>
            <w:szCs w:val="22"/>
            <w:lang w:eastAsia="en-US"/>
          </w:rPr>
          <w:t>Seal Beach</w:t>
        </w:r>
      </w:hyperlink>
      <w:r w:rsidRPr="009B402A">
        <w:rPr>
          <w:rFonts w:asciiTheme="minorHAnsi" w:eastAsiaTheme="minorHAnsi" w:hAnsiTheme="minorHAnsi" w:cstheme="minorBidi"/>
          <w:sz w:val="22"/>
          <w:szCs w:val="22"/>
          <w:lang w:eastAsia="en-US"/>
        </w:rPr>
        <w:t> et le </w:t>
      </w:r>
      <w:hyperlink r:id="rId252" w:tooltip="Module de commande et de service Apollo" w:history="1">
        <w:r w:rsidRPr="009B402A">
          <w:rPr>
            <w:rFonts w:asciiTheme="minorHAnsi" w:eastAsiaTheme="minorHAnsi" w:hAnsiTheme="minorHAnsi" w:cstheme="minorBidi"/>
            <w:sz w:val="22"/>
            <w:szCs w:val="22"/>
            <w:lang w:eastAsia="en-US"/>
          </w:rPr>
          <w:t>module de commande et de service Apollo</w:t>
        </w:r>
      </w:hyperlink>
      <w:r w:rsidRPr="009B402A">
        <w:rPr>
          <w:rFonts w:asciiTheme="minorHAnsi" w:eastAsiaTheme="minorHAnsi" w:hAnsiTheme="minorHAnsi" w:cstheme="minorBidi"/>
          <w:sz w:val="22"/>
          <w:szCs w:val="22"/>
          <w:lang w:eastAsia="en-US"/>
        </w:rPr>
        <w:t> à </w:t>
      </w:r>
      <w:hyperlink r:id="rId253" w:tooltip="Downey (Californie)" w:history="1">
        <w:r w:rsidRPr="009B402A">
          <w:rPr>
            <w:rFonts w:asciiTheme="minorHAnsi" w:eastAsiaTheme="minorHAnsi" w:hAnsiTheme="minorHAnsi" w:cstheme="minorBidi"/>
            <w:sz w:val="22"/>
            <w:szCs w:val="22"/>
            <w:lang w:eastAsia="en-US"/>
          </w:rPr>
          <w:t>Downey</w:t>
        </w:r>
      </w:hyperlink>
      <w:r w:rsidRPr="009B402A">
        <w:rPr>
          <w:rFonts w:asciiTheme="minorHAnsi" w:eastAsiaTheme="minorHAnsi" w:hAnsiTheme="minorHAnsi" w:cstheme="minorBidi"/>
          <w:sz w:val="22"/>
          <w:szCs w:val="22"/>
          <w:lang w:eastAsia="en-US"/>
        </w:rPr>
        <w:t>. L'incendie du vaisseau </w:t>
      </w:r>
      <w:hyperlink r:id="rId254" w:tooltip="Apollo 1" w:history="1">
        <w:r w:rsidRPr="009B402A">
          <w:rPr>
            <w:rFonts w:asciiTheme="minorHAnsi" w:eastAsiaTheme="minorHAnsi" w:hAnsiTheme="minorHAnsi" w:cstheme="minorBidi"/>
            <w:sz w:val="22"/>
            <w:szCs w:val="22"/>
            <w:lang w:eastAsia="en-US"/>
          </w:rPr>
          <w:t>Apollo 1</w:t>
        </w:r>
      </w:hyperlink>
      <w:r w:rsidRPr="009B402A">
        <w:rPr>
          <w:rFonts w:asciiTheme="minorHAnsi" w:eastAsiaTheme="minorHAnsi" w:hAnsiTheme="minorHAnsi" w:cstheme="minorBidi"/>
          <w:sz w:val="22"/>
          <w:szCs w:val="22"/>
          <w:lang w:eastAsia="en-US"/>
        </w:rPr>
        <w:t> et de nombreux problèmes rencontrés dans le développement du programme entraîneront la fusion de North American avec la société Rockwell Standard Corporation en 1967 ; le nouveau groupe développera dans les années 1970-1980 la </w:t>
      </w:r>
      <w:hyperlink r:id="rId255" w:tooltip="Navette spatiale américaine" w:history="1">
        <w:r w:rsidRPr="009B402A">
          <w:rPr>
            <w:rFonts w:asciiTheme="minorHAnsi" w:eastAsiaTheme="minorHAnsi" w:hAnsiTheme="minorHAnsi" w:cstheme="minorBidi"/>
            <w:sz w:val="22"/>
            <w:szCs w:val="22"/>
            <w:lang w:eastAsia="en-US"/>
          </w:rPr>
          <w:t>navette spatiale américaine</w:t>
        </w:r>
      </w:hyperlink>
      <w:r w:rsidRPr="009B402A">
        <w:rPr>
          <w:rFonts w:asciiTheme="minorHAnsi" w:eastAsiaTheme="minorHAnsi" w:hAnsiTheme="minorHAnsi" w:cstheme="minorBidi"/>
          <w:sz w:val="22"/>
          <w:szCs w:val="22"/>
          <w:lang w:eastAsia="en-US"/>
        </w:rPr>
        <w:t>, avant d'être absorbé en 1996 par </w:t>
      </w:r>
      <w:hyperlink r:id="rId256" w:tooltip="Boeing" w:history="1">
        <w:r w:rsidRPr="009B402A">
          <w:rPr>
            <w:rFonts w:asciiTheme="minorHAnsi" w:eastAsiaTheme="minorHAnsi" w:hAnsiTheme="minorHAnsi" w:cstheme="minorBidi"/>
            <w:sz w:val="22"/>
            <w:szCs w:val="22"/>
            <w:lang w:eastAsia="en-US"/>
          </w:rPr>
          <w:t>Boeing</w:t>
        </w:r>
      </w:hyperlink>
      <w:r w:rsidRPr="009B402A">
        <w:rPr>
          <w:rFonts w:asciiTheme="minorHAnsi" w:eastAsiaTheme="minorHAnsi" w:hAnsiTheme="minorHAnsi" w:cstheme="minorBidi"/>
          <w:sz w:val="22"/>
          <w:szCs w:val="22"/>
          <w:lang w:eastAsia="en-US"/>
        </w:rPr>
        <w:t>. La société </w:t>
      </w:r>
      <w:hyperlink r:id="rId257" w:tooltip="McDonnell Douglas" w:history="1">
        <w:r w:rsidRPr="009B402A">
          <w:rPr>
            <w:rFonts w:asciiTheme="minorHAnsi" w:eastAsiaTheme="minorHAnsi" w:hAnsiTheme="minorHAnsi" w:cstheme="minorBidi"/>
            <w:sz w:val="22"/>
            <w:szCs w:val="22"/>
            <w:lang w:eastAsia="en-US"/>
          </w:rPr>
          <w:t>McDonnell Douglas</w:t>
        </w:r>
      </w:hyperlink>
      <w:r w:rsidRPr="009B402A">
        <w:rPr>
          <w:rFonts w:asciiTheme="minorHAnsi" w:eastAsiaTheme="minorHAnsi" w:hAnsiTheme="minorHAnsi" w:cstheme="minorBidi"/>
          <w:sz w:val="22"/>
          <w:szCs w:val="22"/>
          <w:lang w:eastAsia="en-US"/>
        </w:rPr>
        <w:t> construit le troisième étage de la Saturn V à </w:t>
      </w:r>
      <w:hyperlink r:id="rId258" w:tooltip="Huntington Beach" w:history="1">
        <w:r w:rsidRPr="009B402A">
          <w:rPr>
            <w:rFonts w:asciiTheme="minorHAnsi" w:eastAsiaTheme="minorHAnsi" w:hAnsiTheme="minorHAnsi" w:cstheme="minorBidi"/>
            <w:sz w:val="22"/>
            <w:szCs w:val="22"/>
            <w:lang w:eastAsia="en-US"/>
          </w:rPr>
          <w:t>Huntington Beach</w:t>
        </w:r>
      </w:hyperlink>
      <w:r w:rsidRPr="009B402A">
        <w:rPr>
          <w:rFonts w:asciiTheme="minorHAnsi" w:eastAsiaTheme="minorHAnsi" w:hAnsiTheme="minorHAnsi" w:cstheme="minorBidi"/>
          <w:sz w:val="22"/>
          <w:szCs w:val="22"/>
          <w:lang w:eastAsia="en-US"/>
        </w:rPr>
        <w:t>, en Californie, tandis que le premier étage est construit dans l'</w:t>
      </w:r>
      <w:hyperlink r:id="rId259" w:tooltip="Centre d'assemblage de Michoud" w:history="1">
        <w:r w:rsidRPr="009B402A">
          <w:rPr>
            <w:rFonts w:asciiTheme="minorHAnsi" w:eastAsiaTheme="minorHAnsi" w:hAnsiTheme="minorHAnsi" w:cstheme="minorBidi"/>
            <w:sz w:val="22"/>
            <w:szCs w:val="22"/>
            <w:lang w:eastAsia="en-US"/>
          </w:rPr>
          <w:t>établissement de Michoud</w:t>
        </w:r>
      </w:hyperlink>
      <w:r w:rsidRPr="009B402A">
        <w:rPr>
          <w:rFonts w:asciiTheme="minorHAnsi" w:eastAsiaTheme="minorHAnsi" w:hAnsiTheme="minorHAnsi" w:cstheme="minorBidi"/>
          <w:sz w:val="22"/>
          <w:szCs w:val="22"/>
          <w:lang w:eastAsia="en-US"/>
        </w:rPr>
        <w:t> (</w:t>
      </w:r>
      <w:hyperlink r:id="rId260" w:tooltip="Louisiane" w:history="1">
        <w:r w:rsidRPr="009B402A">
          <w:rPr>
            <w:rFonts w:asciiTheme="minorHAnsi" w:eastAsiaTheme="minorHAnsi" w:hAnsiTheme="minorHAnsi" w:cstheme="minorBidi"/>
            <w:sz w:val="22"/>
            <w:szCs w:val="22"/>
            <w:lang w:eastAsia="en-US"/>
          </w:rPr>
          <w:t>Louisiane</w:t>
        </w:r>
      </w:hyperlink>
      <w:r w:rsidRPr="009B402A">
        <w:rPr>
          <w:rFonts w:asciiTheme="minorHAnsi" w:eastAsiaTheme="minorHAnsi" w:hAnsiTheme="minorHAnsi" w:cstheme="minorBidi"/>
          <w:sz w:val="22"/>
          <w:szCs w:val="22"/>
          <w:lang w:eastAsia="en-US"/>
        </w:rPr>
        <w:t>) de la NASA par la société </w:t>
      </w:r>
      <w:hyperlink r:id="rId261" w:tooltip="Chrysler" w:history="1">
        <w:r w:rsidRPr="009B402A">
          <w:rPr>
            <w:rFonts w:asciiTheme="minorHAnsi" w:eastAsiaTheme="minorHAnsi" w:hAnsiTheme="minorHAnsi" w:cstheme="minorBidi"/>
            <w:sz w:val="22"/>
            <w:szCs w:val="22"/>
            <w:lang w:eastAsia="en-US"/>
          </w:rPr>
          <w:t>Chrysler</w:t>
        </w:r>
      </w:hyperlink>
      <w:r w:rsidRPr="009B402A">
        <w:rPr>
          <w:rFonts w:asciiTheme="minorHAnsi" w:eastAsiaTheme="minorHAnsi" w:hAnsiTheme="minorHAnsi" w:cstheme="minorBidi"/>
          <w:sz w:val="22"/>
          <w:szCs w:val="22"/>
          <w:lang w:eastAsia="en-US"/>
        </w:rPr>
        <w:t>. Parmi les fournisseurs de premier plan figure le laboratoire des instruments du </w:t>
      </w:r>
      <w:hyperlink r:id="rId262" w:tooltip="Massachusetts Institute of Technology" w:history="1">
        <w:r w:rsidRPr="009B402A">
          <w:rPr>
            <w:rFonts w:asciiTheme="minorHAnsi" w:eastAsiaTheme="minorHAnsi" w:hAnsiTheme="minorHAnsi" w:cstheme="minorBidi"/>
            <w:sz w:val="22"/>
            <w:szCs w:val="22"/>
            <w:lang w:eastAsia="en-US"/>
          </w:rPr>
          <w:t xml:space="preserve">Massachusetts Institute of </w:t>
        </w:r>
        <w:proofErr w:type="spellStart"/>
        <w:r w:rsidRPr="009B402A">
          <w:rPr>
            <w:rFonts w:asciiTheme="minorHAnsi" w:eastAsiaTheme="minorHAnsi" w:hAnsiTheme="minorHAnsi" w:cstheme="minorBidi"/>
            <w:sz w:val="22"/>
            <w:szCs w:val="22"/>
            <w:lang w:eastAsia="en-US"/>
          </w:rPr>
          <w:t>Technology</w:t>
        </w:r>
        <w:proofErr w:type="spellEnd"/>
      </w:hyperlink>
      <w:r w:rsidRPr="009B402A">
        <w:rPr>
          <w:rFonts w:asciiTheme="minorHAnsi" w:eastAsiaTheme="minorHAnsi" w:hAnsiTheme="minorHAnsi" w:cstheme="minorBidi"/>
          <w:sz w:val="22"/>
          <w:szCs w:val="22"/>
          <w:lang w:eastAsia="en-US"/>
        </w:rPr>
        <w:t> (MIT), qui conçoit le système de pilotage et de navigation des deux vaisseaux habités Apollo.</w:t>
      </w:r>
    </w:p>
    <w:p w14:paraId="36CB6436" w14:textId="77777777" w:rsidR="00E15E54" w:rsidRDefault="00E15E54" w:rsidP="006A5D23">
      <w:pPr>
        <w:pStyle w:val="NormalWeb"/>
        <w:shd w:val="clear" w:color="auto" w:fill="FFFFFF"/>
        <w:spacing w:before="120" w:beforeAutospacing="0" w:after="120" w:afterAutospacing="0"/>
        <w:rPr>
          <w:rFonts w:ascii="Arial" w:hAnsi="Arial" w:cs="Arial"/>
          <w:color w:val="202122"/>
          <w:sz w:val="21"/>
          <w:szCs w:val="21"/>
        </w:rPr>
      </w:pPr>
    </w:p>
    <w:p w14:paraId="35E671EF" w14:textId="5241A30C" w:rsidR="006A5D23" w:rsidRPr="00E15E54" w:rsidRDefault="006A5D23" w:rsidP="00E15E54">
      <w:pPr>
        <w:pStyle w:val="Titre3"/>
        <w:rPr>
          <w:b/>
          <w:bCs/>
        </w:rPr>
      </w:pPr>
      <w:bookmarkStart w:id="10" w:name="_Toc133135221"/>
      <w:r w:rsidRPr="00E15E54">
        <w:rPr>
          <w:rStyle w:val="mw-headline"/>
          <w:b/>
          <w:bCs/>
        </w:rPr>
        <w:lastRenderedPageBreak/>
        <w:t>Un défi technique et organisationnel sans précédent</w:t>
      </w:r>
      <w:bookmarkEnd w:id="10"/>
    </w:p>
    <w:p w14:paraId="64ADB557" w14:textId="77777777" w:rsidR="006A5D23" w:rsidRPr="009B402A" w:rsidRDefault="006A5D23" w:rsidP="009B402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B402A">
        <w:rPr>
          <w:rFonts w:asciiTheme="minorHAnsi" w:eastAsiaTheme="minorHAnsi" w:hAnsiTheme="minorHAnsi" w:cstheme="minorBidi"/>
          <w:sz w:val="22"/>
          <w:szCs w:val="22"/>
          <w:lang w:eastAsia="en-US"/>
        </w:rPr>
        <w:t>Le projet Apollo a constitué un défi sans précédent sur le plan de la technique et de l'organisation : il fallait mettre au point un lanceur spatial dont le gigantisme générait des problèmes jamais rencontrés jusque-là, deux nouveaux moteurs innovants — par leur puissance avec le </w:t>
      </w:r>
      <w:hyperlink r:id="rId263" w:tooltip="F-1 (moteur-fusée)" w:history="1">
        <w:r w:rsidRPr="009B402A">
          <w:rPr>
            <w:rFonts w:asciiTheme="minorHAnsi" w:eastAsiaTheme="minorHAnsi" w:hAnsiTheme="minorHAnsi" w:cstheme="minorBidi"/>
            <w:sz w:val="22"/>
            <w:szCs w:val="22"/>
            <w:lang w:eastAsia="en-US"/>
          </w:rPr>
          <w:t>F-1</w:t>
        </w:r>
      </w:hyperlink>
      <w:r w:rsidRPr="009B402A">
        <w:rPr>
          <w:rFonts w:asciiTheme="minorHAnsi" w:eastAsiaTheme="minorHAnsi" w:hAnsiTheme="minorHAnsi" w:cstheme="minorBidi"/>
          <w:sz w:val="22"/>
          <w:szCs w:val="22"/>
          <w:lang w:eastAsia="en-US"/>
        </w:rPr>
        <w:t>, ou par leur technologie avec le </w:t>
      </w:r>
      <w:hyperlink r:id="rId264" w:tooltip="J-2 (moteur-fusée)" w:history="1">
        <w:r w:rsidRPr="009B402A">
          <w:rPr>
            <w:rFonts w:asciiTheme="minorHAnsi" w:eastAsiaTheme="minorHAnsi" w:hAnsiTheme="minorHAnsi" w:cstheme="minorBidi"/>
            <w:sz w:val="22"/>
            <w:szCs w:val="22"/>
            <w:lang w:eastAsia="en-US"/>
          </w:rPr>
          <w:t>J-2</w:t>
        </w:r>
      </w:hyperlink>
      <w:r w:rsidRPr="009B402A">
        <w:rPr>
          <w:rFonts w:asciiTheme="minorHAnsi" w:eastAsiaTheme="minorHAnsi" w:hAnsiTheme="minorHAnsi" w:cstheme="minorBidi"/>
          <w:sz w:val="22"/>
          <w:szCs w:val="22"/>
          <w:lang w:eastAsia="en-US"/>
        </w:rPr>
        <w:t> —, des vaisseaux spatiaux d'une grande complexité avec une exigence de fiabilité élevée (probabilité de perte de l'équipage inférieure à 0,1 %) et un calendrier très tendu (huit ans entre le démarrage du programme Apollo et la date butoir fixée par le président Kennedy pour le premier atterrissage sur la Lune d'une mission habitée). Le programme a connu de nombreux déboires durant la phase de développement qui ont tous été résolus grâce à la mise à disposition de ressources financières exceptionnelles avec un point culminant en 1966 (5,5 % du budget fédéral alloué à la NASA), mais également une mobilisation des acteurs à tous les niveaux et la mise au point de méthodes organisationnelles (planification, gestion de crises, gestion de projet) qui ont fait école par la suite dans le monde de l'entreprise.</w:t>
      </w: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692"/>
        <w:gridCol w:w="615"/>
        <w:gridCol w:w="615"/>
        <w:gridCol w:w="615"/>
        <w:gridCol w:w="615"/>
        <w:gridCol w:w="615"/>
        <w:gridCol w:w="615"/>
        <w:gridCol w:w="615"/>
        <w:gridCol w:w="615"/>
        <w:gridCol w:w="615"/>
        <w:gridCol w:w="615"/>
        <w:gridCol w:w="615"/>
        <w:gridCol w:w="615"/>
      </w:tblGrid>
      <w:tr w:rsidR="006A5D23" w14:paraId="222170BE" w14:textId="77777777" w:rsidTr="006A5D23">
        <w:tc>
          <w:tcPr>
            <w:tcW w:w="0" w:type="auto"/>
            <w:gridSpan w:val="13"/>
            <w:tcBorders>
              <w:top w:val="nil"/>
              <w:left w:val="nil"/>
              <w:bottom w:val="nil"/>
              <w:right w:val="nil"/>
            </w:tcBorders>
            <w:shd w:val="clear" w:color="auto" w:fill="EEEEEE"/>
            <w:tcMar>
              <w:top w:w="48" w:type="dxa"/>
              <w:left w:w="96" w:type="dxa"/>
              <w:bottom w:w="48" w:type="dxa"/>
              <w:right w:w="96" w:type="dxa"/>
            </w:tcMar>
            <w:vAlign w:val="center"/>
            <w:hideMark/>
          </w:tcPr>
          <w:p w14:paraId="7712AA70" w14:textId="46390634" w:rsidR="006A5D23" w:rsidRDefault="006A5D23">
            <w:pPr>
              <w:spacing w:before="240" w:after="240"/>
              <w:jc w:val="center"/>
              <w:rPr>
                <w:rFonts w:ascii="Arial" w:hAnsi="Arial" w:cs="Arial"/>
                <w:b/>
                <w:bCs/>
                <w:color w:val="202122"/>
                <w:sz w:val="21"/>
                <w:szCs w:val="21"/>
              </w:rPr>
            </w:pPr>
            <w:r>
              <w:rPr>
                <w:rFonts w:ascii="Arial" w:hAnsi="Arial" w:cs="Arial"/>
                <w:b/>
                <w:bCs/>
                <w:color w:val="202122"/>
                <w:sz w:val="21"/>
                <w:szCs w:val="21"/>
              </w:rPr>
              <w:t>Budget de la NASA entre 1959 et 1970 </w:t>
            </w:r>
            <w:r>
              <w:rPr>
                <w:rFonts w:ascii="Arial" w:hAnsi="Arial" w:cs="Arial"/>
                <w:b/>
                <w:bCs/>
                <w:color w:val="202122"/>
                <w:sz w:val="15"/>
                <w:szCs w:val="15"/>
              </w:rPr>
              <w:t>(en milliards de dollars)</w:t>
            </w:r>
            <w:r w:rsidR="00E15E54">
              <w:rPr>
                <w:rFonts w:ascii="Arial" w:hAnsi="Arial" w:cs="Arial"/>
                <w:b/>
                <w:bCs/>
                <w:color w:val="202122"/>
                <w:sz w:val="21"/>
                <w:szCs w:val="21"/>
              </w:rPr>
              <w:t xml:space="preserve"> </w:t>
            </w:r>
          </w:p>
        </w:tc>
      </w:tr>
      <w:tr w:rsidR="006A5D23" w14:paraId="54127747" w14:textId="77777777" w:rsidTr="006A5D23">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7EEEBC8" w14:textId="77777777" w:rsidR="006A5D23" w:rsidRDefault="006A5D23">
            <w:pPr>
              <w:spacing w:before="240" w:after="240"/>
              <w:jc w:val="center"/>
              <w:rPr>
                <w:rFonts w:ascii="Arial" w:hAnsi="Arial" w:cs="Arial"/>
                <w:b/>
                <w:bCs/>
                <w:color w:val="202122"/>
                <w:sz w:val="21"/>
                <w:szCs w:val="21"/>
              </w:rPr>
            </w:pPr>
            <w:r>
              <w:rPr>
                <w:rFonts w:ascii="Arial" w:hAnsi="Arial" w:cs="Arial"/>
                <w:b/>
                <w:bCs/>
                <w:color w:val="202122"/>
                <w:sz w:val="21"/>
                <w:szCs w:val="21"/>
              </w:rPr>
              <w:t>Année</w:t>
            </w:r>
          </w:p>
        </w:tc>
        <w:tc>
          <w:tcPr>
            <w:tcW w:w="0" w:type="auto"/>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23D851CB" w14:textId="77777777" w:rsidR="006A5D23" w:rsidRDefault="006A5D23">
            <w:pPr>
              <w:spacing w:before="240" w:after="240"/>
              <w:jc w:val="center"/>
              <w:rPr>
                <w:rFonts w:ascii="Arial" w:hAnsi="Arial" w:cs="Arial"/>
                <w:b/>
                <w:bCs/>
                <w:color w:val="202122"/>
                <w:sz w:val="21"/>
                <w:szCs w:val="21"/>
              </w:rPr>
            </w:pPr>
            <w:r>
              <w:rPr>
                <w:rFonts w:ascii="Arial" w:hAnsi="Arial" w:cs="Arial"/>
                <w:b/>
                <w:bCs/>
                <w:color w:val="202122"/>
                <w:sz w:val="21"/>
                <w:szCs w:val="21"/>
              </w:rPr>
              <w:t>1959</w:t>
            </w:r>
          </w:p>
        </w:tc>
        <w:tc>
          <w:tcPr>
            <w:tcW w:w="0" w:type="auto"/>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3CC68F38" w14:textId="77777777" w:rsidR="006A5D23" w:rsidRDefault="006A5D23">
            <w:pPr>
              <w:spacing w:before="240" w:after="240"/>
              <w:jc w:val="center"/>
              <w:rPr>
                <w:rFonts w:ascii="Arial" w:hAnsi="Arial" w:cs="Arial"/>
                <w:b/>
                <w:bCs/>
                <w:color w:val="202122"/>
                <w:sz w:val="21"/>
                <w:szCs w:val="21"/>
              </w:rPr>
            </w:pPr>
            <w:r>
              <w:rPr>
                <w:rFonts w:ascii="Arial" w:hAnsi="Arial" w:cs="Arial"/>
                <w:b/>
                <w:bCs/>
                <w:color w:val="202122"/>
                <w:sz w:val="21"/>
                <w:szCs w:val="21"/>
              </w:rPr>
              <w:t>1960</w:t>
            </w:r>
          </w:p>
        </w:tc>
        <w:tc>
          <w:tcPr>
            <w:tcW w:w="0" w:type="auto"/>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28713335" w14:textId="77777777" w:rsidR="006A5D23" w:rsidRDefault="006A5D23">
            <w:pPr>
              <w:spacing w:before="240" w:after="240"/>
              <w:jc w:val="center"/>
              <w:rPr>
                <w:rFonts w:ascii="Arial" w:hAnsi="Arial" w:cs="Arial"/>
                <w:b/>
                <w:bCs/>
                <w:color w:val="202122"/>
                <w:sz w:val="21"/>
                <w:szCs w:val="21"/>
              </w:rPr>
            </w:pPr>
            <w:r>
              <w:rPr>
                <w:rFonts w:ascii="Arial" w:hAnsi="Arial" w:cs="Arial"/>
                <w:b/>
                <w:bCs/>
                <w:color w:val="202122"/>
                <w:sz w:val="21"/>
                <w:szCs w:val="21"/>
              </w:rPr>
              <w:t>1961</w:t>
            </w:r>
          </w:p>
        </w:tc>
        <w:tc>
          <w:tcPr>
            <w:tcW w:w="0" w:type="auto"/>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19C64642" w14:textId="77777777" w:rsidR="006A5D23" w:rsidRDefault="006A5D23">
            <w:pPr>
              <w:spacing w:before="240" w:after="240"/>
              <w:jc w:val="center"/>
              <w:rPr>
                <w:rFonts w:ascii="Arial" w:hAnsi="Arial" w:cs="Arial"/>
                <w:b/>
                <w:bCs/>
                <w:color w:val="202122"/>
                <w:sz w:val="21"/>
                <w:szCs w:val="21"/>
              </w:rPr>
            </w:pPr>
            <w:r>
              <w:rPr>
                <w:rFonts w:ascii="Arial" w:hAnsi="Arial" w:cs="Arial"/>
                <w:b/>
                <w:bCs/>
                <w:color w:val="202122"/>
                <w:sz w:val="21"/>
                <w:szCs w:val="21"/>
              </w:rPr>
              <w:t>1962</w:t>
            </w:r>
          </w:p>
        </w:tc>
        <w:tc>
          <w:tcPr>
            <w:tcW w:w="0" w:type="auto"/>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668208D2" w14:textId="77777777" w:rsidR="006A5D23" w:rsidRDefault="006A5D23">
            <w:pPr>
              <w:spacing w:before="240" w:after="240"/>
              <w:jc w:val="center"/>
              <w:rPr>
                <w:rFonts w:ascii="Arial" w:hAnsi="Arial" w:cs="Arial"/>
                <w:b/>
                <w:bCs/>
                <w:color w:val="202122"/>
                <w:sz w:val="21"/>
                <w:szCs w:val="21"/>
              </w:rPr>
            </w:pPr>
            <w:r>
              <w:rPr>
                <w:rFonts w:ascii="Arial" w:hAnsi="Arial" w:cs="Arial"/>
                <w:b/>
                <w:bCs/>
                <w:color w:val="202122"/>
                <w:sz w:val="21"/>
                <w:szCs w:val="21"/>
              </w:rPr>
              <w:t>1963</w:t>
            </w:r>
          </w:p>
        </w:tc>
        <w:tc>
          <w:tcPr>
            <w:tcW w:w="0" w:type="auto"/>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25995EFF" w14:textId="77777777" w:rsidR="006A5D23" w:rsidRDefault="006A5D23">
            <w:pPr>
              <w:spacing w:before="240" w:after="240"/>
              <w:jc w:val="center"/>
              <w:rPr>
                <w:rFonts w:ascii="Arial" w:hAnsi="Arial" w:cs="Arial"/>
                <w:b/>
                <w:bCs/>
                <w:color w:val="202122"/>
                <w:sz w:val="21"/>
                <w:szCs w:val="21"/>
              </w:rPr>
            </w:pPr>
            <w:r>
              <w:rPr>
                <w:rFonts w:ascii="Arial" w:hAnsi="Arial" w:cs="Arial"/>
                <w:b/>
                <w:bCs/>
                <w:color w:val="202122"/>
                <w:sz w:val="21"/>
                <w:szCs w:val="21"/>
              </w:rPr>
              <w:t>1964</w:t>
            </w:r>
          </w:p>
        </w:tc>
        <w:tc>
          <w:tcPr>
            <w:tcW w:w="0" w:type="auto"/>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07DE1609" w14:textId="77777777" w:rsidR="006A5D23" w:rsidRDefault="006A5D23">
            <w:pPr>
              <w:spacing w:before="240" w:after="240"/>
              <w:jc w:val="center"/>
              <w:rPr>
                <w:rFonts w:ascii="Arial" w:hAnsi="Arial" w:cs="Arial"/>
                <w:b/>
                <w:bCs/>
                <w:color w:val="202122"/>
                <w:sz w:val="21"/>
                <w:szCs w:val="21"/>
              </w:rPr>
            </w:pPr>
            <w:r>
              <w:rPr>
                <w:rFonts w:ascii="Arial" w:hAnsi="Arial" w:cs="Arial"/>
                <w:b/>
                <w:bCs/>
                <w:color w:val="202122"/>
                <w:sz w:val="21"/>
                <w:szCs w:val="21"/>
              </w:rPr>
              <w:t>1965</w:t>
            </w:r>
          </w:p>
        </w:tc>
        <w:tc>
          <w:tcPr>
            <w:tcW w:w="0" w:type="auto"/>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6E000FFD" w14:textId="77777777" w:rsidR="006A5D23" w:rsidRDefault="006A5D23">
            <w:pPr>
              <w:spacing w:before="240" w:after="240"/>
              <w:jc w:val="center"/>
              <w:rPr>
                <w:rFonts w:ascii="Arial" w:hAnsi="Arial" w:cs="Arial"/>
                <w:b/>
                <w:bCs/>
                <w:color w:val="202122"/>
                <w:sz w:val="21"/>
                <w:szCs w:val="21"/>
              </w:rPr>
            </w:pPr>
            <w:r>
              <w:rPr>
                <w:rFonts w:ascii="Arial" w:hAnsi="Arial" w:cs="Arial"/>
                <w:b/>
                <w:bCs/>
                <w:color w:val="202122"/>
                <w:sz w:val="21"/>
                <w:szCs w:val="21"/>
              </w:rPr>
              <w:t>1966</w:t>
            </w:r>
          </w:p>
        </w:tc>
        <w:tc>
          <w:tcPr>
            <w:tcW w:w="0" w:type="auto"/>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13724A02" w14:textId="77777777" w:rsidR="006A5D23" w:rsidRDefault="006A5D23">
            <w:pPr>
              <w:spacing w:before="240" w:after="240"/>
              <w:jc w:val="center"/>
              <w:rPr>
                <w:rFonts w:ascii="Arial" w:hAnsi="Arial" w:cs="Arial"/>
                <w:b/>
                <w:bCs/>
                <w:color w:val="202122"/>
                <w:sz w:val="21"/>
                <w:szCs w:val="21"/>
              </w:rPr>
            </w:pPr>
            <w:r>
              <w:rPr>
                <w:rFonts w:ascii="Arial" w:hAnsi="Arial" w:cs="Arial"/>
                <w:b/>
                <w:bCs/>
                <w:color w:val="202122"/>
                <w:sz w:val="21"/>
                <w:szCs w:val="21"/>
              </w:rPr>
              <w:t>1967</w:t>
            </w:r>
          </w:p>
        </w:tc>
        <w:tc>
          <w:tcPr>
            <w:tcW w:w="0" w:type="auto"/>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228DF430" w14:textId="77777777" w:rsidR="006A5D23" w:rsidRDefault="006A5D23">
            <w:pPr>
              <w:spacing w:before="240" w:after="240"/>
              <w:jc w:val="center"/>
              <w:rPr>
                <w:rFonts w:ascii="Arial" w:hAnsi="Arial" w:cs="Arial"/>
                <w:b/>
                <w:bCs/>
                <w:color w:val="202122"/>
                <w:sz w:val="21"/>
                <w:szCs w:val="21"/>
              </w:rPr>
            </w:pPr>
            <w:r>
              <w:rPr>
                <w:rFonts w:ascii="Arial" w:hAnsi="Arial" w:cs="Arial"/>
                <w:b/>
                <w:bCs/>
                <w:color w:val="202122"/>
                <w:sz w:val="21"/>
                <w:szCs w:val="21"/>
              </w:rPr>
              <w:t>1968</w:t>
            </w:r>
          </w:p>
        </w:tc>
        <w:tc>
          <w:tcPr>
            <w:tcW w:w="0" w:type="auto"/>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3ADD9786" w14:textId="77777777" w:rsidR="006A5D23" w:rsidRDefault="006A5D23">
            <w:pPr>
              <w:spacing w:before="240" w:after="240"/>
              <w:jc w:val="center"/>
              <w:rPr>
                <w:rFonts w:ascii="Arial" w:hAnsi="Arial" w:cs="Arial"/>
                <w:b/>
                <w:bCs/>
                <w:color w:val="202122"/>
                <w:sz w:val="21"/>
                <w:szCs w:val="21"/>
              </w:rPr>
            </w:pPr>
            <w:r>
              <w:rPr>
                <w:rFonts w:ascii="Arial" w:hAnsi="Arial" w:cs="Arial"/>
                <w:b/>
                <w:bCs/>
                <w:color w:val="202122"/>
                <w:sz w:val="21"/>
                <w:szCs w:val="21"/>
              </w:rPr>
              <w:t>1969</w:t>
            </w:r>
          </w:p>
        </w:tc>
        <w:tc>
          <w:tcPr>
            <w:tcW w:w="0" w:type="auto"/>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620AD176" w14:textId="77777777" w:rsidR="006A5D23" w:rsidRDefault="006A5D23">
            <w:pPr>
              <w:spacing w:before="240" w:after="240"/>
              <w:jc w:val="center"/>
              <w:rPr>
                <w:rFonts w:ascii="Arial" w:hAnsi="Arial" w:cs="Arial"/>
                <w:b/>
                <w:bCs/>
                <w:color w:val="202122"/>
                <w:sz w:val="21"/>
                <w:szCs w:val="21"/>
              </w:rPr>
            </w:pPr>
            <w:r>
              <w:rPr>
                <w:rFonts w:ascii="Arial" w:hAnsi="Arial" w:cs="Arial"/>
                <w:b/>
                <w:bCs/>
                <w:color w:val="202122"/>
                <w:sz w:val="21"/>
                <w:szCs w:val="21"/>
              </w:rPr>
              <w:t>1970</w:t>
            </w:r>
          </w:p>
        </w:tc>
      </w:tr>
      <w:tr w:rsidR="006A5D23" w14:paraId="08988AC5" w14:textId="77777777" w:rsidTr="006A5D23">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6376CFB5" w14:textId="77777777" w:rsidR="006A5D23" w:rsidRDefault="006A5D23">
            <w:pPr>
              <w:spacing w:before="240" w:after="240"/>
              <w:jc w:val="center"/>
              <w:rPr>
                <w:rFonts w:ascii="Arial" w:hAnsi="Arial" w:cs="Arial"/>
                <w:b/>
                <w:bCs/>
                <w:color w:val="202122"/>
                <w:sz w:val="21"/>
                <w:szCs w:val="21"/>
              </w:rPr>
            </w:pPr>
            <w:r>
              <w:rPr>
                <w:rFonts w:ascii="Arial" w:hAnsi="Arial" w:cs="Arial"/>
                <w:b/>
                <w:bCs/>
                <w:color w:val="202122"/>
                <w:sz w:val="21"/>
                <w:szCs w:val="21"/>
              </w:rPr>
              <w:t>Budget du programme </w:t>
            </w:r>
            <w:r>
              <w:rPr>
                <w:rFonts w:ascii="Arial" w:hAnsi="Arial" w:cs="Arial"/>
                <w:b/>
                <w:bCs/>
                <w:i/>
                <w:iCs/>
                <w:color w:val="202122"/>
                <w:sz w:val="21"/>
                <w:szCs w:val="21"/>
              </w:rPr>
              <w:t>Apollo</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600B48B0" w14:textId="77777777" w:rsidR="006A5D23" w:rsidRDefault="006A5D23">
            <w:pPr>
              <w:spacing w:before="240" w:after="240"/>
              <w:rPr>
                <w:rFonts w:ascii="Arial" w:hAnsi="Arial" w:cs="Arial"/>
                <w:color w:val="202122"/>
                <w:sz w:val="21"/>
                <w:szCs w:val="21"/>
              </w:rPr>
            </w:pPr>
            <w:r>
              <w:rPr>
                <w:rFonts w:ascii="Arial" w:hAnsi="Arial" w:cs="Arial"/>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2BF08465" w14:textId="77777777" w:rsidR="006A5D23" w:rsidRDefault="006A5D23">
            <w:pPr>
              <w:spacing w:before="240" w:after="240"/>
              <w:rPr>
                <w:rFonts w:ascii="Arial" w:hAnsi="Arial" w:cs="Arial"/>
                <w:color w:val="202122"/>
                <w:sz w:val="21"/>
                <w:szCs w:val="21"/>
              </w:rPr>
            </w:pPr>
            <w:r>
              <w:rPr>
                <w:rFonts w:ascii="Arial" w:hAnsi="Arial" w:cs="Arial"/>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4513E537" w14:textId="77777777" w:rsidR="006A5D23" w:rsidRDefault="006A5D23">
            <w:pPr>
              <w:spacing w:before="240" w:after="240"/>
              <w:rPr>
                <w:rFonts w:ascii="Arial" w:hAnsi="Arial" w:cs="Arial"/>
                <w:color w:val="202122"/>
                <w:sz w:val="21"/>
                <w:szCs w:val="21"/>
              </w:rPr>
            </w:pPr>
            <w:r>
              <w:rPr>
                <w:rFonts w:ascii="Arial" w:hAnsi="Arial" w:cs="Arial"/>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274D569C" w14:textId="77777777" w:rsidR="006A5D23" w:rsidRDefault="006A5D23">
            <w:pPr>
              <w:spacing w:before="240" w:after="240"/>
              <w:rPr>
                <w:rFonts w:ascii="Arial" w:hAnsi="Arial" w:cs="Arial"/>
                <w:color w:val="202122"/>
                <w:sz w:val="21"/>
                <w:szCs w:val="21"/>
              </w:rPr>
            </w:pPr>
            <w:r>
              <w:rPr>
                <w:rFonts w:ascii="Arial" w:hAnsi="Arial" w:cs="Arial"/>
                <w:color w:val="202122"/>
                <w:sz w:val="21"/>
                <w:szCs w:val="21"/>
              </w:rPr>
              <w:t>0,535</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5D005A2A" w14:textId="77777777" w:rsidR="006A5D23" w:rsidRDefault="006A5D23">
            <w:pPr>
              <w:spacing w:before="240" w:after="240"/>
              <w:rPr>
                <w:rFonts w:ascii="Arial" w:hAnsi="Arial" w:cs="Arial"/>
                <w:color w:val="202122"/>
                <w:sz w:val="21"/>
                <w:szCs w:val="21"/>
              </w:rPr>
            </w:pPr>
            <w:r>
              <w:rPr>
                <w:rFonts w:ascii="Arial" w:hAnsi="Arial" w:cs="Arial"/>
                <w:color w:val="202122"/>
                <w:sz w:val="21"/>
                <w:szCs w:val="21"/>
              </w:rPr>
              <w:t>1,285</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718FDFA3" w14:textId="77777777" w:rsidR="006A5D23" w:rsidRDefault="006A5D23">
            <w:pPr>
              <w:spacing w:before="240" w:after="240"/>
              <w:rPr>
                <w:rFonts w:ascii="Arial" w:hAnsi="Arial" w:cs="Arial"/>
                <w:color w:val="202122"/>
                <w:sz w:val="21"/>
                <w:szCs w:val="21"/>
              </w:rPr>
            </w:pPr>
            <w:r>
              <w:rPr>
                <w:rFonts w:ascii="Arial" w:hAnsi="Arial" w:cs="Arial"/>
                <w:color w:val="202122"/>
                <w:sz w:val="21"/>
                <w:szCs w:val="21"/>
              </w:rPr>
              <w:t>2,27</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37835D03" w14:textId="77777777" w:rsidR="006A5D23" w:rsidRDefault="006A5D23">
            <w:pPr>
              <w:spacing w:before="240" w:after="240"/>
              <w:rPr>
                <w:rFonts w:ascii="Arial" w:hAnsi="Arial" w:cs="Arial"/>
                <w:color w:val="202122"/>
                <w:sz w:val="21"/>
                <w:szCs w:val="21"/>
              </w:rPr>
            </w:pPr>
            <w:r>
              <w:rPr>
                <w:rFonts w:ascii="Arial" w:hAnsi="Arial" w:cs="Arial"/>
                <w:color w:val="202122"/>
                <w:sz w:val="21"/>
                <w:szCs w:val="21"/>
              </w:rPr>
              <w:t>2,51</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45940C0A" w14:textId="77777777" w:rsidR="006A5D23" w:rsidRDefault="006A5D23">
            <w:pPr>
              <w:spacing w:before="240" w:after="240"/>
              <w:rPr>
                <w:rFonts w:ascii="Arial" w:hAnsi="Arial" w:cs="Arial"/>
                <w:color w:val="202122"/>
                <w:sz w:val="21"/>
                <w:szCs w:val="21"/>
              </w:rPr>
            </w:pPr>
            <w:r>
              <w:rPr>
                <w:rFonts w:ascii="Arial" w:hAnsi="Arial" w:cs="Arial"/>
                <w:b/>
                <w:bCs/>
                <w:color w:val="202122"/>
                <w:sz w:val="21"/>
                <w:szCs w:val="21"/>
              </w:rPr>
              <w:t>2,97</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5B9EAE34" w14:textId="77777777" w:rsidR="006A5D23" w:rsidRDefault="006A5D23">
            <w:pPr>
              <w:spacing w:before="240" w:after="240"/>
              <w:rPr>
                <w:rFonts w:ascii="Arial" w:hAnsi="Arial" w:cs="Arial"/>
                <w:color w:val="202122"/>
                <w:sz w:val="21"/>
                <w:szCs w:val="21"/>
              </w:rPr>
            </w:pPr>
            <w:r>
              <w:rPr>
                <w:rFonts w:ascii="Arial" w:hAnsi="Arial" w:cs="Arial"/>
                <w:color w:val="202122"/>
                <w:sz w:val="21"/>
                <w:szCs w:val="21"/>
              </w:rPr>
              <w:t>2,91</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718DE12C" w14:textId="77777777" w:rsidR="006A5D23" w:rsidRDefault="006A5D23">
            <w:pPr>
              <w:spacing w:before="240" w:after="240"/>
              <w:rPr>
                <w:rFonts w:ascii="Arial" w:hAnsi="Arial" w:cs="Arial"/>
                <w:color w:val="202122"/>
                <w:sz w:val="21"/>
                <w:szCs w:val="21"/>
              </w:rPr>
            </w:pPr>
            <w:r>
              <w:rPr>
                <w:rFonts w:ascii="Arial" w:hAnsi="Arial" w:cs="Arial"/>
                <w:color w:val="202122"/>
                <w:sz w:val="21"/>
                <w:szCs w:val="21"/>
              </w:rPr>
              <w:t>2,556</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6B043E7B" w14:textId="77777777" w:rsidR="006A5D23" w:rsidRDefault="006A5D23">
            <w:pPr>
              <w:spacing w:before="240" w:after="240"/>
              <w:rPr>
                <w:rFonts w:ascii="Arial" w:hAnsi="Arial" w:cs="Arial"/>
                <w:color w:val="202122"/>
                <w:sz w:val="21"/>
                <w:szCs w:val="21"/>
              </w:rPr>
            </w:pPr>
            <w:r>
              <w:rPr>
                <w:rFonts w:ascii="Arial" w:hAnsi="Arial" w:cs="Arial"/>
                <w:color w:val="202122"/>
                <w:sz w:val="21"/>
                <w:szCs w:val="21"/>
              </w:rPr>
              <w:t>2,025</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1CDDEB4C" w14:textId="77777777" w:rsidR="006A5D23" w:rsidRDefault="006A5D23">
            <w:pPr>
              <w:spacing w:before="240" w:after="240"/>
              <w:rPr>
                <w:rFonts w:ascii="Arial" w:hAnsi="Arial" w:cs="Arial"/>
                <w:color w:val="202122"/>
                <w:sz w:val="21"/>
                <w:szCs w:val="21"/>
              </w:rPr>
            </w:pPr>
            <w:r>
              <w:rPr>
                <w:rFonts w:ascii="Arial" w:hAnsi="Arial" w:cs="Arial"/>
                <w:color w:val="202122"/>
                <w:sz w:val="21"/>
                <w:szCs w:val="21"/>
              </w:rPr>
              <w:t>1,75</w:t>
            </w:r>
          </w:p>
        </w:tc>
      </w:tr>
      <w:tr w:rsidR="006A5D23" w14:paraId="29261192" w14:textId="77777777" w:rsidTr="006A5D23">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5F1057F8" w14:textId="77777777" w:rsidR="006A5D23" w:rsidRDefault="006A5D23">
            <w:pPr>
              <w:spacing w:before="240" w:after="240"/>
              <w:jc w:val="center"/>
              <w:rPr>
                <w:rFonts w:ascii="Arial" w:hAnsi="Arial" w:cs="Arial"/>
                <w:b/>
                <w:bCs/>
                <w:color w:val="202122"/>
                <w:sz w:val="21"/>
                <w:szCs w:val="21"/>
              </w:rPr>
            </w:pPr>
            <w:r>
              <w:rPr>
                <w:rFonts w:ascii="Arial" w:hAnsi="Arial" w:cs="Arial"/>
                <w:b/>
                <w:bCs/>
                <w:color w:val="202122"/>
                <w:sz w:val="21"/>
                <w:szCs w:val="21"/>
              </w:rPr>
              <w:t>Budget total de la NASA</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110BABF9" w14:textId="77777777" w:rsidR="006A5D23" w:rsidRDefault="006A5D23">
            <w:pPr>
              <w:spacing w:before="240" w:after="240"/>
              <w:rPr>
                <w:rFonts w:ascii="Arial" w:hAnsi="Arial" w:cs="Arial"/>
                <w:color w:val="202122"/>
                <w:sz w:val="21"/>
                <w:szCs w:val="21"/>
              </w:rPr>
            </w:pPr>
            <w:r>
              <w:rPr>
                <w:rFonts w:ascii="Arial" w:hAnsi="Arial" w:cs="Arial"/>
                <w:color w:val="202122"/>
                <w:sz w:val="21"/>
                <w:szCs w:val="21"/>
              </w:rPr>
              <w:t>0,145</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07D131FF" w14:textId="77777777" w:rsidR="006A5D23" w:rsidRDefault="006A5D23">
            <w:pPr>
              <w:spacing w:before="240" w:after="240"/>
              <w:rPr>
                <w:rFonts w:ascii="Arial" w:hAnsi="Arial" w:cs="Arial"/>
                <w:color w:val="202122"/>
                <w:sz w:val="21"/>
                <w:szCs w:val="21"/>
              </w:rPr>
            </w:pPr>
            <w:r>
              <w:rPr>
                <w:rFonts w:ascii="Arial" w:hAnsi="Arial" w:cs="Arial"/>
                <w:color w:val="202122"/>
                <w:sz w:val="21"/>
                <w:szCs w:val="21"/>
              </w:rPr>
              <w:t>0,401</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F77C27F" w14:textId="77777777" w:rsidR="006A5D23" w:rsidRDefault="006A5D23">
            <w:pPr>
              <w:spacing w:before="240" w:after="240"/>
              <w:rPr>
                <w:rFonts w:ascii="Arial" w:hAnsi="Arial" w:cs="Arial"/>
                <w:color w:val="202122"/>
                <w:sz w:val="21"/>
                <w:szCs w:val="21"/>
              </w:rPr>
            </w:pPr>
            <w:r>
              <w:rPr>
                <w:rFonts w:ascii="Arial" w:hAnsi="Arial" w:cs="Arial"/>
                <w:color w:val="202122"/>
                <w:sz w:val="21"/>
                <w:szCs w:val="21"/>
              </w:rPr>
              <w:t>0,744</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306D918D" w14:textId="77777777" w:rsidR="006A5D23" w:rsidRDefault="006A5D23">
            <w:pPr>
              <w:spacing w:before="240" w:after="240"/>
              <w:rPr>
                <w:rFonts w:ascii="Arial" w:hAnsi="Arial" w:cs="Arial"/>
                <w:color w:val="202122"/>
                <w:sz w:val="21"/>
                <w:szCs w:val="21"/>
              </w:rPr>
            </w:pPr>
            <w:r>
              <w:rPr>
                <w:rFonts w:ascii="Arial" w:hAnsi="Arial" w:cs="Arial"/>
                <w:color w:val="202122"/>
                <w:sz w:val="21"/>
                <w:szCs w:val="21"/>
              </w:rPr>
              <w:t>1,257</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6759B2C" w14:textId="77777777" w:rsidR="006A5D23" w:rsidRDefault="006A5D23">
            <w:pPr>
              <w:spacing w:before="240" w:after="240"/>
              <w:rPr>
                <w:rFonts w:ascii="Arial" w:hAnsi="Arial" w:cs="Arial"/>
                <w:color w:val="202122"/>
                <w:sz w:val="21"/>
                <w:szCs w:val="21"/>
              </w:rPr>
            </w:pPr>
            <w:r>
              <w:rPr>
                <w:rFonts w:ascii="Arial" w:hAnsi="Arial" w:cs="Arial"/>
                <w:color w:val="202122"/>
                <w:sz w:val="21"/>
                <w:szCs w:val="21"/>
              </w:rPr>
              <w:t>2,552</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18CED5BB" w14:textId="77777777" w:rsidR="006A5D23" w:rsidRDefault="006A5D23">
            <w:pPr>
              <w:spacing w:before="240" w:after="240"/>
              <w:rPr>
                <w:rFonts w:ascii="Arial" w:hAnsi="Arial" w:cs="Arial"/>
                <w:color w:val="202122"/>
                <w:sz w:val="21"/>
                <w:szCs w:val="21"/>
              </w:rPr>
            </w:pPr>
            <w:r>
              <w:rPr>
                <w:rFonts w:ascii="Arial" w:hAnsi="Arial" w:cs="Arial"/>
                <w:color w:val="202122"/>
                <w:sz w:val="21"/>
                <w:szCs w:val="21"/>
              </w:rPr>
              <w:t>4,171</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51EA2C64" w14:textId="77777777" w:rsidR="006A5D23" w:rsidRDefault="006A5D23">
            <w:pPr>
              <w:spacing w:before="240" w:after="240"/>
              <w:rPr>
                <w:rFonts w:ascii="Arial" w:hAnsi="Arial" w:cs="Arial"/>
                <w:color w:val="202122"/>
                <w:sz w:val="21"/>
                <w:szCs w:val="21"/>
              </w:rPr>
            </w:pPr>
            <w:r>
              <w:rPr>
                <w:rFonts w:ascii="Arial" w:hAnsi="Arial" w:cs="Arial"/>
                <w:color w:val="202122"/>
                <w:sz w:val="21"/>
                <w:szCs w:val="21"/>
              </w:rPr>
              <w:t>5,093</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1FB5E0C8" w14:textId="77777777" w:rsidR="006A5D23" w:rsidRDefault="006A5D23">
            <w:pPr>
              <w:spacing w:before="240" w:after="240"/>
              <w:rPr>
                <w:rFonts w:ascii="Arial" w:hAnsi="Arial" w:cs="Arial"/>
                <w:color w:val="202122"/>
                <w:sz w:val="21"/>
                <w:szCs w:val="21"/>
              </w:rPr>
            </w:pPr>
            <w:r>
              <w:rPr>
                <w:rFonts w:ascii="Arial" w:hAnsi="Arial" w:cs="Arial"/>
                <w:b/>
                <w:bCs/>
                <w:color w:val="202122"/>
                <w:sz w:val="21"/>
                <w:szCs w:val="21"/>
              </w:rPr>
              <w:t>5,933</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1F7D1414" w14:textId="77777777" w:rsidR="006A5D23" w:rsidRDefault="006A5D23">
            <w:pPr>
              <w:spacing w:before="240" w:after="240"/>
              <w:rPr>
                <w:rFonts w:ascii="Arial" w:hAnsi="Arial" w:cs="Arial"/>
                <w:color w:val="202122"/>
                <w:sz w:val="21"/>
                <w:szCs w:val="21"/>
              </w:rPr>
            </w:pPr>
            <w:r>
              <w:rPr>
                <w:rFonts w:ascii="Arial" w:hAnsi="Arial" w:cs="Arial"/>
                <w:color w:val="202122"/>
                <w:sz w:val="21"/>
                <w:szCs w:val="21"/>
              </w:rPr>
              <w:t>5,426</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1C77F851" w14:textId="77777777" w:rsidR="006A5D23" w:rsidRDefault="006A5D23">
            <w:pPr>
              <w:spacing w:before="240" w:after="240"/>
              <w:rPr>
                <w:rFonts w:ascii="Arial" w:hAnsi="Arial" w:cs="Arial"/>
                <w:color w:val="202122"/>
                <w:sz w:val="21"/>
                <w:szCs w:val="21"/>
              </w:rPr>
            </w:pPr>
            <w:r>
              <w:rPr>
                <w:rFonts w:ascii="Arial" w:hAnsi="Arial" w:cs="Arial"/>
                <w:color w:val="202122"/>
                <w:sz w:val="21"/>
                <w:szCs w:val="21"/>
              </w:rPr>
              <w:t>4,724</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417E05FB" w14:textId="77777777" w:rsidR="006A5D23" w:rsidRDefault="006A5D23">
            <w:pPr>
              <w:spacing w:before="240" w:after="240"/>
              <w:rPr>
                <w:rFonts w:ascii="Arial" w:hAnsi="Arial" w:cs="Arial"/>
                <w:color w:val="202122"/>
                <w:sz w:val="21"/>
                <w:szCs w:val="21"/>
              </w:rPr>
            </w:pPr>
            <w:r>
              <w:rPr>
                <w:rFonts w:ascii="Arial" w:hAnsi="Arial" w:cs="Arial"/>
                <w:color w:val="202122"/>
                <w:sz w:val="21"/>
                <w:szCs w:val="21"/>
              </w:rPr>
              <w:t>4,253</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1AB83DC3" w14:textId="77777777" w:rsidR="006A5D23" w:rsidRDefault="006A5D23">
            <w:pPr>
              <w:spacing w:before="240" w:after="240"/>
              <w:rPr>
                <w:rFonts w:ascii="Arial" w:hAnsi="Arial" w:cs="Arial"/>
                <w:color w:val="202122"/>
                <w:sz w:val="21"/>
                <w:szCs w:val="21"/>
              </w:rPr>
            </w:pPr>
            <w:r>
              <w:rPr>
                <w:rFonts w:ascii="Arial" w:hAnsi="Arial" w:cs="Arial"/>
                <w:color w:val="202122"/>
                <w:sz w:val="21"/>
                <w:szCs w:val="21"/>
              </w:rPr>
              <w:t>3,755</w:t>
            </w:r>
          </w:p>
        </w:tc>
      </w:tr>
      <w:tr w:rsidR="006A5D23" w14:paraId="2AFD9538" w14:textId="77777777" w:rsidTr="006A5D23">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347CDC91" w14:textId="77777777" w:rsidR="006A5D23" w:rsidRDefault="006A5D23">
            <w:pPr>
              <w:spacing w:before="240" w:after="240"/>
              <w:jc w:val="center"/>
              <w:rPr>
                <w:rFonts w:ascii="Arial" w:hAnsi="Arial" w:cs="Arial"/>
                <w:b/>
                <w:bCs/>
                <w:color w:val="202122"/>
                <w:sz w:val="21"/>
                <w:szCs w:val="21"/>
              </w:rPr>
            </w:pPr>
            <w:r>
              <w:rPr>
                <w:rFonts w:ascii="Arial" w:hAnsi="Arial" w:cs="Arial"/>
                <w:b/>
                <w:bCs/>
                <w:color w:val="202122"/>
                <w:sz w:val="21"/>
                <w:szCs w:val="21"/>
              </w:rPr>
              <w:t>Budget NASA</w:t>
            </w:r>
            <w:r>
              <w:rPr>
                <w:rFonts w:ascii="Arial" w:hAnsi="Arial" w:cs="Arial"/>
                <w:b/>
                <w:bCs/>
                <w:color w:val="202122"/>
                <w:sz w:val="21"/>
                <w:szCs w:val="21"/>
              </w:rPr>
              <w:br/>
              <w:t>(% du budget de l'État fédéral)</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352667F0" w14:textId="77777777" w:rsidR="006A5D23" w:rsidRDefault="006A5D23">
            <w:pPr>
              <w:spacing w:before="240" w:after="240"/>
              <w:rPr>
                <w:rFonts w:ascii="Arial" w:hAnsi="Arial" w:cs="Arial"/>
                <w:color w:val="202122"/>
                <w:sz w:val="21"/>
                <w:szCs w:val="21"/>
              </w:rPr>
            </w:pPr>
            <w:r>
              <w:rPr>
                <w:rFonts w:ascii="Arial" w:hAnsi="Arial" w:cs="Arial"/>
                <w:color w:val="202122"/>
                <w:sz w:val="21"/>
                <w:szCs w:val="21"/>
              </w:rPr>
              <w:t>0,2</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1D6E440C" w14:textId="77777777" w:rsidR="006A5D23" w:rsidRDefault="006A5D23">
            <w:pPr>
              <w:spacing w:before="240" w:after="240"/>
              <w:rPr>
                <w:rFonts w:ascii="Arial" w:hAnsi="Arial" w:cs="Arial"/>
                <w:color w:val="202122"/>
                <w:sz w:val="21"/>
                <w:szCs w:val="21"/>
              </w:rPr>
            </w:pPr>
            <w:r>
              <w:rPr>
                <w:rFonts w:ascii="Arial" w:hAnsi="Arial" w:cs="Arial"/>
                <w:color w:val="202122"/>
                <w:sz w:val="21"/>
                <w:szCs w:val="21"/>
              </w:rPr>
              <w:t>0,5</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2A353C61" w14:textId="77777777" w:rsidR="006A5D23" w:rsidRDefault="006A5D23">
            <w:pPr>
              <w:spacing w:before="240" w:after="240"/>
              <w:rPr>
                <w:rFonts w:ascii="Arial" w:hAnsi="Arial" w:cs="Arial"/>
                <w:color w:val="202122"/>
                <w:sz w:val="21"/>
                <w:szCs w:val="21"/>
              </w:rPr>
            </w:pPr>
            <w:r>
              <w:rPr>
                <w:rFonts w:ascii="Arial" w:hAnsi="Arial" w:cs="Arial"/>
                <w:color w:val="202122"/>
                <w:sz w:val="21"/>
                <w:szCs w:val="21"/>
              </w:rPr>
              <w:t>0,9</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575A1BAB" w14:textId="77777777" w:rsidR="006A5D23" w:rsidRDefault="006A5D23">
            <w:pPr>
              <w:spacing w:before="240" w:after="240"/>
              <w:rPr>
                <w:rFonts w:ascii="Arial" w:hAnsi="Arial" w:cs="Arial"/>
                <w:color w:val="202122"/>
                <w:sz w:val="21"/>
                <w:szCs w:val="21"/>
              </w:rPr>
            </w:pPr>
            <w:r>
              <w:rPr>
                <w:rFonts w:ascii="Arial" w:hAnsi="Arial" w:cs="Arial"/>
                <w:color w:val="202122"/>
                <w:sz w:val="21"/>
                <w:szCs w:val="21"/>
              </w:rPr>
              <w:t>1,4</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36E4656F" w14:textId="77777777" w:rsidR="006A5D23" w:rsidRDefault="006A5D23">
            <w:pPr>
              <w:spacing w:before="240" w:after="240"/>
              <w:rPr>
                <w:rFonts w:ascii="Arial" w:hAnsi="Arial" w:cs="Arial"/>
                <w:color w:val="202122"/>
                <w:sz w:val="21"/>
                <w:szCs w:val="21"/>
              </w:rPr>
            </w:pPr>
            <w:r>
              <w:rPr>
                <w:rFonts w:ascii="Arial" w:hAnsi="Arial" w:cs="Arial"/>
                <w:color w:val="202122"/>
                <w:sz w:val="21"/>
                <w:szCs w:val="21"/>
              </w:rPr>
              <w:t>2,8</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731425E4" w14:textId="77777777" w:rsidR="006A5D23" w:rsidRDefault="006A5D23">
            <w:pPr>
              <w:spacing w:before="240" w:after="240"/>
              <w:rPr>
                <w:rFonts w:ascii="Arial" w:hAnsi="Arial" w:cs="Arial"/>
                <w:color w:val="202122"/>
                <w:sz w:val="21"/>
                <w:szCs w:val="21"/>
              </w:rPr>
            </w:pPr>
            <w:r>
              <w:rPr>
                <w:rFonts w:ascii="Arial" w:hAnsi="Arial" w:cs="Arial"/>
                <w:color w:val="202122"/>
                <w:sz w:val="21"/>
                <w:szCs w:val="21"/>
              </w:rPr>
              <w:t>4,3</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66FEA279" w14:textId="77777777" w:rsidR="006A5D23" w:rsidRDefault="006A5D23">
            <w:pPr>
              <w:spacing w:before="240" w:after="240"/>
              <w:rPr>
                <w:rFonts w:ascii="Arial" w:hAnsi="Arial" w:cs="Arial"/>
                <w:color w:val="202122"/>
                <w:sz w:val="21"/>
                <w:szCs w:val="21"/>
              </w:rPr>
            </w:pPr>
            <w:r>
              <w:rPr>
                <w:rFonts w:ascii="Arial" w:hAnsi="Arial" w:cs="Arial"/>
                <w:color w:val="202122"/>
                <w:sz w:val="21"/>
                <w:szCs w:val="21"/>
              </w:rPr>
              <w:t>5,3</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51ABE588" w14:textId="77777777" w:rsidR="006A5D23" w:rsidRDefault="006A5D23">
            <w:pPr>
              <w:spacing w:before="240" w:after="240"/>
              <w:rPr>
                <w:rFonts w:ascii="Arial" w:hAnsi="Arial" w:cs="Arial"/>
                <w:color w:val="202122"/>
                <w:sz w:val="21"/>
                <w:szCs w:val="21"/>
              </w:rPr>
            </w:pPr>
            <w:r>
              <w:rPr>
                <w:rFonts w:ascii="Arial" w:hAnsi="Arial" w:cs="Arial"/>
                <w:b/>
                <w:bCs/>
                <w:color w:val="202122"/>
                <w:sz w:val="21"/>
                <w:szCs w:val="21"/>
              </w:rPr>
              <w:t>5,5</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4A91699F" w14:textId="77777777" w:rsidR="006A5D23" w:rsidRDefault="006A5D23">
            <w:pPr>
              <w:spacing w:before="240" w:after="240"/>
              <w:rPr>
                <w:rFonts w:ascii="Arial" w:hAnsi="Arial" w:cs="Arial"/>
                <w:color w:val="202122"/>
                <w:sz w:val="21"/>
                <w:szCs w:val="21"/>
              </w:rPr>
            </w:pPr>
            <w:r>
              <w:rPr>
                <w:rFonts w:ascii="Arial" w:hAnsi="Arial" w:cs="Arial"/>
                <w:color w:val="202122"/>
                <w:sz w:val="21"/>
                <w:szCs w:val="21"/>
              </w:rPr>
              <w:t>3,1</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478DE316" w14:textId="77777777" w:rsidR="006A5D23" w:rsidRDefault="006A5D23">
            <w:pPr>
              <w:spacing w:before="240" w:after="240"/>
              <w:rPr>
                <w:rFonts w:ascii="Arial" w:hAnsi="Arial" w:cs="Arial"/>
                <w:color w:val="202122"/>
                <w:sz w:val="21"/>
                <w:szCs w:val="21"/>
              </w:rPr>
            </w:pPr>
            <w:r>
              <w:rPr>
                <w:rFonts w:ascii="Arial" w:hAnsi="Arial" w:cs="Arial"/>
                <w:color w:val="202122"/>
                <w:sz w:val="21"/>
                <w:szCs w:val="21"/>
              </w:rPr>
              <w:t>2,4</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294D932B" w14:textId="77777777" w:rsidR="006A5D23" w:rsidRDefault="006A5D23">
            <w:pPr>
              <w:spacing w:before="240" w:after="240"/>
              <w:rPr>
                <w:rFonts w:ascii="Arial" w:hAnsi="Arial" w:cs="Arial"/>
                <w:color w:val="202122"/>
                <w:sz w:val="21"/>
                <w:szCs w:val="21"/>
              </w:rPr>
            </w:pPr>
            <w:r>
              <w:rPr>
                <w:rFonts w:ascii="Arial" w:hAnsi="Arial" w:cs="Arial"/>
                <w:color w:val="202122"/>
                <w:sz w:val="21"/>
                <w:szCs w:val="21"/>
              </w:rPr>
              <w:t>2,1</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201399BC" w14:textId="77777777" w:rsidR="006A5D23" w:rsidRDefault="006A5D23">
            <w:pPr>
              <w:spacing w:before="240" w:after="240"/>
              <w:rPr>
                <w:rFonts w:ascii="Arial" w:hAnsi="Arial" w:cs="Arial"/>
                <w:color w:val="202122"/>
                <w:sz w:val="21"/>
                <w:szCs w:val="21"/>
              </w:rPr>
            </w:pPr>
            <w:r>
              <w:rPr>
                <w:rFonts w:ascii="Arial" w:hAnsi="Arial" w:cs="Arial"/>
                <w:color w:val="202122"/>
                <w:sz w:val="21"/>
                <w:szCs w:val="21"/>
              </w:rPr>
              <w:t>1,7</w:t>
            </w:r>
          </w:p>
        </w:tc>
      </w:tr>
    </w:tbl>
    <w:p w14:paraId="5D52499A" w14:textId="04B83501" w:rsidR="006A5D23" w:rsidRPr="009B402A" w:rsidRDefault="006A5D23" w:rsidP="009B402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B402A">
        <w:rPr>
          <w:rFonts w:asciiTheme="minorHAnsi" w:eastAsiaTheme="minorHAnsi" w:hAnsiTheme="minorHAnsi" w:cstheme="minorBidi"/>
          <w:sz w:val="22"/>
          <w:szCs w:val="22"/>
          <w:lang w:eastAsia="en-US"/>
        </w:rPr>
        <w:t>La mise au point du </w:t>
      </w:r>
      <w:hyperlink r:id="rId265" w:tooltip="F-1 (moteur-fusée)" w:history="1">
        <w:r w:rsidRPr="009B402A">
          <w:rPr>
            <w:rFonts w:asciiTheme="minorHAnsi" w:eastAsiaTheme="minorHAnsi" w:hAnsiTheme="minorHAnsi" w:cstheme="minorBidi"/>
            <w:sz w:val="22"/>
            <w:szCs w:val="22"/>
            <w:lang w:eastAsia="en-US"/>
          </w:rPr>
          <w:t>moteur F-1</w:t>
        </w:r>
      </w:hyperlink>
      <w:r w:rsidRPr="009B402A">
        <w:rPr>
          <w:rFonts w:asciiTheme="minorHAnsi" w:eastAsiaTheme="minorHAnsi" w:hAnsiTheme="minorHAnsi" w:cstheme="minorBidi"/>
          <w:sz w:val="22"/>
          <w:szCs w:val="22"/>
          <w:lang w:eastAsia="en-US"/>
        </w:rPr>
        <w:t>, d'architecture conventionnelle mais d'une puissance exceptionnelle (690 tonnes de poussée, 2,5 tonnes d'</w:t>
      </w:r>
      <w:hyperlink r:id="rId266" w:tooltip="Ergol" w:history="1">
        <w:r w:rsidRPr="009B402A">
          <w:rPr>
            <w:rFonts w:asciiTheme="minorHAnsi" w:eastAsiaTheme="minorHAnsi" w:hAnsiTheme="minorHAnsi" w:cstheme="minorBidi"/>
            <w:sz w:val="22"/>
            <w:szCs w:val="22"/>
            <w:lang w:eastAsia="en-US"/>
          </w:rPr>
          <w:t>ergols</w:t>
        </w:r>
      </w:hyperlink>
      <w:r w:rsidRPr="009B402A">
        <w:rPr>
          <w:rFonts w:asciiTheme="minorHAnsi" w:eastAsiaTheme="minorHAnsi" w:hAnsiTheme="minorHAnsi" w:cstheme="minorBidi"/>
          <w:sz w:val="22"/>
          <w:szCs w:val="22"/>
          <w:lang w:eastAsia="en-US"/>
        </w:rPr>
        <w:t> brûlés par seconde) fut très longue à cause de problèmes d'instabilité au niveau de la </w:t>
      </w:r>
      <w:hyperlink r:id="rId267" w:tooltip="Chambre de combustion" w:history="1">
        <w:r w:rsidRPr="009B402A">
          <w:rPr>
            <w:rFonts w:asciiTheme="minorHAnsi" w:eastAsiaTheme="minorHAnsi" w:hAnsiTheme="minorHAnsi" w:cstheme="minorBidi"/>
            <w:sz w:val="22"/>
            <w:szCs w:val="22"/>
            <w:lang w:eastAsia="en-US"/>
          </w:rPr>
          <w:t>chambre de combustion</w:t>
        </w:r>
      </w:hyperlink>
      <w:r w:rsidRPr="009B402A">
        <w:rPr>
          <w:rFonts w:asciiTheme="minorHAnsi" w:eastAsiaTheme="minorHAnsi" w:hAnsiTheme="minorHAnsi" w:cstheme="minorBidi"/>
          <w:sz w:val="22"/>
          <w:szCs w:val="22"/>
          <w:lang w:eastAsia="en-US"/>
        </w:rPr>
        <w:t> qui ne furent résolus qu'en combinant études empiriques (comme l'utilisation de petites charges explosives dans la chambre de combustion) et travaux de </w:t>
      </w:r>
      <w:hyperlink r:id="rId268" w:tooltip="Recherche fondamentale" w:history="1">
        <w:r w:rsidRPr="009B402A">
          <w:rPr>
            <w:rFonts w:asciiTheme="minorHAnsi" w:eastAsiaTheme="minorHAnsi" w:hAnsiTheme="minorHAnsi" w:cstheme="minorBidi"/>
            <w:sz w:val="22"/>
            <w:szCs w:val="22"/>
            <w:lang w:eastAsia="en-US"/>
          </w:rPr>
          <w:t>recherche fondamentale</w:t>
        </w:r>
      </w:hyperlink>
      <w:hyperlink r:id="rId269" w:anchor="cite_note-30" w:history="1">
        <w:r w:rsidRPr="009B402A">
          <w:rPr>
            <w:rFonts w:asciiTheme="minorHAnsi" w:eastAsiaTheme="minorHAnsi" w:hAnsiTheme="minorHAnsi" w:cstheme="minorBidi"/>
            <w:sz w:val="22"/>
            <w:szCs w:val="22"/>
            <w:lang w:eastAsia="en-US"/>
          </w:rPr>
          <w:t>25</w:t>
        </w:r>
      </w:hyperlink>
      <w:r w:rsidRPr="009B402A">
        <w:rPr>
          <w:rFonts w:asciiTheme="minorHAnsi" w:eastAsiaTheme="minorHAnsi" w:hAnsiTheme="minorHAnsi" w:cstheme="minorBidi"/>
          <w:sz w:val="22"/>
          <w:szCs w:val="22"/>
          <w:lang w:eastAsia="en-US"/>
        </w:rPr>
        <w:t>. Le deuxième étage de la fusée Saturn V, qui constituait déjà un tour de force technique du fait de la taille de son réservoir d'</w:t>
      </w:r>
      <w:hyperlink r:id="rId270" w:tooltip="Hydrogène liquide" w:history="1">
        <w:r w:rsidRPr="009B402A">
          <w:rPr>
            <w:rFonts w:asciiTheme="minorHAnsi" w:eastAsiaTheme="minorHAnsi" w:hAnsiTheme="minorHAnsi" w:cstheme="minorBidi"/>
            <w:sz w:val="22"/>
            <w:szCs w:val="22"/>
            <w:lang w:eastAsia="en-US"/>
          </w:rPr>
          <w:t>hydrogène liquide</w:t>
        </w:r>
      </w:hyperlink>
      <w:r w:rsidRPr="009B402A">
        <w:rPr>
          <w:rFonts w:asciiTheme="minorHAnsi" w:eastAsiaTheme="minorHAnsi" w:hAnsiTheme="minorHAnsi" w:cstheme="minorBidi"/>
          <w:sz w:val="22"/>
          <w:szCs w:val="22"/>
          <w:lang w:eastAsia="en-US"/>
        </w:rPr>
        <w:t>, eut beaucoup de mal à faire face à la cure d'amaigrissement imposée par l'augmentation de la charge utile au fur et à mesure de son développement. Mais les difficultés les plus importantes touchèrent les deux modules habités du programme : le CSM et le </w:t>
      </w:r>
      <w:hyperlink r:id="rId271" w:tooltip="Module lunaire Apollo" w:history="1">
        <w:r w:rsidRPr="009B402A">
          <w:rPr>
            <w:rFonts w:asciiTheme="minorHAnsi" w:eastAsiaTheme="minorHAnsi" w:hAnsiTheme="minorHAnsi" w:cstheme="minorBidi"/>
            <w:sz w:val="22"/>
            <w:szCs w:val="22"/>
            <w:lang w:eastAsia="en-US"/>
          </w:rPr>
          <w:t>module lunaire Apollo</w:t>
        </w:r>
      </w:hyperlink>
      <w:r w:rsidRPr="009B402A">
        <w:rPr>
          <w:rFonts w:asciiTheme="minorHAnsi" w:eastAsiaTheme="minorHAnsi" w:hAnsiTheme="minorHAnsi" w:cstheme="minorBidi"/>
          <w:sz w:val="22"/>
          <w:szCs w:val="22"/>
          <w:lang w:eastAsia="en-US"/>
        </w:rPr>
        <w:t xml:space="preserve">. Le lancement du développement du module lunaire avait pris un an de retard à cause des atermoiements sur le scénario du débarquement lunaire. Il s'agissait d'un engin entièrement nouveau, pour lequel aucune expérience antérieure ne pouvait être utilisée, par ailleurs très complexe du fait de son rôle. Les problèmes multiples — masse nettement supérieure aux prévisions initiales, difficulté de mise au point des logiciels indispensables à la mission, </w:t>
      </w:r>
      <w:r w:rsidRPr="009B402A">
        <w:rPr>
          <w:rFonts w:asciiTheme="minorHAnsi" w:eastAsiaTheme="minorHAnsi" w:hAnsiTheme="minorHAnsi" w:cstheme="minorBidi"/>
          <w:sz w:val="22"/>
          <w:szCs w:val="22"/>
          <w:lang w:eastAsia="en-US"/>
        </w:rPr>
        <w:lastRenderedPageBreak/>
        <w:t>qualité déficiente, motorisation — entraînèrent des retards tellement importants qu'ils mirent à un moment en danger la tenue de l'échéance du programme tout entie</w:t>
      </w:r>
      <w:r w:rsidR="00E15E54" w:rsidRPr="009B402A">
        <w:rPr>
          <w:rFonts w:asciiTheme="minorHAnsi" w:eastAsiaTheme="minorHAnsi" w:hAnsiTheme="minorHAnsi" w:cstheme="minorBidi"/>
          <w:sz w:val="22"/>
          <w:szCs w:val="22"/>
          <w:lang w:eastAsia="en-US"/>
        </w:rPr>
        <w:t>r</w:t>
      </w:r>
      <w:r w:rsidRPr="009B402A">
        <w:rPr>
          <w:rFonts w:asciiTheme="minorHAnsi" w:eastAsiaTheme="minorHAnsi" w:hAnsiTheme="minorHAnsi" w:cstheme="minorBidi"/>
          <w:sz w:val="22"/>
          <w:szCs w:val="22"/>
          <w:lang w:eastAsia="en-US"/>
        </w:rPr>
        <w:t>.</w:t>
      </w:r>
    </w:p>
    <w:p w14:paraId="38DE84FE" w14:textId="36E03963" w:rsidR="006A5D23" w:rsidRPr="009B402A" w:rsidRDefault="006A5D23" w:rsidP="009B402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B402A">
        <w:rPr>
          <w:rFonts w:asciiTheme="minorHAnsi" w:eastAsiaTheme="minorHAnsi" w:hAnsiTheme="minorHAnsi" w:cstheme="minorBidi"/>
          <w:sz w:val="22"/>
          <w:szCs w:val="22"/>
          <w:lang w:eastAsia="en-US"/>
        </w:rPr>
        <w:t>Les tests prennent une importance considérable dans le cadre du programme puisqu'ils représentent près de 50 % de la charge de travail totale. L'avancée de l'informatique permet, pour la première fois dans un programme astronautique, de dérouler automatiquement la séquence des tests et l'enregistrement des mesures de centaines de paramètres (jusqu'à 1 000 pour un étage de la fusée Saturn V), ce qui permet aux ingénieurs de se concentrer sur l'interprétation des résultats et réduit la durée des phases de qualification. Chaque étage de la fusée Saturn V subit ainsi quatre séquences de test : un test sur le site du constructeur, deux sur le site du MSFC, avec et sans mise à feu avec des séquences de test par sous-système puis répétition du compte à rebours, et un </w:t>
      </w:r>
      <w:hyperlink r:id="rId272" w:tooltip="Test d'intégration" w:history="1">
        <w:r w:rsidRPr="009B402A">
          <w:rPr>
            <w:rFonts w:asciiTheme="minorHAnsi" w:eastAsiaTheme="minorHAnsi" w:hAnsiTheme="minorHAnsi" w:cstheme="minorBidi"/>
            <w:sz w:val="22"/>
            <w:szCs w:val="22"/>
            <w:lang w:eastAsia="en-US"/>
          </w:rPr>
          <w:t>test d'intégration</w:t>
        </w:r>
      </w:hyperlink>
      <w:r w:rsidRPr="009B402A">
        <w:rPr>
          <w:rFonts w:asciiTheme="minorHAnsi" w:eastAsiaTheme="minorHAnsi" w:hAnsiTheme="minorHAnsi" w:cstheme="minorBidi"/>
          <w:sz w:val="22"/>
          <w:szCs w:val="22"/>
          <w:lang w:eastAsia="en-US"/>
        </w:rPr>
        <w:t> enfin au centre spatial Kennedy une fois la fusée assemblée.</w:t>
      </w:r>
    </w:p>
    <w:p w14:paraId="4BA0DB44" w14:textId="23852AC0" w:rsidR="006A5D23" w:rsidRPr="00E15E54" w:rsidRDefault="009B402A" w:rsidP="00E15E54">
      <w:pPr>
        <w:pStyle w:val="Titre3"/>
        <w:rPr>
          <w:b/>
          <w:bCs/>
        </w:rPr>
      </w:pPr>
      <w:bookmarkStart w:id="11" w:name="_Toc133135222"/>
      <w:r>
        <w:rPr>
          <w:rFonts w:ascii="Arial" w:hAnsi="Arial" w:cs="Arial"/>
          <w:noProof/>
          <w:color w:val="3366CC"/>
          <w:sz w:val="20"/>
          <w:szCs w:val="20"/>
        </w:rPr>
        <w:drawing>
          <wp:anchor distT="0" distB="0" distL="114300" distR="114300" simplePos="0" relativeHeight="251673600" behindDoc="0" locked="0" layoutInCell="1" allowOverlap="1" wp14:anchorId="21A5F367" wp14:editId="1426BABB">
            <wp:simplePos x="0" y="0"/>
            <wp:positionH relativeFrom="column">
              <wp:posOffset>4114165</wp:posOffset>
            </wp:positionH>
            <wp:positionV relativeFrom="paragraph">
              <wp:posOffset>5715</wp:posOffset>
            </wp:positionV>
            <wp:extent cx="2095500" cy="2667000"/>
            <wp:effectExtent l="0" t="0" r="0" b="0"/>
            <wp:wrapSquare wrapText="bothSides"/>
            <wp:docPr id="289432691" name="Image 26">
              <a:hlinkClick xmlns:a="http://schemas.openxmlformats.org/drawingml/2006/main" r:id="rId2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a:hlinkClick r:id="rId273"/>
                    </pic:cNvPr>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2095500" cy="2667000"/>
                    </a:xfrm>
                    <a:prstGeom prst="rect">
                      <a:avLst/>
                    </a:prstGeom>
                    <a:noFill/>
                    <a:ln>
                      <a:noFill/>
                    </a:ln>
                  </pic:spPr>
                </pic:pic>
              </a:graphicData>
            </a:graphic>
          </wp:anchor>
        </w:drawing>
      </w:r>
      <w:r w:rsidR="006A5D23" w:rsidRPr="00E15E54">
        <w:rPr>
          <w:rStyle w:val="mw-headline"/>
          <w:b/>
          <w:bCs/>
        </w:rPr>
        <w:t>Les astronautes : recrutement, rôle et entraînement</w:t>
      </w:r>
      <w:bookmarkEnd w:id="11"/>
    </w:p>
    <w:p w14:paraId="6E6B5289" w14:textId="18482A22" w:rsidR="006A5D23" w:rsidRPr="009B402A" w:rsidRDefault="006A5D23" w:rsidP="009B402A">
      <w:pPr>
        <w:shd w:val="clear" w:color="auto" w:fill="F8F9FA"/>
        <w:jc w:val="both"/>
      </w:pPr>
      <w:r w:rsidRPr="009B402A">
        <w:t>Le premier groupe de sept astronautes sélectionnés pour le </w:t>
      </w:r>
      <w:hyperlink r:id="rId275" w:tooltip="Programme Mercury" w:history="1">
        <w:r w:rsidRPr="009B402A">
          <w:t>programme Mercury</w:t>
        </w:r>
      </w:hyperlink>
      <w:r w:rsidRPr="009B402A">
        <w:t> avait été recruté parmi les pilotes d'essais militaires ayant un diplôme de niveau minimum licence dans des domaines touchant à l'ingénierie, âgés de moins de 40 ans et satisfaisant une batterie de critères physiques et psychologiques. Les vagues de recrutement effectuées en 1962 (9 astronautes du groupe 2), 1963 (14 astronautes du groupe 3) et 1966 (15 astronautes du groupe 5) utilisent les mêmes critères de sélection mais vise à rajeunir et diversifier : l'âge maximal de 40 ans est plafonné à 35 puis 34 ans, alors que l'exigence en nombre d'heures de vol est abaissée et la gamme des diplômes acceptés est élargie. En parallèle, deux groupes d'astronautes scientifiques détenteurs d'un doctorat sont recrutés en 1965 (groupe 4) et 1967 (groupe 6), dont un seul volera.</w:t>
      </w:r>
    </w:p>
    <w:p w14:paraId="264A3739" w14:textId="3F48E285" w:rsidR="006A5D23" w:rsidRPr="009B402A" w:rsidRDefault="006A5D23" w:rsidP="009B402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B402A">
        <w:rPr>
          <w:rFonts w:asciiTheme="minorHAnsi" w:eastAsiaTheme="minorHAnsi" w:hAnsiTheme="minorHAnsi" w:cstheme="minorBidi"/>
          <w:sz w:val="22"/>
          <w:szCs w:val="22"/>
          <w:lang w:eastAsia="en-US"/>
        </w:rPr>
        <w:t>Les astronautes passent beaucoup de temps dans les simulateurs du CSM et du module lunaire, mais reçoivent également, entre autres, des cours d'</w:t>
      </w:r>
      <w:hyperlink r:id="rId276" w:tooltip="Astronomie" w:history="1">
        <w:r w:rsidRPr="009B402A">
          <w:rPr>
            <w:rFonts w:asciiTheme="minorHAnsi" w:eastAsiaTheme="minorHAnsi" w:hAnsiTheme="minorHAnsi" w:cstheme="minorBidi"/>
            <w:sz w:val="22"/>
            <w:szCs w:val="22"/>
            <w:lang w:eastAsia="en-US"/>
          </w:rPr>
          <w:t>astronomie</w:t>
        </w:r>
      </w:hyperlink>
      <w:r w:rsidRPr="009B402A">
        <w:rPr>
          <w:rFonts w:asciiTheme="minorHAnsi" w:eastAsiaTheme="minorHAnsi" w:hAnsiTheme="minorHAnsi" w:cstheme="minorBidi"/>
          <w:sz w:val="22"/>
          <w:szCs w:val="22"/>
          <w:lang w:eastAsia="en-US"/>
        </w:rPr>
        <w:t> pour la </w:t>
      </w:r>
      <w:hyperlink r:id="rId277" w:tooltip="Navigation astronomique" w:history="1">
        <w:r w:rsidRPr="009B402A">
          <w:rPr>
            <w:rFonts w:asciiTheme="minorHAnsi" w:eastAsiaTheme="minorHAnsi" w:hAnsiTheme="minorHAnsi" w:cstheme="minorBidi"/>
            <w:sz w:val="22"/>
            <w:szCs w:val="22"/>
            <w:lang w:eastAsia="en-US"/>
          </w:rPr>
          <w:t>navigation astronomique</w:t>
        </w:r>
      </w:hyperlink>
      <w:r w:rsidRPr="009B402A">
        <w:rPr>
          <w:rFonts w:asciiTheme="minorHAnsi" w:eastAsiaTheme="minorHAnsi" w:hAnsiTheme="minorHAnsi" w:cstheme="minorBidi"/>
          <w:sz w:val="22"/>
          <w:szCs w:val="22"/>
          <w:lang w:eastAsia="en-US"/>
        </w:rPr>
        <w:t>, de </w:t>
      </w:r>
      <w:hyperlink r:id="rId278" w:tooltip="Géologie" w:history="1">
        <w:r w:rsidRPr="009B402A">
          <w:rPr>
            <w:rFonts w:asciiTheme="minorHAnsi" w:eastAsiaTheme="minorHAnsi" w:hAnsiTheme="minorHAnsi" w:cstheme="minorBidi"/>
            <w:sz w:val="22"/>
            <w:szCs w:val="22"/>
            <w:lang w:eastAsia="en-US"/>
          </w:rPr>
          <w:t>géologie</w:t>
        </w:r>
      </w:hyperlink>
      <w:r w:rsidRPr="009B402A">
        <w:rPr>
          <w:rFonts w:asciiTheme="minorHAnsi" w:eastAsiaTheme="minorHAnsi" w:hAnsiTheme="minorHAnsi" w:cstheme="minorBidi"/>
          <w:sz w:val="22"/>
          <w:szCs w:val="22"/>
          <w:lang w:eastAsia="en-US"/>
        </w:rPr>
        <w:t> pour les préparer à l'identification des roches lunaires et de </w:t>
      </w:r>
      <w:hyperlink r:id="rId279" w:tooltip="Photographie" w:history="1">
        <w:r w:rsidRPr="009B402A">
          <w:rPr>
            <w:rFonts w:asciiTheme="minorHAnsi" w:eastAsiaTheme="minorHAnsi" w:hAnsiTheme="minorHAnsi" w:cstheme="minorBidi"/>
            <w:sz w:val="22"/>
            <w:szCs w:val="22"/>
            <w:lang w:eastAsia="en-US"/>
          </w:rPr>
          <w:t>photographie</w:t>
        </w:r>
      </w:hyperlink>
      <w:r w:rsidRPr="009B402A">
        <w:rPr>
          <w:rFonts w:asciiTheme="minorHAnsi" w:eastAsiaTheme="minorHAnsi" w:hAnsiTheme="minorHAnsi" w:cstheme="minorBidi"/>
          <w:sz w:val="22"/>
          <w:szCs w:val="22"/>
          <w:lang w:eastAsia="en-US"/>
        </w:rPr>
        <w:t>. Ils passent de nombreuses heures de vol sur des avions d'entraînement à réaction </w:t>
      </w:r>
      <w:hyperlink r:id="rId280" w:tooltip="Northrop T-38 Talon" w:history="1">
        <w:r w:rsidRPr="009B402A">
          <w:rPr>
            <w:rFonts w:asciiTheme="minorHAnsi" w:eastAsiaTheme="minorHAnsi" w:hAnsiTheme="minorHAnsi" w:cstheme="minorBidi"/>
            <w:sz w:val="22"/>
            <w:szCs w:val="22"/>
            <w:lang w:eastAsia="en-US"/>
          </w:rPr>
          <w:t>T-38</w:t>
        </w:r>
      </w:hyperlink>
      <w:r w:rsidRPr="009B402A">
        <w:rPr>
          <w:rFonts w:asciiTheme="minorHAnsi" w:eastAsiaTheme="minorHAnsi" w:hAnsiTheme="minorHAnsi" w:cstheme="minorBidi"/>
          <w:sz w:val="22"/>
          <w:szCs w:val="22"/>
          <w:lang w:eastAsia="en-US"/>
        </w:rPr>
        <w:t> pour maintenir leur compétence de pilote (trois astronautes du groupe 3 se tueront en s'entraînant sur T-38). Ils sont impliqués très en amont dans le processus de conception et de mise au point des vaisseaux habités. Enfin, on leur demande de consacrer une partie de leur temps à des tâches de relations publiques qui se traduisent par des tournées dans les entreprises qui participent au projet. </w:t>
      </w:r>
      <w:proofErr w:type="spellStart"/>
      <w:r w:rsidRPr="009B402A">
        <w:rPr>
          <w:rFonts w:asciiTheme="minorHAnsi" w:eastAsiaTheme="minorHAnsi" w:hAnsiTheme="minorHAnsi" w:cstheme="minorBidi"/>
          <w:sz w:val="22"/>
          <w:szCs w:val="22"/>
          <w:lang w:eastAsia="en-US"/>
        </w:rPr>
        <w:fldChar w:fldCharType="begin"/>
      </w:r>
      <w:r w:rsidRPr="009B402A">
        <w:rPr>
          <w:rFonts w:asciiTheme="minorHAnsi" w:eastAsiaTheme="minorHAnsi" w:hAnsiTheme="minorHAnsi" w:cstheme="minorBidi"/>
          <w:sz w:val="22"/>
          <w:szCs w:val="22"/>
          <w:lang w:eastAsia="en-US"/>
        </w:rPr>
        <w:instrText xml:space="preserve"> HYPERLINK "https://fr.wikipedia.org/wiki/Deke_Slayton" \o "Deke Slayton" </w:instrText>
      </w:r>
      <w:r w:rsidRPr="009B402A">
        <w:rPr>
          <w:rFonts w:asciiTheme="minorHAnsi" w:eastAsiaTheme="minorHAnsi" w:hAnsiTheme="minorHAnsi" w:cstheme="minorBidi"/>
          <w:sz w:val="22"/>
          <w:szCs w:val="22"/>
          <w:lang w:eastAsia="en-US"/>
        </w:rPr>
      </w:r>
      <w:r w:rsidRPr="009B402A">
        <w:rPr>
          <w:rFonts w:asciiTheme="minorHAnsi" w:eastAsiaTheme="minorHAnsi" w:hAnsiTheme="minorHAnsi" w:cstheme="minorBidi"/>
          <w:sz w:val="22"/>
          <w:szCs w:val="22"/>
          <w:lang w:eastAsia="en-US"/>
        </w:rPr>
        <w:fldChar w:fldCharType="separate"/>
      </w:r>
      <w:r w:rsidRPr="009B402A">
        <w:rPr>
          <w:rFonts w:asciiTheme="minorHAnsi" w:eastAsiaTheme="minorHAnsi" w:hAnsiTheme="minorHAnsi" w:cstheme="minorBidi"/>
          <w:sz w:val="22"/>
          <w:szCs w:val="22"/>
          <w:lang w:eastAsia="en-US"/>
        </w:rPr>
        <w:t>Deke</w:t>
      </w:r>
      <w:proofErr w:type="spellEnd"/>
      <w:r w:rsidRPr="009B402A">
        <w:rPr>
          <w:rFonts w:asciiTheme="minorHAnsi" w:eastAsiaTheme="minorHAnsi" w:hAnsiTheme="minorHAnsi" w:cstheme="minorBidi"/>
          <w:sz w:val="22"/>
          <w:szCs w:val="22"/>
          <w:lang w:eastAsia="en-US"/>
        </w:rPr>
        <w:t xml:space="preserve"> </w:t>
      </w:r>
      <w:proofErr w:type="spellStart"/>
      <w:r w:rsidRPr="009B402A">
        <w:rPr>
          <w:rFonts w:asciiTheme="minorHAnsi" w:eastAsiaTheme="minorHAnsi" w:hAnsiTheme="minorHAnsi" w:cstheme="minorBidi"/>
          <w:sz w:val="22"/>
          <w:szCs w:val="22"/>
          <w:lang w:eastAsia="en-US"/>
        </w:rPr>
        <w:t>Slayton</w:t>
      </w:r>
      <w:proofErr w:type="spellEnd"/>
      <w:r w:rsidRPr="009B402A">
        <w:rPr>
          <w:rFonts w:asciiTheme="minorHAnsi" w:eastAsiaTheme="minorHAnsi" w:hAnsiTheme="minorHAnsi" w:cstheme="minorBidi"/>
          <w:sz w:val="22"/>
          <w:szCs w:val="22"/>
          <w:lang w:eastAsia="en-US"/>
        </w:rPr>
        <w:fldChar w:fldCharType="end"/>
      </w:r>
      <w:r w:rsidRPr="009B402A">
        <w:rPr>
          <w:rFonts w:asciiTheme="minorHAnsi" w:eastAsiaTheme="minorHAnsi" w:hAnsiTheme="minorHAnsi" w:cstheme="minorBidi"/>
          <w:sz w:val="22"/>
          <w:szCs w:val="22"/>
          <w:lang w:eastAsia="en-US"/>
        </w:rPr>
        <w:t> joue un rôle officieux mais effectif de chef des astronautes, en sélectionnant les équipages de chaque mission et défendant le point de vue des astronautes durant l'élaboration du projet et des missions.</w:t>
      </w:r>
    </w:p>
    <w:p w14:paraId="08355D74" w14:textId="3A3605BE" w:rsidR="006A5D23" w:rsidRPr="009B402A" w:rsidRDefault="006A5D23" w:rsidP="009B402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B402A">
        <w:rPr>
          <w:rFonts w:asciiTheme="minorHAnsi" w:eastAsiaTheme="minorHAnsi" w:hAnsiTheme="minorHAnsi" w:cstheme="minorBidi"/>
          <w:sz w:val="22"/>
          <w:szCs w:val="22"/>
          <w:lang w:eastAsia="en-US"/>
        </w:rPr>
        <w:t>Les véhicules spatiaux Apollo sont initialement conçus pour donner une autonomie complète à l'équipage en cas de coupure des communications avec le centre de contrôle à Terre. Cette autonomie procurée par les programmes du système de navigation et de pilotage sera dans les faits fortement réduite lorsque les procédures suivies par les missions Apollo seront figées : en raison de l'impossibilité de réduire les dimensions et le poids d'un </w:t>
      </w:r>
      <w:hyperlink r:id="rId281" w:tooltip="Ordinateur" w:history="1">
        <w:r w:rsidRPr="009B402A">
          <w:rPr>
            <w:rFonts w:asciiTheme="minorHAnsi" w:eastAsiaTheme="minorHAnsi" w:hAnsiTheme="minorHAnsi" w:cstheme="minorBidi"/>
            <w:sz w:val="22"/>
            <w:szCs w:val="22"/>
            <w:lang w:eastAsia="en-US"/>
          </w:rPr>
          <w:t>ordinateur</w:t>
        </w:r>
      </w:hyperlink>
      <w:r w:rsidRPr="009B402A">
        <w:rPr>
          <w:rFonts w:asciiTheme="minorHAnsi" w:eastAsiaTheme="minorHAnsi" w:hAnsiTheme="minorHAnsi" w:cstheme="minorBidi"/>
          <w:sz w:val="22"/>
          <w:szCs w:val="22"/>
          <w:lang w:eastAsia="en-US"/>
        </w:rPr>
        <w:t> complet, la capsule n'embarquera qu'un ordinateur de bord limité, et c'est le contrôle au sol à </w:t>
      </w:r>
      <w:hyperlink r:id="rId282" w:tooltip="Houston" w:history="1">
        <w:r w:rsidRPr="009B402A">
          <w:rPr>
            <w:rFonts w:asciiTheme="minorHAnsi" w:eastAsiaTheme="minorHAnsi" w:hAnsiTheme="minorHAnsi" w:cstheme="minorBidi"/>
            <w:sz w:val="22"/>
            <w:szCs w:val="22"/>
            <w:lang w:eastAsia="en-US"/>
          </w:rPr>
          <w:t>Houston</w:t>
        </w:r>
      </w:hyperlink>
      <w:r w:rsidRPr="009B402A">
        <w:rPr>
          <w:rFonts w:asciiTheme="minorHAnsi" w:eastAsiaTheme="minorHAnsi" w:hAnsiTheme="minorHAnsi" w:cstheme="minorBidi"/>
          <w:sz w:val="22"/>
          <w:szCs w:val="22"/>
          <w:lang w:eastAsia="en-US"/>
        </w:rPr>
        <w:t> qui fournira les principaux paramètres, tels que la position du vaisseau spatial ainsi que le vecteur de la poussée avant chaque allumage des moteurs. Houston dispose au moment des premiers vols vers la Lune de moyens de calcul plus puissants et, grâce à la </w:t>
      </w:r>
      <w:hyperlink r:id="rId283" w:tooltip="Télémesure" w:history="1">
        <w:r w:rsidRPr="009B402A">
          <w:rPr>
            <w:rFonts w:asciiTheme="minorHAnsi" w:eastAsiaTheme="minorHAnsi" w:hAnsiTheme="minorHAnsi" w:cstheme="minorBidi"/>
            <w:sz w:val="22"/>
            <w:szCs w:val="22"/>
            <w:lang w:eastAsia="en-US"/>
          </w:rPr>
          <w:t>télémesure</w:t>
        </w:r>
      </w:hyperlink>
      <w:r w:rsidRPr="009B402A">
        <w:rPr>
          <w:rFonts w:asciiTheme="minorHAnsi" w:eastAsiaTheme="minorHAnsi" w:hAnsiTheme="minorHAnsi" w:cstheme="minorBidi"/>
          <w:sz w:val="22"/>
          <w:szCs w:val="22"/>
          <w:lang w:eastAsia="en-US"/>
        </w:rPr>
        <w:t>, connaît parfaitement la position des vaisseaux et leur trajectoire. Une fois une phase de vol engagée, c'est toutefois à l'ordinateur de bord d'appliquer les corrections nécessaires en se basant sur ses </w:t>
      </w:r>
      <w:hyperlink r:id="rId284" w:tooltip="Capteur" w:history="1">
        <w:r w:rsidRPr="009B402A">
          <w:rPr>
            <w:rFonts w:asciiTheme="minorHAnsi" w:eastAsiaTheme="minorHAnsi" w:hAnsiTheme="minorHAnsi" w:cstheme="minorBidi"/>
            <w:sz w:val="22"/>
            <w:szCs w:val="22"/>
            <w:lang w:eastAsia="en-US"/>
          </w:rPr>
          <w:t>capteurs</w:t>
        </w:r>
      </w:hyperlink>
      <w:r w:rsidRPr="009B402A">
        <w:rPr>
          <w:rFonts w:asciiTheme="minorHAnsi" w:eastAsiaTheme="minorHAnsi" w:hAnsiTheme="minorHAnsi" w:cstheme="minorBidi"/>
          <w:sz w:val="22"/>
          <w:szCs w:val="22"/>
          <w:lang w:eastAsia="en-US"/>
        </w:rPr>
        <w:t xml:space="preserve"> et ses capacités de calcul. Par ailleurs, l'ordinateur joue un rôle essentiel pour le contrôle des moteurs (fonction autopilote) et gère de nombreux sous-systèmes, ce qui lui vaut le surnom de quatrième homme de l'équipage. Sans l'ordinateur, les astronautes </w:t>
      </w:r>
      <w:r w:rsidRPr="009B402A">
        <w:rPr>
          <w:rFonts w:asciiTheme="minorHAnsi" w:eastAsiaTheme="minorHAnsi" w:hAnsiTheme="minorHAnsi" w:cstheme="minorBidi"/>
          <w:sz w:val="22"/>
          <w:szCs w:val="22"/>
          <w:lang w:eastAsia="en-US"/>
        </w:rPr>
        <w:lastRenderedPageBreak/>
        <w:t>n'auraient pu poser le module lunaire sur la Lune, car lui seul pouvait optimiser suffisamment la consommation de </w:t>
      </w:r>
      <w:hyperlink r:id="rId285" w:tooltip="Carburant" w:history="1">
        <w:r w:rsidRPr="009B402A">
          <w:rPr>
            <w:rFonts w:asciiTheme="minorHAnsi" w:eastAsiaTheme="minorHAnsi" w:hAnsiTheme="minorHAnsi" w:cstheme="minorBidi"/>
            <w:sz w:val="22"/>
            <w:szCs w:val="22"/>
            <w:lang w:eastAsia="en-US"/>
          </w:rPr>
          <w:t>carburant</w:t>
        </w:r>
      </w:hyperlink>
      <w:r w:rsidRPr="009B402A">
        <w:rPr>
          <w:rFonts w:asciiTheme="minorHAnsi" w:eastAsiaTheme="minorHAnsi" w:hAnsiTheme="minorHAnsi" w:cstheme="minorBidi"/>
          <w:sz w:val="22"/>
          <w:szCs w:val="22"/>
          <w:lang w:eastAsia="en-US"/>
        </w:rPr>
        <w:t> pour se contenter des faibles marges disponibles.</w:t>
      </w:r>
    </w:p>
    <w:p w14:paraId="250758DC" w14:textId="6BF90F09" w:rsidR="006A5D23" w:rsidRPr="009B402A" w:rsidRDefault="006A5D23" w:rsidP="009B402A">
      <w:pPr>
        <w:pStyle w:val="Titre3"/>
        <w:rPr>
          <w:b/>
          <w:bCs/>
        </w:rPr>
      </w:pPr>
      <w:bookmarkStart w:id="12" w:name="_Toc133135223"/>
      <w:r w:rsidRPr="00E15E54">
        <w:rPr>
          <w:rStyle w:val="mw-headline"/>
          <w:b/>
          <w:bCs/>
        </w:rPr>
        <w:t>La recherche de fiabilité</w:t>
      </w:r>
      <w:bookmarkEnd w:id="12"/>
    </w:p>
    <w:p w14:paraId="6B412CAA" w14:textId="4CC2BFF5" w:rsidR="006A5D23" w:rsidRPr="009B402A" w:rsidRDefault="009B402A" w:rsidP="009B402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Pr>
          <w:rFonts w:ascii="Arial" w:hAnsi="Arial" w:cs="Arial"/>
          <w:noProof/>
          <w:color w:val="3366CC"/>
          <w:sz w:val="20"/>
          <w:szCs w:val="20"/>
        </w:rPr>
        <w:drawing>
          <wp:anchor distT="0" distB="0" distL="114300" distR="114300" simplePos="0" relativeHeight="251674624" behindDoc="0" locked="0" layoutInCell="1" allowOverlap="1" wp14:anchorId="76776E89" wp14:editId="79A9A8E9">
            <wp:simplePos x="0" y="0"/>
            <wp:positionH relativeFrom="column">
              <wp:posOffset>4091305</wp:posOffset>
            </wp:positionH>
            <wp:positionV relativeFrom="paragraph">
              <wp:posOffset>29210</wp:posOffset>
            </wp:positionV>
            <wp:extent cx="2095500" cy="1432560"/>
            <wp:effectExtent l="0" t="0" r="0" b="0"/>
            <wp:wrapSquare wrapText="bothSides"/>
            <wp:docPr id="1983903482" name="Image 25">
              <a:hlinkClick xmlns:a="http://schemas.openxmlformats.org/drawingml/2006/main" r:id="rId2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286"/>
                    </pic:cNvPr>
                    <pic:cNvPicPr>
                      <a:picLocks noChangeAspect="1" noChangeArrowheads="1"/>
                    </pic:cNvPicPr>
                  </pic:nvPicPr>
                  <pic:blipFill>
                    <a:blip r:embed="rId287">
                      <a:extLst>
                        <a:ext uri="{28A0092B-C50C-407E-A947-70E740481C1C}">
                          <a14:useLocalDpi xmlns:a14="http://schemas.microsoft.com/office/drawing/2010/main" val="0"/>
                        </a:ext>
                      </a:extLst>
                    </a:blip>
                    <a:srcRect/>
                    <a:stretch>
                      <a:fillRect/>
                    </a:stretch>
                  </pic:blipFill>
                  <pic:spPr bwMode="auto">
                    <a:xfrm>
                      <a:off x="0" y="0"/>
                      <a:ext cx="2095500" cy="1432560"/>
                    </a:xfrm>
                    <a:prstGeom prst="rect">
                      <a:avLst/>
                    </a:prstGeom>
                    <a:noFill/>
                    <a:ln>
                      <a:noFill/>
                    </a:ln>
                  </pic:spPr>
                </pic:pic>
              </a:graphicData>
            </a:graphic>
          </wp:anchor>
        </w:drawing>
      </w:r>
      <w:r>
        <w:rPr>
          <w:noProof/>
        </w:rPr>
        <mc:AlternateContent>
          <mc:Choice Requires="wps">
            <w:drawing>
              <wp:anchor distT="0" distB="0" distL="114300" distR="114300" simplePos="0" relativeHeight="251676672" behindDoc="0" locked="0" layoutInCell="1" allowOverlap="1" wp14:anchorId="754AE843" wp14:editId="57C8C967">
                <wp:simplePos x="0" y="0"/>
                <wp:positionH relativeFrom="column">
                  <wp:posOffset>4083685</wp:posOffset>
                </wp:positionH>
                <wp:positionV relativeFrom="paragraph">
                  <wp:posOffset>1511300</wp:posOffset>
                </wp:positionV>
                <wp:extent cx="2095500" cy="635"/>
                <wp:effectExtent l="0" t="0" r="0" b="0"/>
                <wp:wrapSquare wrapText="bothSides"/>
                <wp:docPr id="756930006" name="Zone de texte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47AD567D" w14:textId="0D5B65E9" w:rsidR="009B402A" w:rsidRPr="009B402A" w:rsidRDefault="009B402A" w:rsidP="009B402A">
                            <w:pPr>
                              <w:pStyle w:val="Lgende"/>
                              <w:jc w:val="center"/>
                            </w:pPr>
                            <w:r w:rsidRPr="0081135E">
                              <w:t>Le retour sur Terre d'Apollo 15. Un des parachutes s'est mis en torche mais leur dimension avait été prévue pour que deux suffisent.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4AE843" id="_x0000_s1031" type="#_x0000_t202" style="position:absolute;left:0;text-align:left;margin-left:321.55pt;margin-top:119pt;width:16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" stroked="f">
                <v:textbox style="mso-fit-shape-to-text:t" inset="0,0,0,0">
                  <w:txbxContent>
                    <w:p w14:paraId="47AD567D" w14:textId="0D5B65E9" w:rsidR="009B402A" w:rsidRPr="009B402A" w:rsidRDefault="009B402A" w:rsidP="009B402A">
                      <w:pPr>
                        <w:pStyle w:val="Lgende"/>
                        <w:jc w:val="center"/>
                      </w:pPr>
                      <w:r w:rsidRPr="0081135E">
                        <w:t>Le retour sur Terre d'Apollo 15. Un des parachutes s'est mis en torche mais leur dimension avait été prévue pour que deux suffisent.</w:t>
                      </w:r>
                    </w:p>
                  </w:txbxContent>
                </v:textbox>
                <w10:wrap type="square"/>
              </v:shape>
            </w:pict>
          </mc:Fallback>
        </mc:AlternateContent>
      </w:r>
      <w:r w:rsidR="006A5D23" w:rsidRPr="009B402A">
        <w:rPr>
          <w:rFonts w:asciiTheme="minorHAnsi" w:eastAsiaTheme="minorHAnsi" w:hAnsiTheme="minorHAnsi" w:cstheme="minorBidi"/>
          <w:sz w:val="22"/>
          <w:szCs w:val="22"/>
          <w:lang w:eastAsia="en-US"/>
        </w:rPr>
        <w:t>La NASA est, dès le lancement du projet, très sensible aux problèmes de fiabilité. En cas de difficulté, l'envoi d'une mission de secours n'étant pas envisageable, la priorité est donnée à la fiabilité et la redondance des composants. L'envoi d'astronautes sur le sol lunaire est une entreprise beaucoup plus risquée que les vols spatiaux autour de la Terre. Pour les missions en orbite terrestre, en cas d'incident grave, le retour est assuré relativement facilement par une brève poussée des </w:t>
      </w:r>
      <w:hyperlink r:id="rId288" w:tooltip="Rétrofusée" w:history="1">
        <w:r w:rsidR="006A5D23" w:rsidRPr="009B402A">
          <w:rPr>
            <w:rFonts w:asciiTheme="minorHAnsi" w:eastAsiaTheme="minorHAnsi" w:hAnsiTheme="minorHAnsi" w:cstheme="minorBidi"/>
            <w:sz w:val="22"/>
            <w:szCs w:val="22"/>
            <w:lang w:eastAsia="en-US"/>
          </w:rPr>
          <w:t>rétrofusées</w:t>
        </w:r>
      </w:hyperlink>
      <w:r w:rsidR="006A5D23" w:rsidRPr="009B402A">
        <w:rPr>
          <w:rFonts w:asciiTheme="minorHAnsi" w:eastAsiaTheme="minorHAnsi" w:hAnsiTheme="minorHAnsi" w:cstheme="minorBidi"/>
          <w:sz w:val="22"/>
          <w:szCs w:val="22"/>
          <w:lang w:eastAsia="en-US"/>
        </w:rPr>
        <w:t>. Par contre, une fois que le vaisseau a quitté l'orbite terrestre, un retour des astronautes sur Terre nécessite que les principaux sous-systèmes ne connaissent aucune défaillance. De manière assez empirique, la NASA avait déterminé que les composants du vaisseau devaient permettre d'atteindre une probabilité de succès de mission de 99 %, tandis que la probabilité de perte de l'équipage devait être inférieure à 0,1 %, en ne tenant pas compte des </w:t>
      </w:r>
      <w:proofErr w:type="spellStart"/>
      <w:r w:rsidR="006A5D23" w:rsidRPr="009B402A">
        <w:rPr>
          <w:rFonts w:asciiTheme="minorHAnsi" w:eastAsiaTheme="minorHAnsi" w:hAnsiTheme="minorHAnsi" w:cstheme="minorBidi"/>
          <w:sz w:val="22"/>
          <w:szCs w:val="22"/>
          <w:lang w:eastAsia="en-US"/>
        </w:rPr>
        <w:fldChar w:fldCharType="begin"/>
      </w:r>
      <w:r w:rsidR="006A5D23" w:rsidRPr="009B402A">
        <w:rPr>
          <w:rFonts w:asciiTheme="minorHAnsi" w:eastAsiaTheme="minorHAnsi" w:hAnsiTheme="minorHAnsi" w:cstheme="minorBidi"/>
          <w:sz w:val="22"/>
          <w:szCs w:val="22"/>
          <w:lang w:eastAsia="en-US"/>
        </w:rPr>
        <w:instrText xml:space="preserve"> HYPERLINK "https://fr.wikipedia.org/wiki/M%C3%A9t%C3%A9orite" \o "Météorite" </w:instrText>
      </w:r>
      <w:r w:rsidR="006A5D23" w:rsidRPr="009B402A">
        <w:rPr>
          <w:rFonts w:asciiTheme="minorHAnsi" w:eastAsiaTheme="minorHAnsi" w:hAnsiTheme="minorHAnsi" w:cstheme="minorBidi"/>
          <w:sz w:val="22"/>
          <w:szCs w:val="22"/>
          <w:lang w:eastAsia="en-US"/>
        </w:rPr>
      </w:r>
      <w:r w:rsidR="006A5D23" w:rsidRPr="009B402A">
        <w:rPr>
          <w:rFonts w:asciiTheme="minorHAnsi" w:eastAsiaTheme="minorHAnsi" w:hAnsiTheme="minorHAnsi" w:cstheme="minorBidi"/>
          <w:sz w:val="22"/>
          <w:szCs w:val="22"/>
          <w:lang w:eastAsia="en-US"/>
        </w:rPr>
        <w:fldChar w:fldCharType="separate"/>
      </w:r>
      <w:r w:rsidR="006A5D23" w:rsidRPr="009B402A">
        <w:rPr>
          <w:rFonts w:asciiTheme="minorHAnsi" w:eastAsiaTheme="minorHAnsi" w:hAnsiTheme="minorHAnsi" w:cstheme="minorBidi"/>
          <w:sz w:val="22"/>
          <w:szCs w:val="22"/>
          <w:lang w:eastAsia="en-US"/>
        </w:rPr>
        <w:t>micro-météorite</w:t>
      </w:r>
      <w:proofErr w:type="spellEnd"/>
      <w:r w:rsidR="006A5D23" w:rsidRPr="009B402A">
        <w:rPr>
          <w:rFonts w:asciiTheme="minorHAnsi" w:eastAsiaTheme="minorHAnsi" w:hAnsiTheme="minorHAnsi" w:cstheme="minorBidi"/>
          <w:sz w:val="22"/>
          <w:szCs w:val="22"/>
          <w:lang w:eastAsia="en-US"/>
        </w:rPr>
        <w:fldChar w:fldCharType="end"/>
      </w:r>
      <w:r w:rsidR="006A5D23" w:rsidRPr="009B402A">
        <w:rPr>
          <w:rFonts w:asciiTheme="minorHAnsi" w:eastAsiaTheme="minorHAnsi" w:hAnsiTheme="minorHAnsi" w:cstheme="minorBidi"/>
          <w:sz w:val="22"/>
          <w:szCs w:val="22"/>
          <w:lang w:eastAsia="en-US"/>
        </w:rPr>
        <w:t> et des </w:t>
      </w:r>
      <w:hyperlink r:id="rId289" w:tooltip="Rayonnement cosmique" w:history="1">
        <w:r w:rsidR="006A5D23" w:rsidRPr="009B402A">
          <w:rPr>
            <w:rFonts w:asciiTheme="minorHAnsi" w:eastAsiaTheme="minorHAnsi" w:hAnsiTheme="minorHAnsi" w:cstheme="minorBidi"/>
            <w:sz w:val="22"/>
            <w:szCs w:val="22"/>
            <w:lang w:eastAsia="en-US"/>
          </w:rPr>
          <w:t>rayons cosmiques</w:t>
        </w:r>
      </w:hyperlink>
      <w:r w:rsidR="006A5D23" w:rsidRPr="009B402A">
        <w:rPr>
          <w:rFonts w:asciiTheme="minorHAnsi" w:eastAsiaTheme="minorHAnsi" w:hAnsiTheme="minorHAnsi" w:cstheme="minorBidi"/>
          <w:sz w:val="22"/>
          <w:szCs w:val="22"/>
          <w:lang w:eastAsia="en-US"/>
        </w:rPr>
        <w:t>, dont les effets étaient mal connus à l'époque</w:t>
      </w:r>
      <w:hyperlink r:id="rId290" w:anchor="cite_note-44" w:history="1">
        <w:r w:rsidR="006A5D23" w:rsidRPr="009B402A">
          <w:rPr>
            <w:rFonts w:asciiTheme="minorHAnsi" w:eastAsiaTheme="minorHAnsi" w:hAnsiTheme="minorHAnsi" w:cstheme="minorBidi"/>
            <w:sz w:val="22"/>
            <w:szCs w:val="22"/>
            <w:lang w:eastAsia="en-US"/>
          </w:rPr>
          <w:t>39</w:t>
        </w:r>
      </w:hyperlink>
      <w:r w:rsidR="006A5D23" w:rsidRPr="009B402A">
        <w:rPr>
          <w:rFonts w:asciiTheme="minorHAnsi" w:eastAsiaTheme="minorHAnsi" w:hAnsiTheme="minorHAnsi" w:cstheme="minorBidi"/>
          <w:sz w:val="22"/>
          <w:szCs w:val="22"/>
          <w:lang w:eastAsia="en-US"/>
        </w:rPr>
        <w:t>,</w:t>
      </w:r>
      <w:hyperlink r:id="rId291" w:anchor="cite_note-45" w:history="1">
        <w:r w:rsidR="006A5D23" w:rsidRPr="009B402A">
          <w:rPr>
            <w:rFonts w:asciiTheme="minorHAnsi" w:eastAsiaTheme="minorHAnsi" w:hAnsiTheme="minorHAnsi" w:cstheme="minorBidi"/>
            <w:sz w:val="22"/>
            <w:szCs w:val="22"/>
            <w:lang w:eastAsia="en-US"/>
          </w:rPr>
          <w:t>f</w:t>
        </w:r>
      </w:hyperlink>
      <w:r w:rsidR="006A5D23" w:rsidRPr="009B402A">
        <w:rPr>
          <w:rFonts w:asciiTheme="minorHAnsi" w:eastAsiaTheme="minorHAnsi" w:hAnsiTheme="minorHAnsi" w:cstheme="minorBidi"/>
          <w:sz w:val="22"/>
          <w:szCs w:val="22"/>
          <w:lang w:eastAsia="en-US"/>
        </w:rPr>
        <w:t>. L'architecture des sous-systèmes et la qualité des composants élémentaires des véhicules et du lanceur devaient donc respecter ces objectifs.</w:t>
      </w:r>
    </w:p>
    <w:p w14:paraId="3E5B6088" w14:textId="77777777" w:rsidR="006A5D23" w:rsidRPr="009B402A" w:rsidRDefault="006A5D23" w:rsidP="009B402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B402A">
        <w:rPr>
          <w:rFonts w:asciiTheme="minorHAnsi" w:eastAsiaTheme="minorHAnsi" w:hAnsiTheme="minorHAnsi" w:cstheme="minorBidi"/>
          <w:sz w:val="22"/>
          <w:szCs w:val="22"/>
          <w:lang w:eastAsia="en-US"/>
        </w:rPr>
        <w:t>Des choix techniques garantissant une grande fiabilité sont retenus sur le module lunaire comme sur le module de commande et de service. Les </w:t>
      </w:r>
      <w:hyperlink r:id="rId292" w:tooltip="Ergol" w:history="1">
        <w:r w:rsidRPr="009B402A">
          <w:rPr>
            <w:rFonts w:asciiTheme="minorHAnsi" w:eastAsiaTheme="minorHAnsi" w:hAnsiTheme="minorHAnsi" w:cstheme="minorBidi"/>
            <w:sz w:val="22"/>
            <w:szCs w:val="22"/>
            <w:lang w:eastAsia="en-US"/>
          </w:rPr>
          <w:t>ergols</w:t>
        </w:r>
      </w:hyperlink>
      <w:r w:rsidRPr="009B402A">
        <w:rPr>
          <w:rFonts w:asciiTheme="minorHAnsi" w:eastAsiaTheme="minorHAnsi" w:hAnsiTheme="minorHAnsi" w:cstheme="minorBidi"/>
          <w:sz w:val="22"/>
          <w:szCs w:val="22"/>
          <w:lang w:eastAsia="en-US"/>
        </w:rPr>
        <w:t> liquides utilisés par les moteurs sont </w:t>
      </w:r>
      <w:hyperlink r:id="rId293" w:tooltip="Hypergolique" w:history="1">
        <w:r w:rsidRPr="009B402A">
          <w:rPr>
            <w:rFonts w:asciiTheme="minorHAnsi" w:eastAsiaTheme="minorHAnsi" w:hAnsiTheme="minorHAnsi" w:cstheme="minorBidi"/>
            <w:sz w:val="22"/>
            <w:szCs w:val="22"/>
            <w:lang w:eastAsia="en-US"/>
          </w:rPr>
          <w:t>hypergoliques</w:t>
        </w:r>
      </w:hyperlink>
      <w:r w:rsidRPr="009B402A">
        <w:rPr>
          <w:rFonts w:asciiTheme="minorHAnsi" w:eastAsiaTheme="minorHAnsi" w:hAnsiTheme="minorHAnsi" w:cstheme="minorBidi"/>
          <w:sz w:val="22"/>
          <w:szCs w:val="22"/>
          <w:lang w:eastAsia="en-US"/>
        </w:rPr>
        <w:t>, c'est-à-dire qu'ils s'enflamment spontanément quand ils sont mis en contact et ne sont pas à la merci d'un système d'</w:t>
      </w:r>
      <w:hyperlink r:id="rId294" w:tooltip="Allumage" w:history="1">
        <w:r w:rsidRPr="009B402A">
          <w:rPr>
            <w:rFonts w:asciiTheme="minorHAnsi" w:eastAsiaTheme="minorHAnsi" w:hAnsiTheme="minorHAnsi" w:cstheme="minorBidi"/>
            <w:sz w:val="22"/>
            <w:szCs w:val="22"/>
            <w:lang w:eastAsia="en-US"/>
          </w:rPr>
          <w:t>allumage</w:t>
        </w:r>
      </w:hyperlink>
      <w:r w:rsidRPr="009B402A">
        <w:rPr>
          <w:rFonts w:asciiTheme="minorHAnsi" w:eastAsiaTheme="minorHAnsi" w:hAnsiTheme="minorHAnsi" w:cstheme="minorBidi"/>
          <w:sz w:val="22"/>
          <w:szCs w:val="22"/>
          <w:lang w:eastAsia="en-US"/>
        </w:rPr>
        <w:t> défaillant. Leur mise sous pression est effectuée classiquement grâce à de l'</w:t>
      </w:r>
      <w:hyperlink r:id="rId295" w:tooltip="Hélium" w:history="1">
        <w:r w:rsidRPr="009B402A">
          <w:rPr>
            <w:rFonts w:asciiTheme="minorHAnsi" w:eastAsiaTheme="minorHAnsi" w:hAnsiTheme="minorHAnsi" w:cstheme="minorBidi"/>
            <w:sz w:val="22"/>
            <w:szCs w:val="22"/>
            <w:lang w:eastAsia="en-US"/>
          </w:rPr>
          <w:t>hélium</w:t>
        </w:r>
      </w:hyperlink>
      <w:r w:rsidRPr="009B402A">
        <w:rPr>
          <w:rFonts w:asciiTheme="minorHAnsi" w:eastAsiaTheme="minorHAnsi" w:hAnsiTheme="minorHAnsi" w:cstheme="minorBidi"/>
          <w:sz w:val="22"/>
          <w:szCs w:val="22"/>
          <w:lang w:eastAsia="en-US"/>
        </w:rPr>
        <w:t>, supprimant le recours à une fragile </w:t>
      </w:r>
      <w:hyperlink r:id="rId296" w:tooltip="Turbopompe" w:history="1">
        <w:r w:rsidRPr="009B402A">
          <w:rPr>
            <w:rFonts w:asciiTheme="minorHAnsi" w:eastAsiaTheme="minorHAnsi" w:hAnsiTheme="minorHAnsi" w:cstheme="minorBidi"/>
            <w:sz w:val="22"/>
            <w:szCs w:val="22"/>
            <w:lang w:eastAsia="en-US"/>
          </w:rPr>
          <w:t>turbopompe</w:t>
        </w:r>
      </w:hyperlink>
      <w:r w:rsidRPr="009B402A">
        <w:rPr>
          <w:rFonts w:asciiTheme="minorHAnsi" w:eastAsiaTheme="minorHAnsi" w:hAnsiTheme="minorHAnsi" w:cstheme="minorBidi"/>
          <w:sz w:val="22"/>
          <w:szCs w:val="22"/>
          <w:lang w:eastAsia="en-US"/>
        </w:rPr>
        <w:t>. Pour parvenir au taux de </w:t>
      </w:r>
      <w:hyperlink r:id="rId297" w:tooltip="Fiabilité" w:history="1">
        <w:r w:rsidRPr="009B402A">
          <w:rPr>
            <w:rFonts w:asciiTheme="minorHAnsi" w:eastAsiaTheme="minorHAnsi" w:hAnsiTheme="minorHAnsi" w:cstheme="minorBidi"/>
            <w:sz w:val="22"/>
            <w:szCs w:val="22"/>
            <w:lang w:eastAsia="en-US"/>
          </w:rPr>
          <w:t>fiabilité</w:t>
        </w:r>
      </w:hyperlink>
      <w:r w:rsidRPr="009B402A">
        <w:rPr>
          <w:rFonts w:asciiTheme="minorHAnsi" w:eastAsiaTheme="minorHAnsi" w:hAnsiTheme="minorHAnsi" w:cstheme="minorBidi"/>
          <w:sz w:val="22"/>
          <w:szCs w:val="22"/>
          <w:lang w:eastAsia="en-US"/>
        </w:rPr>
        <w:t> visé sur les autres sous-systèmes, la NASA envisage d'abord de donner aux astronautes la possibilité de réparer les composants défaillants. Mais ce choix suppose de former les astronautes à des systèmes nombreux et complexes, d'emporter des </w:t>
      </w:r>
      <w:hyperlink r:id="rId298" w:tooltip="Outil" w:history="1">
        <w:r w:rsidRPr="009B402A">
          <w:rPr>
            <w:rFonts w:asciiTheme="minorHAnsi" w:eastAsiaTheme="minorHAnsi" w:hAnsiTheme="minorHAnsi" w:cstheme="minorBidi"/>
            <w:sz w:val="22"/>
            <w:szCs w:val="22"/>
            <w:lang w:eastAsia="en-US"/>
          </w:rPr>
          <w:t>outils</w:t>
        </w:r>
      </w:hyperlink>
      <w:r w:rsidRPr="009B402A">
        <w:rPr>
          <w:rFonts w:asciiTheme="minorHAnsi" w:eastAsiaTheme="minorHAnsi" w:hAnsiTheme="minorHAnsi" w:cstheme="minorBidi"/>
          <w:sz w:val="22"/>
          <w:szCs w:val="22"/>
          <w:lang w:eastAsia="en-US"/>
        </w:rPr>
        <w:t> et des pièces de rechange et de rendre accessibles les composants à réparer, ce qui les rend vulnérables à l'humidité et à la contamination. La NASA renonce à cette solution en 1964</w:t>
      </w:r>
      <w:hyperlink r:id="rId299" w:anchor="cite_note-46" w:history="1">
        <w:r w:rsidRPr="009B402A">
          <w:rPr>
            <w:rFonts w:asciiTheme="minorHAnsi" w:eastAsiaTheme="minorHAnsi" w:hAnsiTheme="minorHAnsi" w:cstheme="minorBidi"/>
            <w:sz w:val="22"/>
            <w:szCs w:val="22"/>
            <w:lang w:eastAsia="en-US"/>
          </w:rPr>
          <w:t>40</w:t>
        </w:r>
      </w:hyperlink>
      <w:r w:rsidRPr="009B402A">
        <w:rPr>
          <w:rFonts w:asciiTheme="minorHAnsi" w:eastAsiaTheme="minorHAnsi" w:hAnsiTheme="minorHAnsi" w:cstheme="minorBidi"/>
          <w:sz w:val="22"/>
          <w:szCs w:val="22"/>
          <w:lang w:eastAsia="en-US"/>
        </w:rPr>
        <w:t> et décide d'intégrer dans la conception du vaisseau des solutions de contournement permettant de pallier toute anomalie affectant un sous-système critique.</w:t>
      </w:r>
    </w:p>
    <w:p w14:paraId="5293151A" w14:textId="77777777" w:rsidR="006A5D23" w:rsidRPr="009B402A" w:rsidRDefault="006A5D23" w:rsidP="009B402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B402A">
        <w:rPr>
          <w:rFonts w:asciiTheme="minorHAnsi" w:eastAsiaTheme="minorHAnsi" w:hAnsiTheme="minorHAnsi" w:cstheme="minorBidi"/>
          <w:sz w:val="22"/>
          <w:szCs w:val="22"/>
          <w:lang w:eastAsia="en-US"/>
        </w:rPr>
        <w:t>En cas de panne, des systèmes de secours prennent le relais dans un mode plus ou moins dégradé. Ainsi, le système de navigation du module lunaire (ordinateur et </w:t>
      </w:r>
      <w:hyperlink r:id="rId300" w:tooltip="Centrale à inertie" w:history="1">
        <w:r w:rsidRPr="009B402A">
          <w:rPr>
            <w:rFonts w:asciiTheme="minorHAnsi" w:eastAsiaTheme="minorHAnsi" w:hAnsiTheme="minorHAnsi" w:cstheme="minorBidi"/>
            <w:sz w:val="22"/>
            <w:szCs w:val="22"/>
            <w:lang w:eastAsia="en-US"/>
          </w:rPr>
          <w:t>système inertiel</w:t>
        </w:r>
      </w:hyperlink>
      <w:r w:rsidRPr="009B402A">
        <w:rPr>
          <w:rFonts w:asciiTheme="minorHAnsi" w:eastAsiaTheme="minorHAnsi" w:hAnsiTheme="minorHAnsi" w:cstheme="minorBidi"/>
          <w:sz w:val="22"/>
          <w:szCs w:val="22"/>
          <w:lang w:eastAsia="en-US"/>
        </w:rPr>
        <w:t>) est doublé par un système de secours développé par un autre constructeur, pour éviter qu'une même faille </w:t>
      </w:r>
      <w:hyperlink r:id="rId301" w:tooltip="Logiciel" w:history="1">
        <w:r w:rsidRPr="009B402A">
          <w:rPr>
            <w:rFonts w:asciiTheme="minorHAnsi" w:eastAsiaTheme="minorHAnsi" w:hAnsiTheme="minorHAnsi" w:cstheme="minorBidi"/>
            <w:sz w:val="22"/>
            <w:szCs w:val="22"/>
            <w:lang w:eastAsia="en-US"/>
          </w:rPr>
          <w:t>logicielle</w:t>
        </w:r>
      </w:hyperlink>
      <w:r w:rsidRPr="009B402A">
        <w:rPr>
          <w:rFonts w:asciiTheme="minorHAnsi" w:eastAsiaTheme="minorHAnsi" w:hAnsiTheme="minorHAnsi" w:cstheme="minorBidi"/>
          <w:sz w:val="22"/>
          <w:szCs w:val="22"/>
          <w:lang w:eastAsia="en-US"/>
        </w:rPr>
        <w:t> mette en panne les deux systèmes. Les quatre groupes de moteurs de </w:t>
      </w:r>
      <w:hyperlink r:id="rId302" w:tooltip="Contrôle d'attitude" w:history="1">
        <w:r w:rsidRPr="009B402A">
          <w:rPr>
            <w:rFonts w:asciiTheme="minorHAnsi" w:eastAsiaTheme="minorHAnsi" w:hAnsiTheme="minorHAnsi" w:cstheme="minorBidi"/>
            <w:sz w:val="22"/>
            <w:szCs w:val="22"/>
            <w:lang w:eastAsia="en-US"/>
          </w:rPr>
          <w:t>contrôle d'attitude</w:t>
        </w:r>
      </w:hyperlink>
      <w:r w:rsidRPr="009B402A">
        <w:rPr>
          <w:rFonts w:asciiTheme="minorHAnsi" w:eastAsiaTheme="minorHAnsi" w:hAnsiTheme="minorHAnsi" w:cstheme="minorBidi"/>
          <w:sz w:val="22"/>
          <w:szCs w:val="22"/>
          <w:lang w:eastAsia="en-US"/>
        </w:rPr>
        <w:t> (« quads ») sont regroupés par paires indépendantes, chacune d'entre elles pouvant couvrir le besoin en mode dégradé. Le système de régulation thermique est doublé. Les circuits d'alimentation électrique sont également doublés. L'antenne de télécommunications en </w:t>
      </w:r>
      <w:hyperlink r:id="rId303" w:tooltip="Bande S" w:history="1">
        <w:r w:rsidRPr="009B402A">
          <w:rPr>
            <w:rFonts w:asciiTheme="minorHAnsi" w:eastAsiaTheme="minorHAnsi" w:hAnsiTheme="minorHAnsi" w:cstheme="minorBidi"/>
            <w:sz w:val="22"/>
            <w:szCs w:val="22"/>
            <w:lang w:eastAsia="en-US"/>
          </w:rPr>
          <w:t>bande S</w:t>
        </w:r>
      </w:hyperlink>
      <w:r w:rsidRPr="009B402A">
        <w:rPr>
          <w:rFonts w:asciiTheme="minorHAnsi" w:eastAsiaTheme="minorHAnsi" w:hAnsiTheme="minorHAnsi" w:cstheme="minorBidi"/>
          <w:sz w:val="22"/>
          <w:szCs w:val="22"/>
          <w:lang w:eastAsia="en-US"/>
        </w:rPr>
        <w:t> peut être remplacée par deux </w:t>
      </w:r>
      <w:hyperlink r:id="rId304" w:tooltip="Antenne radioélectrique" w:history="1">
        <w:r w:rsidRPr="009B402A">
          <w:rPr>
            <w:rFonts w:asciiTheme="minorHAnsi" w:eastAsiaTheme="minorHAnsi" w:hAnsiTheme="minorHAnsi" w:cstheme="minorBidi"/>
            <w:sz w:val="22"/>
            <w:szCs w:val="22"/>
            <w:lang w:eastAsia="en-US"/>
          </w:rPr>
          <w:t>antennes</w:t>
        </w:r>
      </w:hyperlink>
      <w:r w:rsidRPr="009B402A">
        <w:rPr>
          <w:rFonts w:asciiTheme="minorHAnsi" w:eastAsiaTheme="minorHAnsi" w:hAnsiTheme="minorHAnsi" w:cstheme="minorBidi"/>
          <w:sz w:val="22"/>
          <w:szCs w:val="22"/>
          <w:lang w:eastAsia="en-US"/>
        </w:rPr>
        <w:t> plus petites en cas de défaillance. Il n'y a néanmoins pas de parade à une panne de moteur : seuls des tests poussés avec un maximum de réalisme peuvent permettre d'atteindre le taux de fiabilité attendu. Des solutions techniques conservatrices mais éprouvées sont dans certains cas retenues. C'est le cas de l'énergie électrique sur le module lunaire (choix des </w:t>
      </w:r>
      <w:hyperlink r:id="rId305" w:tooltip="Batterie d'accumulateurs" w:history="1">
        <w:r w:rsidRPr="009B402A">
          <w:rPr>
            <w:rFonts w:asciiTheme="minorHAnsi" w:eastAsiaTheme="minorHAnsi" w:hAnsiTheme="minorHAnsi" w:cstheme="minorBidi"/>
            <w:sz w:val="22"/>
            <w:szCs w:val="22"/>
            <w:lang w:eastAsia="en-US"/>
          </w:rPr>
          <w:t>batteries</w:t>
        </w:r>
      </w:hyperlink>
      <w:r w:rsidRPr="009B402A">
        <w:rPr>
          <w:rFonts w:asciiTheme="minorHAnsi" w:eastAsiaTheme="minorHAnsi" w:hAnsiTheme="minorHAnsi" w:cstheme="minorBidi"/>
          <w:sz w:val="22"/>
          <w:szCs w:val="22"/>
          <w:lang w:eastAsia="en-US"/>
        </w:rPr>
        <w:t>), des systèmes </w:t>
      </w:r>
      <w:hyperlink r:id="rId306" w:tooltip="Pyrotechnie" w:history="1">
        <w:r w:rsidRPr="009B402A">
          <w:rPr>
            <w:rFonts w:asciiTheme="minorHAnsi" w:eastAsiaTheme="minorHAnsi" w:hAnsiTheme="minorHAnsi" w:cstheme="minorBidi"/>
            <w:sz w:val="22"/>
            <w:szCs w:val="22"/>
            <w:lang w:eastAsia="en-US"/>
          </w:rPr>
          <w:t>pyrotechniques</w:t>
        </w:r>
      </w:hyperlink>
      <w:r w:rsidRPr="009B402A">
        <w:rPr>
          <w:rFonts w:asciiTheme="minorHAnsi" w:eastAsiaTheme="minorHAnsi" w:hAnsiTheme="minorHAnsi" w:cstheme="minorBidi"/>
          <w:sz w:val="22"/>
          <w:szCs w:val="22"/>
          <w:lang w:eastAsia="en-US"/>
        </w:rPr>
        <w:t> (choix de systèmes existants standardisés et éprouvés) ainsi que l'</w:t>
      </w:r>
      <w:hyperlink r:id="rId307" w:tooltip="Électronique (technique)" w:history="1">
        <w:r w:rsidRPr="009B402A">
          <w:rPr>
            <w:rFonts w:asciiTheme="minorHAnsi" w:eastAsiaTheme="minorHAnsi" w:hAnsiTheme="minorHAnsi" w:cstheme="minorBidi"/>
            <w:sz w:val="22"/>
            <w:szCs w:val="22"/>
            <w:lang w:eastAsia="en-US"/>
          </w:rPr>
          <w:t>électronique</w:t>
        </w:r>
      </w:hyperlink>
      <w:r w:rsidRPr="009B402A">
        <w:rPr>
          <w:rFonts w:asciiTheme="minorHAnsi" w:eastAsiaTheme="minorHAnsi" w:hAnsiTheme="minorHAnsi" w:cstheme="minorBidi"/>
          <w:sz w:val="22"/>
          <w:szCs w:val="22"/>
          <w:lang w:eastAsia="en-US"/>
        </w:rPr>
        <w:t> de bord (les </w:t>
      </w:r>
      <w:hyperlink r:id="rId308" w:tooltip="Circuit intégré" w:history="1">
        <w:r w:rsidRPr="009B402A">
          <w:rPr>
            <w:rFonts w:asciiTheme="minorHAnsi" w:eastAsiaTheme="minorHAnsi" w:hAnsiTheme="minorHAnsi" w:cstheme="minorBidi"/>
            <w:sz w:val="22"/>
            <w:szCs w:val="22"/>
            <w:lang w:eastAsia="en-US"/>
          </w:rPr>
          <w:t>circuits intégrés</w:t>
        </w:r>
      </w:hyperlink>
      <w:r w:rsidRPr="009B402A">
        <w:rPr>
          <w:rFonts w:asciiTheme="minorHAnsi" w:eastAsiaTheme="minorHAnsi" w:hAnsiTheme="minorHAnsi" w:cstheme="minorBidi"/>
          <w:sz w:val="22"/>
          <w:szCs w:val="22"/>
          <w:lang w:eastAsia="en-US"/>
        </w:rPr>
        <w:t>, bien qu'acceptés dans les ordinateurs, ne sont pas retenus pour le reste de l'électronique).</w:t>
      </w:r>
    </w:p>
    <w:p w14:paraId="6F9D5C29" w14:textId="519CD490" w:rsidR="006A5D23" w:rsidRPr="009B402A" w:rsidRDefault="006A5D23" w:rsidP="009B402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B402A">
        <w:rPr>
          <w:rFonts w:asciiTheme="minorHAnsi" w:eastAsiaTheme="minorHAnsi" w:hAnsiTheme="minorHAnsi" w:cstheme="minorBidi"/>
          <w:sz w:val="22"/>
          <w:szCs w:val="22"/>
          <w:lang w:eastAsia="en-US"/>
        </w:rPr>
        <w:t>Selon </w:t>
      </w:r>
      <w:hyperlink r:id="rId309" w:tooltip="Neil Armstrong" w:history="1">
        <w:r w:rsidRPr="009B402A">
          <w:rPr>
            <w:rFonts w:asciiTheme="minorHAnsi" w:eastAsiaTheme="minorHAnsi" w:hAnsiTheme="minorHAnsi" w:cstheme="minorBidi"/>
            <w:sz w:val="22"/>
            <w:szCs w:val="22"/>
            <w:lang w:eastAsia="en-US"/>
          </w:rPr>
          <w:t>Neil Armstrong</w:t>
        </w:r>
      </w:hyperlink>
      <w:r w:rsidRPr="009B402A">
        <w:rPr>
          <w:rFonts w:asciiTheme="minorHAnsi" w:eastAsiaTheme="minorHAnsi" w:hAnsiTheme="minorHAnsi" w:cstheme="minorBidi"/>
          <w:sz w:val="22"/>
          <w:szCs w:val="22"/>
          <w:lang w:eastAsia="en-US"/>
        </w:rPr>
        <w:t>, les responsables du projet avaient calculé qu'il y aurait environ 1 000 anomalies à chaque mission Apollo (fusée, CSM (Command/Service Module) et LEM (Lunar Excursion Module)), chiffre extrapolé du nombre de composants et du taux de fiabilité exigé des constructeurs. Il y en aura en fait en moyenne 150, ce qu'Armstrong attribue à l'implication exceptionnellement forte des personnes ayant travaillé sur le projet.</w:t>
      </w:r>
    </w:p>
    <w:p w14:paraId="3AD14B48" w14:textId="59C6DF27" w:rsidR="006A5D23" w:rsidRPr="00E15E54" w:rsidRDefault="009B402A" w:rsidP="00E15E54">
      <w:pPr>
        <w:pStyle w:val="Titre3"/>
        <w:rPr>
          <w:b/>
          <w:bCs/>
        </w:rPr>
      </w:pPr>
      <w:bookmarkStart w:id="13" w:name="_Toc133135224"/>
      <w:r>
        <w:rPr>
          <w:noProof/>
        </w:rPr>
        <w:lastRenderedPageBreak/>
        <mc:AlternateContent>
          <mc:Choice Requires="wps">
            <w:drawing>
              <wp:anchor distT="0" distB="0" distL="114300" distR="114300" simplePos="0" relativeHeight="251679744" behindDoc="0" locked="0" layoutInCell="1" allowOverlap="1" wp14:anchorId="3D6BB083" wp14:editId="5EA46930">
                <wp:simplePos x="0" y="0"/>
                <wp:positionH relativeFrom="column">
                  <wp:posOffset>3809365</wp:posOffset>
                </wp:positionH>
                <wp:positionV relativeFrom="paragraph">
                  <wp:posOffset>1390015</wp:posOffset>
                </wp:positionV>
                <wp:extent cx="2476500" cy="635"/>
                <wp:effectExtent l="0" t="0" r="0" b="0"/>
                <wp:wrapSquare wrapText="bothSides"/>
                <wp:docPr id="1361353317" name="Zone de texte 1"/>
                <wp:cNvGraphicFramePr/>
                <a:graphic xmlns:a="http://schemas.openxmlformats.org/drawingml/2006/main">
                  <a:graphicData uri="http://schemas.microsoft.com/office/word/2010/wordprocessingShape">
                    <wps:wsp>
                      <wps:cNvSpPr txBox="1"/>
                      <wps:spPr>
                        <a:xfrm>
                          <a:off x="0" y="0"/>
                          <a:ext cx="2476500" cy="635"/>
                        </a:xfrm>
                        <a:prstGeom prst="rect">
                          <a:avLst/>
                        </a:prstGeom>
                        <a:solidFill>
                          <a:prstClr val="white"/>
                        </a:solidFill>
                        <a:ln>
                          <a:noFill/>
                        </a:ln>
                      </wps:spPr>
                      <wps:txbx>
                        <w:txbxContent>
                          <w:p w14:paraId="5A89D66F" w14:textId="6146373B" w:rsidR="009B402A" w:rsidRPr="00F03175" w:rsidRDefault="009B402A" w:rsidP="009B402A">
                            <w:pPr>
                              <w:pStyle w:val="Lgende"/>
                              <w:jc w:val="center"/>
                              <w:rPr>
                                <w:rFonts w:ascii="Arial" w:hAnsi="Arial" w:cs="Arial"/>
                                <w:noProof/>
                                <w:color w:val="3366CC"/>
                                <w:sz w:val="20"/>
                                <w:szCs w:val="20"/>
                              </w:rPr>
                            </w:pPr>
                            <w:r w:rsidRPr="006C27BC">
                              <w:t>Pour compenser la puissance plus faible du lanceur N-1, les Soviétiques avaient conçu un module lunaire beaucoup plus léger (ici à gauche du module américain) transportant un seul cosmonaute.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6BB083" id="_x0000_s1032" type="#_x0000_t202" style="position:absolute;margin-left:299.95pt;margin-top:109.45pt;width:19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" stroked="f">
                <v:textbox style="mso-fit-shape-to-text:t" inset="0,0,0,0">
                  <w:txbxContent>
                    <w:p w14:paraId="5A89D66F" w14:textId="6146373B" w:rsidR="009B402A" w:rsidRPr="00F03175" w:rsidRDefault="009B402A" w:rsidP="009B402A">
                      <w:pPr>
                        <w:pStyle w:val="Lgende"/>
                        <w:jc w:val="center"/>
                        <w:rPr>
                          <w:rFonts w:ascii="Arial" w:hAnsi="Arial" w:cs="Arial"/>
                          <w:noProof/>
                          <w:color w:val="3366CC"/>
                          <w:sz w:val="20"/>
                          <w:szCs w:val="20"/>
                        </w:rPr>
                      </w:pPr>
                      <w:r w:rsidRPr="006C27BC">
                        <w:t>Pour compenser la puissance plus faible du lanceur N-1, les Soviétiques avaient conçu un module lunaire beaucoup plus léger (ici à gauche du module américain) transportant un seul cosmonaute.</w:t>
                      </w:r>
                    </w:p>
                  </w:txbxContent>
                </v:textbox>
                <w10:wrap type="square"/>
              </v:shape>
            </w:pict>
          </mc:Fallback>
        </mc:AlternateContent>
      </w:r>
      <w:r>
        <w:rPr>
          <w:rFonts w:ascii="Arial" w:hAnsi="Arial" w:cs="Arial"/>
          <w:noProof/>
          <w:color w:val="3366CC"/>
          <w:sz w:val="20"/>
          <w:szCs w:val="20"/>
        </w:rPr>
        <w:drawing>
          <wp:anchor distT="0" distB="0" distL="114300" distR="114300" simplePos="0" relativeHeight="251677696" behindDoc="0" locked="0" layoutInCell="1" allowOverlap="1" wp14:anchorId="5ED87FD8" wp14:editId="43BBB780">
            <wp:simplePos x="0" y="0"/>
            <wp:positionH relativeFrom="column">
              <wp:posOffset>3809365</wp:posOffset>
            </wp:positionH>
            <wp:positionV relativeFrom="paragraph">
              <wp:posOffset>6985</wp:posOffset>
            </wp:positionV>
            <wp:extent cx="2476500" cy="1325880"/>
            <wp:effectExtent l="0" t="0" r="0" b="7620"/>
            <wp:wrapSquare wrapText="bothSides"/>
            <wp:docPr id="834378247" name="Image 24">
              <a:hlinkClick xmlns:a="http://schemas.openxmlformats.org/drawingml/2006/main" r:id="rId3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a:hlinkClick r:id="rId310"/>
                    </pic:cNvPr>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0" y="0"/>
                      <a:ext cx="2476500" cy="1325880"/>
                    </a:xfrm>
                    <a:prstGeom prst="rect">
                      <a:avLst/>
                    </a:prstGeom>
                    <a:noFill/>
                    <a:ln>
                      <a:noFill/>
                    </a:ln>
                  </pic:spPr>
                </pic:pic>
              </a:graphicData>
            </a:graphic>
          </wp:anchor>
        </w:drawing>
      </w:r>
      <w:r w:rsidR="006A5D23" w:rsidRPr="00E15E54">
        <w:rPr>
          <w:rStyle w:val="mw-headline"/>
          <w:b/>
          <w:bCs/>
        </w:rPr>
        <w:t>Le programme lunaire soviétique en toile de fond</w:t>
      </w:r>
      <w:bookmarkEnd w:id="13"/>
    </w:p>
    <w:p w14:paraId="38281D3C" w14:textId="67145923" w:rsidR="006A5D23" w:rsidRPr="009B402A" w:rsidRDefault="006A5D23" w:rsidP="009B402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B402A">
        <w:rPr>
          <w:rFonts w:asciiTheme="minorHAnsi" w:eastAsiaTheme="minorHAnsi" w:hAnsiTheme="minorHAnsi" w:cstheme="minorBidi"/>
          <w:sz w:val="22"/>
          <w:szCs w:val="22"/>
          <w:lang w:eastAsia="en-US"/>
        </w:rPr>
        <w:t>Depuis le lancement de </w:t>
      </w:r>
      <w:hyperlink r:id="rId312" w:tooltip="Spoutnik 1" w:history="1">
        <w:r w:rsidRPr="009B402A">
          <w:rPr>
            <w:rFonts w:asciiTheme="minorHAnsi" w:eastAsiaTheme="minorHAnsi" w:hAnsiTheme="minorHAnsi" w:cstheme="minorBidi"/>
            <w:sz w:val="22"/>
            <w:szCs w:val="22"/>
            <w:lang w:eastAsia="en-US"/>
          </w:rPr>
          <w:t>Spoutnik 1</w:t>
        </w:r>
      </w:hyperlink>
      <w:r w:rsidRPr="009B402A">
        <w:rPr>
          <w:rFonts w:asciiTheme="minorHAnsi" w:eastAsiaTheme="minorHAnsi" w:hAnsiTheme="minorHAnsi" w:cstheme="minorBidi"/>
          <w:sz w:val="22"/>
          <w:szCs w:val="22"/>
          <w:lang w:eastAsia="en-US"/>
        </w:rPr>
        <w:t>, les dirigeants de l'</w:t>
      </w:r>
      <w:hyperlink r:id="rId313" w:tooltip="Union des républiques socialistes soviétiques" w:history="1">
        <w:r w:rsidRPr="009B402A">
          <w:rPr>
            <w:rFonts w:asciiTheme="minorHAnsi" w:eastAsiaTheme="minorHAnsi" w:hAnsiTheme="minorHAnsi" w:cstheme="minorBidi"/>
            <w:sz w:val="22"/>
            <w:szCs w:val="22"/>
            <w:lang w:eastAsia="en-US"/>
          </w:rPr>
          <w:t>Union soviétique</w:t>
        </w:r>
      </w:hyperlink>
      <w:r w:rsidRPr="009B402A">
        <w:rPr>
          <w:rFonts w:asciiTheme="minorHAnsi" w:eastAsiaTheme="minorHAnsi" w:hAnsiTheme="minorHAnsi" w:cstheme="minorBidi"/>
          <w:sz w:val="22"/>
          <w:szCs w:val="22"/>
          <w:lang w:eastAsia="en-US"/>
        </w:rPr>
        <w:t> et les responsables du </w:t>
      </w:r>
      <w:hyperlink r:id="rId314" w:tooltip="Programme spatial de l'Union soviétique et de la Russie" w:history="1">
        <w:r w:rsidRPr="009B402A">
          <w:rPr>
            <w:rFonts w:asciiTheme="minorHAnsi" w:eastAsiaTheme="minorHAnsi" w:hAnsiTheme="minorHAnsi" w:cstheme="minorBidi"/>
            <w:sz w:val="22"/>
            <w:szCs w:val="22"/>
            <w:lang w:eastAsia="en-US"/>
          </w:rPr>
          <w:t>programme spatial soviétique</w:t>
        </w:r>
      </w:hyperlink>
      <w:r w:rsidRPr="009B402A">
        <w:rPr>
          <w:rFonts w:asciiTheme="minorHAnsi" w:eastAsiaTheme="minorHAnsi" w:hAnsiTheme="minorHAnsi" w:cstheme="minorBidi"/>
          <w:sz w:val="22"/>
          <w:szCs w:val="22"/>
          <w:lang w:eastAsia="en-US"/>
        </w:rPr>
        <w:t> avaient toujours fait en sorte de maintenir leur avance sur le programme américain. Il ne faisait aucun doute, dans l'esprit des dirigeants américains comme dans celui de l'opinion publique, que l'URSS allait lancer son propre programme de vol habité vers la Lune et tenter de réussir avant les États-Unis, pour conserver le prestige associé à leur domination durant la première phase de la course à l'espace. Néanmoins, après une déclaration publique en 1961 d'un dirigeant soviétique semblant relever le défi, aucune information officielle ne filtrera plus sur l'existence d'un </w:t>
      </w:r>
      <w:hyperlink r:id="rId315" w:tooltip="Programme lunaire habité soviétique" w:history="1">
        <w:r w:rsidRPr="009B402A">
          <w:rPr>
            <w:rFonts w:asciiTheme="minorHAnsi" w:eastAsiaTheme="minorHAnsi" w:hAnsiTheme="minorHAnsi" w:cstheme="minorBidi"/>
            <w:sz w:val="22"/>
            <w:szCs w:val="22"/>
            <w:lang w:eastAsia="en-US"/>
          </w:rPr>
          <w:t>programme lunaire habité soviétique</w:t>
        </w:r>
      </w:hyperlink>
      <w:r w:rsidRPr="009B402A">
        <w:rPr>
          <w:rFonts w:asciiTheme="minorHAnsi" w:eastAsiaTheme="minorHAnsi" w:hAnsiTheme="minorHAnsi" w:cstheme="minorBidi"/>
          <w:sz w:val="22"/>
          <w:szCs w:val="22"/>
          <w:lang w:eastAsia="en-US"/>
        </w:rPr>
        <w:t>, au point de susciter le doute sur son existence chez certains représentants du congrès américain qui commencèrent, pour cette raison, à contester le budget alloué au programme Apollo à compter de 1963</w:t>
      </w:r>
      <w:hyperlink r:id="rId316" w:anchor="cite_note-49" w:history="1">
        <w:r w:rsidRPr="009B402A">
          <w:rPr>
            <w:rFonts w:asciiTheme="minorHAnsi" w:eastAsiaTheme="minorHAnsi" w:hAnsiTheme="minorHAnsi" w:cstheme="minorBidi"/>
            <w:sz w:val="22"/>
            <w:szCs w:val="22"/>
            <w:lang w:eastAsia="en-US"/>
          </w:rPr>
          <w:t>42</w:t>
        </w:r>
      </w:hyperlink>
      <w:r w:rsidRPr="009B402A">
        <w:rPr>
          <w:rFonts w:asciiTheme="minorHAnsi" w:eastAsiaTheme="minorHAnsi" w:hAnsiTheme="minorHAnsi" w:cstheme="minorBidi"/>
          <w:sz w:val="22"/>
          <w:szCs w:val="22"/>
          <w:lang w:eastAsia="en-US"/>
        </w:rPr>
        <w:t>. Cependant, pour les dirigeants de la NASA, la menace d'une réussite soviétique exerça une pression constante sur le calendrier du programme </w:t>
      </w:r>
      <w:proofErr w:type="spellStart"/>
      <w:r w:rsidRPr="009B402A">
        <w:rPr>
          <w:rFonts w:asciiTheme="minorHAnsi" w:eastAsiaTheme="minorHAnsi" w:hAnsiTheme="minorHAnsi" w:cstheme="minorBidi"/>
          <w:sz w:val="22"/>
          <w:szCs w:val="22"/>
          <w:lang w:eastAsia="en-US"/>
        </w:rPr>
        <w:t>Apollo</w:t>
      </w:r>
      <w:hyperlink r:id="rId317" w:anchor="cite_note-50" w:history="1">
        <w:r w:rsidRPr="009B402A">
          <w:rPr>
            <w:rFonts w:asciiTheme="minorHAnsi" w:eastAsiaTheme="minorHAnsi" w:hAnsiTheme="minorHAnsi" w:cstheme="minorBidi"/>
            <w:sz w:val="22"/>
            <w:szCs w:val="22"/>
            <w:lang w:eastAsia="en-US"/>
          </w:rPr>
          <w:t>h</w:t>
        </w:r>
        <w:proofErr w:type="spellEnd"/>
      </w:hyperlink>
      <w:r w:rsidRPr="009B402A">
        <w:rPr>
          <w:rFonts w:asciiTheme="minorHAnsi" w:eastAsiaTheme="minorHAnsi" w:hAnsiTheme="minorHAnsi" w:cstheme="minorBidi"/>
          <w:sz w:val="22"/>
          <w:szCs w:val="22"/>
          <w:lang w:eastAsia="en-US"/>
        </w:rPr>
        <w:t> : la décision de lancer la mission circumlunaire </w:t>
      </w:r>
      <w:hyperlink r:id="rId318" w:tooltip="Apollo 8" w:history="1">
        <w:r w:rsidRPr="009B402A">
          <w:rPr>
            <w:rFonts w:asciiTheme="minorHAnsi" w:eastAsiaTheme="minorHAnsi" w:hAnsiTheme="minorHAnsi" w:cstheme="minorBidi"/>
            <w:sz w:val="22"/>
            <w:szCs w:val="22"/>
            <w:lang w:eastAsia="en-US"/>
          </w:rPr>
          <w:t>Apollo 8</w:t>
        </w:r>
      </w:hyperlink>
      <w:r w:rsidRPr="009B402A">
        <w:rPr>
          <w:rFonts w:asciiTheme="minorHAnsi" w:eastAsiaTheme="minorHAnsi" w:hAnsiTheme="minorHAnsi" w:cstheme="minorBidi"/>
          <w:sz w:val="22"/>
          <w:szCs w:val="22"/>
          <w:lang w:eastAsia="en-US"/>
        </w:rPr>
        <w:t>, alors que le vaisseau spatial Apollo n'était pas complètement qualifié, constituait une certaine prise de risque, qui avait été largement motivée par la crainte de se faire devancer par les Soviétiques. Certains indices contribuèrent par la suite à diminuer la pression sur les décideurs de la NASA, qui requalifièrent la mission </w:t>
      </w:r>
      <w:hyperlink r:id="rId319" w:tooltip="Apollo 10" w:history="1">
        <w:r w:rsidRPr="009B402A">
          <w:rPr>
            <w:rFonts w:asciiTheme="minorHAnsi" w:eastAsiaTheme="minorHAnsi" w:hAnsiTheme="minorHAnsi" w:cstheme="minorBidi"/>
            <w:sz w:val="22"/>
            <w:szCs w:val="22"/>
            <w:lang w:eastAsia="en-US"/>
          </w:rPr>
          <w:t>Apollo 10</w:t>
        </w:r>
      </w:hyperlink>
      <w:r w:rsidRPr="009B402A">
        <w:rPr>
          <w:rFonts w:asciiTheme="minorHAnsi" w:eastAsiaTheme="minorHAnsi" w:hAnsiTheme="minorHAnsi" w:cstheme="minorBidi"/>
          <w:sz w:val="22"/>
          <w:szCs w:val="22"/>
          <w:lang w:eastAsia="en-US"/>
        </w:rPr>
        <w:t>, initialement prévue pour effectuer l'alunissage, en une répétition générale (le LEM rebroussant chemin à 15 km du sol), afin de fiabiliser la mission finale d'alunissage qui serait celle réalisée par l'équipage d''</w:t>
      </w:r>
      <w:hyperlink r:id="rId320" w:tooltip="Apollo 11" w:history="1">
        <w:r w:rsidRPr="009B402A">
          <w:rPr>
            <w:rFonts w:asciiTheme="minorHAnsi" w:eastAsiaTheme="minorHAnsi" w:hAnsiTheme="minorHAnsi" w:cstheme="minorBidi"/>
            <w:sz w:val="22"/>
            <w:szCs w:val="22"/>
            <w:lang w:eastAsia="en-US"/>
          </w:rPr>
          <w:t>Apollo 11</w:t>
        </w:r>
      </w:hyperlink>
      <w:r w:rsidRPr="009B402A">
        <w:rPr>
          <w:rFonts w:asciiTheme="minorHAnsi" w:eastAsiaTheme="minorHAnsi" w:hAnsiTheme="minorHAnsi" w:cstheme="minorBidi"/>
          <w:sz w:val="22"/>
          <w:szCs w:val="22"/>
          <w:lang w:eastAsia="en-US"/>
        </w:rPr>
        <w:t>. Au cours des </w:t>
      </w:r>
      <w:hyperlink r:id="rId321" w:tooltip="Années 1970" w:history="1">
        <w:r w:rsidRPr="009B402A">
          <w:rPr>
            <w:rFonts w:asciiTheme="minorHAnsi" w:eastAsiaTheme="minorHAnsi" w:hAnsiTheme="minorHAnsi" w:cstheme="minorBidi"/>
            <w:sz w:val="22"/>
            <w:szCs w:val="22"/>
            <w:lang w:eastAsia="en-US"/>
          </w:rPr>
          <w:t>années 1970</w:t>
        </w:r>
      </w:hyperlink>
      <w:r w:rsidRPr="009B402A">
        <w:rPr>
          <w:rFonts w:asciiTheme="minorHAnsi" w:eastAsiaTheme="minorHAnsi" w:hAnsiTheme="minorHAnsi" w:cstheme="minorBidi"/>
          <w:sz w:val="22"/>
          <w:szCs w:val="22"/>
          <w:lang w:eastAsia="en-US"/>
        </w:rPr>
        <w:t>, aucune information ne filtra sur la réalité du programme soviétique et, dans l'atmosphère de désenchantement qui suivit la fin du programme Apollo, le célèbre journaliste américain </w:t>
      </w:r>
      <w:hyperlink r:id="rId322" w:tooltip="Walter Cronkite" w:history="1">
        <w:r w:rsidRPr="009B402A">
          <w:rPr>
            <w:rFonts w:asciiTheme="minorHAnsi" w:eastAsiaTheme="minorHAnsi" w:hAnsiTheme="minorHAnsi" w:cstheme="minorBidi"/>
            <w:sz w:val="22"/>
            <w:szCs w:val="22"/>
            <w:lang w:eastAsia="en-US"/>
          </w:rPr>
          <w:t xml:space="preserve">Walter </w:t>
        </w:r>
        <w:proofErr w:type="spellStart"/>
        <w:r w:rsidRPr="009B402A">
          <w:rPr>
            <w:rFonts w:asciiTheme="minorHAnsi" w:eastAsiaTheme="minorHAnsi" w:hAnsiTheme="minorHAnsi" w:cstheme="minorBidi"/>
            <w:sz w:val="22"/>
            <w:szCs w:val="22"/>
            <w:lang w:eastAsia="en-US"/>
          </w:rPr>
          <w:t>Cronkite</w:t>
        </w:r>
        <w:proofErr w:type="spellEnd"/>
      </w:hyperlink>
      <w:r w:rsidRPr="009B402A">
        <w:rPr>
          <w:rFonts w:asciiTheme="minorHAnsi" w:eastAsiaTheme="minorHAnsi" w:hAnsiTheme="minorHAnsi" w:cstheme="minorBidi"/>
          <w:sz w:val="22"/>
          <w:szCs w:val="22"/>
          <w:lang w:eastAsia="en-US"/>
        </w:rPr>
        <w:t> annonça gravement à son public que l'argent dépensé pour celui-ci avait été gaspillé, car « les Russes n'avaient jamais été dans la course ». Ce n'est qu'avec la </w:t>
      </w:r>
      <w:hyperlink r:id="rId323" w:tooltip="Glasnost" w:history="1">
        <w:r w:rsidRPr="009B402A">
          <w:rPr>
            <w:rFonts w:asciiTheme="minorHAnsi" w:eastAsiaTheme="minorHAnsi" w:hAnsiTheme="minorHAnsi" w:cstheme="minorBidi"/>
            <w:sz w:val="22"/>
            <w:szCs w:val="22"/>
            <w:lang w:eastAsia="en-US"/>
          </w:rPr>
          <w:t>glasnost</w:t>
        </w:r>
      </w:hyperlink>
      <w:r w:rsidRPr="009B402A">
        <w:rPr>
          <w:rFonts w:asciiTheme="minorHAnsi" w:eastAsiaTheme="minorHAnsi" w:hAnsiTheme="minorHAnsi" w:cstheme="minorBidi"/>
          <w:sz w:val="22"/>
          <w:szCs w:val="22"/>
          <w:lang w:eastAsia="en-US"/>
        </w:rPr>
        <w:t>, à la fin des </w:t>
      </w:r>
      <w:hyperlink r:id="rId324" w:tooltip="Années 1980" w:history="1">
        <w:r w:rsidRPr="009B402A">
          <w:rPr>
            <w:rFonts w:asciiTheme="minorHAnsi" w:eastAsiaTheme="minorHAnsi" w:hAnsiTheme="minorHAnsi" w:cstheme="minorBidi"/>
            <w:sz w:val="22"/>
            <w:szCs w:val="22"/>
            <w:lang w:eastAsia="en-US"/>
          </w:rPr>
          <w:t>années 1980</w:t>
        </w:r>
      </w:hyperlink>
      <w:r w:rsidRPr="009B402A">
        <w:rPr>
          <w:rFonts w:asciiTheme="minorHAnsi" w:eastAsiaTheme="minorHAnsi" w:hAnsiTheme="minorHAnsi" w:cstheme="minorBidi"/>
          <w:sz w:val="22"/>
          <w:szCs w:val="22"/>
          <w:lang w:eastAsia="en-US"/>
        </w:rPr>
        <w:t>, que commenceront à émerger quelques informations sur le sujet, et il fallut attendre la </w:t>
      </w:r>
      <w:hyperlink r:id="rId325" w:tooltip="Dislocation de l'URSS" w:history="1">
        <w:r w:rsidRPr="009B402A">
          <w:rPr>
            <w:rFonts w:asciiTheme="minorHAnsi" w:eastAsiaTheme="minorHAnsi" w:hAnsiTheme="minorHAnsi" w:cstheme="minorBidi"/>
            <w:sz w:val="22"/>
            <w:szCs w:val="22"/>
            <w:lang w:eastAsia="en-US"/>
          </w:rPr>
          <w:t>chute de l'URSS</w:t>
        </w:r>
      </w:hyperlink>
      <w:r w:rsidRPr="009B402A">
        <w:rPr>
          <w:rFonts w:asciiTheme="minorHAnsi" w:eastAsiaTheme="minorHAnsi" w:hAnsiTheme="minorHAnsi" w:cstheme="minorBidi"/>
          <w:sz w:val="22"/>
          <w:szCs w:val="22"/>
          <w:lang w:eastAsia="en-US"/>
        </w:rPr>
        <w:t>, en décembre 1991, pour que la réalité du programme lunaire soviétique soit reconnue par les dirigeants russes.</w:t>
      </w:r>
    </w:p>
    <w:p w14:paraId="75F64AAE" w14:textId="0FF91189" w:rsidR="006A5D23" w:rsidRPr="009B402A" w:rsidRDefault="006A5D23" w:rsidP="009B402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B402A">
        <w:rPr>
          <w:rFonts w:asciiTheme="minorHAnsi" w:eastAsiaTheme="minorHAnsi" w:hAnsiTheme="minorHAnsi" w:cstheme="minorBidi"/>
          <w:sz w:val="22"/>
          <w:szCs w:val="22"/>
          <w:lang w:eastAsia="en-US"/>
        </w:rPr>
        <w:t>À compter du début des </w:t>
      </w:r>
      <w:hyperlink r:id="rId326" w:tooltip="Années 1960" w:history="1">
        <w:r w:rsidRPr="009B402A">
          <w:rPr>
            <w:rFonts w:asciiTheme="minorHAnsi" w:eastAsiaTheme="minorHAnsi" w:hAnsiTheme="minorHAnsi" w:cstheme="minorBidi"/>
            <w:sz w:val="22"/>
            <w:szCs w:val="22"/>
            <w:lang w:eastAsia="en-US"/>
          </w:rPr>
          <w:t>années 1960</w:t>
        </w:r>
      </w:hyperlink>
      <w:r w:rsidRPr="009B402A">
        <w:rPr>
          <w:rFonts w:asciiTheme="minorHAnsi" w:eastAsiaTheme="minorHAnsi" w:hAnsiTheme="minorHAnsi" w:cstheme="minorBidi"/>
          <w:sz w:val="22"/>
          <w:szCs w:val="22"/>
          <w:lang w:eastAsia="en-US"/>
        </w:rPr>
        <w:t>, le programme spatial habité soviétique, si performant jusque-là, tourne à la confusion. </w:t>
      </w:r>
      <w:hyperlink r:id="rId327" w:tooltip="Sergueï Korolev" w:history="1">
        <w:r w:rsidRPr="009B402A">
          <w:rPr>
            <w:rFonts w:asciiTheme="minorHAnsi" w:eastAsiaTheme="minorHAnsi" w:hAnsiTheme="minorHAnsi" w:cstheme="minorBidi"/>
            <w:sz w:val="22"/>
            <w:szCs w:val="22"/>
            <w:lang w:eastAsia="en-US"/>
          </w:rPr>
          <w:t xml:space="preserve">Sergueï </w:t>
        </w:r>
        <w:proofErr w:type="spellStart"/>
        <w:r w:rsidRPr="009B402A">
          <w:rPr>
            <w:rFonts w:asciiTheme="minorHAnsi" w:eastAsiaTheme="minorHAnsi" w:hAnsiTheme="minorHAnsi" w:cstheme="minorBidi"/>
            <w:sz w:val="22"/>
            <w:szCs w:val="22"/>
            <w:lang w:eastAsia="en-US"/>
          </w:rPr>
          <w:t>Korolev</w:t>
        </w:r>
        <w:proofErr w:type="spellEnd"/>
      </w:hyperlink>
      <w:r w:rsidRPr="009B402A">
        <w:rPr>
          <w:rFonts w:asciiTheme="minorHAnsi" w:eastAsiaTheme="minorHAnsi" w:hAnsiTheme="minorHAnsi" w:cstheme="minorBidi"/>
          <w:sz w:val="22"/>
          <w:szCs w:val="22"/>
          <w:lang w:eastAsia="en-US"/>
        </w:rPr>
        <w:t>, à l'origine des succès les plus éclatants de l'Astronautique soviétique, commence à concevoir à cette époque la fusée géante </w:t>
      </w:r>
      <w:hyperlink r:id="rId328" w:tooltip="N-1 (lanceur soviétique)" w:history="1">
        <w:r w:rsidRPr="009B402A">
          <w:rPr>
            <w:rFonts w:asciiTheme="minorHAnsi" w:eastAsiaTheme="minorHAnsi" w:hAnsiTheme="minorHAnsi" w:cstheme="minorBidi"/>
            <w:sz w:val="22"/>
            <w:szCs w:val="22"/>
            <w:lang w:eastAsia="en-US"/>
          </w:rPr>
          <w:t>N-1</w:t>
        </w:r>
      </w:hyperlink>
      <w:r w:rsidRPr="009B402A">
        <w:rPr>
          <w:rFonts w:asciiTheme="minorHAnsi" w:eastAsiaTheme="minorHAnsi" w:hAnsiTheme="minorHAnsi" w:cstheme="minorBidi"/>
          <w:sz w:val="22"/>
          <w:szCs w:val="22"/>
          <w:lang w:eastAsia="en-US"/>
        </w:rPr>
        <w:t>, pour laquelle il réclame le développement de moteurs cryogéniques performants — c'est-à-dire utilisant de l'</w:t>
      </w:r>
      <w:hyperlink r:id="rId329" w:tooltip="Hydrogène" w:history="1">
        <w:r w:rsidRPr="009B402A">
          <w:rPr>
            <w:rFonts w:asciiTheme="minorHAnsi" w:eastAsiaTheme="minorHAnsi" w:hAnsiTheme="minorHAnsi" w:cstheme="minorBidi"/>
            <w:sz w:val="22"/>
            <w:szCs w:val="22"/>
            <w:lang w:eastAsia="en-US"/>
          </w:rPr>
          <w:t>hydrogène</w:t>
        </w:r>
      </w:hyperlink>
      <w:r w:rsidRPr="009B402A">
        <w:rPr>
          <w:rFonts w:asciiTheme="minorHAnsi" w:eastAsiaTheme="minorHAnsi" w:hAnsiTheme="minorHAnsi" w:cstheme="minorBidi"/>
          <w:sz w:val="22"/>
          <w:szCs w:val="22"/>
          <w:lang w:eastAsia="en-US"/>
        </w:rPr>
        <w:t>, comme ceux en cours de développement chez les Américains — mais se heurte au refus de </w:t>
      </w:r>
      <w:hyperlink r:id="rId330" w:tooltip="Valentin Glouchko" w:history="1">
        <w:r w:rsidRPr="009B402A">
          <w:rPr>
            <w:rFonts w:asciiTheme="minorHAnsi" w:eastAsiaTheme="minorHAnsi" w:hAnsiTheme="minorHAnsi" w:cstheme="minorBidi"/>
            <w:sz w:val="22"/>
            <w:szCs w:val="22"/>
            <w:lang w:eastAsia="en-US"/>
          </w:rPr>
          <w:t xml:space="preserve">Valentin </w:t>
        </w:r>
        <w:proofErr w:type="spellStart"/>
        <w:r w:rsidRPr="009B402A">
          <w:rPr>
            <w:rFonts w:asciiTheme="minorHAnsi" w:eastAsiaTheme="minorHAnsi" w:hAnsiTheme="minorHAnsi" w:cstheme="minorBidi"/>
            <w:sz w:val="22"/>
            <w:szCs w:val="22"/>
            <w:lang w:eastAsia="en-US"/>
          </w:rPr>
          <w:t>Glouchko</w:t>
        </w:r>
        <w:proofErr w:type="spellEnd"/>
      </w:hyperlink>
      <w:r w:rsidRPr="009B402A">
        <w:rPr>
          <w:rFonts w:asciiTheme="minorHAnsi" w:eastAsiaTheme="minorHAnsi" w:hAnsiTheme="minorHAnsi" w:cstheme="minorBidi"/>
          <w:sz w:val="22"/>
          <w:szCs w:val="22"/>
          <w:lang w:eastAsia="en-US"/>
        </w:rPr>
        <w:t>, qui possède un monopole sur la fabrication des moteurs-fusées. Aucun programme lunaire n'est lancé en 1961 car les responsables soviétiques sont persuadés que la NASA court à l'échec. Le premier secrétaire du </w:t>
      </w:r>
      <w:hyperlink r:id="rId331" w:tooltip="Parti communiste de l'Union soviétique" w:history="1">
        <w:r w:rsidRPr="009B402A">
          <w:rPr>
            <w:rFonts w:asciiTheme="minorHAnsi" w:eastAsiaTheme="minorHAnsi" w:hAnsiTheme="minorHAnsi" w:cstheme="minorBidi"/>
            <w:sz w:val="22"/>
            <w:szCs w:val="22"/>
            <w:lang w:eastAsia="en-US"/>
          </w:rPr>
          <w:t>PCUS</w:t>
        </w:r>
      </w:hyperlink>
      <w:r w:rsidRPr="009B402A">
        <w:rPr>
          <w:rFonts w:asciiTheme="minorHAnsi" w:eastAsiaTheme="minorHAnsi" w:hAnsiTheme="minorHAnsi" w:cstheme="minorBidi"/>
          <w:sz w:val="22"/>
          <w:szCs w:val="22"/>
          <w:lang w:eastAsia="en-US"/>
        </w:rPr>
        <w:t> </w:t>
      </w:r>
      <w:hyperlink r:id="rId332" w:tooltip="Nikita Khrouchtchev" w:history="1">
        <w:r w:rsidRPr="009B402A">
          <w:rPr>
            <w:rFonts w:asciiTheme="minorHAnsi" w:eastAsiaTheme="minorHAnsi" w:hAnsiTheme="minorHAnsi" w:cstheme="minorBidi"/>
            <w:sz w:val="22"/>
            <w:szCs w:val="22"/>
            <w:lang w:eastAsia="en-US"/>
          </w:rPr>
          <w:t>Nikita Khrouchtchev</w:t>
        </w:r>
      </w:hyperlink>
      <w:r w:rsidRPr="009B402A">
        <w:rPr>
          <w:rFonts w:asciiTheme="minorHAnsi" w:eastAsiaTheme="minorHAnsi" w:hAnsiTheme="minorHAnsi" w:cstheme="minorBidi"/>
          <w:sz w:val="22"/>
          <w:szCs w:val="22"/>
          <w:lang w:eastAsia="en-US"/>
        </w:rPr>
        <w:t> demande en juin 1961 à son protégé </w:t>
      </w:r>
      <w:hyperlink r:id="rId333" w:tooltip="Vladimir Tchelomeï" w:history="1">
        <w:r w:rsidRPr="009B402A">
          <w:rPr>
            <w:rFonts w:asciiTheme="minorHAnsi" w:eastAsiaTheme="minorHAnsi" w:hAnsiTheme="minorHAnsi" w:cstheme="minorBidi"/>
            <w:sz w:val="22"/>
            <w:szCs w:val="22"/>
            <w:lang w:eastAsia="en-US"/>
          </w:rPr>
          <w:t>Vladimir Tchelomeï</w:t>
        </w:r>
      </w:hyperlink>
      <w:hyperlink r:id="rId334" w:anchor="cite_note-Harvey-53" w:history="1">
        <w:r w:rsidRPr="009B402A">
          <w:rPr>
            <w:rFonts w:asciiTheme="minorHAnsi" w:eastAsiaTheme="minorHAnsi" w:hAnsiTheme="minorHAnsi" w:cstheme="minorBidi"/>
            <w:sz w:val="22"/>
            <w:szCs w:val="22"/>
            <w:lang w:eastAsia="en-US"/>
          </w:rPr>
          <w:t>45</w:t>
        </w:r>
      </w:hyperlink>
      <w:r w:rsidRPr="009B402A">
        <w:rPr>
          <w:rFonts w:asciiTheme="minorHAnsi" w:eastAsiaTheme="minorHAnsi" w:hAnsiTheme="minorHAnsi" w:cstheme="minorBidi"/>
          <w:sz w:val="22"/>
          <w:szCs w:val="22"/>
          <w:lang w:eastAsia="en-US"/>
        </w:rPr>
        <w:t xml:space="preserve">, rival de </w:t>
      </w:r>
      <w:proofErr w:type="spellStart"/>
      <w:r w:rsidRPr="009B402A">
        <w:rPr>
          <w:rFonts w:asciiTheme="minorHAnsi" w:eastAsiaTheme="minorHAnsi" w:hAnsiTheme="minorHAnsi" w:cstheme="minorBidi"/>
          <w:sz w:val="22"/>
          <w:szCs w:val="22"/>
          <w:lang w:eastAsia="en-US"/>
        </w:rPr>
        <w:t>Korolev</w:t>
      </w:r>
      <w:proofErr w:type="spellEnd"/>
      <w:r w:rsidRPr="009B402A">
        <w:rPr>
          <w:rFonts w:asciiTheme="minorHAnsi" w:eastAsiaTheme="minorHAnsi" w:hAnsiTheme="minorHAnsi" w:cstheme="minorBidi"/>
          <w:sz w:val="22"/>
          <w:szCs w:val="22"/>
          <w:lang w:eastAsia="en-US"/>
        </w:rPr>
        <w:t>, de développer un lanceur, le </w:t>
      </w:r>
      <w:hyperlink r:id="rId335" w:tooltip="Proton (fusée)" w:history="1">
        <w:r w:rsidRPr="009B402A">
          <w:rPr>
            <w:rFonts w:asciiTheme="minorHAnsi" w:eastAsiaTheme="minorHAnsi" w:hAnsiTheme="minorHAnsi" w:cstheme="minorBidi"/>
            <w:sz w:val="22"/>
            <w:szCs w:val="22"/>
            <w:lang w:eastAsia="en-US"/>
          </w:rPr>
          <w:t>Proton</w:t>
        </w:r>
      </w:hyperlink>
      <w:r w:rsidRPr="009B402A">
        <w:rPr>
          <w:rFonts w:asciiTheme="minorHAnsi" w:eastAsiaTheme="minorHAnsi" w:hAnsiTheme="minorHAnsi" w:cstheme="minorBidi"/>
          <w:sz w:val="22"/>
          <w:szCs w:val="22"/>
          <w:lang w:eastAsia="en-US"/>
        </w:rPr>
        <w:t>, et un vaisseau LK-1 (LK, pour </w:t>
      </w:r>
      <w:proofErr w:type="spellStart"/>
      <w:r w:rsidRPr="009B402A">
        <w:rPr>
          <w:rFonts w:asciiTheme="minorHAnsi" w:eastAsiaTheme="minorHAnsi" w:hAnsiTheme="minorHAnsi" w:cstheme="minorBidi"/>
          <w:sz w:val="22"/>
          <w:szCs w:val="22"/>
          <w:lang w:eastAsia="en-US"/>
        </w:rPr>
        <w:t>Lounnyï</w:t>
      </w:r>
      <w:proofErr w:type="spellEnd"/>
      <w:r w:rsidRPr="009B402A">
        <w:rPr>
          <w:rFonts w:asciiTheme="minorHAnsi" w:eastAsiaTheme="minorHAnsi" w:hAnsiTheme="minorHAnsi" w:cstheme="minorBidi"/>
          <w:sz w:val="22"/>
          <w:szCs w:val="22"/>
          <w:lang w:eastAsia="en-US"/>
        </w:rPr>
        <w:t xml:space="preserve"> </w:t>
      </w:r>
      <w:proofErr w:type="spellStart"/>
      <w:r w:rsidRPr="009B402A">
        <w:rPr>
          <w:rFonts w:asciiTheme="minorHAnsi" w:eastAsiaTheme="minorHAnsi" w:hAnsiTheme="minorHAnsi" w:cstheme="minorBidi"/>
          <w:sz w:val="22"/>
          <w:szCs w:val="22"/>
          <w:lang w:eastAsia="en-US"/>
        </w:rPr>
        <w:t>korabl</w:t>
      </w:r>
      <w:proofErr w:type="spellEnd"/>
      <w:r w:rsidRPr="009B402A">
        <w:rPr>
          <w:rFonts w:asciiTheme="minorHAnsi" w:eastAsiaTheme="minorHAnsi" w:hAnsiTheme="minorHAnsi" w:cstheme="minorBidi"/>
          <w:sz w:val="22"/>
          <w:szCs w:val="22"/>
          <w:lang w:eastAsia="en-US"/>
        </w:rPr>
        <w:t> - </w:t>
      </w:r>
      <w:proofErr w:type="spellStart"/>
      <w:r w:rsidRPr="009B402A">
        <w:rPr>
          <w:rFonts w:asciiTheme="minorHAnsi" w:eastAsiaTheme="minorHAnsi" w:hAnsiTheme="minorHAnsi" w:cstheme="minorBidi"/>
          <w:sz w:val="22"/>
          <w:szCs w:val="22"/>
          <w:lang w:eastAsia="en-US"/>
        </w:rPr>
        <w:t>Лунный</w:t>
      </w:r>
      <w:proofErr w:type="spellEnd"/>
      <w:r w:rsidRPr="009B402A">
        <w:rPr>
          <w:rFonts w:asciiTheme="minorHAnsi" w:eastAsiaTheme="minorHAnsi" w:hAnsiTheme="minorHAnsi" w:cstheme="minorBidi"/>
          <w:sz w:val="22"/>
          <w:szCs w:val="22"/>
          <w:lang w:eastAsia="en-US"/>
        </w:rPr>
        <w:t xml:space="preserve"> </w:t>
      </w:r>
      <w:proofErr w:type="spellStart"/>
      <w:r w:rsidRPr="009B402A">
        <w:rPr>
          <w:rFonts w:asciiTheme="minorHAnsi" w:eastAsiaTheme="minorHAnsi" w:hAnsiTheme="minorHAnsi" w:cstheme="minorBidi"/>
          <w:sz w:val="22"/>
          <w:szCs w:val="22"/>
          <w:lang w:eastAsia="en-US"/>
        </w:rPr>
        <w:t>корабль</w:t>
      </w:r>
      <w:proofErr w:type="spellEnd"/>
      <w:r w:rsidRPr="009B402A">
        <w:rPr>
          <w:rFonts w:asciiTheme="minorHAnsi" w:eastAsiaTheme="minorHAnsi" w:hAnsiTheme="minorHAnsi" w:cstheme="minorBidi"/>
          <w:sz w:val="22"/>
          <w:szCs w:val="22"/>
          <w:lang w:eastAsia="en-US"/>
        </w:rPr>
        <w:t xml:space="preserve"> - « vaisseau lunaire ») en vue d'un vol habité circumlunaire. </w:t>
      </w:r>
      <w:proofErr w:type="spellStart"/>
      <w:r w:rsidRPr="009B402A">
        <w:rPr>
          <w:rFonts w:asciiTheme="minorHAnsi" w:eastAsiaTheme="minorHAnsi" w:hAnsiTheme="minorHAnsi" w:cstheme="minorBidi"/>
          <w:sz w:val="22"/>
          <w:szCs w:val="22"/>
          <w:lang w:eastAsia="en-US"/>
        </w:rPr>
        <w:t>Korolev</w:t>
      </w:r>
      <w:proofErr w:type="spellEnd"/>
      <w:r w:rsidRPr="009B402A">
        <w:rPr>
          <w:rFonts w:asciiTheme="minorHAnsi" w:eastAsiaTheme="minorHAnsi" w:hAnsiTheme="minorHAnsi" w:cstheme="minorBidi"/>
          <w:sz w:val="22"/>
          <w:szCs w:val="22"/>
          <w:lang w:eastAsia="en-US"/>
        </w:rPr>
        <w:t xml:space="preserve"> riposte en proposant une mission de débarquement lunaire basée sur un vaisseau concurrent, le </w:t>
      </w:r>
      <w:hyperlink r:id="rId336" w:tooltip="Soyouz (véhicule spatial)" w:history="1">
        <w:r w:rsidRPr="009B402A">
          <w:rPr>
            <w:rFonts w:asciiTheme="minorHAnsi" w:eastAsiaTheme="minorHAnsi" w:hAnsiTheme="minorHAnsi" w:cstheme="minorBidi"/>
            <w:sz w:val="22"/>
            <w:szCs w:val="22"/>
            <w:lang w:eastAsia="en-US"/>
          </w:rPr>
          <w:t>Soyouz</w:t>
        </w:r>
      </w:hyperlink>
      <w:r w:rsidRPr="009B402A">
        <w:rPr>
          <w:rFonts w:asciiTheme="minorHAnsi" w:eastAsiaTheme="minorHAnsi" w:hAnsiTheme="minorHAnsi" w:cstheme="minorBidi"/>
          <w:sz w:val="22"/>
          <w:szCs w:val="22"/>
          <w:lang w:eastAsia="en-US"/>
        </w:rPr>
        <w:t> (Союз), apte à des rendez-vous en orbite, et un module d'atterrissage L3. Constatant les progrès américains, Khrouchtchev décide finalement le 3 août 1964, avec trois ans de retard, de lancer les équipes soviétiques dans la course à la Lune : les programmes </w:t>
      </w:r>
      <w:hyperlink r:id="rId337" w:tooltip="Proton (fusée)" w:history="1">
        <w:r w:rsidRPr="009B402A">
          <w:rPr>
            <w:rFonts w:asciiTheme="minorHAnsi" w:eastAsiaTheme="minorHAnsi" w:hAnsiTheme="minorHAnsi" w:cstheme="minorBidi"/>
            <w:sz w:val="22"/>
            <w:szCs w:val="22"/>
            <w:lang w:eastAsia="en-US"/>
          </w:rPr>
          <w:t>Proton</w:t>
        </w:r>
      </w:hyperlink>
      <w:r w:rsidRPr="009B402A">
        <w:rPr>
          <w:rFonts w:asciiTheme="minorHAnsi" w:eastAsiaTheme="minorHAnsi" w:hAnsiTheme="minorHAnsi" w:cstheme="minorBidi"/>
          <w:sz w:val="22"/>
          <w:szCs w:val="22"/>
          <w:lang w:eastAsia="en-US"/>
        </w:rPr>
        <w:t> (Прото́н) / </w:t>
      </w:r>
      <w:proofErr w:type="spellStart"/>
      <w:r w:rsidRPr="009B402A">
        <w:rPr>
          <w:rFonts w:asciiTheme="minorHAnsi" w:eastAsiaTheme="minorHAnsi" w:hAnsiTheme="minorHAnsi" w:cstheme="minorBidi"/>
          <w:sz w:val="22"/>
          <w:szCs w:val="22"/>
          <w:lang w:eastAsia="en-US"/>
        </w:rPr>
        <w:fldChar w:fldCharType="begin"/>
      </w:r>
      <w:r w:rsidRPr="009B402A">
        <w:rPr>
          <w:rFonts w:asciiTheme="minorHAnsi" w:eastAsiaTheme="minorHAnsi" w:hAnsiTheme="minorHAnsi" w:cstheme="minorBidi"/>
          <w:sz w:val="22"/>
          <w:szCs w:val="22"/>
          <w:lang w:eastAsia="en-US"/>
        </w:rPr>
        <w:instrText xml:space="preserve"> HYPERLINK "https://fr.wikipedia.org/wiki/Programme_Zond" \o "Programme Zond" </w:instrText>
      </w:r>
      <w:r w:rsidRPr="009B402A">
        <w:rPr>
          <w:rFonts w:asciiTheme="minorHAnsi" w:eastAsiaTheme="minorHAnsi" w:hAnsiTheme="minorHAnsi" w:cstheme="minorBidi"/>
          <w:sz w:val="22"/>
          <w:szCs w:val="22"/>
          <w:lang w:eastAsia="en-US"/>
        </w:rPr>
      </w:r>
      <w:r w:rsidRPr="009B402A">
        <w:rPr>
          <w:rFonts w:asciiTheme="minorHAnsi" w:eastAsiaTheme="minorHAnsi" w:hAnsiTheme="minorHAnsi" w:cstheme="minorBidi"/>
          <w:sz w:val="22"/>
          <w:szCs w:val="22"/>
          <w:lang w:eastAsia="en-US"/>
        </w:rPr>
        <w:fldChar w:fldCharType="separate"/>
      </w:r>
      <w:r w:rsidRPr="009B402A">
        <w:rPr>
          <w:rFonts w:asciiTheme="minorHAnsi" w:eastAsiaTheme="minorHAnsi" w:hAnsiTheme="minorHAnsi" w:cstheme="minorBidi"/>
          <w:sz w:val="22"/>
          <w:szCs w:val="22"/>
          <w:lang w:eastAsia="en-US"/>
        </w:rPr>
        <w:t>Zond</w:t>
      </w:r>
      <w:proofErr w:type="spellEnd"/>
      <w:r w:rsidRPr="009B402A">
        <w:rPr>
          <w:rFonts w:asciiTheme="minorHAnsi" w:eastAsiaTheme="minorHAnsi" w:hAnsiTheme="minorHAnsi" w:cstheme="minorBidi"/>
          <w:sz w:val="22"/>
          <w:szCs w:val="22"/>
          <w:lang w:eastAsia="en-US"/>
        </w:rPr>
        <w:fldChar w:fldCharType="end"/>
      </w:r>
      <w:r w:rsidRPr="009B402A">
        <w:rPr>
          <w:rFonts w:asciiTheme="minorHAnsi" w:eastAsiaTheme="minorHAnsi" w:hAnsiTheme="minorHAnsi" w:cstheme="minorBidi"/>
          <w:sz w:val="22"/>
          <w:szCs w:val="22"/>
          <w:lang w:eastAsia="en-US"/>
        </w:rPr>
        <w:t xml:space="preserve"> (Зонд, « sonde ») de survol de la Lune par une sonde inhabitée et N1-L3 de débarquement d’un cosmonaute sur la Lune de </w:t>
      </w:r>
      <w:proofErr w:type="spellStart"/>
      <w:r w:rsidRPr="009B402A">
        <w:rPr>
          <w:rFonts w:asciiTheme="minorHAnsi" w:eastAsiaTheme="minorHAnsi" w:hAnsiTheme="minorHAnsi" w:cstheme="minorBidi"/>
          <w:sz w:val="22"/>
          <w:szCs w:val="22"/>
          <w:lang w:eastAsia="en-US"/>
        </w:rPr>
        <w:t>Korolev</w:t>
      </w:r>
      <w:proofErr w:type="spellEnd"/>
      <w:r w:rsidRPr="009B402A">
        <w:rPr>
          <w:rFonts w:asciiTheme="minorHAnsi" w:eastAsiaTheme="minorHAnsi" w:hAnsiTheme="minorHAnsi" w:cstheme="minorBidi"/>
          <w:sz w:val="22"/>
          <w:szCs w:val="22"/>
          <w:lang w:eastAsia="en-US"/>
        </w:rPr>
        <w:t xml:space="preserve"> reçoivent alors le feu vert du </w:t>
      </w:r>
      <w:hyperlink r:id="rId338" w:tooltip="Politburo du Parti communiste de l'Union soviétique" w:history="1">
        <w:r w:rsidRPr="009B402A">
          <w:rPr>
            <w:rFonts w:asciiTheme="minorHAnsi" w:eastAsiaTheme="minorHAnsi" w:hAnsiTheme="minorHAnsi" w:cstheme="minorBidi"/>
            <w:sz w:val="22"/>
            <w:szCs w:val="22"/>
            <w:lang w:eastAsia="en-US"/>
          </w:rPr>
          <w:t>Politburo</w:t>
        </w:r>
      </w:hyperlink>
      <w:hyperlink r:id="rId339" w:anchor="cite_note-54" w:history="1">
        <w:r w:rsidRPr="009B402A">
          <w:rPr>
            <w:rFonts w:asciiTheme="minorHAnsi" w:eastAsiaTheme="minorHAnsi" w:hAnsiTheme="minorHAnsi" w:cstheme="minorBidi"/>
            <w:sz w:val="22"/>
            <w:szCs w:val="22"/>
            <w:lang w:eastAsia="en-US"/>
          </w:rPr>
          <w:t>46</w:t>
        </w:r>
      </w:hyperlink>
      <w:r w:rsidRPr="009B402A">
        <w:rPr>
          <w:rFonts w:asciiTheme="minorHAnsi" w:eastAsiaTheme="minorHAnsi" w:hAnsiTheme="minorHAnsi" w:cstheme="minorBidi"/>
          <w:sz w:val="22"/>
          <w:szCs w:val="22"/>
          <w:lang w:eastAsia="en-US"/>
        </w:rPr>
        <w:t>. Toutefois, le limogeage de Khrouchtchev, remplacé par </w:t>
      </w:r>
      <w:hyperlink r:id="rId340" w:tooltip="Léonid Brejnev" w:history="1">
        <w:r w:rsidRPr="009B402A">
          <w:rPr>
            <w:rFonts w:asciiTheme="minorHAnsi" w:eastAsiaTheme="minorHAnsi" w:hAnsiTheme="minorHAnsi" w:cstheme="minorBidi"/>
            <w:sz w:val="22"/>
            <w:szCs w:val="22"/>
            <w:lang w:eastAsia="en-US"/>
          </w:rPr>
          <w:t>Léonid Brejnev</w:t>
        </w:r>
      </w:hyperlink>
      <w:r w:rsidRPr="009B402A">
        <w:rPr>
          <w:rFonts w:asciiTheme="minorHAnsi" w:eastAsiaTheme="minorHAnsi" w:hAnsiTheme="minorHAnsi" w:cstheme="minorBidi"/>
          <w:sz w:val="22"/>
          <w:szCs w:val="22"/>
          <w:lang w:eastAsia="en-US"/>
        </w:rPr>
        <w:t> à la tête du Parti communiste de l'URSS en octobre de la même année, se traduit par de nouveaux atermoiements et des problèmes dans la répartition des ressources budgétaires entre les deux programmes</w:t>
      </w:r>
      <w:hyperlink r:id="rId341" w:anchor="cite_note-55" w:history="1">
        <w:r w:rsidRPr="009B402A">
          <w:rPr>
            <w:rFonts w:asciiTheme="minorHAnsi" w:eastAsiaTheme="minorHAnsi" w:hAnsiTheme="minorHAnsi" w:cstheme="minorBidi"/>
            <w:sz w:val="22"/>
            <w:szCs w:val="22"/>
            <w:lang w:eastAsia="en-US"/>
          </w:rPr>
          <w:t>47</w:t>
        </w:r>
      </w:hyperlink>
      <w:r w:rsidRPr="009B402A">
        <w:rPr>
          <w:rFonts w:asciiTheme="minorHAnsi" w:eastAsiaTheme="minorHAnsi" w:hAnsiTheme="minorHAnsi" w:cstheme="minorBidi"/>
          <w:sz w:val="22"/>
          <w:szCs w:val="22"/>
          <w:lang w:eastAsia="en-US"/>
        </w:rPr>
        <w:t>.</w:t>
      </w:r>
    </w:p>
    <w:p w14:paraId="049BE4C8" w14:textId="77777777" w:rsidR="006A5D23" w:rsidRPr="009B402A" w:rsidRDefault="006A5D23" w:rsidP="009B402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B402A">
        <w:rPr>
          <w:rFonts w:asciiTheme="minorHAnsi" w:eastAsiaTheme="minorHAnsi" w:hAnsiTheme="minorHAnsi" w:cstheme="minorBidi"/>
          <w:sz w:val="22"/>
          <w:szCs w:val="22"/>
          <w:lang w:eastAsia="en-US"/>
        </w:rPr>
        <w:t xml:space="preserve">Gravement handicapé par la mort de </w:t>
      </w:r>
      <w:proofErr w:type="spellStart"/>
      <w:r w:rsidRPr="009B402A">
        <w:rPr>
          <w:rFonts w:asciiTheme="minorHAnsi" w:eastAsiaTheme="minorHAnsi" w:hAnsiTheme="minorHAnsi" w:cstheme="minorBidi"/>
          <w:sz w:val="22"/>
          <w:szCs w:val="22"/>
          <w:lang w:eastAsia="en-US"/>
        </w:rPr>
        <w:t>Korolev</w:t>
      </w:r>
      <w:proofErr w:type="spellEnd"/>
      <w:r w:rsidRPr="009B402A">
        <w:rPr>
          <w:rFonts w:asciiTheme="minorHAnsi" w:eastAsiaTheme="minorHAnsi" w:hAnsiTheme="minorHAnsi" w:cstheme="minorBidi"/>
          <w:sz w:val="22"/>
          <w:szCs w:val="22"/>
          <w:lang w:eastAsia="en-US"/>
        </w:rPr>
        <w:t xml:space="preserve"> en </w:t>
      </w:r>
      <w:hyperlink r:id="rId342" w:tooltip="1966" w:history="1">
        <w:r w:rsidRPr="009B402A">
          <w:rPr>
            <w:rFonts w:asciiTheme="minorHAnsi" w:eastAsiaTheme="minorHAnsi" w:hAnsiTheme="minorHAnsi" w:cstheme="minorBidi"/>
            <w:sz w:val="22"/>
            <w:szCs w:val="22"/>
            <w:lang w:eastAsia="en-US"/>
          </w:rPr>
          <w:t>1966</w:t>
        </w:r>
      </w:hyperlink>
      <w:r w:rsidRPr="009B402A">
        <w:rPr>
          <w:rFonts w:asciiTheme="minorHAnsi" w:eastAsiaTheme="minorHAnsi" w:hAnsiTheme="minorHAnsi" w:cstheme="minorBidi"/>
          <w:sz w:val="22"/>
          <w:szCs w:val="22"/>
          <w:lang w:eastAsia="en-US"/>
        </w:rPr>
        <w:t xml:space="preserve"> et par l'insuffisance des moyens financiers, le développement de la fusée N-1 rencontre des problèmes majeurs (4 échecs en 4 vols, entre 1969 et </w:t>
      </w:r>
      <w:r w:rsidRPr="009B402A">
        <w:rPr>
          <w:rFonts w:asciiTheme="minorHAnsi" w:eastAsiaTheme="minorHAnsi" w:hAnsiTheme="minorHAnsi" w:cstheme="minorBidi"/>
          <w:sz w:val="22"/>
          <w:szCs w:val="22"/>
          <w:lang w:eastAsia="en-US"/>
        </w:rPr>
        <w:lastRenderedPageBreak/>
        <w:t>1971), qui conduisent à son abandon le 2 mai 1974. C'est la fin des ambitions lunaires de l'URSS</w:t>
      </w:r>
      <w:hyperlink r:id="rId343" w:anchor="cite_note-56" w:history="1">
        <w:r w:rsidRPr="009B402A">
          <w:rPr>
            <w:rFonts w:asciiTheme="minorHAnsi" w:eastAsiaTheme="minorHAnsi" w:hAnsiTheme="minorHAnsi" w:cstheme="minorBidi"/>
            <w:sz w:val="22"/>
            <w:szCs w:val="22"/>
            <w:lang w:eastAsia="en-US"/>
          </w:rPr>
          <w:t>48</w:t>
        </w:r>
      </w:hyperlink>
      <w:r w:rsidRPr="009B402A">
        <w:rPr>
          <w:rFonts w:asciiTheme="minorHAnsi" w:eastAsiaTheme="minorHAnsi" w:hAnsiTheme="minorHAnsi" w:cstheme="minorBidi"/>
          <w:sz w:val="22"/>
          <w:szCs w:val="22"/>
          <w:lang w:eastAsia="en-US"/>
        </w:rPr>
        <w:t>. Le lanceur Proton comme le vaisseau Soyouz, après des débuts laborieux, jouent aujourd'hui un rôle central dans le programme spatial russe.</w:t>
      </w:r>
    </w:p>
    <w:p w14:paraId="13EA89A3" w14:textId="77777777" w:rsidR="00E15E54" w:rsidRDefault="00E15E54" w:rsidP="006A5D23">
      <w:pPr>
        <w:pStyle w:val="NormalWeb"/>
        <w:shd w:val="clear" w:color="auto" w:fill="FFFFFF"/>
        <w:spacing w:before="120" w:beforeAutospacing="0" w:after="120" w:afterAutospacing="0"/>
        <w:rPr>
          <w:rFonts w:ascii="Arial" w:hAnsi="Arial" w:cs="Arial"/>
          <w:color w:val="202122"/>
          <w:sz w:val="21"/>
          <w:szCs w:val="21"/>
        </w:rPr>
      </w:pPr>
    </w:p>
    <w:p w14:paraId="6BA491F6" w14:textId="7283F9C9" w:rsidR="006A5D23" w:rsidRPr="00E15E54" w:rsidRDefault="00C97DE2" w:rsidP="00E15E54">
      <w:pPr>
        <w:pStyle w:val="Titre2"/>
        <w:rPr>
          <w:b/>
          <w:bCs/>
        </w:rPr>
      </w:pPr>
      <w:bookmarkStart w:id="14" w:name="_Toc133135225"/>
      <w:r>
        <w:rPr>
          <w:noProof/>
        </w:rPr>
        <mc:AlternateContent>
          <mc:Choice Requires="wps">
            <w:drawing>
              <wp:anchor distT="0" distB="0" distL="114300" distR="114300" simplePos="0" relativeHeight="251682816" behindDoc="0" locked="0" layoutInCell="1" allowOverlap="1" wp14:anchorId="4C1277F9" wp14:editId="74837644">
                <wp:simplePos x="0" y="0"/>
                <wp:positionH relativeFrom="column">
                  <wp:posOffset>4091305</wp:posOffset>
                </wp:positionH>
                <wp:positionV relativeFrom="paragraph">
                  <wp:posOffset>2698750</wp:posOffset>
                </wp:positionV>
                <wp:extent cx="2095500" cy="635"/>
                <wp:effectExtent l="0" t="0" r="0" b="0"/>
                <wp:wrapSquare wrapText="bothSides"/>
                <wp:docPr id="791933454" name="Zone de texte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16C18612" w14:textId="6B16972B" w:rsidR="00C97DE2" w:rsidRPr="0093414B" w:rsidRDefault="00C97DE2" w:rsidP="00C97DE2">
                            <w:pPr>
                              <w:pStyle w:val="Lgende"/>
                              <w:jc w:val="center"/>
                              <w:rPr>
                                <w:rFonts w:ascii="Arial" w:hAnsi="Arial" w:cs="Arial"/>
                                <w:noProof/>
                                <w:color w:val="3366CC"/>
                                <w:sz w:val="20"/>
                                <w:szCs w:val="20"/>
                              </w:rPr>
                            </w:pPr>
                            <w:r w:rsidRPr="00847FD3">
                              <w:t>Lancement de la fusée Saturn V transportant l'équipage d’Apollo 11 qui sera le premier à se poser sur la Lune.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1277F9" id="_x0000_s1033" type="#_x0000_t202" style="position:absolute;margin-left:322.15pt;margin-top:212.5pt;width:16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" stroked="f">
                <v:textbox style="mso-fit-shape-to-text:t" inset="0,0,0,0">
                  <w:txbxContent>
                    <w:p w14:paraId="16C18612" w14:textId="6B16972B" w:rsidR="00C97DE2" w:rsidRPr="0093414B" w:rsidRDefault="00C97DE2" w:rsidP="00C97DE2">
                      <w:pPr>
                        <w:pStyle w:val="Lgende"/>
                        <w:jc w:val="center"/>
                        <w:rPr>
                          <w:rFonts w:ascii="Arial" w:hAnsi="Arial" w:cs="Arial"/>
                          <w:noProof/>
                          <w:color w:val="3366CC"/>
                          <w:sz w:val="20"/>
                          <w:szCs w:val="20"/>
                        </w:rPr>
                      </w:pPr>
                      <w:r w:rsidRPr="00847FD3">
                        <w:t>Lancement de la fusée Saturn V transportant l'équipage d’Apollo 11 qui sera le premier à se poser sur la Lune.</w:t>
                      </w:r>
                    </w:p>
                  </w:txbxContent>
                </v:textbox>
                <w10:wrap type="square"/>
              </v:shape>
            </w:pict>
          </mc:Fallback>
        </mc:AlternateContent>
      </w:r>
      <w:r>
        <w:rPr>
          <w:rFonts w:ascii="Arial" w:hAnsi="Arial" w:cs="Arial"/>
          <w:noProof/>
          <w:color w:val="3366CC"/>
          <w:sz w:val="20"/>
          <w:szCs w:val="20"/>
        </w:rPr>
        <w:drawing>
          <wp:anchor distT="0" distB="0" distL="114300" distR="114300" simplePos="0" relativeHeight="251680768" behindDoc="0" locked="0" layoutInCell="1" allowOverlap="1" wp14:anchorId="32AD67E6" wp14:editId="72965503">
            <wp:simplePos x="0" y="0"/>
            <wp:positionH relativeFrom="column">
              <wp:posOffset>4091305</wp:posOffset>
            </wp:positionH>
            <wp:positionV relativeFrom="paragraph">
              <wp:posOffset>12700</wp:posOffset>
            </wp:positionV>
            <wp:extent cx="2095500" cy="2628900"/>
            <wp:effectExtent l="0" t="0" r="0" b="0"/>
            <wp:wrapSquare wrapText="bothSides"/>
            <wp:docPr id="1332958480" name="Image 23">
              <a:hlinkClick xmlns:a="http://schemas.openxmlformats.org/drawingml/2006/main" r:id="rId3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344"/>
                    </pic:cNvPr>
                    <pic:cNvPicPr>
                      <a:picLocks noChangeAspect="1" noChangeArrowheads="1"/>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2095500" cy="2628900"/>
                    </a:xfrm>
                    <a:prstGeom prst="rect">
                      <a:avLst/>
                    </a:prstGeom>
                    <a:noFill/>
                    <a:ln>
                      <a:noFill/>
                    </a:ln>
                  </pic:spPr>
                </pic:pic>
              </a:graphicData>
            </a:graphic>
          </wp:anchor>
        </w:drawing>
      </w:r>
      <w:r w:rsidR="006A5D23" w:rsidRPr="00E15E54">
        <w:rPr>
          <w:rStyle w:val="mw-headline"/>
          <w:b/>
          <w:bCs/>
        </w:rPr>
        <w:t>Les composants du programme Apollo</w:t>
      </w:r>
      <w:bookmarkEnd w:id="14"/>
    </w:p>
    <w:p w14:paraId="5AEDC036" w14:textId="77777777" w:rsidR="006A5D23" w:rsidRPr="00C97DE2" w:rsidRDefault="006A5D23" w:rsidP="00C97DE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97DE2">
        <w:rPr>
          <w:rFonts w:asciiTheme="minorHAnsi" w:eastAsiaTheme="minorHAnsi" w:hAnsiTheme="minorHAnsi" w:cstheme="minorBidi"/>
          <w:sz w:val="22"/>
          <w:szCs w:val="22"/>
          <w:lang w:eastAsia="en-US"/>
        </w:rPr>
        <w:t>Les principaux composants du programme Apollo sont la famille de </w:t>
      </w:r>
      <w:hyperlink r:id="rId346" w:tooltip="Lanceur (astronautique)" w:history="1">
        <w:r w:rsidRPr="00C97DE2">
          <w:rPr>
            <w:rFonts w:asciiTheme="minorHAnsi" w:eastAsiaTheme="minorHAnsi" w:hAnsiTheme="minorHAnsi" w:cstheme="minorBidi"/>
            <w:sz w:val="22"/>
            <w:szCs w:val="22"/>
            <w:lang w:eastAsia="en-US"/>
          </w:rPr>
          <w:t>lanceurs</w:t>
        </w:r>
      </w:hyperlink>
      <w:r w:rsidRPr="00C97DE2">
        <w:rPr>
          <w:rFonts w:asciiTheme="minorHAnsi" w:eastAsiaTheme="minorHAnsi" w:hAnsiTheme="minorHAnsi" w:cstheme="minorBidi"/>
          <w:sz w:val="22"/>
          <w:szCs w:val="22"/>
          <w:lang w:eastAsia="en-US"/>
        </w:rPr>
        <w:t> Saturn ainsi que les deux vaisseaux habités : le </w:t>
      </w:r>
      <w:hyperlink r:id="rId347" w:tooltip="Module de commande et de service Apollo" w:history="1">
        <w:r w:rsidRPr="00C97DE2">
          <w:rPr>
            <w:rFonts w:asciiTheme="minorHAnsi" w:eastAsiaTheme="minorHAnsi" w:hAnsiTheme="minorHAnsi" w:cstheme="minorBidi"/>
            <w:sz w:val="22"/>
            <w:szCs w:val="22"/>
            <w:lang w:eastAsia="en-US"/>
          </w:rPr>
          <w:t>CSM</w:t>
        </w:r>
      </w:hyperlink>
      <w:r w:rsidRPr="00C97DE2">
        <w:rPr>
          <w:rFonts w:asciiTheme="minorHAnsi" w:eastAsiaTheme="minorHAnsi" w:hAnsiTheme="minorHAnsi" w:cstheme="minorBidi"/>
          <w:sz w:val="22"/>
          <w:szCs w:val="22"/>
          <w:lang w:eastAsia="en-US"/>
        </w:rPr>
        <w:t> et le </w:t>
      </w:r>
      <w:hyperlink r:id="rId348" w:tooltip="Module lunaire Apollo" w:history="1">
        <w:r w:rsidRPr="00C97DE2">
          <w:rPr>
            <w:rFonts w:asciiTheme="minorHAnsi" w:eastAsiaTheme="minorHAnsi" w:hAnsiTheme="minorHAnsi" w:cstheme="minorBidi"/>
            <w:sz w:val="22"/>
            <w:szCs w:val="22"/>
            <w:lang w:eastAsia="en-US"/>
          </w:rPr>
          <w:t>module lunaire</w:t>
        </w:r>
      </w:hyperlink>
      <w:r w:rsidRPr="00C97DE2">
        <w:rPr>
          <w:rFonts w:asciiTheme="minorHAnsi" w:eastAsiaTheme="minorHAnsi" w:hAnsiTheme="minorHAnsi" w:cstheme="minorBidi"/>
          <w:sz w:val="22"/>
          <w:szCs w:val="22"/>
          <w:lang w:eastAsia="en-US"/>
        </w:rPr>
        <w:t>. Pour le séjour sur la Lune, un </w:t>
      </w:r>
      <w:hyperlink r:id="rId349" w:tooltip="Rover lunaire Apollo" w:history="1">
        <w:r w:rsidRPr="00C97DE2">
          <w:rPr>
            <w:rFonts w:asciiTheme="minorHAnsi" w:eastAsiaTheme="minorHAnsi" w:hAnsiTheme="minorHAnsi" w:cstheme="minorBidi"/>
            <w:sz w:val="22"/>
            <w:szCs w:val="22"/>
            <w:lang w:eastAsia="en-US"/>
          </w:rPr>
          <w:t>véhicule</w:t>
        </w:r>
      </w:hyperlink>
      <w:r w:rsidRPr="00C97DE2">
        <w:rPr>
          <w:rFonts w:asciiTheme="minorHAnsi" w:eastAsiaTheme="minorHAnsi" w:hAnsiTheme="minorHAnsi" w:cstheme="minorBidi"/>
          <w:sz w:val="22"/>
          <w:szCs w:val="22"/>
          <w:lang w:eastAsia="en-US"/>
        </w:rPr>
        <w:t> est développé ainsi qu'un ensemble d'instruments scientifiques, l'</w:t>
      </w:r>
      <w:hyperlink r:id="rId350" w:tooltip="Apollo Lunar Surface Experiments Package" w:history="1">
        <w:r w:rsidRPr="00C97DE2">
          <w:rPr>
            <w:rFonts w:asciiTheme="minorHAnsi" w:eastAsiaTheme="minorHAnsi" w:hAnsiTheme="minorHAnsi" w:cstheme="minorBidi"/>
            <w:sz w:val="22"/>
            <w:szCs w:val="22"/>
            <w:lang w:eastAsia="en-US"/>
          </w:rPr>
          <w:t>ALSEP</w:t>
        </w:r>
      </w:hyperlink>
      <w:r w:rsidRPr="00C97DE2">
        <w:rPr>
          <w:rFonts w:asciiTheme="minorHAnsi" w:eastAsiaTheme="minorHAnsi" w:hAnsiTheme="minorHAnsi" w:cstheme="minorBidi"/>
          <w:sz w:val="22"/>
          <w:szCs w:val="22"/>
          <w:lang w:eastAsia="en-US"/>
        </w:rPr>
        <w:t>.</w:t>
      </w:r>
    </w:p>
    <w:p w14:paraId="3D8BF1E5" w14:textId="089E4A1B" w:rsidR="006A5D23" w:rsidRPr="00C17E23" w:rsidRDefault="006A5D23" w:rsidP="00C17E23">
      <w:pPr>
        <w:pStyle w:val="Titre3"/>
        <w:rPr>
          <w:b/>
          <w:bCs/>
        </w:rPr>
      </w:pPr>
      <w:bookmarkStart w:id="15" w:name="_Toc133135226"/>
      <w:r w:rsidRPr="00C17E23">
        <w:rPr>
          <w:b/>
          <w:bCs/>
        </w:rPr>
        <w:t>Les fusées Saturn</w:t>
      </w:r>
      <w:bookmarkEnd w:id="15"/>
    </w:p>
    <w:p w14:paraId="3CCBADD7" w14:textId="77777777" w:rsidR="006A5D23" w:rsidRPr="00C97DE2" w:rsidRDefault="006A5D23" w:rsidP="00C97DE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97DE2">
        <w:rPr>
          <w:rFonts w:asciiTheme="minorHAnsi" w:eastAsiaTheme="minorHAnsi" w:hAnsiTheme="minorHAnsi" w:cstheme="minorBidi"/>
          <w:sz w:val="22"/>
          <w:szCs w:val="22"/>
          <w:lang w:eastAsia="en-US"/>
        </w:rPr>
        <w:t>Trois types de lanceurs sont développés dans le cadre du programme Apollo : </w:t>
      </w:r>
      <w:hyperlink r:id="rId351" w:tooltip="Saturn I" w:history="1">
        <w:r w:rsidRPr="00C97DE2">
          <w:rPr>
            <w:rFonts w:asciiTheme="minorHAnsi" w:eastAsiaTheme="minorHAnsi" w:hAnsiTheme="minorHAnsi" w:cstheme="minorBidi"/>
            <w:sz w:val="22"/>
            <w:szCs w:val="22"/>
            <w:lang w:eastAsia="en-US"/>
          </w:rPr>
          <w:t>Saturn I</w:t>
        </w:r>
      </w:hyperlink>
      <w:r w:rsidRPr="00C97DE2">
        <w:rPr>
          <w:rFonts w:asciiTheme="minorHAnsi" w:eastAsiaTheme="minorHAnsi" w:hAnsiTheme="minorHAnsi" w:cstheme="minorBidi"/>
          <w:sz w:val="22"/>
          <w:szCs w:val="22"/>
          <w:lang w:eastAsia="en-US"/>
        </w:rPr>
        <w:t> qui va permettre de confirmer la maîtrise du mélange LOX/LH2, </w:t>
      </w:r>
      <w:hyperlink r:id="rId352" w:tooltip="Saturn IB" w:history="1">
        <w:r w:rsidRPr="00C97DE2">
          <w:rPr>
            <w:rFonts w:asciiTheme="minorHAnsi" w:eastAsiaTheme="minorHAnsi" w:hAnsiTheme="minorHAnsi" w:cstheme="minorBidi"/>
            <w:sz w:val="22"/>
            <w:szCs w:val="22"/>
            <w:lang w:eastAsia="en-US"/>
          </w:rPr>
          <w:t>Saturn IB</w:t>
        </w:r>
      </w:hyperlink>
      <w:r w:rsidRPr="00C97DE2">
        <w:rPr>
          <w:rFonts w:asciiTheme="minorHAnsi" w:eastAsiaTheme="minorHAnsi" w:hAnsiTheme="minorHAnsi" w:cstheme="minorBidi"/>
          <w:sz w:val="22"/>
          <w:szCs w:val="22"/>
          <w:lang w:eastAsia="en-US"/>
        </w:rPr>
        <w:t> utilisé pour les premiers tests du vaisseau Apollo en orbite terrestre et enfin, le lanceur lourd </w:t>
      </w:r>
      <w:hyperlink r:id="rId353" w:tooltip="Saturn V" w:history="1">
        <w:r w:rsidRPr="00C97DE2">
          <w:rPr>
            <w:rFonts w:asciiTheme="minorHAnsi" w:eastAsiaTheme="minorHAnsi" w:hAnsiTheme="minorHAnsi" w:cstheme="minorBidi"/>
            <w:sz w:val="22"/>
            <w:szCs w:val="22"/>
            <w:lang w:eastAsia="en-US"/>
          </w:rPr>
          <w:t>Saturn V</w:t>
        </w:r>
      </w:hyperlink>
      <w:r w:rsidRPr="00C97DE2">
        <w:rPr>
          <w:rFonts w:asciiTheme="minorHAnsi" w:eastAsiaTheme="minorHAnsi" w:hAnsiTheme="minorHAnsi" w:cstheme="minorBidi"/>
          <w:sz w:val="22"/>
          <w:szCs w:val="22"/>
          <w:lang w:eastAsia="en-US"/>
        </w:rPr>
        <w:t> dont les performances exceptionnelles et jamais dépassées depuis permettront les missions lunaires.</w:t>
      </w:r>
    </w:p>
    <w:p w14:paraId="6CD8EE2A" w14:textId="029F54B7" w:rsidR="006A5D23" w:rsidRPr="00C17E23" w:rsidRDefault="006A5D23" w:rsidP="00C17E23">
      <w:pPr>
        <w:pStyle w:val="Titre4"/>
        <w:rPr>
          <w:b/>
          <w:bCs/>
        </w:rPr>
      </w:pPr>
      <w:bookmarkStart w:id="16" w:name="_Toc133135227"/>
      <w:r w:rsidRPr="00C17E23">
        <w:rPr>
          <w:rStyle w:val="mw-headline"/>
          <w:b/>
          <w:bCs/>
        </w:rPr>
        <w:t>Un lanceur lourd pour les satellites militaires</w:t>
      </w:r>
      <w:bookmarkEnd w:id="16"/>
    </w:p>
    <w:p w14:paraId="5935B206" w14:textId="4C2A6529" w:rsidR="006A5D23" w:rsidRPr="00C97DE2" w:rsidRDefault="006A5D23" w:rsidP="00C97DE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97DE2">
        <w:rPr>
          <w:rFonts w:asciiTheme="minorHAnsi" w:eastAsiaTheme="minorHAnsi" w:hAnsiTheme="minorHAnsi" w:cstheme="minorBidi"/>
          <w:sz w:val="22"/>
          <w:szCs w:val="22"/>
          <w:lang w:eastAsia="en-US"/>
        </w:rPr>
        <w:t>Les débuts de la famille de lanceurs Saturn sont antérieurs au programme Apollo et à la création de la NASA. Début 1957, le </w:t>
      </w:r>
      <w:hyperlink r:id="rId354" w:tooltip="Département de la Défense des États-Unis" w:history="1">
        <w:r w:rsidRPr="00C97DE2">
          <w:rPr>
            <w:rFonts w:asciiTheme="minorHAnsi" w:eastAsiaTheme="minorHAnsi" w:hAnsiTheme="minorHAnsi" w:cstheme="minorBidi"/>
            <w:sz w:val="22"/>
            <w:szCs w:val="22"/>
            <w:lang w:eastAsia="en-US"/>
          </w:rPr>
          <w:t>Département de la Défense</w:t>
        </w:r>
      </w:hyperlink>
      <w:r w:rsidRPr="00C97DE2">
        <w:rPr>
          <w:rFonts w:asciiTheme="minorHAnsi" w:eastAsiaTheme="minorHAnsi" w:hAnsiTheme="minorHAnsi" w:cstheme="minorBidi"/>
          <w:sz w:val="22"/>
          <w:szCs w:val="22"/>
          <w:lang w:eastAsia="en-US"/>
        </w:rPr>
        <w:t> (DOD) américain identifie un besoin pour un </w:t>
      </w:r>
      <w:hyperlink r:id="rId355" w:tooltip="Lanceur (astronautique)" w:history="1">
        <w:r w:rsidRPr="00C97DE2">
          <w:rPr>
            <w:rFonts w:asciiTheme="minorHAnsi" w:eastAsiaTheme="minorHAnsi" w:hAnsiTheme="minorHAnsi" w:cstheme="minorBidi"/>
            <w:sz w:val="22"/>
            <w:szCs w:val="22"/>
            <w:lang w:eastAsia="en-US"/>
          </w:rPr>
          <w:t>lanceur</w:t>
        </w:r>
      </w:hyperlink>
      <w:r w:rsidRPr="00C97DE2">
        <w:rPr>
          <w:rFonts w:asciiTheme="minorHAnsi" w:eastAsiaTheme="minorHAnsi" w:hAnsiTheme="minorHAnsi" w:cstheme="minorBidi"/>
          <w:sz w:val="22"/>
          <w:szCs w:val="22"/>
          <w:lang w:eastAsia="en-US"/>
        </w:rPr>
        <w:t> lourd permettant de placer en orbite des </w:t>
      </w:r>
      <w:hyperlink r:id="rId356" w:tooltip="Satellite de reconnaissance" w:history="1">
        <w:r w:rsidRPr="00C97DE2">
          <w:rPr>
            <w:rFonts w:asciiTheme="minorHAnsi" w:eastAsiaTheme="minorHAnsi" w:hAnsiTheme="minorHAnsi" w:cstheme="minorBidi"/>
            <w:sz w:val="22"/>
            <w:szCs w:val="22"/>
            <w:lang w:eastAsia="en-US"/>
          </w:rPr>
          <w:t>satellites de reconnaissance</w:t>
        </w:r>
      </w:hyperlink>
      <w:r w:rsidRPr="00C97DE2">
        <w:rPr>
          <w:rFonts w:asciiTheme="minorHAnsi" w:eastAsiaTheme="minorHAnsi" w:hAnsiTheme="minorHAnsi" w:cstheme="minorBidi"/>
          <w:sz w:val="22"/>
          <w:szCs w:val="22"/>
          <w:lang w:eastAsia="en-US"/>
        </w:rPr>
        <w:t> et de télécommunications pesant jusqu'à 18 tonnes. À cette époque, les lanceurs américains les plus puissants en cours de développement peuvent tout au plus lancer 1,5 tonne en orbite basse car ils dérivent de </w:t>
      </w:r>
      <w:hyperlink r:id="rId357" w:tooltip="Missile balistique" w:history="1">
        <w:r w:rsidRPr="00C97DE2">
          <w:rPr>
            <w:rFonts w:asciiTheme="minorHAnsi" w:eastAsiaTheme="minorHAnsi" w:hAnsiTheme="minorHAnsi" w:cstheme="minorBidi"/>
            <w:sz w:val="22"/>
            <w:szCs w:val="22"/>
            <w:lang w:eastAsia="en-US"/>
          </w:rPr>
          <w:t>missiles balistiques</w:t>
        </w:r>
      </w:hyperlink>
      <w:r w:rsidRPr="00C97DE2">
        <w:rPr>
          <w:rFonts w:asciiTheme="minorHAnsi" w:eastAsiaTheme="minorHAnsi" w:hAnsiTheme="minorHAnsi" w:cstheme="minorBidi"/>
          <w:sz w:val="22"/>
          <w:szCs w:val="22"/>
          <w:lang w:eastAsia="en-US"/>
        </w:rPr>
        <w:t> beaucoup plus légers que leurs homologues soviétiques. En 1957, </w:t>
      </w:r>
      <w:proofErr w:type="spellStart"/>
      <w:r w:rsidRPr="00C97DE2">
        <w:rPr>
          <w:rFonts w:asciiTheme="minorHAnsi" w:eastAsiaTheme="minorHAnsi" w:hAnsiTheme="minorHAnsi" w:cstheme="minorBidi"/>
          <w:sz w:val="22"/>
          <w:szCs w:val="22"/>
          <w:lang w:eastAsia="en-US"/>
        </w:rPr>
        <w:fldChar w:fldCharType="begin"/>
      </w:r>
      <w:r w:rsidRPr="00C97DE2">
        <w:rPr>
          <w:rFonts w:asciiTheme="minorHAnsi" w:eastAsiaTheme="minorHAnsi" w:hAnsiTheme="minorHAnsi" w:cstheme="minorBidi"/>
          <w:sz w:val="22"/>
          <w:szCs w:val="22"/>
          <w:lang w:eastAsia="en-US"/>
        </w:rPr>
        <w:instrText xml:space="preserve"> HYPERLINK "https://fr.wikipedia.org/wiki/Wernher_von_Braun" \o "Wernher von Braun" </w:instrText>
      </w:r>
      <w:r w:rsidRPr="00C97DE2">
        <w:rPr>
          <w:rFonts w:asciiTheme="minorHAnsi" w:eastAsiaTheme="minorHAnsi" w:hAnsiTheme="minorHAnsi" w:cstheme="minorBidi"/>
          <w:sz w:val="22"/>
          <w:szCs w:val="22"/>
          <w:lang w:eastAsia="en-US"/>
        </w:rPr>
      </w:r>
      <w:r w:rsidRPr="00C97DE2">
        <w:rPr>
          <w:rFonts w:asciiTheme="minorHAnsi" w:eastAsiaTheme="minorHAnsi" w:hAnsiTheme="minorHAnsi" w:cstheme="minorBidi"/>
          <w:sz w:val="22"/>
          <w:szCs w:val="22"/>
          <w:lang w:eastAsia="en-US"/>
        </w:rPr>
        <w:fldChar w:fldCharType="separate"/>
      </w:r>
      <w:r w:rsidRPr="00C97DE2">
        <w:rPr>
          <w:rFonts w:asciiTheme="minorHAnsi" w:eastAsiaTheme="minorHAnsi" w:hAnsiTheme="minorHAnsi" w:cstheme="minorBidi"/>
          <w:sz w:val="22"/>
          <w:szCs w:val="22"/>
          <w:lang w:eastAsia="en-US"/>
        </w:rPr>
        <w:t>Wernher</w:t>
      </w:r>
      <w:proofErr w:type="spellEnd"/>
      <w:r w:rsidRPr="00C97DE2">
        <w:rPr>
          <w:rFonts w:asciiTheme="minorHAnsi" w:eastAsiaTheme="minorHAnsi" w:hAnsiTheme="minorHAnsi" w:cstheme="minorBidi"/>
          <w:sz w:val="22"/>
          <w:szCs w:val="22"/>
          <w:lang w:eastAsia="en-US"/>
        </w:rPr>
        <w:t xml:space="preserve"> von Braun</w:t>
      </w:r>
      <w:r w:rsidRPr="00C97DE2">
        <w:rPr>
          <w:rFonts w:asciiTheme="minorHAnsi" w:eastAsiaTheme="minorHAnsi" w:hAnsiTheme="minorHAnsi" w:cstheme="minorBidi"/>
          <w:sz w:val="22"/>
          <w:szCs w:val="22"/>
          <w:lang w:eastAsia="en-US"/>
        </w:rPr>
        <w:fldChar w:fldCharType="end"/>
      </w:r>
      <w:r w:rsidRPr="00C97DE2">
        <w:rPr>
          <w:rFonts w:asciiTheme="minorHAnsi" w:eastAsiaTheme="minorHAnsi" w:hAnsiTheme="minorHAnsi" w:cstheme="minorBidi"/>
          <w:sz w:val="22"/>
          <w:szCs w:val="22"/>
          <w:lang w:eastAsia="en-US"/>
        </w:rPr>
        <w:t> et son équipe d'ingénieurs, venus comme lui d'</w:t>
      </w:r>
      <w:hyperlink r:id="rId358" w:tooltip="Allemagne" w:history="1">
        <w:r w:rsidRPr="00C97DE2">
          <w:rPr>
            <w:rFonts w:asciiTheme="minorHAnsi" w:eastAsiaTheme="minorHAnsi" w:hAnsiTheme="minorHAnsi" w:cstheme="minorBidi"/>
            <w:sz w:val="22"/>
            <w:szCs w:val="22"/>
            <w:lang w:eastAsia="en-US"/>
          </w:rPr>
          <w:t>Allemagne</w:t>
        </w:r>
      </w:hyperlink>
      <w:r w:rsidRPr="00C97DE2">
        <w:rPr>
          <w:rFonts w:asciiTheme="minorHAnsi" w:eastAsiaTheme="minorHAnsi" w:hAnsiTheme="minorHAnsi" w:cstheme="minorBidi"/>
          <w:sz w:val="22"/>
          <w:szCs w:val="22"/>
          <w:lang w:eastAsia="en-US"/>
        </w:rPr>
        <w:t>, travaillent à la mise au point des missiles intercontinentaux </w:t>
      </w:r>
      <w:proofErr w:type="spellStart"/>
      <w:r w:rsidRPr="00C97DE2">
        <w:rPr>
          <w:rFonts w:asciiTheme="minorHAnsi" w:eastAsiaTheme="minorHAnsi" w:hAnsiTheme="minorHAnsi" w:cstheme="minorBidi"/>
          <w:sz w:val="22"/>
          <w:szCs w:val="22"/>
          <w:lang w:eastAsia="en-US"/>
        </w:rPr>
        <w:fldChar w:fldCharType="begin"/>
      </w:r>
      <w:r w:rsidRPr="00C97DE2">
        <w:rPr>
          <w:rFonts w:asciiTheme="minorHAnsi" w:eastAsiaTheme="minorHAnsi" w:hAnsiTheme="minorHAnsi" w:cstheme="minorBidi"/>
          <w:sz w:val="22"/>
          <w:szCs w:val="22"/>
          <w:lang w:eastAsia="en-US"/>
        </w:rPr>
        <w:instrText xml:space="preserve"> HYPERLINK "https://fr.wikipedia.org/wiki/PGM-11_Redstone" \o "PGM-11 Redstone" </w:instrText>
      </w:r>
      <w:r w:rsidRPr="00C97DE2">
        <w:rPr>
          <w:rFonts w:asciiTheme="minorHAnsi" w:eastAsiaTheme="minorHAnsi" w:hAnsiTheme="minorHAnsi" w:cstheme="minorBidi"/>
          <w:sz w:val="22"/>
          <w:szCs w:val="22"/>
          <w:lang w:eastAsia="en-US"/>
        </w:rPr>
      </w:r>
      <w:r w:rsidRPr="00C97DE2">
        <w:rPr>
          <w:rFonts w:asciiTheme="minorHAnsi" w:eastAsiaTheme="minorHAnsi" w:hAnsiTheme="minorHAnsi" w:cstheme="minorBidi"/>
          <w:sz w:val="22"/>
          <w:szCs w:val="22"/>
          <w:lang w:eastAsia="en-US"/>
        </w:rPr>
        <w:fldChar w:fldCharType="separate"/>
      </w:r>
      <w:r w:rsidRPr="00C97DE2">
        <w:rPr>
          <w:rFonts w:asciiTheme="minorHAnsi" w:eastAsiaTheme="minorHAnsi" w:hAnsiTheme="minorHAnsi" w:cstheme="minorBidi"/>
          <w:sz w:val="22"/>
          <w:szCs w:val="22"/>
          <w:lang w:eastAsia="en-US"/>
        </w:rPr>
        <w:t>Redstone</w:t>
      </w:r>
      <w:proofErr w:type="spellEnd"/>
      <w:r w:rsidRPr="00C97DE2">
        <w:rPr>
          <w:rFonts w:asciiTheme="minorHAnsi" w:eastAsiaTheme="minorHAnsi" w:hAnsiTheme="minorHAnsi" w:cstheme="minorBidi"/>
          <w:sz w:val="22"/>
          <w:szCs w:val="22"/>
          <w:lang w:eastAsia="en-US"/>
        </w:rPr>
        <w:fldChar w:fldCharType="end"/>
      </w:r>
      <w:r w:rsidRPr="00C97DE2">
        <w:rPr>
          <w:rFonts w:asciiTheme="minorHAnsi" w:eastAsiaTheme="minorHAnsi" w:hAnsiTheme="minorHAnsi" w:cstheme="minorBidi"/>
          <w:sz w:val="22"/>
          <w:szCs w:val="22"/>
          <w:lang w:eastAsia="en-US"/>
        </w:rPr>
        <w:t> et </w:t>
      </w:r>
      <w:hyperlink r:id="rId359" w:tooltip="PGM-19 Jupiter" w:history="1">
        <w:r w:rsidRPr="00C97DE2">
          <w:rPr>
            <w:rFonts w:asciiTheme="minorHAnsi" w:eastAsiaTheme="minorHAnsi" w:hAnsiTheme="minorHAnsi" w:cstheme="minorBidi"/>
            <w:sz w:val="22"/>
            <w:szCs w:val="22"/>
            <w:lang w:eastAsia="en-US"/>
          </w:rPr>
          <w:t>Jupiter</w:t>
        </w:r>
      </w:hyperlink>
      <w:r w:rsidRPr="00C97DE2">
        <w:rPr>
          <w:rFonts w:asciiTheme="minorHAnsi" w:eastAsiaTheme="minorHAnsi" w:hAnsiTheme="minorHAnsi" w:cstheme="minorBidi"/>
          <w:sz w:val="22"/>
          <w:szCs w:val="22"/>
          <w:lang w:eastAsia="en-US"/>
        </w:rPr>
        <w:t> au sein de l'</w:t>
      </w:r>
      <w:proofErr w:type="spellStart"/>
      <w:r w:rsidRPr="00C97DE2">
        <w:rPr>
          <w:rFonts w:asciiTheme="minorHAnsi" w:eastAsiaTheme="minorHAnsi" w:hAnsiTheme="minorHAnsi" w:cstheme="minorBidi"/>
          <w:sz w:val="22"/>
          <w:szCs w:val="22"/>
          <w:lang w:eastAsia="en-US"/>
        </w:rPr>
        <w:fldChar w:fldCharType="begin"/>
      </w:r>
      <w:r w:rsidRPr="00C97DE2">
        <w:rPr>
          <w:rFonts w:asciiTheme="minorHAnsi" w:eastAsiaTheme="minorHAnsi" w:hAnsiTheme="minorHAnsi" w:cstheme="minorBidi"/>
          <w:sz w:val="22"/>
          <w:szCs w:val="22"/>
          <w:lang w:eastAsia="en-US"/>
        </w:rPr>
        <w:instrText xml:space="preserve"> HYPERLINK "https://fr.wikipedia.org/wiki/Army_Ballistic_Missile_Agency" \o "Army Ballistic Missile Agency" </w:instrText>
      </w:r>
      <w:r w:rsidRPr="00C97DE2">
        <w:rPr>
          <w:rFonts w:asciiTheme="minorHAnsi" w:eastAsiaTheme="minorHAnsi" w:hAnsiTheme="minorHAnsi" w:cstheme="minorBidi"/>
          <w:sz w:val="22"/>
          <w:szCs w:val="22"/>
          <w:lang w:eastAsia="en-US"/>
        </w:rPr>
      </w:r>
      <w:r w:rsidRPr="00C97DE2">
        <w:rPr>
          <w:rFonts w:asciiTheme="minorHAnsi" w:eastAsiaTheme="minorHAnsi" w:hAnsiTheme="minorHAnsi" w:cstheme="minorBidi"/>
          <w:sz w:val="22"/>
          <w:szCs w:val="22"/>
          <w:lang w:eastAsia="en-US"/>
        </w:rPr>
        <w:fldChar w:fldCharType="separate"/>
      </w:r>
      <w:r w:rsidRPr="00C97DE2">
        <w:rPr>
          <w:rFonts w:asciiTheme="minorHAnsi" w:eastAsiaTheme="minorHAnsi" w:hAnsiTheme="minorHAnsi" w:cstheme="minorBidi"/>
          <w:sz w:val="22"/>
          <w:szCs w:val="22"/>
          <w:lang w:eastAsia="en-US"/>
        </w:rPr>
        <w:t>Army</w:t>
      </w:r>
      <w:proofErr w:type="spellEnd"/>
      <w:r w:rsidRPr="00C97DE2">
        <w:rPr>
          <w:rFonts w:asciiTheme="minorHAnsi" w:eastAsiaTheme="minorHAnsi" w:hAnsiTheme="minorHAnsi" w:cstheme="minorBidi"/>
          <w:sz w:val="22"/>
          <w:szCs w:val="22"/>
          <w:lang w:eastAsia="en-US"/>
        </w:rPr>
        <w:t xml:space="preserve"> </w:t>
      </w:r>
      <w:proofErr w:type="spellStart"/>
      <w:r w:rsidRPr="00C97DE2">
        <w:rPr>
          <w:rFonts w:asciiTheme="minorHAnsi" w:eastAsiaTheme="minorHAnsi" w:hAnsiTheme="minorHAnsi" w:cstheme="minorBidi"/>
          <w:sz w:val="22"/>
          <w:szCs w:val="22"/>
          <w:lang w:eastAsia="en-US"/>
        </w:rPr>
        <w:t>Ballistic</w:t>
      </w:r>
      <w:proofErr w:type="spellEnd"/>
      <w:r w:rsidRPr="00C97DE2">
        <w:rPr>
          <w:rFonts w:asciiTheme="minorHAnsi" w:eastAsiaTheme="minorHAnsi" w:hAnsiTheme="minorHAnsi" w:cstheme="minorBidi"/>
          <w:sz w:val="22"/>
          <w:szCs w:val="22"/>
          <w:lang w:eastAsia="en-US"/>
        </w:rPr>
        <w:t xml:space="preserve"> Missile Agency</w:t>
      </w:r>
      <w:r w:rsidRPr="00C97DE2">
        <w:rPr>
          <w:rFonts w:asciiTheme="minorHAnsi" w:eastAsiaTheme="minorHAnsi" w:hAnsiTheme="minorHAnsi" w:cstheme="minorBidi"/>
          <w:sz w:val="22"/>
          <w:szCs w:val="22"/>
          <w:lang w:eastAsia="en-US"/>
        </w:rPr>
        <w:fldChar w:fldCharType="end"/>
      </w:r>
      <w:r w:rsidRPr="00C97DE2">
        <w:rPr>
          <w:rFonts w:asciiTheme="minorHAnsi" w:eastAsiaTheme="minorHAnsi" w:hAnsiTheme="minorHAnsi" w:cstheme="minorBidi"/>
          <w:sz w:val="22"/>
          <w:szCs w:val="22"/>
          <w:lang w:eastAsia="en-US"/>
        </w:rPr>
        <w:t> (ABMA), un service de l'</w:t>
      </w:r>
      <w:hyperlink r:id="rId360" w:tooltip="United States Army" w:history="1">
        <w:r w:rsidRPr="00C97DE2">
          <w:rPr>
            <w:rFonts w:asciiTheme="minorHAnsi" w:eastAsiaTheme="minorHAnsi" w:hAnsiTheme="minorHAnsi" w:cstheme="minorBidi"/>
            <w:sz w:val="22"/>
            <w:szCs w:val="22"/>
            <w:lang w:eastAsia="en-US"/>
          </w:rPr>
          <w:t>Armée de Terre</w:t>
        </w:r>
      </w:hyperlink>
      <w:r w:rsidRPr="00C97DE2">
        <w:rPr>
          <w:rFonts w:asciiTheme="minorHAnsi" w:eastAsiaTheme="minorHAnsi" w:hAnsiTheme="minorHAnsi" w:cstheme="minorBidi"/>
          <w:sz w:val="22"/>
          <w:szCs w:val="22"/>
          <w:lang w:eastAsia="en-US"/>
        </w:rPr>
        <w:t> situé à </w:t>
      </w:r>
      <w:hyperlink r:id="rId361" w:tooltip="Huntsville (Alabama)" w:history="1">
        <w:r w:rsidRPr="00C97DE2">
          <w:rPr>
            <w:rFonts w:asciiTheme="minorHAnsi" w:eastAsiaTheme="minorHAnsi" w:hAnsiTheme="minorHAnsi" w:cstheme="minorBidi"/>
            <w:sz w:val="22"/>
            <w:szCs w:val="22"/>
            <w:lang w:eastAsia="en-US"/>
          </w:rPr>
          <w:t>Huntsville</w:t>
        </w:r>
      </w:hyperlink>
      <w:r w:rsidRPr="00C97DE2">
        <w:rPr>
          <w:rFonts w:asciiTheme="minorHAnsi" w:eastAsiaTheme="minorHAnsi" w:hAnsiTheme="minorHAnsi" w:cstheme="minorBidi"/>
          <w:sz w:val="22"/>
          <w:szCs w:val="22"/>
          <w:lang w:eastAsia="en-US"/>
        </w:rPr>
        <w:t> (</w:t>
      </w:r>
      <w:hyperlink r:id="rId362" w:tooltip="Alabama" w:history="1">
        <w:r w:rsidRPr="00C97DE2">
          <w:rPr>
            <w:rFonts w:asciiTheme="minorHAnsi" w:eastAsiaTheme="minorHAnsi" w:hAnsiTheme="minorHAnsi" w:cstheme="minorBidi"/>
            <w:sz w:val="22"/>
            <w:szCs w:val="22"/>
            <w:lang w:eastAsia="en-US"/>
          </w:rPr>
          <w:t>Alabama</w:t>
        </w:r>
      </w:hyperlink>
      <w:r w:rsidRPr="00C97DE2">
        <w:rPr>
          <w:rFonts w:asciiTheme="minorHAnsi" w:eastAsiaTheme="minorHAnsi" w:hAnsiTheme="minorHAnsi" w:cstheme="minorBidi"/>
          <w:sz w:val="22"/>
          <w:szCs w:val="22"/>
          <w:lang w:eastAsia="en-US"/>
        </w:rPr>
        <w:t xml:space="preserve">). Cette dernière lui demande de concevoir un lanceur permettant de répondre à la demande du DOD. Von Braun propose un engin, qu'il baptise Super-Jupiter, dont le premier étage, constitué de huit étages </w:t>
      </w:r>
      <w:proofErr w:type="spellStart"/>
      <w:r w:rsidRPr="00C97DE2">
        <w:rPr>
          <w:rFonts w:asciiTheme="minorHAnsi" w:eastAsiaTheme="minorHAnsi" w:hAnsiTheme="minorHAnsi" w:cstheme="minorBidi"/>
          <w:sz w:val="22"/>
          <w:szCs w:val="22"/>
          <w:lang w:eastAsia="en-US"/>
        </w:rPr>
        <w:t>Redstone</w:t>
      </w:r>
      <w:proofErr w:type="spellEnd"/>
      <w:r w:rsidRPr="00C97DE2">
        <w:rPr>
          <w:rFonts w:asciiTheme="minorHAnsi" w:eastAsiaTheme="minorHAnsi" w:hAnsiTheme="minorHAnsi" w:cstheme="minorBidi"/>
          <w:sz w:val="22"/>
          <w:szCs w:val="22"/>
          <w:lang w:eastAsia="en-US"/>
        </w:rPr>
        <w:t xml:space="preserve"> regroupés en fagot autour d'un étage Jupiter, fournit les 680 tonnes de poussée nécessaires pour lancer les satellites lourds. La </w:t>
      </w:r>
      <w:hyperlink r:id="rId363" w:tooltip="Course à l'espace" w:history="1">
        <w:r w:rsidRPr="00C97DE2">
          <w:rPr>
            <w:rFonts w:asciiTheme="minorHAnsi" w:eastAsiaTheme="minorHAnsi" w:hAnsiTheme="minorHAnsi" w:cstheme="minorBidi"/>
            <w:sz w:val="22"/>
            <w:szCs w:val="22"/>
            <w:lang w:eastAsia="en-US"/>
          </w:rPr>
          <w:t>course à l'espace</w:t>
        </w:r>
      </w:hyperlink>
      <w:r w:rsidRPr="00C97DE2">
        <w:rPr>
          <w:rFonts w:asciiTheme="minorHAnsi" w:eastAsiaTheme="minorHAnsi" w:hAnsiTheme="minorHAnsi" w:cstheme="minorBidi"/>
          <w:sz w:val="22"/>
          <w:szCs w:val="22"/>
          <w:lang w:eastAsia="en-US"/>
        </w:rPr>
        <w:t>, qui débute à la fin de 1957, décide le DOD, après examen de projets concurrents, à financer en août 1958 le développement de ce nouveau premier étage rebaptisé Juno V puis finalement Saturn (la planète située au-delà de Jupiter). Le lanceur utilise, à la demande du DOD, huit moteurs-fusées </w:t>
      </w:r>
      <w:hyperlink r:id="rId364" w:tooltip="H-1 (moteur-fusée)" w:history="1">
        <w:r w:rsidRPr="00C97DE2">
          <w:rPr>
            <w:rFonts w:asciiTheme="minorHAnsi" w:eastAsiaTheme="minorHAnsi" w:hAnsiTheme="minorHAnsi" w:cstheme="minorBidi"/>
            <w:sz w:val="22"/>
            <w:szCs w:val="22"/>
            <w:lang w:eastAsia="en-US"/>
          </w:rPr>
          <w:t>H-1</w:t>
        </w:r>
      </w:hyperlink>
      <w:r w:rsidRPr="00C97DE2">
        <w:rPr>
          <w:rFonts w:asciiTheme="minorHAnsi" w:eastAsiaTheme="minorHAnsi" w:hAnsiTheme="minorHAnsi" w:cstheme="minorBidi"/>
          <w:sz w:val="22"/>
          <w:szCs w:val="22"/>
          <w:lang w:eastAsia="en-US"/>
        </w:rPr>
        <w:t>, simple évolution du propulseur utilisé sur la fusée Jupiter, ce qui doit permettre une mise en service rapide.</w:t>
      </w:r>
    </w:p>
    <w:p w14:paraId="7BFB7840" w14:textId="1177A386" w:rsidR="006A5D23" w:rsidRPr="00E15E54" w:rsidRDefault="006A5D23" w:rsidP="00E15E54">
      <w:pPr>
        <w:pStyle w:val="Titre4"/>
        <w:rPr>
          <w:b/>
          <w:bCs/>
        </w:rPr>
      </w:pPr>
      <w:bookmarkStart w:id="17" w:name="_Toc133135228"/>
      <w:r w:rsidRPr="00E15E54">
        <w:rPr>
          <w:rStyle w:val="mw-headline"/>
          <w:b/>
          <w:bCs/>
        </w:rPr>
        <w:t>La récupération du projet Saturn par la NASA</w:t>
      </w:r>
      <w:bookmarkEnd w:id="17"/>
    </w:p>
    <w:p w14:paraId="79413AEA" w14:textId="77777777" w:rsidR="006A5D23" w:rsidRPr="00C97DE2" w:rsidRDefault="006A5D23" w:rsidP="00C97DE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97DE2">
        <w:rPr>
          <w:rFonts w:asciiTheme="minorHAnsi" w:eastAsiaTheme="minorHAnsi" w:hAnsiTheme="minorHAnsi" w:cstheme="minorBidi"/>
          <w:sz w:val="22"/>
          <w:szCs w:val="22"/>
          <w:lang w:eastAsia="en-US"/>
        </w:rPr>
        <w:t>Durant l'été 1958, la NASA, qui vient tout juste d'être créée, identifie le lanceur comme un composant clé de son programme spatial. Mais au début de 1959, le Département de la Défense décide d'arrêter ce programme coûteux dont les objectifs sont désormais couverts par d'autres lanceurs en développement. La NASA obtient le transfert en son sein du projet et des équipes de von Braun fin 1959 ; celui-ci est effectif au printemps 1960 et la nouvelle entité de la NASA prend le nom de </w:t>
      </w:r>
      <w:hyperlink r:id="rId365" w:tooltip="Centre de vol spatial Marshall" w:history="1">
        <w:r w:rsidRPr="00C97DE2">
          <w:rPr>
            <w:rFonts w:asciiTheme="minorHAnsi" w:eastAsiaTheme="minorHAnsi" w:hAnsiTheme="minorHAnsi" w:cstheme="minorBidi"/>
            <w:sz w:val="22"/>
            <w:szCs w:val="22"/>
            <w:lang w:eastAsia="en-US"/>
          </w:rPr>
          <w:t>Centre de vol spatial Marshall</w:t>
        </w:r>
      </w:hyperlink>
      <w:r w:rsidRPr="00C97DE2">
        <w:rPr>
          <w:rFonts w:asciiTheme="minorHAnsi" w:eastAsiaTheme="minorHAnsi" w:hAnsiTheme="minorHAnsi" w:cstheme="minorBidi"/>
          <w:sz w:val="22"/>
          <w:szCs w:val="22"/>
          <w:lang w:eastAsia="en-US"/>
        </w:rPr>
        <w:t xml:space="preserve"> (George C. Marshall </w:t>
      </w:r>
      <w:proofErr w:type="spellStart"/>
      <w:r w:rsidRPr="00C97DE2">
        <w:rPr>
          <w:rFonts w:asciiTheme="minorHAnsi" w:eastAsiaTheme="minorHAnsi" w:hAnsiTheme="minorHAnsi" w:cstheme="minorBidi"/>
          <w:sz w:val="22"/>
          <w:szCs w:val="22"/>
          <w:lang w:eastAsia="en-US"/>
        </w:rPr>
        <w:t>Space</w:t>
      </w:r>
      <w:proofErr w:type="spellEnd"/>
      <w:r w:rsidRPr="00C97DE2">
        <w:rPr>
          <w:rFonts w:asciiTheme="minorHAnsi" w:eastAsiaTheme="minorHAnsi" w:hAnsiTheme="minorHAnsi" w:cstheme="minorBidi"/>
          <w:sz w:val="22"/>
          <w:szCs w:val="22"/>
          <w:lang w:eastAsia="en-US"/>
        </w:rPr>
        <w:t xml:space="preserve"> Flight Center MSFC).</w:t>
      </w:r>
    </w:p>
    <w:p w14:paraId="567E1306" w14:textId="79C6B9A4" w:rsidR="006A5D23" w:rsidRPr="00C97DE2" w:rsidRDefault="006A5D23" w:rsidP="00C97DE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97DE2">
        <w:rPr>
          <w:rFonts w:asciiTheme="minorHAnsi" w:eastAsiaTheme="minorHAnsi" w:hAnsiTheme="minorHAnsi" w:cstheme="minorBidi"/>
          <w:sz w:val="22"/>
          <w:szCs w:val="22"/>
          <w:lang w:eastAsia="en-US"/>
        </w:rPr>
        <w:t>La question des étages supérieurs du lanceur était jusque-là restée en suspens : l'utilisation d'étages de fusée existants, trop peu puissants et d'un diamètre trop faible, n'était pas satisfaisante. Fin 1959, un comité de la NASA travaille sur l'architecture des futurs lanceurs de la NASA. Son animateur, </w:t>
      </w:r>
      <w:hyperlink r:id="rId366" w:tooltip="Abe Silverstein" w:history="1">
        <w:r w:rsidRPr="00C97DE2">
          <w:rPr>
            <w:rFonts w:asciiTheme="minorHAnsi" w:eastAsiaTheme="minorHAnsi" w:hAnsiTheme="minorHAnsi" w:cstheme="minorBidi"/>
            <w:sz w:val="22"/>
            <w:szCs w:val="22"/>
            <w:lang w:eastAsia="en-US"/>
          </w:rPr>
          <w:t xml:space="preserve">Abe </w:t>
        </w:r>
        <w:proofErr w:type="spellStart"/>
        <w:r w:rsidRPr="00C97DE2">
          <w:rPr>
            <w:rFonts w:asciiTheme="minorHAnsi" w:eastAsiaTheme="minorHAnsi" w:hAnsiTheme="minorHAnsi" w:cstheme="minorBidi"/>
            <w:sz w:val="22"/>
            <w:szCs w:val="22"/>
            <w:lang w:eastAsia="en-US"/>
          </w:rPr>
          <w:t>Silverstein</w:t>
        </w:r>
        <w:proofErr w:type="spellEnd"/>
      </w:hyperlink>
      <w:r w:rsidRPr="00C97DE2">
        <w:rPr>
          <w:rFonts w:asciiTheme="minorHAnsi" w:eastAsiaTheme="minorHAnsi" w:hAnsiTheme="minorHAnsi" w:cstheme="minorBidi"/>
          <w:sz w:val="22"/>
          <w:szCs w:val="22"/>
          <w:lang w:eastAsia="en-US"/>
        </w:rPr>
        <w:t>, responsable du </w:t>
      </w:r>
      <w:hyperlink r:id="rId367" w:tooltip="Glenn Research Center" w:history="1">
        <w:r w:rsidRPr="00C97DE2">
          <w:rPr>
            <w:rFonts w:asciiTheme="minorHAnsi" w:eastAsiaTheme="minorHAnsi" w:hAnsiTheme="minorHAnsi" w:cstheme="minorBidi"/>
            <w:sz w:val="22"/>
            <w:szCs w:val="22"/>
            <w:lang w:eastAsia="en-US"/>
          </w:rPr>
          <w:t>centre de recherche Lewis</w:t>
        </w:r>
      </w:hyperlink>
      <w:r w:rsidRPr="00C97DE2">
        <w:rPr>
          <w:rFonts w:asciiTheme="minorHAnsi" w:eastAsiaTheme="minorHAnsi" w:hAnsiTheme="minorHAnsi" w:cstheme="minorBidi"/>
          <w:sz w:val="22"/>
          <w:szCs w:val="22"/>
          <w:lang w:eastAsia="en-US"/>
        </w:rPr>
        <w:t> et partisan de la propulsion par des moteurs utilisant le couple hydrogène/oxygène en cours d'expérimentation sur la fusée </w:t>
      </w:r>
      <w:hyperlink r:id="rId368" w:tooltip="Atlas (fusée)" w:history="1">
        <w:r w:rsidRPr="00C97DE2">
          <w:rPr>
            <w:rFonts w:asciiTheme="minorHAnsi" w:eastAsiaTheme="minorHAnsi" w:hAnsiTheme="minorHAnsi" w:cstheme="minorBidi"/>
            <w:sz w:val="22"/>
            <w:szCs w:val="22"/>
            <w:lang w:eastAsia="en-US"/>
          </w:rPr>
          <w:t>Atlas</w:t>
        </w:r>
      </w:hyperlink>
      <w:r w:rsidRPr="00C97DE2">
        <w:rPr>
          <w:rFonts w:asciiTheme="minorHAnsi" w:eastAsiaTheme="minorHAnsi" w:hAnsiTheme="minorHAnsi" w:cstheme="minorBidi"/>
          <w:sz w:val="22"/>
          <w:szCs w:val="22"/>
          <w:lang w:eastAsia="en-US"/>
        </w:rPr>
        <w:t>-</w:t>
      </w:r>
      <w:hyperlink r:id="rId369" w:tooltip="Centaur (fusée)" w:history="1">
        <w:r w:rsidRPr="00C97DE2">
          <w:rPr>
            <w:rFonts w:asciiTheme="minorHAnsi" w:eastAsiaTheme="minorHAnsi" w:hAnsiTheme="minorHAnsi" w:cstheme="minorBidi"/>
            <w:sz w:val="22"/>
            <w:szCs w:val="22"/>
            <w:lang w:eastAsia="en-US"/>
          </w:rPr>
          <w:t>Centaur</w:t>
        </w:r>
      </w:hyperlink>
      <w:r w:rsidRPr="00C97DE2">
        <w:rPr>
          <w:rFonts w:asciiTheme="minorHAnsi" w:eastAsiaTheme="minorHAnsi" w:hAnsiTheme="minorHAnsi" w:cstheme="minorBidi"/>
          <w:sz w:val="22"/>
          <w:szCs w:val="22"/>
          <w:lang w:eastAsia="en-US"/>
        </w:rPr>
        <w:t xml:space="preserve">, réussit </w:t>
      </w:r>
      <w:r w:rsidRPr="00C97DE2">
        <w:rPr>
          <w:rFonts w:asciiTheme="minorHAnsi" w:eastAsiaTheme="minorHAnsi" w:hAnsiTheme="minorHAnsi" w:cstheme="minorBidi"/>
          <w:sz w:val="22"/>
          <w:szCs w:val="22"/>
          <w:lang w:eastAsia="en-US"/>
        </w:rPr>
        <w:lastRenderedPageBreak/>
        <w:t>à convaincre un von Braun réticent d'en doter les étages supérieurs de la fusée Saturn. Le comité identifie dans son rapport final six configurations de lanceur de puissance croissante (codés A1 à C3) permettant de répondre aux objectifs de la NASA tout en procédant à une mise au point progressive du modèle le plus puissant. Le centre Marshall étudie en parallèle à l'époque un lanceur hors normes capable d'envoyer une mission vers la Lune : cette fusée baptisée Nova, est dotée d'un premier étage fournissant 5 300 tonnes de poussée et est capable de lancer 81,6 tonnes sur une trajectoire interplanétaire.</w:t>
      </w:r>
    </w:p>
    <w:p w14:paraId="3DACBC4C" w14:textId="64008C44" w:rsidR="006A5D23" w:rsidRPr="00E15E54" w:rsidRDefault="006A5D23" w:rsidP="00E15E54">
      <w:pPr>
        <w:pStyle w:val="Titre4"/>
        <w:rPr>
          <w:b/>
          <w:bCs/>
        </w:rPr>
      </w:pPr>
      <w:bookmarkStart w:id="18" w:name="_Toc133135229"/>
      <w:r w:rsidRPr="00E15E54">
        <w:rPr>
          <w:rStyle w:val="mw-headline"/>
          <w:b/>
          <w:bCs/>
        </w:rPr>
        <w:t>Les Saturn IB et V dans leurs configurations définitives</w:t>
      </w:r>
      <w:bookmarkEnd w:id="18"/>
    </w:p>
    <w:p w14:paraId="26C097C3" w14:textId="77777777" w:rsidR="006A5D23" w:rsidRPr="00C97DE2" w:rsidRDefault="006A5D23" w:rsidP="00C97DE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97DE2">
        <w:rPr>
          <w:rFonts w:asciiTheme="minorHAnsi" w:eastAsiaTheme="minorHAnsi" w:hAnsiTheme="minorHAnsi" w:cstheme="minorBidi"/>
          <w:sz w:val="22"/>
          <w:szCs w:val="22"/>
          <w:lang w:eastAsia="en-US"/>
        </w:rPr>
        <w:t xml:space="preserve">Lorsque le président Kennedy accède au pouvoir au début de 1961, les configurations du lanceur Saturn sont toujours en cours de discussion, reflétant l'incertitude sur les missions futures du lanceur. Toutefois, dès juillet 1960, </w:t>
      </w:r>
      <w:proofErr w:type="spellStart"/>
      <w:r w:rsidRPr="00C97DE2">
        <w:rPr>
          <w:rFonts w:asciiTheme="minorHAnsi" w:eastAsiaTheme="minorHAnsi" w:hAnsiTheme="minorHAnsi" w:cstheme="minorBidi"/>
          <w:sz w:val="22"/>
          <w:szCs w:val="22"/>
          <w:lang w:eastAsia="en-US"/>
        </w:rPr>
        <w:t>Rocketdyne</w:t>
      </w:r>
      <w:proofErr w:type="spellEnd"/>
      <w:r w:rsidRPr="00C97DE2">
        <w:rPr>
          <w:rFonts w:asciiTheme="minorHAnsi" w:eastAsiaTheme="minorHAnsi" w:hAnsiTheme="minorHAnsi" w:cstheme="minorBidi"/>
          <w:sz w:val="22"/>
          <w:szCs w:val="22"/>
          <w:lang w:eastAsia="en-US"/>
        </w:rPr>
        <w:t>, sélectionné par la NASA, avait démarré les études sur le moteur </w:t>
      </w:r>
      <w:hyperlink r:id="rId370" w:tooltip="J-2 (moteur-fusée)" w:history="1">
        <w:r w:rsidRPr="00C97DE2">
          <w:rPr>
            <w:rFonts w:asciiTheme="minorHAnsi" w:eastAsiaTheme="minorHAnsi" w:hAnsiTheme="minorHAnsi" w:cstheme="minorBidi"/>
            <w:sz w:val="22"/>
            <w:szCs w:val="22"/>
            <w:lang w:eastAsia="en-US"/>
          </w:rPr>
          <w:t>J-2</w:t>
        </w:r>
      </w:hyperlink>
      <w:r w:rsidRPr="00C97DE2">
        <w:rPr>
          <w:rFonts w:asciiTheme="minorHAnsi" w:eastAsiaTheme="minorHAnsi" w:hAnsiTheme="minorHAnsi" w:cstheme="minorBidi"/>
          <w:sz w:val="22"/>
          <w:szCs w:val="22"/>
          <w:lang w:eastAsia="en-US"/>
        </w:rPr>
        <w:t> consommant hydrogène et oxygène et d'une poussée de 89 tonnes retenu pour propulser les étages supérieurs. Le même motoriste travaillait depuis 1956, initialement à la demande de l'Armée de l'air, sur l'énorme moteur </w:t>
      </w:r>
      <w:hyperlink r:id="rId371" w:tooltip="F-1 (moteur-fusée)" w:history="1">
        <w:r w:rsidRPr="00C97DE2">
          <w:rPr>
            <w:rFonts w:asciiTheme="minorHAnsi" w:eastAsiaTheme="minorHAnsi" w:hAnsiTheme="minorHAnsi" w:cstheme="minorBidi"/>
            <w:sz w:val="22"/>
            <w:szCs w:val="22"/>
            <w:lang w:eastAsia="en-US"/>
          </w:rPr>
          <w:t>F-1</w:t>
        </w:r>
      </w:hyperlink>
      <w:r w:rsidRPr="00C97DE2">
        <w:rPr>
          <w:rFonts w:asciiTheme="minorHAnsi" w:eastAsiaTheme="minorHAnsi" w:hAnsiTheme="minorHAnsi" w:cstheme="minorBidi"/>
          <w:sz w:val="22"/>
          <w:szCs w:val="22"/>
          <w:lang w:eastAsia="en-US"/>
        </w:rPr>
        <w:t> (677 tonnes de poussée) retenu pour le premier étage. Fin 1961, la configuration du lanceur lourd (C-5 futurs Saturn V) est figée : le premier étage est propulsé par cinq F-1, le deuxième étage par cinq J-2 et le troisième par un J-2. L'énorme lanceur peut placer jusque 140 tonnes en orbite basse et envoyer 41 tonnes vers la Lune. Deux modèles moins puissants doivent être utilisés durant la première phase du projet :</w:t>
      </w:r>
    </w:p>
    <w:p w14:paraId="458AD9BF" w14:textId="77777777" w:rsidR="006A5D23" w:rsidRPr="00C97DE2" w:rsidRDefault="006A5D23" w:rsidP="00C97DE2">
      <w:pPr>
        <w:pStyle w:val="NormalWeb"/>
        <w:numPr>
          <w:ilvl w:val="0"/>
          <w:numId w:val="22"/>
        </w:numPr>
        <w:shd w:val="clear" w:color="auto" w:fill="FFFFFF"/>
        <w:spacing w:before="120" w:beforeAutospacing="0" w:after="120" w:afterAutospacing="0"/>
        <w:jc w:val="both"/>
        <w:rPr>
          <w:rFonts w:asciiTheme="minorHAnsi" w:eastAsiaTheme="minorHAnsi" w:hAnsiTheme="minorHAnsi" w:cstheme="minorBidi"/>
          <w:sz w:val="22"/>
          <w:szCs w:val="22"/>
          <w:lang w:eastAsia="en-US"/>
        </w:rPr>
      </w:pPr>
      <w:proofErr w:type="gramStart"/>
      <w:r w:rsidRPr="00C97DE2">
        <w:rPr>
          <w:rFonts w:asciiTheme="minorHAnsi" w:eastAsiaTheme="minorHAnsi" w:hAnsiTheme="minorHAnsi" w:cstheme="minorBidi"/>
          <w:sz w:val="22"/>
          <w:szCs w:val="22"/>
          <w:lang w:eastAsia="en-US"/>
        </w:rPr>
        <w:t>la</w:t>
      </w:r>
      <w:proofErr w:type="gramEnd"/>
      <w:r w:rsidRPr="00C97DE2">
        <w:rPr>
          <w:rFonts w:asciiTheme="minorHAnsi" w:eastAsiaTheme="minorHAnsi" w:hAnsiTheme="minorHAnsi" w:cstheme="minorBidi"/>
          <w:sz w:val="22"/>
          <w:szCs w:val="22"/>
          <w:lang w:eastAsia="en-US"/>
        </w:rPr>
        <w:t xml:space="preserve"> C-1 (ou Saturn I), utilisée pour tester des maquettes des vaisseaux Apollo, est constituée d'un premier étage propulsé par huit moteurs H-1 couronné d'un second étage propulsé par six RL-10 ;</w:t>
      </w:r>
    </w:p>
    <w:p w14:paraId="7AD06048" w14:textId="77777777" w:rsidR="006A5D23" w:rsidRPr="00C97DE2" w:rsidRDefault="006A5D23" w:rsidP="00C97DE2">
      <w:pPr>
        <w:pStyle w:val="NormalWeb"/>
        <w:numPr>
          <w:ilvl w:val="0"/>
          <w:numId w:val="22"/>
        </w:numPr>
        <w:shd w:val="clear" w:color="auto" w:fill="FFFFFF"/>
        <w:spacing w:before="120" w:beforeAutospacing="0" w:after="120" w:afterAutospacing="0"/>
        <w:jc w:val="both"/>
        <w:rPr>
          <w:rFonts w:asciiTheme="minorHAnsi" w:eastAsiaTheme="minorHAnsi" w:hAnsiTheme="minorHAnsi" w:cstheme="minorBidi"/>
          <w:sz w:val="22"/>
          <w:szCs w:val="22"/>
          <w:lang w:eastAsia="en-US"/>
        </w:rPr>
      </w:pPr>
      <w:proofErr w:type="gramStart"/>
      <w:r w:rsidRPr="00C97DE2">
        <w:rPr>
          <w:rFonts w:asciiTheme="minorHAnsi" w:eastAsiaTheme="minorHAnsi" w:hAnsiTheme="minorHAnsi" w:cstheme="minorBidi"/>
          <w:sz w:val="22"/>
          <w:szCs w:val="22"/>
          <w:lang w:eastAsia="en-US"/>
        </w:rPr>
        <w:t>la</w:t>
      </w:r>
      <w:proofErr w:type="gramEnd"/>
      <w:r w:rsidRPr="00C97DE2">
        <w:rPr>
          <w:rFonts w:asciiTheme="minorHAnsi" w:eastAsiaTheme="minorHAnsi" w:hAnsiTheme="minorHAnsi" w:cstheme="minorBidi"/>
          <w:sz w:val="22"/>
          <w:szCs w:val="22"/>
          <w:lang w:eastAsia="en-US"/>
        </w:rPr>
        <w:t xml:space="preserve"> C-1B (ou Saturn IB), chargée de qualifier les vaisseaux Apollo sur l'orbite terrestre, est constituée du 1er étage de la S-1 couronné du troisième étage de la C-5.</w:t>
      </w:r>
    </w:p>
    <w:p w14:paraId="270A9994" w14:textId="102363EA" w:rsidR="006A5D23" w:rsidRPr="00C97DE2" w:rsidRDefault="006A5D23" w:rsidP="00C97DE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97DE2">
        <w:rPr>
          <w:rFonts w:asciiTheme="minorHAnsi" w:eastAsiaTheme="minorHAnsi" w:hAnsiTheme="minorHAnsi" w:cstheme="minorBidi"/>
          <w:sz w:val="22"/>
          <w:szCs w:val="22"/>
          <w:lang w:eastAsia="en-US"/>
        </w:rPr>
        <w:t>Fin 1962, le choix du scénario du rendez-vous en orbite lunaire (LOR) confirme le rôle du lanceur Saturn V et entraîne l'arrêt des études sur le lanceur Nova.</w:t>
      </w: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2268"/>
        <w:gridCol w:w="1997"/>
        <w:gridCol w:w="2432"/>
        <w:gridCol w:w="2375"/>
      </w:tblGrid>
      <w:tr w:rsidR="006A5D23" w14:paraId="46047378" w14:textId="77777777" w:rsidTr="006A5D23">
        <w:tc>
          <w:tcPr>
            <w:tcW w:w="0" w:type="auto"/>
            <w:gridSpan w:val="4"/>
            <w:tcBorders>
              <w:top w:val="nil"/>
              <w:left w:val="nil"/>
              <w:bottom w:val="nil"/>
              <w:right w:val="nil"/>
            </w:tcBorders>
            <w:shd w:val="clear" w:color="auto" w:fill="E6E6E6"/>
            <w:tcMar>
              <w:top w:w="48" w:type="dxa"/>
              <w:left w:w="96" w:type="dxa"/>
              <w:bottom w:w="48" w:type="dxa"/>
              <w:right w:w="96" w:type="dxa"/>
            </w:tcMar>
            <w:vAlign w:val="center"/>
            <w:hideMark/>
          </w:tcPr>
          <w:p w14:paraId="5CB27A23" w14:textId="77777777" w:rsidR="006A5D23" w:rsidRDefault="006A5D23">
            <w:pPr>
              <w:spacing w:before="240" w:after="240"/>
              <w:jc w:val="center"/>
              <w:rPr>
                <w:rFonts w:ascii="Arial" w:hAnsi="Arial" w:cs="Arial"/>
                <w:b/>
                <w:bCs/>
                <w:color w:val="202122"/>
                <w:sz w:val="21"/>
                <w:szCs w:val="21"/>
              </w:rPr>
            </w:pPr>
            <w:r>
              <w:rPr>
                <w:rFonts w:ascii="Arial" w:hAnsi="Arial" w:cs="Arial"/>
                <w:b/>
                <w:bCs/>
                <w:color w:val="202122"/>
                <w:sz w:val="21"/>
                <w:szCs w:val="21"/>
              </w:rPr>
              <w:t>Caractéristiques des lanceurs Saturn</w:t>
            </w:r>
          </w:p>
        </w:tc>
      </w:tr>
      <w:tr w:rsidR="006A5D23" w14:paraId="0FBFFC56" w14:textId="77777777" w:rsidTr="00C97DE2">
        <w:tc>
          <w:tcPr>
            <w:tcW w:w="2268" w:type="dxa"/>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33CEABDE" w14:textId="77777777" w:rsidR="006A5D23" w:rsidRPr="00C97DE2" w:rsidRDefault="006A5D23">
            <w:pPr>
              <w:spacing w:before="240" w:after="240"/>
              <w:jc w:val="center"/>
            </w:pPr>
            <w:r w:rsidRPr="00C97DE2">
              <w:t>Lanceur</w:t>
            </w:r>
          </w:p>
        </w:tc>
        <w:tc>
          <w:tcPr>
            <w:tcW w:w="1997" w:type="dxa"/>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1AA4455C" w14:textId="77777777" w:rsidR="006A5D23" w:rsidRPr="00C97DE2" w:rsidRDefault="00FB561A">
            <w:pPr>
              <w:spacing w:before="240" w:after="240"/>
              <w:jc w:val="center"/>
            </w:pPr>
            <w:hyperlink r:id="rId372" w:tooltip="Saturn I" w:history="1">
              <w:r w:rsidR="006A5D23" w:rsidRPr="00C97DE2">
                <w:t>Saturn I</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2B058881" w14:textId="77777777" w:rsidR="006A5D23" w:rsidRPr="00C97DE2" w:rsidRDefault="00FB561A">
            <w:pPr>
              <w:spacing w:before="240" w:after="240"/>
              <w:jc w:val="center"/>
            </w:pPr>
            <w:hyperlink r:id="rId373" w:tooltip="Saturn IB" w:history="1">
              <w:r w:rsidR="006A5D23" w:rsidRPr="00C97DE2">
                <w:t>Saturn IB</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0E528B8B" w14:textId="77777777" w:rsidR="006A5D23" w:rsidRPr="00C97DE2" w:rsidRDefault="00FB561A">
            <w:pPr>
              <w:spacing w:before="240" w:after="240"/>
              <w:jc w:val="center"/>
            </w:pPr>
            <w:hyperlink r:id="rId374" w:tooltip="Saturn V" w:history="1">
              <w:r w:rsidR="006A5D23" w:rsidRPr="00C97DE2">
                <w:t>Saturn V</w:t>
              </w:r>
            </w:hyperlink>
          </w:p>
        </w:tc>
      </w:tr>
      <w:tr w:rsidR="006A5D23" w14:paraId="44C628CF" w14:textId="77777777" w:rsidTr="00C97DE2">
        <w:tc>
          <w:tcPr>
            <w:tcW w:w="2268"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5340227E" w14:textId="77777777" w:rsidR="006A5D23" w:rsidRPr="00C97DE2" w:rsidRDefault="006A5D23">
            <w:pPr>
              <w:spacing w:before="240" w:after="240"/>
            </w:pPr>
            <w:r w:rsidRPr="00C97DE2">
              <w:t>Charge utile</w:t>
            </w:r>
            <w:r w:rsidRPr="00C97DE2">
              <w:br/>
              <w:t>en orbite basse (LEO)</w:t>
            </w:r>
            <w:r w:rsidRPr="00C97DE2">
              <w:br/>
              <w:t>injection vers la Lune (TLI)</w:t>
            </w:r>
          </w:p>
        </w:tc>
        <w:tc>
          <w:tcPr>
            <w:tcW w:w="1997"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5E781EE7" w14:textId="77777777" w:rsidR="006A5D23" w:rsidRPr="00C97DE2" w:rsidRDefault="006A5D23">
            <w:pPr>
              <w:spacing w:before="240" w:after="240"/>
              <w:jc w:val="center"/>
            </w:pPr>
            <w:r w:rsidRPr="00C97DE2">
              <w:t>9 t (LEO)</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414669AC" w14:textId="77777777" w:rsidR="006A5D23" w:rsidRPr="00C97DE2" w:rsidRDefault="006A5D23">
            <w:pPr>
              <w:spacing w:before="240" w:after="240"/>
              <w:jc w:val="center"/>
            </w:pPr>
            <w:r w:rsidRPr="00C97DE2">
              <w:t>18,6 t (LEO)</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4550B896" w14:textId="77777777" w:rsidR="006A5D23" w:rsidRPr="00C97DE2" w:rsidRDefault="006A5D23">
            <w:pPr>
              <w:spacing w:before="240" w:after="240"/>
              <w:jc w:val="center"/>
            </w:pPr>
            <w:r w:rsidRPr="00C97DE2">
              <w:t>140 t (LEO)</w:t>
            </w:r>
            <w:r w:rsidRPr="00C97DE2">
              <w:br/>
              <w:t>47 t (TLI)</w:t>
            </w:r>
          </w:p>
        </w:tc>
      </w:tr>
      <w:tr w:rsidR="006A5D23" w14:paraId="7F1A5F47" w14:textId="77777777" w:rsidTr="00C97DE2">
        <w:tc>
          <w:tcPr>
            <w:tcW w:w="2268"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011870A2" w14:textId="77777777" w:rsidR="006A5D23" w:rsidRPr="00C97DE2" w:rsidRDefault="006A5D23">
            <w:pPr>
              <w:spacing w:before="240" w:after="240"/>
            </w:pPr>
            <w:r w:rsidRPr="00C97DE2">
              <w:t>1er étage</w:t>
            </w:r>
          </w:p>
        </w:tc>
        <w:tc>
          <w:tcPr>
            <w:tcW w:w="1997"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21A5ABC1" w14:textId="77777777" w:rsidR="006A5D23" w:rsidRPr="00C97DE2" w:rsidRDefault="006A5D23">
            <w:pPr>
              <w:spacing w:before="240" w:after="240"/>
            </w:pPr>
            <w:r w:rsidRPr="00C97DE2">
              <w:t>S-I (poussée 670 t)</w:t>
            </w:r>
            <w:r w:rsidRPr="00C97DE2">
              <w:br/>
              <w:t>8 moteurs </w:t>
            </w:r>
            <w:hyperlink r:id="rId375" w:tooltip="H-1 (moteur-fusée)" w:history="1">
              <w:r w:rsidRPr="00C97DE2">
                <w:t>H-1</w:t>
              </w:r>
            </w:hyperlink>
            <w:r w:rsidRPr="00C97DE2">
              <w:t> (</w:t>
            </w:r>
            <w:hyperlink r:id="rId376" w:tooltip="Oxygène liquide" w:history="1">
              <w:r w:rsidRPr="00C97DE2">
                <w:t>LOX</w:t>
              </w:r>
            </w:hyperlink>
            <w:r w:rsidRPr="00C97DE2">
              <w:t>/</w:t>
            </w:r>
            <w:hyperlink r:id="rId377" w:tooltip="Kérosène" w:history="1">
              <w:r w:rsidRPr="00C97DE2">
                <w:t>Kérosène</w:t>
              </w:r>
            </w:hyperlink>
            <w:r w:rsidRPr="00C97DE2">
              <w:t>)</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6BBAC7BB" w14:textId="77777777" w:rsidR="006A5D23" w:rsidRPr="00C97DE2" w:rsidRDefault="006A5D23">
            <w:pPr>
              <w:spacing w:before="240" w:after="240"/>
            </w:pPr>
            <w:r w:rsidRPr="00C97DE2">
              <w:t>S-IB (poussée 670 t)</w:t>
            </w:r>
            <w:r w:rsidRPr="00C97DE2">
              <w:br/>
              <w:t>8 moteurs H-1 (LOX/Kérosène)</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78D343F" w14:textId="77777777" w:rsidR="006A5D23" w:rsidRPr="00C97DE2" w:rsidRDefault="00FB561A">
            <w:pPr>
              <w:spacing w:before="240" w:after="240"/>
            </w:pPr>
            <w:hyperlink r:id="rId378" w:tooltip="S-IC" w:history="1">
              <w:r w:rsidR="006A5D23" w:rsidRPr="00C97DE2">
                <w:t>S-IC</w:t>
              </w:r>
            </w:hyperlink>
            <w:r w:rsidR="006A5D23" w:rsidRPr="00C97DE2">
              <w:t> (Poussée 3 402 t)</w:t>
            </w:r>
            <w:r w:rsidR="006A5D23" w:rsidRPr="00C97DE2">
              <w:br/>
              <w:t>5 moteurs </w:t>
            </w:r>
            <w:hyperlink r:id="rId379" w:tooltip="F-1 (moteur-fusée)" w:history="1">
              <w:r w:rsidR="006A5D23" w:rsidRPr="00C97DE2">
                <w:t>F-1</w:t>
              </w:r>
            </w:hyperlink>
            <w:r w:rsidR="006A5D23" w:rsidRPr="00C97DE2">
              <w:t> (LOX/Kérosène)</w:t>
            </w:r>
          </w:p>
        </w:tc>
      </w:tr>
      <w:tr w:rsidR="006A5D23" w14:paraId="0C1C5226" w14:textId="77777777" w:rsidTr="00C97DE2">
        <w:tc>
          <w:tcPr>
            <w:tcW w:w="2268"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31C61384" w14:textId="77777777" w:rsidR="006A5D23" w:rsidRPr="00C97DE2" w:rsidRDefault="006A5D23">
            <w:pPr>
              <w:spacing w:before="240" w:after="240"/>
            </w:pPr>
            <w:r w:rsidRPr="00C97DE2">
              <w:t>2e étage</w:t>
            </w:r>
          </w:p>
        </w:tc>
        <w:tc>
          <w:tcPr>
            <w:tcW w:w="1997"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16E77803" w14:textId="77777777" w:rsidR="006A5D23" w:rsidRPr="00C97DE2" w:rsidRDefault="006A5D23">
            <w:pPr>
              <w:spacing w:before="240" w:after="240"/>
            </w:pPr>
            <w:r w:rsidRPr="00C97DE2">
              <w:t>S-IV (Poussée 40 t.)</w:t>
            </w:r>
            <w:r w:rsidRPr="00C97DE2">
              <w:br/>
              <w:t>6 </w:t>
            </w:r>
            <w:hyperlink r:id="rId380" w:tooltip="RL-10 (moteur-fusée)" w:history="1">
              <w:r w:rsidRPr="00C97DE2">
                <w:t>RL-10</w:t>
              </w:r>
            </w:hyperlink>
            <w:r w:rsidRPr="00C97DE2">
              <w:t> (</w:t>
            </w:r>
            <w:hyperlink r:id="rId381" w:tooltip="Oxygène liquide" w:history="1">
              <w:r w:rsidRPr="00C97DE2">
                <w:t>LOX</w:t>
              </w:r>
            </w:hyperlink>
            <w:r w:rsidRPr="00C97DE2">
              <w:t>/</w:t>
            </w:r>
            <w:hyperlink r:id="rId382" w:tooltip="Hydrogène liquide" w:history="1">
              <w:r w:rsidRPr="00C97DE2">
                <w:t>LH2</w:t>
              </w:r>
            </w:hyperlink>
            <w:r w:rsidRPr="00C97DE2">
              <w:t>)</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48F3C263" w14:textId="77777777" w:rsidR="006A5D23" w:rsidRPr="00C97DE2" w:rsidRDefault="006A5D23">
            <w:pPr>
              <w:spacing w:before="240" w:after="240"/>
            </w:pPr>
            <w:r w:rsidRPr="00C97DE2">
              <w:t>S-IVB (Poussée 89 t.)</w:t>
            </w:r>
            <w:r w:rsidRPr="00C97DE2">
              <w:br/>
              <w:t>1 moteur </w:t>
            </w:r>
            <w:hyperlink r:id="rId383" w:tooltip="J-2 (moteur-fusée)" w:history="1">
              <w:r w:rsidRPr="00C97DE2">
                <w:t>J-2</w:t>
              </w:r>
            </w:hyperlink>
            <w:r w:rsidRPr="00C97DE2">
              <w:t> (LOX/LH2)</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4A752BC0" w14:textId="77777777" w:rsidR="006A5D23" w:rsidRPr="00C97DE2" w:rsidRDefault="00FB561A">
            <w:pPr>
              <w:spacing w:before="240" w:after="240"/>
            </w:pPr>
            <w:hyperlink r:id="rId384" w:tooltip="S-II" w:history="1">
              <w:r w:rsidR="006A5D23" w:rsidRPr="00C97DE2">
                <w:t>S-II</w:t>
              </w:r>
            </w:hyperlink>
            <w:r w:rsidR="006A5D23" w:rsidRPr="00C97DE2">
              <w:t> (Poussée 500 t.)</w:t>
            </w:r>
            <w:r w:rsidR="006A5D23" w:rsidRPr="00C97DE2">
              <w:br/>
              <w:t>5 moteurs </w:t>
            </w:r>
            <w:hyperlink r:id="rId385" w:tooltip="J-2 (moteur-fusée)" w:history="1">
              <w:r w:rsidR="006A5D23" w:rsidRPr="00C97DE2">
                <w:t>J-2</w:t>
              </w:r>
            </w:hyperlink>
            <w:r w:rsidR="006A5D23" w:rsidRPr="00C97DE2">
              <w:t> (LOX/LH2)</w:t>
            </w:r>
          </w:p>
        </w:tc>
      </w:tr>
      <w:tr w:rsidR="006A5D23" w14:paraId="035D0162" w14:textId="77777777" w:rsidTr="00C97DE2">
        <w:tc>
          <w:tcPr>
            <w:tcW w:w="2268"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358836C6" w14:textId="77777777" w:rsidR="006A5D23" w:rsidRPr="00C97DE2" w:rsidRDefault="006A5D23">
            <w:pPr>
              <w:spacing w:before="240" w:after="240"/>
            </w:pPr>
            <w:r w:rsidRPr="00C97DE2">
              <w:lastRenderedPageBreak/>
              <w:t>3e étage</w:t>
            </w:r>
          </w:p>
        </w:tc>
        <w:tc>
          <w:tcPr>
            <w:tcW w:w="1997"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45AA21E5" w14:textId="77777777" w:rsidR="006A5D23" w:rsidRPr="00C97DE2" w:rsidRDefault="006A5D23">
            <w:pPr>
              <w:spacing w:before="240" w:after="240"/>
            </w:pPr>
            <w:r w:rsidRPr="00C97DE2">
              <w:t>-</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2AE33179" w14:textId="77777777" w:rsidR="006A5D23" w:rsidRPr="00C97DE2" w:rsidRDefault="006A5D23">
            <w:pPr>
              <w:spacing w:before="240" w:after="240"/>
            </w:pPr>
            <w:r w:rsidRPr="00C97DE2">
              <w:t>-</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68EDBC48" w14:textId="77777777" w:rsidR="006A5D23" w:rsidRPr="00C97DE2" w:rsidRDefault="00FB561A">
            <w:pPr>
              <w:spacing w:before="240" w:after="240"/>
            </w:pPr>
            <w:hyperlink r:id="rId386" w:tooltip="S-IVB" w:history="1">
              <w:r w:rsidR="006A5D23" w:rsidRPr="00C97DE2">
                <w:t>S-IVB</w:t>
              </w:r>
            </w:hyperlink>
            <w:r w:rsidR="006A5D23" w:rsidRPr="00C97DE2">
              <w:t> (Poussée 100 t.)</w:t>
            </w:r>
            <w:r w:rsidR="006A5D23" w:rsidRPr="00C97DE2">
              <w:br/>
              <w:t>1 moteur </w:t>
            </w:r>
            <w:hyperlink r:id="rId387" w:tooltip="J-2 (moteur-fusée)" w:history="1">
              <w:r w:rsidR="006A5D23" w:rsidRPr="00C97DE2">
                <w:t>J-2</w:t>
              </w:r>
            </w:hyperlink>
            <w:r w:rsidR="006A5D23" w:rsidRPr="00C97DE2">
              <w:t> (LOX/LH2)</w:t>
            </w:r>
          </w:p>
        </w:tc>
      </w:tr>
      <w:tr w:rsidR="006A5D23" w14:paraId="35A40A60" w14:textId="77777777" w:rsidTr="00C97DE2">
        <w:tc>
          <w:tcPr>
            <w:tcW w:w="2268"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220ABD4F" w14:textId="77777777" w:rsidR="006A5D23" w:rsidRPr="00C97DE2" w:rsidRDefault="006A5D23">
            <w:pPr>
              <w:spacing w:before="240" w:after="240"/>
            </w:pPr>
            <w:r w:rsidRPr="00C97DE2">
              <w:t>Vols</w:t>
            </w:r>
          </w:p>
        </w:tc>
        <w:tc>
          <w:tcPr>
            <w:tcW w:w="1997"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110D35BA" w14:textId="77777777" w:rsidR="006A5D23" w:rsidRPr="00C97DE2" w:rsidRDefault="006A5D23">
            <w:pPr>
              <w:spacing w:before="240" w:after="240"/>
            </w:pPr>
            <w:r w:rsidRPr="00C97DE2">
              <w:t>10 (1961-1965)</w:t>
            </w:r>
            <w:r w:rsidRPr="00C97DE2">
              <w:br/>
              <w:t>Satellites </w:t>
            </w:r>
            <w:hyperlink r:id="rId388" w:tooltip="Pegasus (satellite)" w:history="1">
              <w:r w:rsidRPr="00C97DE2">
                <w:t>Pegasus</w:t>
              </w:r>
            </w:hyperlink>
            <w:r w:rsidRPr="00C97DE2">
              <w:t>,</w:t>
            </w:r>
            <w:r w:rsidRPr="00C97DE2">
              <w:br/>
              <w:t>maquette du </w:t>
            </w:r>
            <w:hyperlink r:id="rId389" w:tooltip="Module de commande et de service Apollo" w:history="1">
              <w:r w:rsidRPr="00C97DE2">
                <w:t>CSM</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42D2D29F" w14:textId="77777777" w:rsidR="006A5D23" w:rsidRPr="00C97DE2" w:rsidRDefault="006A5D23">
            <w:pPr>
              <w:spacing w:before="240" w:after="240"/>
            </w:pPr>
            <w:r w:rsidRPr="00C97DE2">
              <w:t>9 (1966-1975)</w:t>
            </w:r>
            <w:r w:rsidRPr="00C97DE2">
              <w:br/>
              <w:t>Qualification </w:t>
            </w:r>
            <w:hyperlink r:id="rId390" w:tooltip="Module de commande et de service Apollo" w:history="1">
              <w:r w:rsidRPr="00C97DE2">
                <w:t>CSM</w:t>
              </w:r>
            </w:hyperlink>
            <w:r w:rsidRPr="00C97DE2">
              <w:t>,</w:t>
            </w:r>
            <w:r w:rsidRPr="00C97DE2">
              <w:br/>
              <w:t>relève </w:t>
            </w:r>
            <w:hyperlink r:id="rId391" w:tooltip="Skylab" w:history="1">
              <w:r w:rsidRPr="00C97DE2">
                <w:t>Skylab</w:t>
              </w:r>
            </w:hyperlink>
            <w:r w:rsidRPr="00C97DE2">
              <w:t>,</w:t>
            </w:r>
            <w:r w:rsidRPr="00C97DE2">
              <w:br/>
              <w:t>vol </w:t>
            </w:r>
            <w:hyperlink r:id="rId392" w:tooltip="Apollo-Soyouz" w:history="1">
              <w:r w:rsidRPr="00C97DE2">
                <w:t>Apollo-Soyouz</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2CE7047D" w14:textId="77777777" w:rsidR="006A5D23" w:rsidRPr="00C97DE2" w:rsidRDefault="006A5D23">
            <w:pPr>
              <w:spacing w:before="240" w:after="240"/>
            </w:pPr>
            <w:r w:rsidRPr="00C97DE2">
              <w:t>13 (1967-1973)</w:t>
            </w:r>
            <w:r w:rsidRPr="00C97DE2">
              <w:br/>
              <w:t>missions lunaires</w:t>
            </w:r>
            <w:r w:rsidRPr="00C97DE2">
              <w:br/>
              <w:t>et lancement </w:t>
            </w:r>
            <w:hyperlink r:id="rId393" w:tooltip="Skylab" w:history="1">
              <w:r w:rsidRPr="00C97DE2">
                <w:t>Skylab</w:t>
              </w:r>
            </w:hyperlink>
          </w:p>
        </w:tc>
      </w:tr>
    </w:tbl>
    <w:p w14:paraId="19C5D447" w14:textId="77777777" w:rsidR="00E15E54" w:rsidRDefault="00E15E54" w:rsidP="00E15E54">
      <w:pPr>
        <w:pStyle w:val="Titre3"/>
        <w:rPr>
          <w:rStyle w:val="mw-headline"/>
          <w:b/>
          <w:bCs/>
        </w:rPr>
      </w:pPr>
    </w:p>
    <w:p w14:paraId="2B54447C" w14:textId="6305E1F5" w:rsidR="006A5D23" w:rsidRPr="00E15E54" w:rsidRDefault="00C97DE2" w:rsidP="00E15E54">
      <w:pPr>
        <w:pStyle w:val="Titre3"/>
        <w:rPr>
          <w:b/>
          <w:bCs/>
        </w:rPr>
      </w:pPr>
      <w:bookmarkStart w:id="19" w:name="_Toc133135230"/>
      <w:r>
        <w:rPr>
          <w:noProof/>
        </w:rPr>
        <mc:AlternateContent>
          <mc:Choice Requires="wps">
            <w:drawing>
              <wp:anchor distT="0" distB="0" distL="114300" distR="114300" simplePos="0" relativeHeight="251685888" behindDoc="0" locked="0" layoutInCell="1" allowOverlap="1" wp14:anchorId="73BA5722" wp14:editId="0A34E9BB">
                <wp:simplePos x="0" y="0"/>
                <wp:positionH relativeFrom="column">
                  <wp:posOffset>3893185</wp:posOffset>
                </wp:positionH>
                <wp:positionV relativeFrom="paragraph">
                  <wp:posOffset>2073275</wp:posOffset>
                </wp:positionV>
                <wp:extent cx="2476500" cy="635"/>
                <wp:effectExtent l="0" t="0" r="0" b="0"/>
                <wp:wrapSquare wrapText="bothSides"/>
                <wp:docPr id="249106599" name="Zone de texte 1"/>
                <wp:cNvGraphicFramePr/>
                <a:graphic xmlns:a="http://schemas.openxmlformats.org/drawingml/2006/main">
                  <a:graphicData uri="http://schemas.microsoft.com/office/word/2010/wordprocessingShape">
                    <wps:wsp>
                      <wps:cNvSpPr txBox="1"/>
                      <wps:spPr>
                        <a:xfrm>
                          <a:off x="0" y="0"/>
                          <a:ext cx="2476500" cy="635"/>
                        </a:xfrm>
                        <a:prstGeom prst="rect">
                          <a:avLst/>
                        </a:prstGeom>
                        <a:solidFill>
                          <a:prstClr val="white"/>
                        </a:solidFill>
                        <a:ln>
                          <a:noFill/>
                        </a:ln>
                      </wps:spPr>
                      <wps:txbx>
                        <w:txbxContent>
                          <w:p w14:paraId="3E50BFF5" w14:textId="2B8879A0" w:rsidR="00C97DE2" w:rsidRPr="00E97A86" w:rsidRDefault="00C97DE2" w:rsidP="00C97DE2">
                            <w:pPr>
                              <w:pStyle w:val="Lgende"/>
                              <w:jc w:val="center"/>
                              <w:rPr>
                                <w:rFonts w:ascii="Arial" w:hAnsi="Arial" w:cs="Arial"/>
                                <w:noProof/>
                                <w:color w:val="3366CC"/>
                                <w:sz w:val="20"/>
                                <w:szCs w:val="20"/>
                              </w:rPr>
                            </w:pPr>
                            <w:r w:rsidRPr="007E0E0D">
                              <w:t>Schéma du vaisseau Apollo et de la tour de sauvetage.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BA5722" id="_x0000_s1034" type="#_x0000_t202" style="position:absolute;margin-left:306.55pt;margin-top:163.25pt;width:19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" stroked="f">
                <v:textbox style="mso-fit-shape-to-text:t" inset="0,0,0,0">
                  <w:txbxContent>
                    <w:p w14:paraId="3E50BFF5" w14:textId="2B8879A0" w:rsidR="00C97DE2" w:rsidRPr="00E97A86" w:rsidRDefault="00C97DE2" w:rsidP="00C97DE2">
                      <w:pPr>
                        <w:pStyle w:val="Lgende"/>
                        <w:jc w:val="center"/>
                        <w:rPr>
                          <w:rFonts w:ascii="Arial" w:hAnsi="Arial" w:cs="Arial"/>
                          <w:noProof/>
                          <w:color w:val="3366CC"/>
                          <w:sz w:val="20"/>
                          <w:szCs w:val="20"/>
                        </w:rPr>
                      </w:pPr>
                      <w:r w:rsidRPr="007E0E0D">
                        <w:t>Schéma du vaisseau Apollo et de la tour de sauvetage.</w:t>
                      </w:r>
                    </w:p>
                  </w:txbxContent>
                </v:textbox>
                <w10:wrap type="square"/>
              </v:shape>
            </w:pict>
          </mc:Fallback>
        </mc:AlternateContent>
      </w:r>
      <w:r>
        <w:rPr>
          <w:rFonts w:ascii="Arial" w:hAnsi="Arial" w:cs="Arial"/>
          <w:noProof/>
          <w:color w:val="3366CC"/>
          <w:sz w:val="20"/>
          <w:szCs w:val="20"/>
        </w:rPr>
        <w:drawing>
          <wp:anchor distT="0" distB="0" distL="114300" distR="114300" simplePos="0" relativeHeight="251683840" behindDoc="0" locked="0" layoutInCell="1" allowOverlap="1" wp14:anchorId="25810E89" wp14:editId="67520480">
            <wp:simplePos x="0" y="0"/>
            <wp:positionH relativeFrom="column">
              <wp:posOffset>3893185</wp:posOffset>
            </wp:positionH>
            <wp:positionV relativeFrom="paragraph">
              <wp:posOffset>27305</wp:posOffset>
            </wp:positionV>
            <wp:extent cx="2476500" cy="1988820"/>
            <wp:effectExtent l="0" t="0" r="0" b="0"/>
            <wp:wrapSquare wrapText="bothSides"/>
            <wp:docPr id="624607087" name="Image 21">
              <a:hlinkClick xmlns:a="http://schemas.openxmlformats.org/drawingml/2006/main" r:id="rId3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394"/>
                    </pic:cNvPr>
                    <pic:cNvPicPr>
                      <a:picLocks noChangeAspect="1" noChangeArrowheads="1"/>
                    </pic:cNvPicPr>
                  </pic:nvPicPr>
                  <pic:blipFill>
                    <a:blip r:embed="rId395">
                      <a:extLst>
                        <a:ext uri="{28A0092B-C50C-407E-A947-70E740481C1C}">
                          <a14:useLocalDpi xmlns:a14="http://schemas.microsoft.com/office/drawing/2010/main" val="0"/>
                        </a:ext>
                      </a:extLst>
                    </a:blip>
                    <a:srcRect/>
                    <a:stretch>
                      <a:fillRect/>
                    </a:stretch>
                  </pic:blipFill>
                  <pic:spPr bwMode="auto">
                    <a:xfrm>
                      <a:off x="0" y="0"/>
                      <a:ext cx="2476500" cy="1988820"/>
                    </a:xfrm>
                    <a:prstGeom prst="rect">
                      <a:avLst/>
                    </a:prstGeom>
                    <a:noFill/>
                    <a:ln>
                      <a:noFill/>
                    </a:ln>
                  </pic:spPr>
                </pic:pic>
              </a:graphicData>
            </a:graphic>
          </wp:anchor>
        </w:drawing>
      </w:r>
      <w:r w:rsidR="006A5D23" w:rsidRPr="00E15E54">
        <w:rPr>
          <w:rStyle w:val="mw-headline"/>
          <w:b/>
          <w:bCs/>
        </w:rPr>
        <w:t>Le vaisseau Apollo (CSM)</w:t>
      </w:r>
      <w:bookmarkEnd w:id="19"/>
    </w:p>
    <w:p w14:paraId="448170DA" w14:textId="556D5CFE" w:rsidR="006A5D23" w:rsidRPr="00C97DE2" w:rsidRDefault="006A5D23" w:rsidP="00C97DE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97DE2">
        <w:rPr>
          <w:rFonts w:asciiTheme="minorHAnsi" w:eastAsiaTheme="minorHAnsi" w:hAnsiTheme="minorHAnsi" w:cstheme="minorBidi"/>
          <w:sz w:val="22"/>
          <w:szCs w:val="22"/>
          <w:lang w:eastAsia="en-US"/>
        </w:rPr>
        <w:t>Le </w:t>
      </w:r>
      <w:hyperlink r:id="rId396" w:tooltip="Véhicule spatial" w:history="1">
        <w:r w:rsidRPr="00C97DE2">
          <w:rPr>
            <w:rFonts w:asciiTheme="minorHAnsi" w:eastAsiaTheme="minorHAnsi" w:hAnsiTheme="minorHAnsi" w:cstheme="minorBidi"/>
            <w:sz w:val="22"/>
            <w:szCs w:val="22"/>
            <w:lang w:eastAsia="en-US"/>
          </w:rPr>
          <w:t>véhicule spatial</w:t>
        </w:r>
      </w:hyperlink>
      <w:r w:rsidRPr="00C97DE2">
        <w:rPr>
          <w:rFonts w:asciiTheme="minorHAnsi" w:eastAsiaTheme="minorHAnsi" w:hAnsiTheme="minorHAnsi" w:cstheme="minorBidi"/>
          <w:sz w:val="22"/>
          <w:szCs w:val="22"/>
          <w:lang w:eastAsia="en-US"/>
        </w:rPr>
        <w:t> Apollo (ou module de commande et de service, abrégé en CSM) transporte les astronautes à l'aller et au retour. Pesant plus de 30 tonnes, il est pratiquement dix fois plus lourd que le vaisseau Gemini. La masse supplémentaire (21,5 tonnes) est en grande partie représentée par le moteur et les </w:t>
      </w:r>
      <w:hyperlink r:id="rId397" w:tooltip="Ergol" w:history="1">
        <w:r w:rsidRPr="00C97DE2">
          <w:rPr>
            <w:rFonts w:asciiTheme="minorHAnsi" w:eastAsiaTheme="minorHAnsi" w:hAnsiTheme="minorHAnsi" w:cstheme="minorBidi"/>
            <w:sz w:val="22"/>
            <w:szCs w:val="22"/>
            <w:lang w:eastAsia="en-US"/>
          </w:rPr>
          <w:t>ergols</w:t>
        </w:r>
      </w:hyperlink>
      <w:r w:rsidRPr="00C97DE2">
        <w:rPr>
          <w:rFonts w:asciiTheme="minorHAnsi" w:eastAsiaTheme="minorHAnsi" w:hAnsiTheme="minorHAnsi" w:cstheme="minorBidi"/>
          <w:sz w:val="22"/>
          <w:szCs w:val="22"/>
          <w:lang w:eastAsia="en-US"/>
        </w:rPr>
        <w:t> qui fournissent un </w:t>
      </w:r>
      <w:hyperlink r:id="rId398" w:tooltip="Delta-v" w:history="1">
        <w:r w:rsidRPr="00C97DE2">
          <w:rPr>
            <w:rFonts w:asciiTheme="minorHAnsi" w:eastAsiaTheme="minorHAnsi" w:hAnsiTheme="minorHAnsi" w:cstheme="minorBidi"/>
            <w:sz w:val="22"/>
            <w:szCs w:val="22"/>
            <w:lang w:eastAsia="en-US"/>
          </w:rPr>
          <w:t>delta-v</w:t>
        </w:r>
      </w:hyperlink>
      <w:r w:rsidRPr="00C97DE2">
        <w:rPr>
          <w:rFonts w:asciiTheme="minorHAnsi" w:eastAsiaTheme="minorHAnsi" w:hAnsiTheme="minorHAnsi" w:cstheme="minorBidi"/>
          <w:sz w:val="22"/>
          <w:szCs w:val="22"/>
          <w:lang w:eastAsia="en-US"/>
        </w:rPr>
        <w:t> de 2 800 m/s permettant au vaisseau de s'insérer en orbite lunaire puis de quitter cette orbite. Le vaisseau Apollo reprend une disposition inaugurée avec le vaisseau Gemini : un module de commande (CM) abrite l'équipage et un module de service (SM) contient le moteur de propulsion principal, l'essentiel des sources d'énergie ainsi que l’équipement nécessaire à la survie des astronautes. Le module de service est largué juste avant l'atterrissage.</w:t>
      </w:r>
    </w:p>
    <w:p w14:paraId="34D331D0" w14:textId="5F9554C3" w:rsidR="006A5D23" w:rsidRPr="00E15E54" w:rsidRDefault="006A5D23" w:rsidP="00E15E54">
      <w:pPr>
        <w:pStyle w:val="Titre4"/>
        <w:rPr>
          <w:b/>
          <w:bCs/>
        </w:rPr>
      </w:pPr>
      <w:bookmarkStart w:id="20" w:name="_Toc133135231"/>
      <w:r w:rsidRPr="00E15E54">
        <w:rPr>
          <w:rStyle w:val="mw-headline"/>
          <w:b/>
          <w:bCs/>
        </w:rPr>
        <w:t>Le module de commande</w:t>
      </w:r>
      <w:bookmarkEnd w:id="20"/>
    </w:p>
    <w:p w14:paraId="252AD181" w14:textId="68A0499F" w:rsidR="006A5D23" w:rsidRPr="00C97DE2" w:rsidRDefault="00C97DE2" w:rsidP="00C97DE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Pr>
          <w:rFonts w:ascii="Arial" w:hAnsi="Arial" w:cs="Arial"/>
          <w:noProof/>
          <w:color w:val="3366CC"/>
          <w:sz w:val="20"/>
          <w:szCs w:val="20"/>
        </w:rPr>
        <w:drawing>
          <wp:anchor distT="0" distB="0" distL="114300" distR="114300" simplePos="0" relativeHeight="251686912" behindDoc="0" locked="0" layoutInCell="1" allowOverlap="1" wp14:anchorId="63175E35" wp14:editId="62FE2A1A">
            <wp:simplePos x="0" y="0"/>
            <wp:positionH relativeFrom="column">
              <wp:posOffset>4205605</wp:posOffset>
            </wp:positionH>
            <wp:positionV relativeFrom="paragraph">
              <wp:posOffset>151130</wp:posOffset>
            </wp:positionV>
            <wp:extent cx="2095500" cy="1653540"/>
            <wp:effectExtent l="0" t="0" r="0" b="3810"/>
            <wp:wrapSquare wrapText="bothSides"/>
            <wp:docPr id="953826414" name="Image 20">
              <a:hlinkClick xmlns:a="http://schemas.openxmlformats.org/drawingml/2006/main" r:id="rId3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399"/>
                    </pic:cNvPr>
                    <pic:cNvPicPr>
                      <a:picLocks noChangeAspect="1" noChangeArrowheads="1"/>
                    </pic:cNvPicPr>
                  </pic:nvPicPr>
                  <pic:blipFill>
                    <a:blip r:embed="rId400">
                      <a:extLst>
                        <a:ext uri="{28A0092B-C50C-407E-A947-70E740481C1C}">
                          <a14:useLocalDpi xmlns:a14="http://schemas.microsoft.com/office/drawing/2010/main" val="0"/>
                        </a:ext>
                      </a:extLst>
                    </a:blip>
                    <a:srcRect/>
                    <a:stretch>
                      <a:fillRect/>
                    </a:stretch>
                  </pic:blipFill>
                  <pic:spPr bwMode="auto">
                    <a:xfrm>
                      <a:off x="0" y="0"/>
                      <a:ext cx="2095500" cy="1653540"/>
                    </a:xfrm>
                    <a:prstGeom prst="rect">
                      <a:avLst/>
                    </a:prstGeom>
                    <a:noFill/>
                    <a:ln>
                      <a:noFill/>
                    </a:ln>
                  </pic:spPr>
                </pic:pic>
              </a:graphicData>
            </a:graphic>
          </wp:anchor>
        </w:drawing>
      </w:r>
      <w:r w:rsidR="006A5D23" w:rsidRPr="00C97DE2">
        <w:rPr>
          <w:rFonts w:asciiTheme="minorHAnsi" w:eastAsiaTheme="minorHAnsi" w:hAnsiTheme="minorHAnsi" w:cstheme="minorBidi"/>
          <w:sz w:val="22"/>
          <w:szCs w:val="22"/>
          <w:lang w:eastAsia="en-US"/>
        </w:rPr>
        <w:t>Le </w:t>
      </w:r>
      <w:hyperlink r:id="rId401" w:tooltip="Module de commande et de service Apollo" w:history="1">
        <w:r w:rsidR="006A5D23" w:rsidRPr="00C97DE2">
          <w:rPr>
            <w:rFonts w:asciiTheme="minorHAnsi" w:eastAsiaTheme="minorHAnsi" w:hAnsiTheme="minorHAnsi" w:cstheme="minorBidi"/>
            <w:sz w:val="22"/>
            <w:szCs w:val="22"/>
            <w:lang w:eastAsia="en-US"/>
          </w:rPr>
          <w:t>module de commande Apollo</w:t>
        </w:r>
      </w:hyperlink>
      <w:r w:rsidR="006A5D23" w:rsidRPr="00C97DE2">
        <w:rPr>
          <w:rFonts w:asciiTheme="minorHAnsi" w:eastAsiaTheme="minorHAnsi" w:hAnsiTheme="minorHAnsi" w:cstheme="minorBidi"/>
          <w:sz w:val="22"/>
          <w:szCs w:val="22"/>
          <w:lang w:eastAsia="en-US"/>
        </w:rPr>
        <w:t> est la partie dans laquelle les trois astronautes séjournent durant la mission, sauf lorsque deux d'entre eux descendent sur la Lune au moyen du module lunaire. Pesant 6,5 tonnes et de forme conique, sa structure externe comporte une double paroi : une enceinte constituée de tôles et </w:t>
      </w:r>
      <w:hyperlink r:id="rId402" w:tooltip="Nid d'abeilles (structure)" w:history="1">
        <w:r w:rsidR="006A5D23" w:rsidRPr="00C97DE2">
          <w:rPr>
            <w:rFonts w:asciiTheme="minorHAnsi" w:eastAsiaTheme="minorHAnsi" w:hAnsiTheme="minorHAnsi" w:cstheme="minorBidi"/>
            <w:sz w:val="22"/>
            <w:szCs w:val="22"/>
            <w:lang w:eastAsia="en-US"/>
          </w:rPr>
          <w:t>nid d'abeilles</w:t>
        </w:r>
      </w:hyperlink>
      <w:r w:rsidR="006A5D23" w:rsidRPr="00C97DE2">
        <w:rPr>
          <w:rFonts w:asciiTheme="minorHAnsi" w:eastAsiaTheme="minorHAnsi" w:hAnsiTheme="minorHAnsi" w:cstheme="minorBidi"/>
          <w:sz w:val="22"/>
          <w:szCs w:val="22"/>
          <w:lang w:eastAsia="en-US"/>
        </w:rPr>
        <w:t> à base d'</w:t>
      </w:r>
      <w:hyperlink r:id="rId403" w:tooltip="Aluminium" w:history="1">
        <w:r w:rsidR="006A5D23" w:rsidRPr="00C97DE2">
          <w:rPr>
            <w:rFonts w:asciiTheme="minorHAnsi" w:eastAsiaTheme="minorHAnsi" w:hAnsiTheme="minorHAnsi" w:cstheme="minorBidi"/>
            <w:sz w:val="22"/>
            <w:szCs w:val="22"/>
            <w:lang w:eastAsia="en-US"/>
          </w:rPr>
          <w:t>aluminium</w:t>
        </w:r>
      </w:hyperlink>
      <w:r w:rsidR="006A5D23" w:rsidRPr="00C97DE2">
        <w:rPr>
          <w:rFonts w:asciiTheme="minorHAnsi" w:eastAsiaTheme="minorHAnsi" w:hAnsiTheme="minorHAnsi" w:cstheme="minorBidi"/>
          <w:sz w:val="22"/>
          <w:szCs w:val="22"/>
          <w:lang w:eastAsia="en-US"/>
        </w:rPr>
        <w:t> qui renferme la zone pressurisée et un bouclier thermique qui recouvre la première paroi et dont l'épaisseur varie en fonction de l'exposition durant la rentrée atmosphérique. Le bouclier thermique est réalisé avec un matériau composite constitué de fibres de </w:t>
      </w:r>
      <w:hyperlink r:id="rId404" w:tooltip="Silice" w:history="1">
        <w:r w:rsidR="006A5D23" w:rsidRPr="00C97DE2">
          <w:rPr>
            <w:rFonts w:asciiTheme="minorHAnsi" w:eastAsiaTheme="minorHAnsi" w:hAnsiTheme="minorHAnsi" w:cstheme="minorBidi"/>
            <w:sz w:val="22"/>
            <w:szCs w:val="22"/>
            <w:lang w:eastAsia="en-US"/>
          </w:rPr>
          <w:t>silice</w:t>
        </w:r>
      </w:hyperlink>
      <w:r w:rsidR="006A5D23" w:rsidRPr="00C97DE2">
        <w:rPr>
          <w:rFonts w:asciiTheme="minorHAnsi" w:eastAsiaTheme="minorHAnsi" w:hAnsiTheme="minorHAnsi" w:cstheme="minorBidi"/>
          <w:sz w:val="22"/>
          <w:szCs w:val="22"/>
          <w:lang w:eastAsia="en-US"/>
        </w:rPr>
        <w:t> et microbilles de </w:t>
      </w:r>
      <w:hyperlink r:id="rId405" w:tooltip="Résine" w:history="1">
        <w:r w:rsidR="006A5D23" w:rsidRPr="00C97DE2">
          <w:rPr>
            <w:rFonts w:asciiTheme="minorHAnsi" w:eastAsiaTheme="minorHAnsi" w:hAnsiTheme="minorHAnsi" w:cstheme="minorBidi"/>
            <w:sz w:val="22"/>
            <w:szCs w:val="22"/>
            <w:lang w:eastAsia="en-US"/>
          </w:rPr>
          <w:t>résine</w:t>
        </w:r>
      </w:hyperlink>
      <w:r w:rsidR="006A5D23" w:rsidRPr="00C97DE2">
        <w:rPr>
          <w:rFonts w:asciiTheme="minorHAnsi" w:eastAsiaTheme="minorHAnsi" w:hAnsiTheme="minorHAnsi" w:cstheme="minorBidi"/>
          <w:sz w:val="22"/>
          <w:szCs w:val="22"/>
          <w:lang w:eastAsia="en-US"/>
        </w:rPr>
        <w:t>, dans une matrice de résine </w:t>
      </w:r>
      <w:hyperlink r:id="rId406" w:tooltip="Polyépoxyde" w:history="1">
        <w:r w:rsidR="006A5D23" w:rsidRPr="00C97DE2">
          <w:rPr>
            <w:rFonts w:asciiTheme="minorHAnsi" w:eastAsiaTheme="minorHAnsi" w:hAnsiTheme="minorHAnsi" w:cstheme="minorBidi"/>
            <w:sz w:val="22"/>
            <w:szCs w:val="22"/>
            <w:lang w:eastAsia="en-US"/>
          </w:rPr>
          <w:t>époxy</w:t>
        </w:r>
      </w:hyperlink>
      <w:r w:rsidR="006A5D23" w:rsidRPr="00C97DE2">
        <w:rPr>
          <w:rFonts w:asciiTheme="minorHAnsi" w:eastAsiaTheme="minorHAnsi" w:hAnsiTheme="minorHAnsi" w:cstheme="minorBidi"/>
          <w:sz w:val="22"/>
          <w:szCs w:val="22"/>
          <w:lang w:eastAsia="en-US"/>
        </w:rPr>
        <w:t>. Ce matériau est inséré dans un nid d'abeille en acier.</w:t>
      </w:r>
    </w:p>
    <w:p w14:paraId="1BB50D42" w14:textId="77777777" w:rsidR="006A5D23" w:rsidRPr="00C97DE2" w:rsidRDefault="006A5D23" w:rsidP="00C97DE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97DE2">
        <w:rPr>
          <w:rFonts w:asciiTheme="minorHAnsi" w:eastAsiaTheme="minorHAnsi" w:hAnsiTheme="minorHAnsi" w:cstheme="minorBidi"/>
          <w:sz w:val="22"/>
          <w:szCs w:val="22"/>
          <w:lang w:eastAsia="en-US"/>
        </w:rPr>
        <w:t xml:space="preserve">L'espace pressurisé représente un volume de 6,5 m3. Les astronautes sont installés sur trois couchettes côte à côte parallèles au fond du cône et suspendues à des poutrelles partant du plancher et du plafond (la pointe du cône). En position allongée, les astronautes ont en face d'eux, suspendu au plafond, un panneau de commandes large de deux mètres et haut </w:t>
      </w:r>
      <w:proofErr w:type="gramStart"/>
      <w:r w:rsidRPr="00C97DE2">
        <w:rPr>
          <w:rFonts w:asciiTheme="minorHAnsi" w:eastAsiaTheme="minorHAnsi" w:hAnsiTheme="minorHAnsi" w:cstheme="minorBidi"/>
          <w:sz w:val="22"/>
          <w:szCs w:val="22"/>
          <w:lang w:eastAsia="en-US"/>
        </w:rPr>
        <w:t>de un</w:t>
      </w:r>
      <w:proofErr w:type="gramEnd"/>
      <w:r w:rsidRPr="00C97DE2">
        <w:rPr>
          <w:rFonts w:asciiTheme="minorHAnsi" w:eastAsiaTheme="minorHAnsi" w:hAnsiTheme="minorHAnsi" w:cstheme="minorBidi"/>
          <w:sz w:val="22"/>
          <w:szCs w:val="22"/>
          <w:lang w:eastAsia="en-US"/>
        </w:rPr>
        <w:t xml:space="preserve"> mètre présentant les principaux interrupteurs et voyants de contrôles. Les cadrans sont répartis en fonction du rôle de chaque membre d'équipage. Sur les parois latérales se trouvent des baies réservées à la navigation, d'autres panneaux de commande ainsi que des zones de stockage de nourriture et de déchets. Pour la navigation et le pilotage, les astronautes utilisent un </w:t>
      </w:r>
      <w:hyperlink r:id="rId407" w:tooltip="Télescope" w:history="1">
        <w:r w:rsidRPr="00C97DE2">
          <w:rPr>
            <w:rFonts w:asciiTheme="minorHAnsi" w:eastAsiaTheme="minorHAnsi" w:hAnsiTheme="minorHAnsi" w:cstheme="minorBidi"/>
            <w:sz w:val="22"/>
            <w:szCs w:val="22"/>
            <w:lang w:eastAsia="en-US"/>
          </w:rPr>
          <w:t>télescope</w:t>
        </w:r>
      </w:hyperlink>
      <w:r w:rsidRPr="00C97DE2">
        <w:rPr>
          <w:rFonts w:asciiTheme="minorHAnsi" w:eastAsiaTheme="minorHAnsi" w:hAnsiTheme="minorHAnsi" w:cstheme="minorBidi"/>
          <w:sz w:val="22"/>
          <w:szCs w:val="22"/>
          <w:lang w:eastAsia="en-US"/>
        </w:rPr>
        <w:t> et un ordinateur qui exploite les données fournies par une </w:t>
      </w:r>
      <w:hyperlink r:id="rId408" w:tooltip="Centrale à inertie" w:history="1">
        <w:r w:rsidRPr="00C97DE2">
          <w:rPr>
            <w:rFonts w:asciiTheme="minorHAnsi" w:eastAsiaTheme="minorHAnsi" w:hAnsiTheme="minorHAnsi" w:cstheme="minorBidi"/>
            <w:sz w:val="22"/>
            <w:szCs w:val="22"/>
            <w:lang w:eastAsia="en-US"/>
          </w:rPr>
          <w:t>centrale inertielle</w:t>
        </w:r>
      </w:hyperlink>
      <w:r w:rsidRPr="00C97DE2">
        <w:rPr>
          <w:rFonts w:asciiTheme="minorHAnsi" w:eastAsiaTheme="minorHAnsi" w:hAnsiTheme="minorHAnsi" w:cstheme="minorBidi"/>
          <w:sz w:val="22"/>
          <w:szCs w:val="22"/>
          <w:lang w:eastAsia="en-US"/>
        </w:rPr>
        <w:t>.</w:t>
      </w:r>
    </w:p>
    <w:p w14:paraId="0BCA4D4F" w14:textId="3B86F040" w:rsidR="006A5D23" w:rsidRPr="00C97DE2" w:rsidRDefault="006A5D23" w:rsidP="00C97DE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97DE2">
        <w:rPr>
          <w:rFonts w:asciiTheme="minorHAnsi" w:eastAsiaTheme="minorHAnsi" w:hAnsiTheme="minorHAnsi" w:cstheme="minorBidi"/>
          <w:sz w:val="22"/>
          <w:szCs w:val="22"/>
          <w:lang w:eastAsia="en-US"/>
        </w:rPr>
        <w:t xml:space="preserve">Le vaisseau dispose de deux écoutilles : l'une située à la pointe du cône comporte un tunnel et est utilisée pour passer dans le module lunaire lorsque celui-ci est amarré au vaisseau Apollo. L'autre </w:t>
      </w:r>
      <w:r w:rsidRPr="00C97DE2">
        <w:rPr>
          <w:rFonts w:asciiTheme="minorHAnsi" w:eastAsiaTheme="minorHAnsi" w:hAnsiTheme="minorHAnsi" w:cstheme="minorBidi"/>
          <w:sz w:val="22"/>
          <w:szCs w:val="22"/>
          <w:lang w:eastAsia="en-US"/>
        </w:rPr>
        <w:lastRenderedPageBreak/>
        <w:t>placée sur la paroi latérale est utilisée à Terre pour pénétrer dans le vaisseau et dans l'espace pour les sorties extra véhiculaires (le vide est alors effectué dans la cabine car il n'y a pas de sas). Les astronautes disposent par ailleurs de cinq hublots pour effectuer des observations et réaliser les manœuvres de rendez-vous avec le module lunaire. Le module de commande dépend pour les principales manœuvres comme pour l'énergie et le support-vie du module de service. Il dispose de quatre grappes de petits moteurs d'orientation permettant les manœuvres lors de la rentrée. Celles-ci s'effectuent en orientant le module en </w:t>
      </w:r>
      <w:hyperlink r:id="rId409" w:tooltip="Roulis" w:history="1">
        <w:r w:rsidRPr="00C97DE2">
          <w:rPr>
            <w:rFonts w:asciiTheme="minorHAnsi" w:eastAsiaTheme="minorHAnsi" w:hAnsiTheme="minorHAnsi" w:cstheme="minorBidi"/>
            <w:sz w:val="22"/>
            <w:szCs w:val="22"/>
            <w:lang w:eastAsia="en-US"/>
          </w:rPr>
          <w:t>roulis</w:t>
        </w:r>
      </w:hyperlink>
      <w:r w:rsidRPr="00C97DE2">
        <w:rPr>
          <w:rFonts w:asciiTheme="minorHAnsi" w:eastAsiaTheme="minorHAnsi" w:hAnsiTheme="minorHAnsi" w:cstheme="minorBidi"/>
          <w:sz w:val="22"/>
          <w:szCs w:val="22"/>
          <w:lang w:eastAsia="en-US"/>
        </w:rPr>
        <w:t>, la capsule ayant une incidence voisine de 25 à 30 degrés par rapport à son axe de symétrie. Cette incidence est obtenue par </w:t>
      </w:r>
      <w:hyperlink r:id="rId410" w:tooltip="Balourd" w:history="1">
        <w:r w:rsidRPr="00C97DE2">
          <w:rPr>
            <w:rFonts w:asciiTheme="minorHAnsi" w:eastAsiaTheme="minorHAnsi" w:hAnsiTheme="minorHAnsi" w:cstheme="minorBidi"/>
            <w:sz w:val="22"/>
            <w:szCs w:val="22"/>
            <w:lang w:eastAsia="en-US"/>
          </w:rPr>
          <w:t>balourd</w:t>
        </w:r>
      </w:hyperlink>
      <w:r w:rsidRPr="00C97DE2">
        <w:rPr>
          <w:rFonts w:asciiTheme="minorHAnsi" w:eastAsiaTheme="minorHAnsi" w:hAnsiTheme="minorHAnsi" w:cstheme="minorBidi"/>
          <w:sz w:val="22"/>
          <w:szCs w:val="22"/>
          <w:lang w:eastAsia="en-US"/>
        </w:rPr>
        <w:t> statique de construction.</w:t>
      </w:r>
    </w:p>
    <w:p w14:paraId="6B04893E" w14:textId="189E7C40" w:rsidR="006A5D23" w:rsidRPr="00E15E54" w:rsidRDefault="006A5D23" w:rsidP="00E15E54">
      <w:pPr>
        <w:pStyle w:val="Titre4"/>
        <w:rPr>
          <w:b/>
          <w:bCs/>
        </w:rPr>
      </w:pPr>
      <w:bookmarkStart w:id="21" w:name="_Toc133135232"/>
      <w:r w:rsidRPr="00E15E54">
        <w:rPr>
          <w:rStyle w:val="mw-headline"/>
          <w:b/>
          <w:bCs/>
        </w:rPr>
        <w:t>Le module de service</w:t>
      </w:r>
      <w:bookmarkEnd w:id="21"/>
    </w:p>
    <w:p w14:paraId="2811FC8C" w14:textId="226DF09C" w:rsidR="006A5D23" w:rsidRPr="00C97DE2" w:rsidRDefault="006A5D23" w:rsidP="00C97DE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97DE2">
        <w:rPr>
          <w:rFonts w:asciiTheme="minorHAnsi" w:eastAsiaTheme="minorHAnsi" w:hAnsiTheme="minorHAnsi" w:cstheme="minorBidi"/>
          <w:sz w:val="22"/>
          <w:szCs w:val="22"/>
          <w:lang w:eastAsia="en-US"/>
        </w:rPr>
        <w:t>Le </w:t>
      </w:r>
      <w:hyperlink r:id="rId411" w:tooltip="Module de commande et de service Apollo" w:history="1">
        <w:r w:rsidRPr="00C97DE2">
          <w:rPr>
            <w:rFonts w:asciiTheme="minorHAnsi" w:eastAsiaTheme="minorHAnsi" w:hAnsiTheme="minorHAnsi" w:cstheme="minorBidi"/>
            <w:sz w:val="22"/>
            <w:szCs w:val="22"/>
            <w:lang w:eastAsia="en-US"/>
          </w:rPr>
          <w:t>module de service</w:t>
        </w:r>
      </w:hyperlink>
      <w:r w:rsidRPr="00C97DE2">
        <w:rPr>
          <w:rFonts w:asciiTheme="minorHAnsi" w:eastAsiaTheme="minorHAnsi" w:hAnsiTheme="minorHAnsi" w:cstheme="minorBidi"/>
          <w:sz w:val="22"/>
          <w:szCs w:val="22"/>
          <w:lang w:eastAsia="en-US"/>
        </w:rPr>
        <w:t> (SM ou « Service Module » en anglais) est un cylindre d'aluminium non pressurisé de 5 mètres de long et 3,9 mètres de diamètre pesant 24 tonnes. Il est accouplé à la base du module de commande et la longue </w:t>
      </w:r>
      <w:hyperlink r:id="rId412" w:tooltip="Tuyère" w:history="1">
        <w:r w:rsidRPr="00C97DE2">
          <w:rPr>
            <w:rFonts w:asciiTheme="minorHAnsi" w:eastAsiaTheme="minorHAnsi" w:hAnsiTheme="minorHAnsi" w:cstheme="minorBidi"/>
            <w:sz w:val="22"/>
            <w:szCs w:val="22"/>
            <w:lang w:eastAsia="en-US"/>
          </w:rPr>
          <w:t>tuyère</w:t>
        </w:r>
      </w:hyperlink>
      <w:r w:rsidRPr="00C97DE2">
        <w:rPr>
          <w:rFonts w:asciiTheme="minorHAnsi" w:eastAsiaTheme="minorHAnsi" w:hAnsiTheme="minorHAnsi" w:cstheme="minorBidi"/>
          <w:sz w:val="22"/>
          <w:szCs w:val="22"/>
          <w:lang w:eastAsia="en-US"/>
        </w:rPr>
        <w:t> du moteur-fusée principal de 9 tonnes de poussée en dépasse de 2,5 mètres. Le module est organisé autour d'un cylindre central qui contient les réservoirs d'</w:t>
      </w:r>
      <w:hyperlink r:id="rId413" w:tooltip="Hélium" w:history="1">
        <w:r w:rsidRPr="00C97DE2">
          <w:rPr>
            <w:rFonts w:asciiTheme="minorHAnsi" w:eastAsiaTheme="minorHAnsi" w:hAnsiTheme="minorHAnsi" w:cstheme="minorBidi"/>
            <w:sz w:val="22"/>
            <w:szCs w:val="22"/>
            <w:lang w:eastAsia="en-US"/>
          </w:rPr>
          <w:t>hélium</w:t>
        </w:r>
      </w:hyperlink>
      <w:r w:rsidRPr="00C97DE2">
        <w:rPr>
          <w:rFonts w:asciiTheme="minorHAnsi" w:eastAsiaTheme="minorHAnsi" w:hAnsiTheme="minorHAnsi" w:cstheme="minorBidi"/>
          <w:sz w:val="22"/>
          <w:szCs w:val="22"/>
          <w:lang w:eastAsia="en-US"/>
        </w:rPr>
        <w:t> servant à pressuriser les réservoirs d'ergols principaux ainsi que la partie haute du moteur principal. Autour de cette partie centrale, l'espace est découpé en six secteurs en forme de parts de gâteau. Quatre de ces secteurs abritent les réservoirs d'ergols (18,5 tonnes). Un secteur contient trois </w:t>
      </w:r>
      <w:hyperlink r:id="rId414" w:tooltip="Pile à combustible" w:history="1">
        <w:r w:rsidRPr="00C97DE2">
          <w:rPr>
            <w:rFonts w:asciiTheme="minorHAnsi" w:eastAsiaTheme="minorHAnsi" w:hAnsiTheme="minorHAnsi" w:cstheme="minorBidi"/>
            <w:sz w:val="22"/>
            <w:szCs w:val="22"/>
            <w:lang w:eastAsia="en-US"/>
          </w:rPr>
          <w:t>piles à combustible</w:t>
        </w:r>
      </w:hyperlink>
      <w:r w:rsidRPr="00C97DE2">
        <w:rPr>
          <w:rFonts w:asciiTheme="minorHAnsi" w:eastAsiaTheme="minorHAnsi" w:hAnsiTheme="minorHAnsi" w:cstheme="minorBidi"/>
          <w:sz w:val="22"/>
          <w:szCs w:val="22"/>
          <w:lang w:eastAsia="en-US"/>
        </w:rPr>
        <w:t> qui fournissent la puissance électrique et en sous-produit l'eau ainsi que les réservoirs d'hydrogène et d'oxygène qui les alimentent. L'oxygène est également utilisé pour renouveler l'atmosphère de la cabine. Un secteur reçoit des équipements qui ont varié en fonction des missions : appareils scientifiques, petit satellite, caméras, réservoir d'oxygène supplémentaire. Le module de service contient également les radiateurs qui dissipent l'excédent de chaleur du système électrique et qui régulent la température de la cabine. Quatre grappes de petits moteurs de contrôles d'attitude sont disposées sur le pourtour du cylindre. Une antenne comportant cinq petites </w:t>
      </w:r>
      <w:hyperlink r:id="rId415" w:tooltip="Antenne parabolique" w:history="1">
        <w:r w:rsidRPr="00C97DE2">
          <w:rPr>
            <w:rFonts w:asciiTheme="minorHAnsi" w:eastAsiaTheme="minorHAnsi" w:hAnsiTheme="minorHAnsi" w:cstheme="minorBidi"/>
            <w:sz w:val="22"/>
            <w:szCs w:val="22"/>
            <w:lang w:eastAsia="en-US"/>
          </w:rPr>
          <w:t>paraboles</w:t>
        </w:r>
      </w:hyperlink>
      <w:r w:rsidRPr="00C97DE2">
        <w:rPr>
          <w:rFonts w:asciiTheme="minorHAnsi" w:eastAsiaTheme="minorHAnsi" w:hAnsiTheme="minorHAnsi" w:cstheme="minorBidi"/>
          <w:sz w:val="22"/>
          <w:szCs w:val="22"/>
          <w:lang w:eastAsia="en-US"/>
        </w:rPr>
        <w:t>, assurant les communications à grande distance, est déployée une fois le vaisseau lancé.</w:t>
      </w:r>
    </w:p>
    <w:p w14:paraId="5512456C" w14:textId="4E886534" w:rsidR="006A5D23" w:rsidRPr="00E15E54" w:rsidRDefault="006A5D23" w:rsidP="00E15E54">
      <w:pPr>
        <w:pStyle w:val="Titre3"/>
        <w:rPr>
          <w:b/>
          <w:bCs/>
        </w:rPr>
      </w:pPr>
      <w:bookmarkStart w:id="22" w:name="_Toc133135233"/>
      <w:r w:rsidRPr="00E15E54">
        <w:rPr>
          <w:rStyle w:val="mw-headline"/>
          <w:b/>
          <w:bCs/>
        </w:rPr>
        <w:t>La tour de sauvetage</w:t>
      </w:r>
      <w:bookmarkEnd w:id="22"/>
    </w:p>
    <w:p w14:paraId="38FE33C6" w14:textId="4965E0A9" w:rsidR="006A5D23" w:rsidRPr="00C97DE2" w:rsidRDefault="006A5D23" w:rsidP="00C97DE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97DE2">
        <w:rPr>
          <w:rFonts w:asciiTheme="minorHAnsi" w:eastAsiaTheme="minorHAnsi" w:hAnsiTheme="minorHAnsi" w:cstheme="minorBidi"/>
          <w:sz w:val="22"/>
          <w:szCs w:val="22"/>
          <w:lang w:eastAsia="en-US"/>
        </w:rPr>
        <w:t>La </w:t>
      </w:r>
      <w:hyperlink r:id="rId416" w:tooltip="Tour de sauvetage" w:history="1">
        <w:r w:rsidRPr="00C97DE2">
          <w:rPr>
            <w:rFonts w:asciiTheme="minorHAnsi" w:eastAsiaTheme="minorHAnsi" w:hAnsiTheme="minorHAnsi" w:cstheme="minorBidi"/>
            <w:sz w:val="22"/>
            <w:szCs w:val="22"/>
            <w:lang w:eastAsia="en-US"/>
          </w:rPr>
          <w:t>tour de sauvetage</w:t>
        </w:r>
      </w:hyperlink>
      <w:r w:rsidRPr="00C97DE2">
        <w:rPr>
          <w:rFonts w:asciiTheme="minorHAnsi" w:eastAsiaTheme="minorHAnsi" w:hAnsiTheme="minorHAnsi" w:cstheme="minorBidi"/>
          <w:sz w:val="22"/>
          <w:szCs w:val="22"/>
          <w:lang w:eastAsia="en-US"/>
        </w:rPr>
        <w:t> est un dispositif destiné à éloigner le vaisseau spatial du lanceur </w:t>
      </w:r>
      <w:hyperlink r:id="rId417" w:tooltip="Saturn V" w:history="1">
        <w:r w:rsidRPr="00C97DE2">
          <w:rPr>
            <w:rFonts w:asciiTheme="minorHAnsi" w:eastAsiaTheme="minorHAnsi" w:hAnsiTheme="minorHAnsi" w:cstheme="minorBidi"/>
            <w:sz w:val="22"/>
            <w:szCs w:val="22"/>
            <w:lang w:eastAsia="en-US"/>
          </w:rPr>
          <w:t>Saturn V</w:t>
        </w:r>
      </w:hyperlink>
      <w:r w:rsidRPr="00C97DE2">
        <w:rPr>
          <w:rFonts w:asciiTheme="minorHAnsi" w:eastAsiaTheme="minorHAnsi" w:hAnsiTheme="minorHAnsi" w:cstheme="minorBidi"/>
          <w:sz w:val="22"/>
          <w:szCs w:val="22"/>
          <w:lang w:eastAsia="en-US"/>
        </w:rPr>
        <w:t> si celui-ci subit une défaillance durant les premières phases du vol. Le recours à des sièges éjectables, utilisé sur le vaisseau spatial Gemini, est exclu compte tenu du diamètre de la boule de feu que créerait l'explosion de la fusée Saturn V. La tour de sauvetage est constituée d'un propulseur à poudre situé au bout d'un treillis métallique lui-même perché au sommet du vaisseau Apollo. En cas d'incident, le moteur-fusée de la tour arrache le vaisseau de la fusée tandis qu'un petit propulseur l'écarte de la trajectoire de la fusée. La tour est alors larguée et le vaisseau entame sa descente en suivant une séquence similaire à celle d'un retour sur Terre. Si le lancement se déroule sans problème, la tour est éjectée lorsque le deuxième étage de la fusée Saturn est mis à feu.</w:t>
      </w:r>
    </w:p>
    <w:p w14:paraId="421BED4A" w14:textId="161A06CC" w:rsidR="006A5D23" w:rsidRPr="00C97DE2" w:rsidRDefault="00C97DE2" w:rsidP="00C97DE2">
      <w:pPr>
        <w:pStyle w:val="Titre3"/>
        <w:rPr>
          <w:b/>
          <w:bCs/>
        </w:rPr>
      </w:pPr>
      <w:bookmarkStart w:id="23" w:name="_Toc133135234"/>
      <w:r>
        <w:rPr>
          <w:rFonts w:ascii="Arial" w:hAnsi="Arial" w:cs="Arial"/>
          <w:noProof/>
          <w:color w:val="3366CC"/>
          <w:sz w:val="20"/>
          <w:szCs w:val="20"/>
        </w:rPr>
        <w:drawing>
          <wp:anchor distT="0" distB="0" distL="114300" distR="114300" simplePos="0" relativeHeight="251687936" behindDoc="0" locked="0" layoutInCell="1" allowOverlap="1" wp14:anchorId="1285F930" wp14:editId="0149E35A">
            <wp:simplePos x="0" y="0"/>
            <wp:positionH relativeFrom="margin">
              <wp:posOffset>3375660</wp:posOffset>
            </wp:positionH>
            <wp:positionV relativeFrom="paragraph">
              <wp:posOffset>14605</wp:posOffset>
            </wp:positionV>
            <wp:extent cx="2476500" cy="2468880"/>
            <wp:effectExtent l="0" t="0" r="0" b="7620"/>
            <wp:wrapSquare wrapText="bothSides"/>
            <wp:docPr id="1006314359" name="Image 19">
              <a:hlinkClick xmlns:a="http://schemas.openxmlformats.org/drawingml/2006/main" r:id="rId4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418"/>
                    </pic:cNvPr>
                    <pic:cNvPicPr>
                      <a:picLocks noChangeAspect="1" noChangeArrowheads="1"/>
                    </pic:cNvPicPr>
                  </pic:nvPicPr>
                  <pic:blipFill>
                    <a:blip r:embed="rId419">
                      <a:extLst>
                        <a:ext uri="{28A0092B-C50C-407E-A947-70E740481C1C}">
                          <a14:useLocalDpi xmlns:a14="http://schemas.microsoft.com/office/drawing/2010/main" val="0"/>
                        </a:ext>
                      </a:extLst>
                    </a:blip>
                    <a:srcRect/>
                    <a:stretch>
                      <a:fillRect/>
                    </a:stretch>
                  </pic:blipFill>
                  <pic:spPr bwMode="auto">
                    <a:xfrm>
                      <a:off x="0" y="0"/>
                      <a:ext cx="2476500" cy="2468880"/>
                    </a:xfrm>
                    <a:prstGeom prst="rect">
                      <a:avLst/>
                    </a:prstGeom>
                    <a:noFill/>
                    <a:ln>
                      <a:noFill/>
                    </a:ln>
                  </pic:spPr>
                </pic:pic>
              </a:graphicData>
            </a:graphic>
          </wp:anchor>
        </w:drawing>
      </w:r>
      <w:r w:rsidR="006A5D23" w:rsidRPr="00E15E54">
        <w:rPr>
          <w:rStyle w:val="mw-headline"/>
          <w:b/>
          <w:bCs/>
        </w:rPr>
        <w:t>Le module lunaire</w:t>
      </w:r>
      <w:bookmarkEnd w:id="23"/>
    </w:p>
    <w:p w14:paraId="48ADB181" w14:textId="77777777" w:rsidR="006A5D23" w:rsidRDefault="006A5D23" w:rsidP="00C97DE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97DE2">
        <w:rPr>
          <w:rFonts w:asciiTheme="minorHAnsi" w:eastAsiaTheme="minorHAnsi" w:hAnsiTheme="minorHAnsi" w:cstheme="minorBidi"/>
          <w:sz w:val="22"/>
          <w:szCs w:val="22"/>
          <w:lang w:eastAsia="en-US"/>
        </w:rPr>
        <w:t>Le </w:t>
      </w:r>
      <w:hyperlink r:id="rId420" w:tooltip="Module lunaire Apollo" w:history="1">
        <w:r w:rsidRPr="00C97DE2">
          <w:rPr>
            <w:rFonts w:asciiTheme="minorHAnsi" w:eastAsiaTheme="minorHAnsi" w:hAnsiTheme="minorHAnsi" w:cstheme="minorBidi"/>
            <w:sz w:val="22"/>
            <w:szCs w:val="22"/>
            <w:lang w:eastAsia="en-US"/>
          </w:rPr>
          <w:t>module lunaire</w:t>
        </w:r>
      </w:hyperlink>
      <w:r w:rsidRPr="00C97DE2">
        <w:rPr>
          <w:rFonts w:asciiTheme="minorHAnsi" w:eastAsiaTheme="minorHAnsi" w:hAnsiTheme="minorHAnsi" w:cstheme="minorBidi"/>
          <w:sz w:val="22"/>
          <w:szCs w:val="22"/>
          <w:lang w:eastAsia="en-US"/>
        </w:rPr>
        <w:t> comporte deux étages : un étage de descente permet d'atterrir sur la Lune et sert par ailleurs de plate-forme de lancement au deuxième étage, l'étage de remontée, qui ramène les astronautes au vaisseau Apollo en orbite à la fin de leur séjour sur la Lune. La structure du module lunaire est, pour l'essentiel, réalisée avec un alliage d'</w:t>
      </w:r>
      <w:hyperlink r:id="rId421" w:tooltip="Aluminium" w:history="1">
        <w:r w:rsidRPr="00C97DE2">
          <w:rPr>
            <w:rFonts w:asciiTheme="minorHAnsi" w:eastAsiaTheme="minorHAnsi" w:hAnsiTheme="minorHAnsi" w:cstheme="minorBidi"/>
            <w:sz w:val="22"/>
            <w:szCs w:val="22"/>
            <w:lang w:eastAsia="en-US"/>
          </w:rPr>
          <w:t>aluminium</w:t>
        </w:r>
      </w:hyperlink>
      <w:r w:rsidRPr="00C97DE2">
        <w:rPr>
          <w:rFonts w:asciiTheme="minorHAnsi" w:eastAsiaTheme="minorHAnsi" w:hAnsiTheme="minorHAnsi" w:cstheme="minorBidi"/>
          <w:sz w:val="22"/>
          <w:szCs w:val="22"/>
          <w:lang w:eastAsia="en-US"/>
        </w:rPr>
        <w:t> choisi pour sa légèreté. Les pièces sont généralement </w:t>
      </w:r>
      <w:hyperlink r:id="rId422" w:tooltip="Soudage" w:history="1">
        <w:r w:rsidRPr="00C97DE2">
          <w:rPr>
            <w:rFonts w:asciiTheme="minorHAnsi" w:eastAsiaTheme="minorHAnsi" w:hAnsiTheme="minorHAnsi" w:cstheme="minorBidi"/>
            <w:sz w:val="22"/>
            <w:szCs w:val="22"/>
            <w:lang w:eastAsia="en-US"/>
          </w:rPr>
          <w:t>soudées</w:t>
        </w:r>
      </w:hyperlink>
      <w:r w:rsidRPr="00C97DE2">
        <w:rPr>
          <w:rFonts w:asciiTheme="minorHAnsi" w:eastAsiaTheme="minorHAnsi" w:hAnsiTheme="minorHAnsi" w:cstheme="minorBidi"/>
          <w:sz w:val="22"/>
          <w:szCs w:val="22"/>
          <w:lang w:eastAsia="en-US"/>
        </w:rPr>
        <w:t> entre elles mais parfois également </w:t>
      </w:r>
      <w:hyperlink r:id="rId423" w:tooltip="Rivetage" w:history="1">
        <w:r w:rsidRPr="00C97DE2">
          <w:rPr>
            <w:rFonts w:asciiTheme="minorHAnsi" w:eastAsiaTheme="minorHAnsi" w:hAnsiTheme="minorHAnsi" w:cstheme="minorBidi"/>
            <w:sz w:val="22"/>
            <w:szCs w:val="22"/>
            <w:lang w:eastAsia="en-US"/>
          </w:rPr>
          <w:t>rivetées</w:t>
        </w:r>
      </w:hyperlink>
      <w:r w:rsidRPr="00C97DE2">
        <w:rPr>
          <w:rFonts w:asciiTheme="minorHAnsi" w:eastAsiaTheme="minorHAnsi" w:hAnsiTheme="minorHAnsi" w:cstheme="minorBidi"/>
          <w:sz w:val="22"/>
          <w:szCs w:val="22"/>
          <w:lang w:eastAsia="en-US"/>
        </w:rPr>
        <w:t>.</w:t>
      </w:r>
    </w:p>
    <w:p w14:paraId="769528E5" w14:textId="77777777" w:rsidR="00C97DE2" w:rsidRPr="00C97DE2" w:rsidRDefault="00C97DE2" w:rsidP="00C97DE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4A7F7914" w14:textId="7F183A4D" w:rsidR="006A5D23" w:rsidRPr="00E15E54" w:rsidRDefault="006A5D23" w:rsidP="00E15E54">
      <w:pPr>
        <w:pStyle w:val="Titre4"/>
        <w:rPr>
          <w:b/>
          <w:bCs/>
        </w:rPr>
      </w:pPr>
      <w:bookmarkStart w:id="24" w:name="_Toc133135235"/>
      <w:r w:rsidRPr="00E15E54">
        <w:rPr>
          <w:rStyle w:val="mw-headline"/>
          <w:b/>
          <w:bCs/>
        </w:rPr>
        <w:lastRenderedPageBreak/>
        <w:t>L'étage de descente</w:t>
      </w:r>
      <w:bookmarkEnd w:id="24"/>
    </w:p>
    <w:p w14:paraId="1754DE97" w14:textId="0B106FF1" w:rsidR="006A5D23" w:rsidRPr="00C97DE2" w:rsidRDefault="006A5D23" w:rsidP="00C97DE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97DE2">
        <w:rPr>
          <w:rFonts w:asciiTheme="minorHAnsi" w:eastAsiaTheme="minorHAnsi" w:hAnsiTheme="minorHAnsi" w:cstheme="minorBidi"/>
          <w:sz w:val="22"/>
          <w:szCs w:val="22"/>
          <w:lang w:eastAsia="en-US"/>
        </w:rPr>
        <w:t xml:space="preserve">Le corps de l'étage de descente, qui pèse plus de 10 tonnes, a la forme d'une boîte octogonale d'un diamètre de 4,12 mètres et d'une hauteur de 1,65 mètre. Sa structure, constituée de deux paires de panneaux parallèles assemblés en croix, délimite cinq compartiments carrés (dont un central) et quatre compartiments triangulaires. La fonction principale de l'étage de descente est d'amener le LEM sur la Lune. À cet effet, l'étage dispose </w:t>
      </w:r>
      <w:r w:rsidR="00C97DE2" w:rsidRPr="00C97DE2">
        <w:rPr>
          <w:rFonts w:asciiTheme="minorHAnsi" w:eastAsiaTheme="minorHAnsi" w:hAnsiTheme="minorHAnsi" w:cstheme="minorBidi"/>
          <w:sz w:val="22"/>
          <w:szCs w:val="22"/>
          <w:lang w:eastAsia="en-US"/>
        </w:rPr>
        <w:t>d’un moteur fusé</w:t>
      </w:r>
      <w:r w:rsidRPr="00C97DE2">
        <w:rPr>
          <w:rFonts w:asciiTheme="minorHAnsi" w:eastAsiaTheme="minorHAnsi" w:hAnsiTheme="minorHAnsi" w:cstheme="minorBidi"/>
          <w:sz w:val="22"/>
          <w:szCs w:val="22"/>
          <w:lang w:eastAsia="en-US"/>
        </w:rPr>
        <w:t xml:space="preserve"> à la fois orientable et à </w:t>
      </w:r>
      <w:proofErr w:type="spellStart"/>
      <w:r w:rsidRPr="00C97DE2">
        <w:rPr>
          <w:rFonts w:asciiTheme="minorHAnsi" w:eastAsiaTheme="minorHAnsi" w:hAnsiTheme="minorHAnsi" w:cstheme="minorBidi"/>
          <w:sz w:val="22"/>
          <w:szCs w:val="22"/>
          <w:lang w:eastAsia="en-US"/>
        </w:rPr>
        <w:t>poussée</w:t>
      </w:r>
      <w:proofErr w:type="spellEnd"/>
      <w:r w:rsidRPr="00C97DE2">
        <w:rPr>
          <w:rFonts w:asciiTheme="minorHAnsi" w:eastAsiaTheme="minorHAnsi" w:hAnsiTheme="minorHAnsi" w:cstheme="minorBidi"/>
          <w:sz w:val="22"/>
          <w:szCs w:val="22"/>
          <w:lang w:eastAsia="en-US"/>
        </w:rPr>
        <w:t xml:space="preserve"> variable. La modulation de la poussée permet d'optimiser la trajectoire de descente mais surtout de poser en douceur le LEM qui s'est fortement allégé en consommant ses ergols. Le </w:t>
      </w:r>
      <w:hyperlink r:id="rId424" w:tooltip="Comburant" w:history="1">
        <w:r w:rsidRPr="00C97DE2">
          <w:rPr>
            <w:rFonts w:asciiTheme="minorHAnsi" w:eastAsiaTheme="minorHAnsi" w:hAnsiTheme="minorHAnsi" w:cstheme="minorBidi"/>
            <w:sz w:val="22"/>
            <w:szCs w:val="22"/>
            <w:lang w:eastAsia="en-US"/>
          </w:rPr>
          <w:t>comburant</w:t>
        </w:r>
      </w:hyperlink>
      <w:r w:rsidRPr="00C97DE2">
        <w:rPr>
          <w:rFonts w:asciiTheme="minorHAnsi" w:eastAsiaTheme="minorHAnsi" w:hAnsiTheme="minorHAnsi" w:cstheme="minorBidi"/>
          <w:sz w:val="22"/>
          <w:szCs w:val="22"/>
          <w:lang w:eastAsia="en-US"/>
        </w:rPr>
        <w:t>, du </w:t>
      </w:r>
      <w:hyperlink r:id="rId425" w:tooltip="Peroxyde d'azote" w:history="1">
        <w:r w:rsidRPr="00C97DE2">
          <w:rPr>
            <w:rFonts w:asciiTheme="minorHAnsi" w:eastAsiaTheme="minorHAnsi" w:hAnsiTheme="minorHAnsi" w:cstheme="minorBidi"/>
            <w:sz w:val="22"/>
            <w:szCs w:val="22"/>
            <w:lang w:eastAsia="en-US"/>
          </w:rPr>
          <w:t>peroxyde d'azote</w:t>
        </w:r>
      </w:hyperlink>
      <w:r w:rsidRPr="00C97DE2">
        <w:rPr>
          <w:rFonts w:asciiTheme="minorHAnsi" w:eastAsiaTheme="minorHAnsi" w:hAnsiTheme="minorHAnsi" w:cstheme="minorBidi"/>
          <w:sz w:val="22"/>
          <w:szCs w:val="22"/>
          <w:lang w:eastAsia="en-US"/>
        </w:rPr>
        <w:t> (5 tonnes), et le carburant, de l'</w:t>
      </w:r>
      <w:hyperlink r:id="rId426" w:tooltip="Aérozine 50" w:history="1">
        <w:r w:rsidRPr="00C97DE2">
          <w:rPr>
            <w:rFonts w:asciiTheme="minorHAnsi" w:eastAsiaTheme="minorHAnsi" w:hAnsiTheme="minorHAnsi" w:cstheme="minorBidi"/>
            <w:sz w:val="22"/>
            <w:szCs w:val="22"/>
            <w:lang w:eastAsia="en-US"/>
          </w:rPr>
          <w:t>aérozine 50</w:t>
        </w:r>
      </w:hyperlink>
      <w:r w:rsidRPr="00C97DE2">
        <w:rPr>
          <w:rFonts w:asciiTheme="minorHAnsi" w:eastAsiaTheme="minorHAnsi" w:hAnsiTheme="minorHAnsi" w:cstheme="minorBidi"/>
          <w:sz w:val="22"/>
          <w:szCs w:val="22"/>
          <w:lang w:eastAsia="en-US"/>
        </w:rPr>
        <w:t> (3 tonnes), sont stockés dans quatre réservoirs placés dans les compartiments carrés situés aux quatre coins de la structure. Le moteur se trouve dans le compartiment carré central. Le deuxième rôle de l'étage de descente est de transporter tous les équipements et consommables qui peuvent être abandonnés sur la Lune à la fin du séjour, ce qui permet de limiter le poids de l'étage de remontée.</w:t>
      </w:r>
    </w:p>
    <w:p w14:paraId="05B046BD" w14:textId="0D5BAFDD" w:rsidR="006A5D23" w:rsidRPr="00C97DE2" w:rsidRDefault="00C97DE2" w:rsidP="00C97DE2">
      <w:pPr>
        <w:pStyle w:val="Titre4"/>
        <w:rPr>
          <w:b/>
          <w:bCs/>
        </w:rPr>
      </w:pPr>
      <w:bookmarkStart w:id="25" w:name="_Toc133135236"/>
      <w:r>
        <w:rPr>
          <w:rFonts w:ascii="Arial" w:hAnsi="Arial" w:cs="Arial"/>
          <w:noProof/>
          <w:color w:val="3366CC"/>
          <w:sz w:val="20"/>
          <w:szCs w:val="20"/>
        </w:rPr>
        <w:drawing>
          <wp:anchor distT="0" distB="0" distL="114300" distR="114300" simplePos="0" relativeHeight="251688960" behindDoc="0" locked="0" layoutInCell="1" allowOverlap="1" wp14:anchorId="38B5696D" wp14:editId="1967A4ED">
            <wp:simplePos x="0" y="0"/>
            <wp:positionH relativeFrom="column">
              <wp:posOffset>3778885</wp:posOffset>
            </wp:positionH>
            <wp:positionV relativeFrom="paragraph">
              <wp:posOffset>9525</wp:posOffset>
            </wp:positionV>
            <wp:extent cx="2095500" cy="2095500"/>
            <wp:effectExtent l="0" t="0" r="0" b="0"/>
            <wp:wrapSquare wrapText="bothSides"/>
            <wp:docPr id="2039407059" name="Image 18">
              <a:hlinkClick xmlns:a="http://schemas.openxmlformats.org/drawingml/2006/main" r:id="rId4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a:hlinkClick r:id="rId427"/>
                    </pic:cNvPr>
                    <pic:cNvPicPr>
                      <a:picLocks noChangeAspect="1" noChangeArrowheads="1"/>
                    </pic:cNvPicPr>
                  </pic:nvPicPr>
                  <pic:blipFill>
                    <a:blip r:embed="rId428">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anchor>
        </w:drawing>
      </w:r>
      <w:r w:rsidR="006A5D23" w:rsidRPr="00E15E54">
        <w:rPr>
          <w:rStyle w:val="mw-headline"/>
          <w:b/>
          <w:bCs/>
        </w:rPr>
        <w:t>L'étage de remontée</w:t>
      </w:r>
      <w:bookmarkEnd w:id="25"/>
    </w:p>
    <w:p w14:paraId="569684EB" w14:textId="382EDC35" w:rsidR="006A5D23" w:rsidRPr="00C97DE2" w:rsidRDefault="006A5D23" w:rsidP="00C97DE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97DE2">
        <w:rPr>
          <w:rFonts w:asciiTheme="minorHAnsi" w:eastAsiaTheme="minorHAnsi" w:hAnsiTheme="minorHAnsi" w:cstheme="minorBidi"/>
          <w:sz w:val="22"/>
          <w:szCs w:val="22"/>
          <w:lang w:eastAsia="en-US"/>
        </w:rPr>
        <w:t>L'étage de remontée pèse environ 4,5 tonnes. Sa forme complexe, qui résulte d'une optimisation de l'espace occupé, lui donne l'allure d'une tête d'insecte. Il est essentiellement composé de la cabine pressurisée qui héberge deux astronautes dans un volume de 4,5 m3 et du moteur de remontée avec ses réservoirs d'</w:t>
      </w:r>
      <w:hyperlink r:id="rId429" w:tooltip="Ergol" w:history="1">
        <w:r w:rsidRPr="00C97DE2">
          <w:rPr>
            <w:rFonts w:asciiTheme="minorHAnsi" w:eastAsiaTheme="minorHAnsi" w:hAnsiTheme="minorHAnsi" w:cstheme="minorBidi"/>
            <w:sz w:val="22"/>
            <w:szCs w:val="22"/>
            <w:lang w:eastAsia="en-US"/>
          </w:rPr>
          <w:t>ergols</w:t>
        </w:r>
      </w:hyperlink>
      <w:r w:rsidRPr="00C97DE2">
        <w:rPr>
          <w:rFonts w:asciiTheme="minorHAnsi" w:eastAsiaTheme="minorHAnsi" w:hAnsiTheme="minorHAnsi" w:cstheme="minorBidi"/>
          <w:sz w:val="22"/>
          <w:szCs w:val="22"/>
          <w:lang w:eastAsia="en-US"/>
        </w:rPr>
        <w:t>. La partie avant de la cabine pressurisée occupe la plus grande partie d'un cylindre de 2,34 mètres de diamètre et de 1,07 mètre de profondeur. C'est là que se tient l'équipage lorsqu'il n'est pas en excursion sur la Lune. Le pilote (à gauche face à l'avant) et le commandant de bord sont debout, tenus par des harnais qui les maintiennent en place en </w:t>
      </w:r>
      <w:hyperlink r:id="rId430" w:tooltip="Impesanteur" w:history="1">
        <w:r w:rsidRPr="00C97DE2">
          <w:rPr>
            <w:rFonts w:asciiTheme="minorHAnsi" w:eastAsiaTheme="minorHAnsi" w:hAnsiTheme="minorHAnsi" w:cstheme="minorBidi"/>
            <w:sz w:val="22"/>
            <w:szCs w:val="22"/>
            <w:lang w:eastAsia="en-US"/>
          </w:rPr>
          <w:t>impesanteur</w:t>
        </w:r>
      </w:hyperlink>
      <w:r w:rsidRPr="00C97DE2">
        <w:rPr>
          <w:rFonts w:asciiTheme="minorHAnsi" w:eastAsiaTheme="minorHAnsi" w:hAnsiTheme="minorHAnsi" w:cstheme="minorBidi"/>
          <w:sz w:val="22"/>
          <w:szCs w:val="22"/>
          <w:lang w:eastAsia="en-US"/>
        </w:rPr>
        <w:t> et durant les phases d'accélération. Sur la cloison avant, chaque astronaute a devant lui un petit hublot triangulaire (0,18 m2) incliné vers le bas, qui lui permet d'observer le sol lunaire avec un bon angle de vision, ainsi que les principales </w:t>
      </w:r>
      <w:hyperlink r:id="rId431" w:tooltip="Commande de vol" w:history="1">
        <w:r w:rsidRPr="00C97DE2">
          <w:rPr>
            <w:rFonts w:asciiTheme="minorHAnsi" w:eastAsiaTheme="minorHAnsi" w:hAnsiTheme="minorHAnsi" w:cstheme="minorBidi"/>
            <w:sz w:val="22"/>
            <w:szCs w:val="22"/>
            <w:lang w:eastAsia="en-US"/>
          </w:rPr>
          <w:t>commandes de vol</w:t>
        </w:r>
      </w:hyperlink>
      <w:r w:rsidRPr="00C97DE2">
        <w:rPr>
          <w:rFonts w:asciiTheme="minorHAnsi" w:eastAsiaTheme="minorHAnsi" w:hAnsiTheme="minorHAnsi" w:cstheme="minorBidi"/>
          <w:sz w:val="22"/>
          <w:szCs w:val="22"/>
          <w:lang w:eastAsia="en-US"/>
        </w:rPr>
        <w:t> et cadrans de contrôle regroupés par panneaux généralement dédiés à un sous-système. Les commandes et contrôles communs sont placés entre les deux astronautes (par exemple la console d'accès à l'ordinateur de navigation), certaines commandes sont doublées (commandes pilotant l'orientation et la poussée des moteurs), les autres commandes sont réparties en fonction des tâches assignées à chaque astronaute. Les panneaux de commandes et coupe-circuit se prolongent sur les parois latérales situées de part et d'autre des astronautes.</w:t>
      </w:r>
    </w:p>
    <w:p w14:paraId="6776176A" w14:textId="032613D3" w:rsidR="006A5D23" w:rsidRPr="00C97DE2" w:rsidRDefault="006A5D23" w:rsidP="00C97DE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97DE2">
        <w:rPr>
          <w:rFonts w:asciiTheme="minorHAnsi" w:eastAsiaTheme="minorHAnsi" w:hAnsiTheme="minorHAnsi" w:cstheme="minorBidi"/>
          <w:sz w:val="22"/>
          <w:szCs w:val="22"/>
          <w:lang w:eastAsia="en-US"/>
        </w:rPr>
        <w:t>Le pilote a au-dessus de sa tête un petit hublot (0,07 m2) qui lui permet de contrôler la manœuvre de rendez-vous avec le module de commande. L'arrière de la cabine pressurisée est beaucoup plus exigu (1,37 × 1,42 m pour 1,52 m de haut) : son plancher est plus haut de 48 cm et, de plus, encombré par un capot recouvrant le sommet du moteur de remontée. Les parois latérales sont occupées par les rangements et à gauche, par une partie du système de contrôle environnemental. Au plafond se trouve l'écoutille utilisée pour passer dans le Module de Commande derrière laquelle se trouve un tunnel court (80 cm de diamètre pour 46 cm de long) comportant un système de verrouillage utilisé pour solidariser les deux vaisseaux. Les forces en jeu au moment de l'</w:t>
      </w:r>
      <w:hyperlink r:id="rId432" w:tooltip="Accostage" w:history="1">
        <w:r w:rsidRPr="00C97DE2">
          <w:rPr>
            <w:rFonts w:asciiTheme="minorHAnsi" w:eastAsiaTheme="minorHAnsi" w:hAnsiTheme="minorHAnsi" w:cstheme="minorBidi"/>
            <w:sz w:val="22"/>
            <w:szCs w:val="22"/>
            <w:lang w:eastAsia="en-US"/>
          </w:rPr>
          <w:t>accostage</w:t>
        </w:r>
      </w:hyperlink>
      <w:r w:rsidRPr="00C97DE2">
        <w:rPr>
          <w:rFonts w:asciiTheme="minorHAnsi" w:eastAsiaTheme="minorHAnsi" w:hAnsiTheme="minorHAnsi" w:cstheme="minorBidi"/>
          <w:sz w:val="22"/>
          <w:szCs w:val="22"/>
          <w:lang w:eastAsia="en-US"/>
        </w:rPr>
        <w:t> qui pourraient déformer le tunnel sont amorties par des poutres qui les répercutent sur toute la structure.</w:t>
      </w:r>
    </w:p>
    <w:p w14:paraId="386D3ADD" w14:textId="66D325DF" w:rsidR="006A5D23" w:rsidRPr="00C97DE2" w:rsidRDefault="006A5D23" w:rsidP="00C97DE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97DE2">
        <w:rPr>
          <w:rFonts w:asciiTheme="minorHAnsi" w:eastAsiaTheme="minorHAnsi" w:hAnsiTheme="minorHAnsi" w:cstheme="minorBidi"/>
          <w:sz w:val="22"/>
          <w:szCs w:val="22"/>
          <w:lang w:eastAsia="en-US"/>
        </w:rPr>
        <w:t>Le LEM ne dispose pas de </w:t>
      </w:r>
      <w:hyperlink r:id="rId433" w:tooltip="Sas (passage)" w:history="1">
        <w:r w:rsidRPr="00C97DE2">
          <w:rPr>
            <w:rFonts w:asciiTheme="minorHAnsi" w:eastAsiaTheme="minorHAnsi" w:hAnsiTheme="minorHAnsi" w:cstheme="minorBidi"/>
            <w:sz w:val="22"/>
            <w:szCs w:val="22"/>
            <w:lang w:eastAsia="en-US"/>
          </w:rPr>
          <w:t>sas</w:t>
        </w:r>
      </w:hyperlink>
      <w:r w:rsidRPr="00C97DE2">
        <w:rPr>
          <w:rFonts w:asciiTheme="minorHAnsi" w:eastAsiaTheme="minorHAnsi" w:hAnsiTheme="minorHAnsi" w:cstheme="minorBidi"/>
          <w:sz w:val="22"/>
          <w:szCs w:val="22"/>
          <w:lang w:eastAsia="en-US"/>
        </w:rPr>
        <w:t>, qui aurait ajouté trop de poids. Pour descendre sur le sol lunaire, les astronautes font le vide dans la cabine et, à leur retour, ils pressurisent la cabine avec les réserves d'oxygène. Pour descendre, ils se glissent dans l'écoutille : celle-ci donne sur une petite plate-forme horizontale qui débouche sur l'échelle dont les barreaux sont situés de part et d'autre d'une des jambes de l'étage de descente.</w:t>
      </w:r>
    </w:p>
    <w:p w14:paraId="4B37F243" w14:textId="5FB581C9" w:rsidR="006A5D23" w:rsidRPr="00A47800" w:rsidRDefault="00A47800" w:rsidP="00A47800">
      <w:pPr>
        <w:pStyle w:val="Titre3"/>
        <w:rPr>
          <w:b/>
          <w:bCs/>
        </w:rPr>
      </w:pPr>
      <w:bookmarkStart w:id="26" w:name="_Toc133135237"/>
      <w:r>
        <w:rPr>
          <w:noProof/>
        </w:rPr>
        <w:lastRenderedPageBreak/>
        <mc:AlternateContent>
          <mc:Choice Requires="wps">
            <w:drawing>
              <wp:anchor distT="0" distB="0" distL="114300" distR="114300" simplePos="0" relativeHeight="251693056" behindDoc="0" locked="0" layoutInCell="1" allowOverlap="1" wp14:anchorId="5140DC9A" wp14:editId="2A5A2285">
                <wp:simplePos x="0" y="0"/>
                <wp:positionH relativeFrom="column">
                  <wp:posOffset>3665220</wp:posOffset>
                </wp:positionH>
                <wp:positionV relativeFrom="paragraph">
                  <wp:posOffset>2159635</wp:posOffset>
                </wp:positionV>
                <wp:extent cx="2095500" cy="635"/>
                <wp:effectExtent l="0" t="0" r="0" b="0"/>
                <wp:wrapSquare wrapText="bothSides"/>
                <wp:docPr id="2020815303" name="Zone de texte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630AF048" w14:textId="497E0268" w:rsidR="00A47800" w:rsidRPr="006F4B40" w:rsidRDefault="00A47800" w:rsidP="00A47800">
                            <w:pPr>
                              <w:pStyle w:val="Lgende"/>
                              <w:rPr>
                                <w:rFonts w:ascii="Arial" w:hAnsi="Arial" w:cs="Arial"/>
                                <w:noProof/>
                                <w:color w:val="3366CC"/>
                                <w:sz w:val="20"/>
                                <w:szCs w:val="20"/>
                              </w:rPr>
                            </w:pPr>
                            <w:r>
                              <w:t xml:space="preserve">Figure </w:t>
                            </w:r>
                            <w:fldSimple w:instr=" SEQ Figure \* ARABIC ">
                              <w:r>
                                <w:rPr>
                                  <w:noProof/>
                                </w:rPr>
                                <w:t>2</w:t>
                              </w:r>
                            </w:fldSimple>
                            <w:r>
                              <w:t xml:space="preserve">: </w:t>
                            </w:r>
                            <w:r w:rsidRPr="00CE4E8D">
                              <w:t>Le rover lunaire utilisé par la mission Apollo 17.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40DC9A" id="_x0000_s1035" type="#_x0000_t202" style="position:absolute;margin-left:288.6pt;margin-top:170.05pt;width:16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" stroked="f">
                <v:textbox style="mso-fit-shape-to-text:t" inset="0,0,0,0">
                  <w:txbxContent>
                    <w:p w14:paraId="630AF048" w14:textId="497E0268" w:rsidR="00A47800" w:rsidRPr="006F4B40" w:rsidRDefault="00A47800" w:rsidP="00A47800">
                      <w:pPr>
                        <w:pStyle w:val="Lgende"/>
                        <w:rPr>
                          <w:rFonts w:ascii="Arial" w:hAnsi="Arial" w:cs="Arial"/>
                          <w:noProof/>
                          <w:color w:val="3366CC"/>
                          <w:sz w:val="20"/>
                          <w:szCs w:val="20"/>
                        </w:rPr>
                      </w:pPr>
                      <w:r>
                        <w:t xml:space="preserve">Figure </w:t>
                      </w:r>
                      <w:fldSimple w:instr=" SEQ Figure \* ARABIC ">
                        <w:r>
                          <w:rPr>
                            <w:noProof/>
                          </w:rPr>
                          <w:t>2</w:t>
                        </w:r>
                      </w:fldSimple>
                      <w:r>
                        <w:t xml:space="preserve">: </w:t>
                      </w:r>
                      <w:r w:rsidRPr="00CE4E8D">
                        <w:t>Le rover lunaire utilisé par la mission Apollo 17.</w:t>
                      </w:r>
                    </w:p>
                  </w:txbxContent>
                </v:textbox>
                <w10:wrap type="square"/>
              </v:shape>
            </w:pict>
          </mc:Fallback>
        </mc:AlternateContent>
      </w:r>
      <w:r>
        <w:rPr>
          <w:rFonts w:ascii="Arial" w:hAnsi="Arial" w:cs="Arial"/>
          <w:noProof/>
          <w:color w:val="3366CC"/>
          <w:sz w:val="20"/>
          <w:szCs w:val="20"/>
        </w:rPr>
        <w:drawing>
          <wp:anchor distT="0" distB="0" distL="114300" distR="114300" simplePos="0" relativeHeight="251689984" behindDoc="0" locked="0" layoutInCell="1" allowOverlap="1" wp14:anchorId="229A3CE9" wp14:editId="781FC089">
            <wp:simplePos x="0" y="0"/>
            <wp:positionH relativeFrom="margin">
              <wp:align>right</wp:align>
            </wp:positionH>
            <wp:positionV relativeFrom="paragraph">
              <wp:posOffset>6985</wp:posOffset>
            </wp:positionV>
            <wp:extent cx="2095500" cy="2095500"/>
            <wp:effectExtent l="0" t="0" r="0" b="0"/>
            <wp:wrapSquare wrapText="bothSides"/>
            <wp:docPr id="963819622" name="Image 17">
              <a:hlinkClick xmlns:a="http://schemas.openxmlformats.org/drawingml/2006/main" r:id="rId4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434"/>
                    </pic:cNvPr>
                    <pic:cNvPicPr>
                      <a:picLocks noChangeAspect="1" noChangeArrowheads="1"/>
                    </pic:cNvPicPr>
                  </pic:nvPicPr>
                  <pic:blipFill>
                    <a:blip r:embed="rId435">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anchor>
        </w:drawing>
      </w:r>
      <w:r w:rsidR="006A5D23" w:rsidRPr="00E15E54">
        <w:rPr>
          <w:rStyle w:val="mw-headline"/>
          <w:b/>
          <w:bCs/>
        </w:rPr>
        <w:t>Instruments scientifiques, véhicules et équipements</w:t>
      </w:r>
      <w:bookmarkEnd w:id="26"/>
    </w:p>
    <w:p w14:paraId="0D9DBC43" w14:textId="77777777" w:rsidR="006A5D23" w:rsidRPr="00C97DE2" w:rsidRDefault="006A5D23" w:rsidP="00C97DE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97DE2">
        <w:rPr>
          <w:rFonts w:asciiTheme="minorHAnsi" w:eastAsiaTheme="minorHAnsi" w:hAnsiTheme="minorHAnsi" w:cstheme="minorBidi"/>
          <w:sz w:val="22"/>
          <w:szCs w:val="22"/>
          <w:lang w:eastAsia="en-US"/>
        </w:rPr>
        <w:t>Pour remplir la mission lunaire, la NASA dut concevoir plusieurs instruments scientifiques, équipements et véhicules destinés à être mis en œuvre sur le sol lunaire. Les principaux développements sont :</w:t>
      </w:r>
    </w:p>
    <w:p w14:paraId="774C0791" w14:textId="3F040CAE" w:rsidR="006A5D23" w:rsidRPr="00C97DE2" w:rsidRDefault="006A5D23" w:rsidP="00C97DE2">
      <w:pPr>
        <w:pStyle w:val="NormalWeb"/>
        <w:numPr>
          <w:ilvl w:val="0"/>
          <w:numId w:val="23"/>
        </w:numPr>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97DE2">
        <w:rPr>
          <w:rFonts w:asciiTheme="minorHAnsi" w:eastAsiaTheme="minorHAnsi" w:hAnsiTheme="minorHAnsi" w:cstheme="minorBidi"/>
          <w:sz w:val="22"/>
          <w:szCs w:val="22"/>
          <w:lang w:eastAsia="en-US"/>
        </w:rPr>
        <w:t>le </w:t>
      </w:r>
      <w:hyperlink r:id="rId436" w:tooltip="Rover lunaire Apollo" w:history="1">
        <w:r w:rsidRPr="00C97DE2">
          <w:rPr>
            <w:rFonts w:asciiTheme="minorHAnsi" w:eastAsiaTheme="minorHAnsi" w:hAnsiTheme="minorHAnsi" w:cstheme="minorBidi"/>
            <w:sz w:val="22"/>
            <w:szCs w:val="22"/>
            <w:lang w:eastAsia="en-US"/>
          </w:rPr>
          <w:t>rover lunaire Apollo</w:t>
        </w:r>
      </w:hyperlink>
      <w:r w:rsidRPr="00C97DE2">
        <w:rPr>
          <w:rFonts w:asciiTheme="minorHAnsi" w:eastAsiaTheme="minorHAnsi" w:hAnsiTheme="minorHAnsi" w:cstheme="minorBidi"/>
          <w:sz w:val="22"/>
          <w:szCs w:val="22"/>
          <w:lang w:eastAsia="en-US"/>
        </w:rPr>
        <w:t>, utilisé à partir de la mission </w:t>
      </w:r>
      <w:hyperlink r:id="rId437" w:tooltip="Apollo 15" w:history="1">
        <w:r w:rsidRPr="00C97DE2">
          <w:rPr>
            <w:rFonts w:asciiTheme="minorHAnsi" w:eastAsiaTheme="minorHAnsi" w:hAnsiTheme="minorHAnsi" w:cstheme="minorBidi"/>
            <w:sz w:val="22"/>
            <w:szCs w:val="22"/>
            <w:lang w:eastAsia="en-US"/>
          </w:rPr>
          <w:t>Apollo 15</w:t>
        </w:r>
      </w:hyperlink>
      <w:r w:rsidRPr="00C97DE2">
        <w:rPr>
          <w:rFonts w:asciiTheme="minorHAnsi" w:eastAsiaTheme="minorHAnsi" w:hAnsiTheme="minorHAnsi" w:cstheme="minorBidi"/>
          <w:sz w:val="22"/>
          <w:szCs w:val="22"/>
          <w:lang w:eastAsia="en-US"/>
        </w:rPr>
        <w:t>, est un véhicule rustique tous-terrains à propulsion électrique, alimenté par des batteries. Pouvant atteindre la modeste vitesse de 14 km/h, il permet de porter le rayon d'action des astronautes de quelques centaines de mètres à une dizaine de kilomètres et dispose d'une capacité d'emport de 490 kg ;</w:t>
      </w:r>
    </w:p>
    <w:p w14:paraId="3ACB2C7A" w14:textId="406D8A68" w:rsidR="006A5D23" w:rsidRPr="00C97DE2" w:rsidRDefault="00A47800" w:rsidP="00C97DE2">
      <w:pPr>
        <w:pStyle w:val="NormalWeb"/>
        <w:numPr>
          <w:ilvl w:val="0"/>
          <w:numId w:val="23"/>
        </w:numPr>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Pr>
          <w:rFonts w:ascii="Arial" w:hAnsi="Arial" w:cs="Arial"/>
          <w:noProof/>
          <w:color w:val="3366CC"/>
          <w:sz w:val="20"/>
          <w:szCs w:val="20"/>
        </w:rPr>
        <w:drawing>
          <wp:anchor distT="0" distB="0" distL="114300" distR="114300" simplePos="0" relativeHeight="251691008" behindDoc="0" locked="0" layoutInCell="1" allowOverlap="1" wp14:anchorId="121F86F9" wp14:editId="45638170">
            <wp:simplePos x="0" y="0"/>
            <wp:positionH relativeFrom="margin">
              <wp:align>right</wp:align>
            </wp:positionH>
            <wp:positionV relativeFrom="paragraph">
              <wp:posOffset>50800</wp:posOffset>
            </wp:positionV>
            <wp:extent cx="2095500" cy="2240280"/>
            <wp:effectExtent l="0" t="0" r="0" b="7620"/>
            <wp:wrapSquare wrapText="bothSides"/>
            <wp:docPr id="570750739" name="Image 16">
              <a:hlinkClick xmlns:a="http://schemas.openxmlformats.org/drawingml/2006/main" r:id="rId4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438"/>
                    </pic:cNvPr>
                    <pic:cNvPicPr>
                      <a:picLocks noChangeAspect="1" noChangeArrowheads="1"/>
                    </pic:cNvPicPr>
                  </pic:nvPicPr>
                  <pic:blipFill>
                    <a:blip r:embed="rId439">
                      <a:extLst>
                        <a:ext uri="{28A0092B-C50C-407E-A947-70E740481C1C}">
                          <a14:useLocalDpi xmlns:a14="http://schemas.microsoft.com/office/drawing/2010/main" val="0"/>
                        </a:ext>
                      </a:extLst>
                    </a:blip>
                    <a:srcRect/>
                    <a:stretch>
                      <a:fillRect/>
                    </a:stretch>
                  </pic:blipFill>
                  <pic:spPr bwMode="auto">
                    <a:xfrm>
                      <a:off x="0" y="0"/>
                      <a:ext cx="2095500" cy="2240280"/>
                    </a:xfrm>
                    <a:prstGeom prst="rect">
                      <a:avLst/>
                    </a:prstGeom>
                    <a:noFill/>
                    <a:ln>
                      <a:noFill/>
                    </a:ln>
                  </pic:spPr>
                </pic:pic>
              </a:graphicData>
            </a:graphic>
          </wp:anchor>
        </w:drawing>
      </w:r>
      <w:r w:rsidR="006A5D23" w:rsidRPr="00C97DE2">
        <w:rPr>
          <w:rFonts w:asciiTheme="minorHAnsi" w:eastAsiaTheme="minorHAnsi" w:hAnsiTheme="minorHAnsi" w:cstheme="minorBidi"/>
          <w:sz w:val="22"/>
          <w:szCs w:val="22"/>
          <w:lang w:eastAsia="en-US"/>
        </w:rPr>
        <w:t>l'</w:t>
      </w:r>
      <w:hyperlink r:id="rId440" w:tooltip="Apollo Lunar Surface Experiments Package" w:history="1">
        <w:r w:rsidR="006A5D23" w:rsidRPr="00C97DE2">
          <w:rPr>
            <w:rFonts w:asciiTheme="minorHAnsi" w:eastAsiaTheme="minorHAnsi" w:hAnsiTheme="minorHAnsi" w:cstheme="minorBidi"/>
            <w:sz w:val="22"/>
            <w:szCs w:val="22"/>
            <w:lang w:eastAsia="en-US"/>
          </w:rPr>
          <w:t>ALSEP</w:t>
        </w:r>
      </w:hyperlink>
      <w:r w:rsidR="006A5D23" w:rsidRPr="00C97DE2">
        <w:rPr>
          <w:rFonts w:asciiTheme="minorHAnsi" w:eastAsiaTheme="minorHAnsi" w:hAnsiTheme="minorHAnsi" w:cstheme="minorBidi"/>
          <w:sz w:val="22"/>
          <w:szCs w:val="22"/>
          <w:lang w:eastAsia="en-US"/>
        </w:rPr>
        <w:t> est un ensemble d'instruments scientifiques installé par les astronautes près de chaque site d'atterrissage à partir d’</w:t>
      </w:r>
      <w:hyperlink r:id="rId441" w:tooltip="Apollo 12" w:history="1">
        <w:r w:rsidR="006A5D23" w:rsidRPr="00C97DE2">
          <w:rPr>
            <w:rFonts w:asciiTheme="minorHAnsi" w:eastAsiaTheme="minorHAnsi" w:hAnsiTheme="minorHAnsi" w:cstheme="minorBidi"/>
            <w:sz w:val="22"/>
            <w:szCs w:val="22"/>
            <w:lang w:eastAsia="en-US"/>
          </w:rPr>
          <w:t>Apollo 12</w:t>
        </w:r>
      </w:hyperlink>
      <w:r w:rsidR="006A5D23" w:rsidRPr="00C97DE2">
        <w:rPr>
          <w:rFonts w:asciiTheme="minorHAnsi" w:eastAsiaTheme="minorHAnsi" w:hAnsiTheme="minorHAnsi" w:cstheme="minorBidi"/>
          <w:sz w:val="22"/>
          <w:szCs w:val="22"/>
          <w:lang w:eastAsia="en-US"/>
        </w:rPr>
        <w:t>. Alimenté en énergie électrique par un </w:t>
      </w:r>
      <w:hyperlink r:id="rId442" w:tooltip="Générateur thermoélectrique à radioisotope" w:history="1">
        <w:r w:rsidR="006A5D23" w:rsidRPr="00C97DE2">
          <w:rPr>
            <w:rFonts w:asciiTheme="minorHAnsi" w:eastAsiaTheme="minorHAnsi" w:hAnsiTheme="minorHAnsi" w:cstheme="minorBidi"/>
            <w:sz w:val="22"/>
            <w:szCs w:val="22"/>
            <w:lang w:eastAsia="en-US"/>
          </w:rPr>
          <w:t>générateur thermoélectrique à radioisotope</w:t>
        </w:r>
      </w:hyperlink>
      <w:r w:rsidR="006A5D23" w:rsidRPr="00C97DE2">
        <w:rPr>
          <w:rFonts w:asciiTheme="minorHAnsi" w:eastAsiaTheme="minorHAnsi" w:hAnsiTheme="minorHAnsi" w:cstheme="minorBidi"/>
          <w:sz w:val="22"/>
          <w:szCs w:val="22"/>
          <w:lang w:eastAsia="en-US"/>
        </w:rPr>
        <w:t> (RTG) il comporte de quatre à sept instruments scientifiques dont la composition a varié selon les missions : </w:t>
      </w:r>
      <w:hyperlink r:id="rId443" w:tooltip="Sismographe" w:history="1">
        <w:r w:rsidR="006A5D23" w:rsidRPr="00C97DE2">
          <w:rPr>
            <w:rFonts w:asciiTheme="minorHAnsi" w:eastAsiaTheme="minorHAnsi" w:hAnsiTheme="minorHAnsi" w:cstheme="minorBidi"/>
            <w:sz w:val="22"/>
            <w:szCs w:val="22"/>
            <w:lang w:eastAsia="en-US"/>
          </w:rPr>
          <w:t>sismomètre</w:t>
        </w:r>
      </w:hyperlink>
      <w:r w:rsidR="006A5D23" w:rsidRPr="00C97DE2">
        <w:rPr>
          <w:rFonts w:asciiTheme="minorHAnsi" w:eastAsiaTheme="minorHAnsi" w:hAnsiTheme="minorHAnsi" w:cstheme="minorBidi"/>
          <w:sz w:val="22"/>
          <w:szCs w:val="22"/>
          <w:lang w:eastAsia="en-US"/>
        </w:rPr>
        <w:t> actif ou passif, </w:t>
      </w:r>
      <w:hyperlink r:id="rId444" w:tooltip="Spectrométrie de masse" w:history="1">
        <w:r w:rsidR="006A5D23" w:rsidRPr="00C97DE2">
          <w:rPr>
            <w:rFonts w:asciiTheme="minorHAnsi" w:eastAsiaTheme="minorHAnsi" w:hAnsiTheme="minorHAnsi" w:cstheme="minorBidi"/>
            <w:sz w:val="22"/>
            <w:szCs w:val="22"/>
            <w:lang w:eastAsia="en-US"/>
          </w:rPr>
          <w:t>spectromètre de masse</w:t>
        </w:r>
      </w:hyperlink>
      <w:r w:rsidR="006A5D23" w:rsidRPr="00C97DE2">
        <w:rPr>
          <w:rFonts w:asciiTheme="minorHAnsi" w:eastAsiaTheme="minorHAnsi" w:hAnsiTheme="minorHAnsi" w:cstheme="minorBidi"/>
          <w:sz w:val="22"/>
          <w:szCs w:val="22"/>
          <w:lang w:eastAsia="en-US"/>
        </w:rPr>
        <w:t>, réflecteur laser, </w:t>
      </w:r>
      <w:hyperlink r:id="rId445" w:tooltip="Gravimètre" w:history="1">
        <w:r w:rsidR="006A5D23" w:rsidRPr="00C97DE2">
          <w:rPr>
            <w:rFonts w:asciiTheme="minorHAnsi" w:eastAsiaTheme="minorHAnsi" w:hAnsiTheme="minorHAnsi" w:cstheme="minorBidi"/>
            <w:sz w:val="22"/>
            <w:szCs w:val="22"/>
            <w:lang w:eastAsia="en-US"/>
          </w:rPr>
          <w:t>gravimètre</w:t>
        </w:r>
      </w:hyperlink>
      <w:r w:rsidR="006A5D23" w:rsidRPr="00C97DE2">
        <w:rPr>
          <w:rFonts w:asciiTheme="minorHAnsi" w:eastAsiaTheme="minorHAnsi" w:hAnsiTheme="minorHAnsi" w:cstheme="minorBidi"/>
          <w:sz w:val="22"/>
          <w:szCs w:val="22"/>
          <w:lang w:eastAsia="en-US"/>
        </w:rPr>
        <w:t>, détecteur de poussière, etc. Ces instruments ont fourni en continu, jusqu'à leur arrêt en 1977, des informations sur l'atmosphère, le sol et le sous-sol lunaire : </w:t>
      </w:r>
      <w:hyperlink r:id="rId446" w:tooltip="Sismologie" w:history="1">
        <w:r w:rsidR="006A5D23" w:rsidRPr="00C97DE2">
          <w:rPr>
            <w:rFonts w:asciiTheme="minorHAnsi" w:eastAsiaTheme="minorHAnsi" w:hAnsiTheme="minorHAnsi" w:cstheme="minorBidi"/>
            <w:sz w:val="22"/>
            <w:szCs w:val="22"/>
            <w:lang w:eastAsia="en-US"/>
          </w:rPr>
          <w:t>sismicité</w:t>
        </w:r>
      </w:hyperlink>
      <w:r w:rsidR="006A5D23" w:rsidRPr="00C97DE2">
        <w:rPr>
          <w:rFonts w:asciiTheme="minorHAnsi" w:eastAsiaTheme="minorHAnsi" w:hAnsiTheme="minorHAnsi" w:cstheme="minorBidi"/>
          <w:sz w:val="22"/>
          <w:szCs w:val="22"/>
          <w:lang w:eastAsia="en-US"/>
        </w:rPr>
        <w:t>, </w:t>
      </w:r>
      <w:hyperlink r:id="rId447" w:tooltip="Vent solaire" w:history="1">
        <w:r w:rsidR="006A5D23" w:rsidRPr="00C97DE2">
          <w:rPr>
            <w:rFonts w:asciiTheme="minorHAnsi" w:eastAsiaTheme="minorHAnsi" w:hAnsiTheme="minorHAnsi" w:cstheme="minorBidi"/>
            <w:sz w:val="22"/>
            <w:szCs w:val="22"/>
            <w:lang w:eastAsia="en-US"/>
          </w:rPr>
          <w:t>vent solaire</w:t>
        </w:r>
      </w:hyperlink>
      <w:r w:rsidR="006A5D23" w:rsidRPr="00C97DE2">
        <w:rPr>
          <w:rFonts w:asciiTheme="minorHAnsi" w:eastAsiaTheme="minorHAnsi" w:hAnsiTheme="minorHAnsi" w:cstheme="minorBidi"/>
          <w:sz w:val="22"/>
          <w:szCs w:val="22"/>
          <w:lang w:eastAsia="en-US"/>
        </w:rPr>
        <w:t>, température, composition de l'atmosphère, </w:t>
      </w:r>
      <w:hyperlink r:id="rId448" w:tooltip="Champ magnétique" w:history="1">
        <w:r w:rsidR="006A5D23" w:rsidRPr="00C97DE2">
          <w:rPr>
            <w:rFonts w:asciiTheme="minorHAnsi" w:eastAsiaTheme="minorHAnsi" w:hAnsiTheme="minorHAnsi" w:cstheme="minorBidi"/>
            <w:sz w:val="22"/>
            <w:szCs w:val="22"/>
            <w:lang w:eastAsia="en-US"/>
          </w:rPr>
          <w:t>champ magnétique</w:t>
        </w:r>
      </w:hyperlink>
      <w:r w:rsidR="006A5D23" w:rsidRPr="00C97DE2">
        <w:rPr>
          <w:rFonts w:asciiTheme="minorHAnsi" w:eastAsiaTheme="minorHAnsi" w:hAnsiTheme="minorHAnsi" w:cstheme="minorBidi"/>
          <w:sz w:val="22"/>
          <w:szCs w:val="22"/>
          <w:lang w:eastAsia="en-US"/>
        </w:rPr>
        <w:t xml:space="preserve">, </w:t>
      </w:r>
      <w:proofErr w:type="spellStart"/>
      <w:r w:rsidR="006A5D23" w:rsidRPr="00C97DE2">
        <w:rPr>
          <w:rFonts w:asciiTheme="minorHAnsi" w:eastAsiaTheme="minorHAnsi" w:hAnsiTheme="minorHAnsi" w:cstheme="minorBidi"/>
          <w:sz w:val="22"/>
          <w:szCs w:val="22"/>
          <w:lang w:eastAsia="en-US"/>
        </w:rPr>
        <w:t>etc</w:t>
      </w:r>
      <w:proofErr w:type="spellEnd"/>
      <w:r w:rsidR="006A5D23" w:rsidRPr="00C97DE2">
        <w:rPr>
          <w:rFonts w:asciiTheme="minorHAnsi" w:eastAsiaTheme="minorHAnsi" w:hAnsiTheme="minorHAnsi" w:cstheme="minorBidi"/>
          <w:sz w:val="22"/>
          <w:szCs w:val="22"/>
          <w:lang w:eastAsia="en-US"/>
        </w:rPr>
        <w:t> ;</w:t>
      </w:r>
    </w:p>
    <w:p w14:paraId="1F762641" w14:textId="4844A025" w:rsidR="006A5D23" w:rsidRPr="00C97DE2" w:rsidRDefault="006A5D23" w:rsidP="00C97DE2">
      <w:pPr>
        <w:pStyle w:val="NormalWeb"/>
        <w:numPr>
          <w:ilvl w:val="0"/>
          <w:numId w:val="23"/>
        </w:numPr>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97DE2">
        <w:rPr>
          <w:rFonts w:asciiTheme="minorHAnsi" w:eastAsiaTheme="minorHAnsi" w:hAnsiTheme="minorHAnsi" w:cstheme="minorBidi"/>
          <w:sz w:val="22"/>
          <w:szCs w:val="22"/>
          <w:lang w:eastAsia="en-US"/>
        </w:rPr>
        <w:t>les </w:t>
      </w:r>
      <w:hyperlink r:id="rId449" w:anchor="Les_combinaisons_spatiales_am%C3%A9ricaines" w:tooltip="Combinaison spatiale" w:history="1">
        <w:r w:rsidRPr="00C97DE2">
          <w:rPr>
            <w:rFonts w:asciiTheme="minorHAnsi" w:eastAsiaTheme="minorHAnsi" w:hAnsiTheme="minorHAnsi" w:cstheme="minorBidi"/>
            <w:sz w:val="22"/>
            <w:szCs w:val="22"/>
            <w:lang w:eastAsia="en-US"/>
          </w:rPr>
          <w:t>combinaisons spatiales</w:t>
        </w:r>
      </w:hyperlink>
      <w:r w:rsidRPr="00C97DE2">
        <w:rPr>
          <w:rFonts w:asciiTheme="minorHAnsi" w:eastAsiaTheme="minorHAnsi" w:hAnsiTheme="minorHAnsi" w:cstheme="minorBidi"/>
          <w:sz w:val="22"/>
          <w:szCs w:val="22"/>
          <w:lang w:eastAsia="en-US"/>
        </w:rPr>
        <w:t> (modèle Apollo A7L) portées par les astronautes, d'une masse de 111 kg avec le </w:t>
      </w:r>
      <w:hyperlink r:id="rId450" w:tooltip="Primary Life Support System" w:history="1">
        <w:r w:rsidRPr="00C97DE2">
          <w:rPr>
            <w:rFonts w:asciiTheme="minorHAnsi" w:eastAsiaTheme="minorHAnsi" w:hAnsiTheme="minorHAnsi" w:cstheme="minorBidi"/>
            <w:sz w:val="22"/>
            <w:szCs w:val="22"/>
            <w:lang w:eastAsia="en-US"/>
          </w:rPr>
          <w:t>système de survie</w:t>
        </w:r>
      </w:hyperlink>
      <w:r w:rsidRPr="00C97DE2">
        <w:rPr>
          <w:rFonts w:asciiTheme="minorHAnsi" w:eastAsiaTheme="minorHAnsi" w:hAnsiTheme="minorHAnsi" w:cstheme="minorBidi"/>
          <w:sz w:val="22"/>
          <w:szCs w:val="22"/>
          <w:lang w:eastAsia="en-US"/>
        </w:rPr>
        <w:t xml:space="preserve">, furent spécialement conçues pour les longues excursions sur le sol lunaire (plus de sept heures pour certaines sorties des équipages d’Apollo 15, 16 et 17) au cours desquelles les astronautes devaient se déplacer dans un environnement particulièrement hostile — températures extrêmes, </w:t>
      </w:r>
      <w:proofErr w:type="spellStart"/>
      <w:r w:rsidRPr="00C97DE2">
        <w:rPr>
          <w:rFonts w:asciiTheme="minorHAnsi" w:eastAsiaTheme="minorHAnsi" w:hAnsiTheme="minorHAnsi" w:cstheme="minorBidi"/>
          <w:sz w:val="22"/>
          <w:szCs w:val="22"/>
          <w:lang w:eastAsia="en-US"/>
        </w:rPr>
        <w:t>micro-météorites</w:t>
      </w:r>
      <w:proofErr w:type="spellEnd"/>
      <w:r w:rsidRPr="00C97DE2">
        <w:rPr>
          <w:rFonts w:asciiTheme="minorHAnsi" w:eastAsiaTheme="minorHAnsi" w:hAnsiTheme="minorHAnsi" w:cstheme="minorBidi"/>
          <w:sz w:val="22"/>
          <w:szCs w:val="22"/>
          <w:lang w:eastAsia="en-US"/>
        </w:rPr>
        <w:t>, </w:t>
      </w:r>
      <w:hyperlink r:id="rId451" w:tooltip="Régolithe" w:history="1">
        <w:r w:rsidRPr="00C97DE2">
          <w:rPr>
            <w:rFonts w:asciiTheme="minorHAnsi" w:eastAsiaTheme="minorHAnsi" w:hAnsiTheme="minorHAnsi" w:cstheme="minorBidi"/>
            <w:sz w:val="22"/>
            <w:szCs w:val="22"/>
            <w:lang w:eastAsia="en-US"/>
          </w:rPr>
          <w:t>poussière lunaire</w:t>
        </w:r>
      </w:hyperlink>
      <w:r w:rsidRPr="00C97DE2">
        <w:rPr>
          <w:rFonts w:asciiTheme="minorHAnsi" w:eastAsiaTheme="minorHAnsi" w:hAnsiTheme="minorHAnsi" w:cstheme="minorBidi"/>
          <w:sz w:val="22"/>
          <w:szCs w:val="22"/>
          <w:lang w:eastAsia="en-US"/>
        </w:rPr>
        <w:t> — tout en effectuant de nombreux travaux nécessitant une certaine flexibilité.</w:t>
      </w:r>
    </w:p>
    <w:p w14:paraId="4E3F9706" w14:textId="77777777" w:rsidR="00E15E54" w:rsidRDefault="00E15E54" w:rsidP="00E15E54">
      <w:pPr>
        <w:shd w:val="clear" w:color="auto" w:fill="FFFFFF"/>
        <w:spacing w:before="100" w:beforeAutospacing="1" w:after="24" w:line="240" w:lineRule="auto"/>
        <w:ind w:left="1104"/>
        <w:rPr>
          <w:rFonts w:ascii="Arial" w:hAnsi="Arial" w:cs="Arial"/>
          <w:color w:val="202122"/>
          <w:sz w:val="21"/>
          <w:szCs w:val="21"/>
        </w:rPr>
      </w:pPr>
    </w:p>
    <w:p w14:paraId="12A64E9A" w14:textId="767AADA8" w:rsidR="006A5D23" w:rsidRPr="00E15E54" w:rsidRDefault="006A5D23" w:rsidP="00E15E54">
      <w:pPr>
        <w:pStyle w:val="Titre2"/>
        <w:rPr>
          <w:b/>
          <w:bCs/>
        </w:rPr>
      </w:pPr>
      <w:bookmarkStart w:id="27" w:name="_Toc133135238"/>
      <w:r w:rsidRPr="00E15E54">
        <w:rPr>
          <w:rStyle w:val="mw-headline"/>
          <w:b/>
          <w:bCs/>
        </w:rPr>
        <w:t>Le déroulement d'une mission lunaire type</w:t>
      </w:r>
      <w:bookmarkEnd w:id="27"/>
    </w:p>
    <w:p w14:paraId="11222C43" w14:textId="0BC09757" w:rsidR="006A5D23" w:rsidRPr="00E15E54" w:rsidRDefault="006A5D23" w:rsidP="00E15E54">
      <w:pPr>
        <w:pStyle w:val="Titre3"/>
        <w:rPr>
          <w:b/>
          <w:bCs/>
        </w:rPr>
      </w:pPr>
      <w:bookmarkStart w:id="28" w:name="_Toc133135239"/>
      <w:r w:rsidRPr="00E15E54">
        <w:rPr>
          <w:rStyle w:val="mw-headline"/>
          <w:b/>
          <w:bCs/>
        </w:rPr>
        <w:t>Les fenêtres de lancement et le site d'atterrissage</w:t>
      </w:r>
      <w:bookmarkEnd w:id="28"/>
    </w:p>
    <w:p w14:paraId="6708B04C" w14:textId="739F765B" w:rsidR="006A5D23" w:rsidRPr="00A47800" w:rsidRDefault="006A5D23" w:rsidP="00A4780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800">
        <w:rPr>
          <w:rFonts w:asciiTheme="minorHAnsi" w:eastAsiaTheme="minorHAnsi" w:hAnsiTheme="minorHAnsi" w:cstheme="minorBidi"/>
          <w:sz w:val="22"/>
          <w:szCs w:val="22"/>
          <w:lang w:eastAsia="en-US"/>
        </w:rPr>
        <w:t>Les six missions lunaires Apollo ont été programmées pour que le module lunaire atterrisse au tout début du </w:t>
      </w:r>
      <w:hyperlink r:id="rId452" w:tooltip="Lunaison" w:history="1">
        <w:r w:rsidRPr="00A47800">
          <w:rPr>
            <w:rFonts w:asciiTheme="minorHAnsi" w:eastAsiaTheme="minorHAnsi" w:hAnsiTheme="minorHAnsi" w:cstheme="minorBidi"/>
            <w:sz w:val="22"/>
            <w:szCs w:val="22"/>
            <w:lang w:eastAsia="en-US"/>
          </w:rPr>
          <w:t>jour lunaire</w:t>
        </w:r>
      </w:hyperlink>
      <w:r w:rsidRPr="00A47800">
        <w:rPr>
          <w:rFonts w:asciiTheme="minorHAnsi" w:eastAsiaTheme="minorHAnsi" w:hAnsiTheme="minorHAnsi" w:cstheme="minorBidi"/>
          <w:sz w:val="22"/>
          <w:szCs w:val="22"/>
          <w:lang w:eastAsia="en-US"/>
        </w:rPr>
        <w:t> (qui dure 28 jours terrestres). Les astronautes bénéficient ainsi d'une lumière rasante pour le repérage du terrain à l'atterrissage (entre 10 et 15° d'</w:t>
      </w:r>
      <w:hyperlink r:id="rId453" w:tooltip="Élévation (balistique)" w:history="1">
        <w:r w:rsidRPr="00A47800">
          <w:rPr>
            <w:rFonts w:asciiTheme="minorHAnsi" w:eastAsiaTheme="minorHAnsi" w:hAnsiTheme="minorHAnsi" w:cstheme="minorBidi"/>
            <w:sz w:val="22"/>
            <w:szCs w:val="22"/>
            <w:lang w:eastAsia="en-US"/>
          </w:rPr>
          <w:t>élévation</w:t>
        </w:r>
      </w:hyperlink>
      <w:r w:rsidRPr="00A47800">
        <w:rPr>
          <w:rFonts w:asciiTheme="minorHAnsi" w:eastAsiaTheme="minorHAnsi" w:hAnsiTheme="minorHAnsi" w:cstheme="minorBidi"/>
          <w:sz w:val="22"/>
          <w:szCs w:val="22"/>
          <w:lang w:eastAsia="en-US"/>
        </w:rPr>
        <w:t> au-dessus de l'horizon selon les missions) et de températures relativement modérées : la température au sol passe progressivement de 0 à 130 °C entre le lever du Soleil et le moment où le Soleil culmine au bout de 177 heures terrestres. Compte tenu de ces conditions, pour chaque lieu d'atterrissage, la </w:t>
      </w:r>
      <w:hyperlink r:id="rId454" w:tooltip="Fenêtre de lancement" w:history="1">
        <w:r w:rsidRPr="00A47800">
          <w:rPr>
            <w:rFonts w:asciiTheme="minorHAnsi" w:eastAsiaTheme="minorHAnsi" w:hAnsiTheme="minorHAnsi" w:cstheme="minorBidi"/>
            <w:sz w:val="22"/>
            <w:szCs w:val="22"/>
            <w:lang w:eastAsia="en-US"/>
          </w:rPr>
          <w:t>fenêtre de lancement</w:t>
        </w:r>
      </w:hyperlink>
      <w:r w:rsidRPr="00A47800">
        <w:rPr>
          <w:rFonts w:asciiTheme="minorHAnsi" w:eastAsiaTheme="minorHAnsi" w:hAnsiTheme="minorHAnsi" w:cstheme="minorBidi"/>
          <w:sz w:val="22"/>
          <w:szCs w:val="22"/>
          <w:lang w:eastAsia="en-US"/>
        </w:rPr>
        <w:t> de la fusée Saturn était réduite à un jour par mois pour un site donné.</w:t>
      </w:r>
    </w:p>
    <w:p w14:paraId="53604905" w14:textId="77777777" w:rsidR="006A5D23" w:rsidRPr="00A47800" w:rsidRDefault="006A5D23" w:rsidP="00A4780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800">
        <w:rPr>
          <w:rFonts w:asciiTheme="minorHAnsi" w:eastAsiaTheme="minorHAnsi" w:hAnsiTheme="minorHAnsi" w:cstheme="minorBidi"/>
          <w:sz w:val="22"/>
          <w:szCs w:val="22"/>
          <w:lang w:eastAsia="en-US"/>
        </w:rPr>
        <w:t>Le site retenu est toujours situé sur la </w:t>
      </w:r>
      <w:hyperlink r:id="rId455" w:tooltip="Face visible de la Lune" w:history="1">
        <w:r w:rsidRPr="00A47800">
          <w:rPr>
            <w:rFonts w:asciiTheme="minorHAnsi" w:eastAsiaTheme="minorHAnsi" w:hAnsiTheme="minorHAnsi" w:cstheme="minorBidi"/>
            <w:sz w:val="22"/>
            <w:szCs w:val="22"/>
            <w:lang w:eastAsia="en-US"/>
          </w:rPr>
          <w:t>face visible</w:t>
        </w:r>
      </w:hyperlink>
      <w:r w:rsidRPr="00A47800">
        <w:rPr>
          <w:rFonts w:asciiTheme="minorHAnsi" w:eastAsiaTheme="minorHAnsi" w:hAnsiTheme="minorHAnsi" w:cstheme="minorBidi"/>
          <w:sz w:val="22"/>
          <w:szCs w:val="22"/>
          <w:lang w:eastAsia="en-US"/>
        </w:rPr>
        <w:t> de la Terre pour que les communications entre le vaisseau et la Terre ne soient pas interrompues ; il n'est pas trop éloigné de la bande équatoriale de la Lune pour limiter la consommation de carburant que nécessiterait un déport du vaisseau vers des latitudes plus élevées.</w:t>
      </w:r>
    </w:p>
    <w:p w14:paraId="2FDE36DC" w14:textId="478C86CE" w:rsidR="006A5D23" w:rsidRPr="00E15E54" w:rsidRDefault="006A5D23" w:rsidP="00E15E54">
      <w:pPr>
        <w:pStyle w:val="Titre3"/>
        <w:rPr>
          <w:b/>
          <w:bCs/>
        </w:rPr>
      </w:pPr>
      <w:bookmarkStart w:id="29" w:name="_Toc133135240"/>
      <w:r w:rsidRPr="00E15E54">
        <w:rPr>
          <w:rStyle w:val="mw-headline"/>
          <w:b/>
          <w:bCs/>
        </w:rPr>
        <w:lastRenderedPageBreak/>
        <w:t>La mise en orbite terrestre</w:t>
      </w:r>
      <w:bookmarkEnd w:id="29"/>
    </w:p>
    <w:p w14:paraId="1B384661" w14:textId="4C25A864" w:rsidR="006A5D23" w:rsidRPr="00A47800" w:rsidRDefault="006A5D23" w:rsidP="00A47800">
      <w:pPr>
        <w:shd w:val="clear" w:color="auto" w:fill="F8F9FA"/>
        <w:jc w:val="both"/>
        <w:rPr>
          <w:rFonts w:ascii="Arial" w:hAnsi="Arial" w:cs="Arial"/>
          <w:color w:val="202122"/>
          <w:sz w:val="20"/>
          <w:szCs w:val="20"/>
        </w:rPr>
      </w:pPr>
      <w:r>
        <w:rPr>
          <w:rFonts w:ascii="Arial" w:hAnsi="Arial" w:cs="Arial"/>
          <w:noProof/>
          <w:color w:val="3366CC"/>
          <w:sz w:val="20"/>
          <w:szCs w:val="20"/>
        </w:rPr>
        <w:drawing>
          <wp:anchor distT="0" distB="0" distL="114300" distR="114300" simplePos="0" relativeHeight="251694080" behindDoc="0" locked="0" layoutInCell="1" allowOverlap="1" wp14:anchorId="5E89A724" wp14:editId="3F9FC186">
            <wp:simplePos x="0" y="0"/>
            <wp:positionH relativeFrom="column">
              <wp:posOffset>3085465</wp:posOffset>
            </wp:positionH>
            <wp:positionV relativeFrom="paragraph">
              <wp:posOffset>4445</wp:posOffset>
            </wp:positionV>
            <wp:extent cx="3329940" cy="2164080"/>
            <wp:effectExtent l="0" t="0" r="3810" b="7620"/>
            <wp:wrapSquare wrapText="bothSides"/>
            <wp:docPr id="895052108" name="Image 15">
              <a:hlinkClick xmlns:a="http://schemas.openxmlformats.org/drawingml/2006/main" r:id="rId4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456"/>
                    </pic:cNvPr>
                    <pic:cNvPicPr>
                      <a:picLocks noChangeAspect="1" noChangeArrowheads="1"/>
                    </pic:cNvPicPr>
                  </pic:nvPicPr>
                  <pic:blipFill>
                    <a:blip r:embed="rId457">
                      <a:extLst>
                        <a:ext uri="{28A0092B-C50C-407E-A947-70E740481C1C}">
                          <a14:useLocalDpi xmlns:a14="http://schemas.microsoft.com/office/drawing/2010/main" val="0"/>
                        </a:ext>
                      </a:extLst>
                    </a:blip>
                    <a:srcRect/>
                    <a:stretch>
                      <a:fillRect/>
                    </a:stretch>
                  </pic:blipFill>
                  <pic:spPr bwMode="auto">
                    <a:xfrm>
                      <a:off x="0" y="0"/>
                      <a:ext cx="3329940" cy="2164080"/>
                    </a:xfrm>
                    <a:prstGeom prst="rect">
                      <a:avLst/>
                    </a:prstGeom>
                    <a:noFill/>
                    <a:ln>
                      <a:noFill/>
                    </a:ln>
                  </pic:spPr>
                </pic:pic>
              </a:graphicData>
            </a:graphic>
          </wp:anchor>
        </w:drawing>
      </w:r>
      <w:r w:rsidRPr="00A47800">
        <w:t>La fusée décolle systématiquement depuis le Pad 39 du </w:t>
      </w:r>
      <w:hyperlink r:id="rId458" w:tooltip="Centre spatial Kennedy" w:history="1">
        <w:r w:rsidRPr="00A47800">
          <w:t>centre spatial Kennedy</w:t>
        </w:r>
      </w:hyperlink>
      <w:r w:rsidRPr="00A47800">
        <w:t>. Le lancement des 3 000 tonnes de la fusée est particulièrement spectaculaire : les cinq </w:t>
      </w:r>
      <w:hyperlink r:id="rId459" w:tooltip="Moteur-fusée" w:history="1">
        <w:r w:rsidRPr="00A47800">
          <w:t>moteurs</w:t>
        </w:r>
      </w:hyperlink>
      <w:r w:rsidRPr="00A47800">
        <w:t> du premier étage sont allumés simultanément consommant 15 tonnes de </w:t>
      </w:r>
      <w:hyperlink r:id="rId460" w:tooltip="Ergol" w:history="1">
        <w:r w:rsidRPr="00A47800">
          <w:t>carburant</w:t>
        </w:r>
      </w:hyperlink>
      <w:r w:rsidRPr="00A47800">
        <w:t> chaque seconde puis la fusée, qui est retenue par des pinces, est lâchée dès que les ordinateurs ont vérifié que la poussée des moteurs a atteint sa puissance nominale. La fusée s'élève d'abord très lentement, mettant près de dix secondes à se dégager de la tour de lancement. La séparation du premier étage S1-C intervient deux minutes et demie après le lancement à une altitude de 56 km alors que la fusée a atteint une vitesse de </w:t>
      </w:r>
      <w:hyperlink r:id="rId461" w:tooltip="Nombre de Mach" w:history="1">
        <w:r w:rsidRPr="00A47800">
          <w:t>Mach 8</w:t>
        </w:r>
      </w:hyperlink>
      <w:r w:rsidRPr="00A47800">
        <w:t> (10 000 km/h soit environ 2 800 </w:t>
      </w:r>
      <w:proofErr w:type="gramStart"/>
      <w:r w:rsidRPr="00A47800">
        <w:t>m.s</w:t>
      </w:r>
      <w:proofErr w:type="gramEnd"/>
      <w:r w:rsidRPr="00A47800">
        <w:t>−1). Peu après, les moteurs-fusées du deuxième étage S-II s'allument : la jupe inter-étages se détache et la </w:t>
      </w:r>
      <w:hyperlink r:id="rId462" w:tooltip="Tour de sauvetage" w:history="1">
        <w:r w:rsidRPr="00A47800">
          <w:t>tour de sauvetage</w:t>
        </w:r>
      </w:hyperlink>
      <w:r w:rsidRPr="00A47800">
        <w:t> est éjectée car le vaisseau spatial est suffisamment haut pour pouvoir retomber sans son aide en cas d'interruption de la mission. Le deuxième étage est à son tour largué alors que la fusée atteint une vitesse de 24 680 km/h (soit environ 6 856 m/s) et une altitude de 185 km. Le troisième étage S-IVB est alors mis à contribution durant 140 secondes pour placer l'ensemble de la fusée restante sur une orbite circulaire de 180 km, onze minutes et demie après le décollage.</w:t>
      </w:r>
    </w:p>
    <w:p w14:paraId="58F0AA0A" w14:textId="002454E8" w:rsidR="006A5D23" w:rsidRPr="00E15E54" w:rsidRDefault="006A5D23" w:rsidP="00E15E54">
      <w:pPr>
        <w:pStyle w:val="Titre3"/>
        <w:rPr>
          <w:b/>
          <w:bCs/>
        </w:rPr>
      </w:pPr>
      <w:bookmarkStart w:id="30" w:name="_Toc133135241"/>
      <w:r w:rsidRPr="00E15E54">
        <w:rPr>
          <w:rStyle w:val="mw-headline"/>
          <w:b/>
          <w:bCs/>
        </w:rPr>
        <w:t>De l'orbite terrestre à l'orbite lunaire</w:t>
      </w:r>
      <w:bookmarkEnd w:id="30"/>
    </w:p>
    <w:p w14:paraId="23B82151" w14:textId="53B9BFE8" w:rsidR="006A5D23" w:rsidRPr="00A47800" w:rsidRDefault="006A5D23" w:rsidP="00A4780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800">
        <w:rPr>
          <w:rFonts w:asciiTheme="minorHAnsi" w:eastAsiaTheme="minorHAnsi" w:hAnsiTheme="minorHAnsi" w:cstheme="minorBidi"/>
          <w:sz w:val="22"/>
          <w:szCs w:val="22"/>
          <w:lang w:eastAsia="en-US"/>
        </w:rPr>
        <w:t>Une fois placés en </w:t>
      </w:r>
      <w:hyperlink r:id="rId463" w:tooltip="Orbite terrestre basse" w:history="1">
        <w:r w:rsidRPr="00A47800">
          <w:rPr>
            <w:rFonts w:asciiTheme="minorHAnsi" w:eastAsiaTheme="minorHAnsi" w:hAnsiTheme="minorHAnsi" w:cstheme="minorBidi"/>
            <w:sz w:val="22"/>
            <w:szCs w:val="22"/>
            <w:lang w:eastAsia="en-US"/>
          </w:rPr>
          <w:t>orbite basse</w:t>
        </w:r>
      </w:hyperlink>
      <w:r w:rsidRPr="00A47800">
        <w:rPr>
          <w:rFonts w:asciiTheme="minorHAnsi" w:eastAsiaTheme="minorHAnsi" w:hAnsiTheme="minorHAnsi" w:cstheme="minorBidi"/>
          <w:sz w:val="22"/>
          <w:szCs w:val="22"/>
          <w:lang w:eastAsia="en-US"/>
        </w:rPr>
        <w:t>, les vaisseaux Apollo (LEM et Module de Commande et de Service) ainsi que le troisième étage de la fusée effectuent une orbite et demie autour de la Terre puis le moteur du troisième étage est rallumé pour injecter l'ensemble sur une </w:t>
      </w:r>
      <w:hyperlink r:id="rId464" w:tooltip="Orbite de transfert" w:history="1">
        <w:r w:rsidRPr="00A47800">
          <w:rPr>
            <w:rFonts w:asciiTheme="minorHAnsi" w:eastAsiaTheme="minorHAnsi" w:hAnsiTheme="minorHAnsi" w:cstheme="minorBidi"/>
            <w:sz w:val="22"/>
            <w:szCs w:val="22"/>
            <w:lang w:eastAsia="en-US"/>
          </w:rPr>
          <w:t>orbite de transfert</w:t>
        </w:r>
      </w:hyperlink>
      <w:r w:rsidRPr="00A47800">
        <w:rPr>
          <w:rFonts w:asciiTheme="minorHAnsi" w:eastAsiaTheme="minorHAnsi" w:hAnsiTheme="minorHAnsi" w:cstheme="minorBidi"/>
          <w:sz w:val="22"/>
          <w:szCs w:val="22"/>
          <w:lang w:eastAsia="en-US"/>
        </w:rPr>
        <w:t> vers la Lune (</w:t>
      </w:r>
      <w:proofErr w:type="spellStart"/>
      <w:r w:rsidRPr="00A47800">
        <w:rPr>
          <w:rFonts w:asciiTheme="minorHAnsi" w:eastAsiaTheme="minorHAnsi" w:hAnsiTheme="minorHAnsi" w:cstheme="minorBidi"/>
          <w:sz w:val="22"/>
          <w:szCs w:val="22"/>
          <w:lang w:eastAsia="en-US"/>
        </w:rPr>
        <w:t>TransLunar</w:t>
      </w:r>
      <w:proofErr w:type="spellEnd"/>
      <w:r w:rsidRPr="00A47800">
        <w:rPr>
          <w:rFonts w:asciiTheme="minorHAnsi" w:eastAsiaTheme="minorHAnsi" w:hAnsiTheme="minorHAnsi" w:cstheme="minorBidi"/>
          <w:sz w:val="22"/>
          <w:szCs w:val="22"/>
          <w:lang w:eastAsia="en-US"/>
        </w:rPr>
        <w:t xml:space="preserve"> Injection - TLI). L'injection se traduit par une </w:t>
      </w:r>
      <w:hyperlink r:id="rId465" w:tooltip="Delta-v" w:history="1">
        <w:r w:rsidRPr="00A47800">
          <w:rPr>
            <w:rFonts w:asciiTheme="minorHAnsi" w:eastAsiaTheme="minorHAnsi" w:hAnsiTheme="minorHAnsi" w:cstheme="minorBidi"/>
            <w:sz w:val="22"/>
            <w:szCs w:val="22"/>
            <w:lang w:eastAsia="en-US"/>
          </w:rPr>
          <w:t>augmentation de la vitesse</w:t>
        </w:r>
      </w:hyperlink>
      <w:r w:rsidRPr="00A47800">
        <w:rPr>
          <w:rFonts w:asciiTheme="minorHAnsi" w:eastAsiaTheme="minorHAnsi" w:hAnsiTheme="minorHAnsi" w:cstheme="minorBidi"/>
          <w:sz w:val="22"/>
          <w:szCs w:val="22"/>
          <w:lang w:eastAsia="en-US"/>
        </w:rPr>
        <w:t> à 3 040 m/s (10 944 km/h). Environ une demi-heure après la fin de la poussée, le Module de Commande et de Service (CSM) se détache du reste du train spatial puis pivote de 180° pour venir repêcher le LEM dans son carénage. Après avoir vérifié l'amarrage des deux vaisseaux et pressurisé le LEM, les astronautes déclenchent par </w:t>
      </w:r>
      <w:hyperlink r:id="rId466" w:tooltip="Pyrotechnie" w:history="1">
        <w:r w:rsidRPr="00A47800">
          <w:rPr>
            <w:rFonts w:asciiTheme="minorHAnsi" w:eastAsiaTheme="minorHAnsi" w:hAnsiTheme="minorHAnsi" w:cstheme="minorBidi"/>
            <w:sz w:val="22"/>
            <w:szCs w:val="22"/>
            <w:lang w:eastAsia="en-US"/>
          </w:rPr>
          <w:t>pyrotechnie</w:t>
        </w:r>
      </w:hyperlink>
      <w:r w:rsidRPr="00A47800">
        <w:rPr>
          <w:rFonts w:asciiTheme="minorHAnsi" w:eastAsiaTheme="minorHAnsi" w:hAnsiTheme="minorHAnsi" w:cstheme="minorBidi"/>
          <w:sz w:val="22"/>
          <w:szCs w:val="22"/>
          <w:lang w:eastAsia="en-US"/>
        </w:rPr>
        <w:t xml:space="preserve"> la détente de ressorts situés dans le carénage du LEM : ceux-ci écartent le LEM et le CSM du troisième étage de la fusée Saturn à une vitesse d'environ 30 cm/s. Le troisième étage va alors entamer une trajectoire </w:t>
      </w:r>
      <w:proofErr w:type="spellStart"/>
      <w:r w:rsidRPr="00A47800">
        <w:rPr>
          <w:rFonts w:asciiTheme="minorHAnsi" w:eastAsiaTheme="minorHAnsi" w:hAnsiTheme="minorHAnsi" w:cstheme="minorBidi"/>
          <w:sz w:val="22"/>
          <w:szCs w:val="22"/>
          <w:lang w:eastAsia="en-US"/>
        </w:rPr>
        <w:t>divergente</w:t>
      </w:r>
      <w:hyperlink r:id="rId467" w:anchor="cite_note-75" w:history="1">
        <w:r w:rsidRPr="00A47800">
          <w:rPr>
            <w:rFonts w:asciiTheme="minorHAnsi" w:eastAsiaTheme="minorHAnsi" w:hAnsiTheme="minorHAnsi" w:cstheme="minorBidi"/>
            <w:sz w:val="22"/>
            <w:szCs w:val="22"/>
            <w:lang w:eastAsia="en-US"/>
          </w:rPr>
          <w:t>k</w:t>
        </w:r>
        <w:proofErr w:type="spellEnd"/>
      </w:hyperlink>
      <w:r w:rsidRPr="00A47800">
        <w:rPr>
          <w:rFonts w:asciiTheme="minorHAnsi" w:eastAsiaTheme="minorHAnsi" w:hAnsiTheme="minorHAnsi" w:cstheme="minorBidi"/>
          <w:sz w:val="22"/>
          <w:szCs w:val="22"/>
          <w:lang w:eastAsia="en-US"/>
        </w:rPr>
        <w:t> qui, selon les missions le place en orbite autour du Soleil ou l'envoie s'écraser sur la Lune.</w:t>
      </w:r>
    </w:p>
    <w:p w14:paraId="69E2F88A" w14:textId="180410EF" w:rsidR="006A5D23" w:rsidRPr="00A47800" w:rsidRDefault="006A5D23" w:rsidP="00A4780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800">
        <w:rPr>
          <w:rFonts w:asciiTheme="minorHAnsi" w:eastAsiaTheme="minorHAnsi" w:hAnsiTheme="minorHAnsi" w:cstheme="minorBidi"/>
          <w:sz w:val="22"/>
          <w:szCs w:val="22"/>
          <w:lang w:eastAsia="en-US"/>
        </w:rPr>
        <w:t xml:space="preserve">Durant le trajet de 70 heures vers la Lune, des corrections peuvent être apportées à la trajectoire du CSM et du LEM pour optimiser la consommation finale de propergols. Initialement, le déroulement d’une mission Apollo prévoyait une quantité relativement importante de carburant pour ces </w:t>
      </w:r>
      <w:proofErr w:type="spellStart"/>
      <w:r w:rsidRPr="00A47800">
        <w:rPr>
          <w:rFonts w:asciiTheme="minorHAnsi" w:eastAsiaTheme="minorHAnsi" w:hAnsiTheme="minorHAnsi" w:cstheme="minorBidi"/>
          <w:sz w:val="22"/>
          <w:szCs w:val="22"/>
          <w:lang w:eastAsia="en-US"/>
        </w:rPr>
        <w:t>manœuvres</w:t>
      </w:r>
      <w:hyperlink r:id="rId468" w:anchor="cite_note-77" w:history="1">
        <w:r w:rsidRPr="00A47800">
          <w:rPr>
            <w:rFonts w:asciiTheme="minorHAnsi" w:eastAsiaTheme="minorHAnsi" w:hAnsiTheme="minorHAnsi" w:cstheme="minorBidi"/>
            <w:sz w:val="22"/>
            <w:szCs w:val="22"/>
            <w:lang w:eastAsia="en-US"/>
          </w:rPr>
          <w:t>l</w:t>
        </w:r>
        <w:proofErr w:type="spellEnd"/>
      </w:hyperlink>
      <w:r w:rsidRPr="00A47800">
        <w:rPr>
          <w:rFonts w:asciiTheme="minorHAnsi" w:eastAsiaTheme="minorHAnsi" w:hAnsiTheme="minorHAnsi" w:cstheme="minorBidi"/>
          <w:sz w:val="22"/>
          <w:szCs w:val="22"/>
          <w:lang w:eastAsia="en-US"/>
        </w:rPr>
        <w:t>. À l'usage, à peine 5 % de cette quantité sera consommée grâce à la précision de la navigation. Le train spatial est mis en rotation lente pour limiter l'échauffement des vaisseaux en réduisant la durée de l'exposition continue au Soleil.</w:t>
      </w:r>
    </w:p>
    <w:p w14:paraId="4365B759" w14:textId="6F0A58A5" w:rsidR="006A5D23" w:rsidRPr="00A47800" w:rsidRDefault="006A5D23" w:rsidP="00A4780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800">
        <w:rPr>
          <w:rFonts w:asciiTheme="minorHAnsi" w:eastAsiaTheme="minorHAnsi" w:hAnsiTheme="minorHAnsi" w:cstheme="minorBidi"/>
          <w:sz w:val="22"/>
          <w:szCs w:val="22"/>
          <w:lang w:eastAsia="en-US"/>
        </w:rPr>
        <w:t xml:space="preserve">Une fois arrivé à proximité de la Lune, le moteur du CSM est allumé pour placer les vaisseaux en orbite en les </w:t>
      </w:r>
      <w:proofErr w:type="spellStart"/>
      <w:r w:rsidRPr="00A47800">
        <w:rPr>
          <w:rFonts w:asciiTheme="minorHAnsi" w:eastAsiaTheme="minorHAnsi" w:hAnsiTheme="minorHAnsi" w:cstheme="minorBidi"/>
          <w:sz w:val="22"/>
          <w:szCs w:val="22"/>
          <w:lang w:eastAsia="en-US"/>
        </w:rPr>
        <w:t>freinant</w:t>
      </w:r>
      <w:hyperlink r:id="rId469" w:anchor="cite_note-79" w:history="1">
        <w:r w:rsidRPr="00A47800">
          <w:rPr>
            <w:rFonts w:asciiTheme="minorHAnsi" w:eastAsiaTheme="minorHAnsi" w:hAnsiTheme="minorHAnsi" w:cstheme="minorBidi"/>
            <w:sz w:val="22"/>
            <w:szCs w:val="22"/>
            <w:lang w:eastAsia="en-US"/>
          </w:rPr>
          <w:t>m</w:t>
        </w:r>
        <w:proofErr w:type="spellEnd"/>
      </w:hyperlink>
      <w:r w:rsidRPr="00A47800">
        <w:rPr>
          <w:rFonts w:asciiTheme="minorHAnsi" w:eastAsiaTheme="minorHAnsi" w:hAnsiTheme="minorHAnsi" w:cstheme="minorBidi"/>
          <w:sz w:val="22"/>
          <w:szCs w:val="22"/>
          <w:lang w:eastAsia="en-US"/>
        </w:rPr>
        <w:t>. Si ce freinage n'est pas réalisé, la trajectoire permet aux vaisseaux de revenir se placer en orbite terrestre après avoir fait le tour de la Lune sans utiliser leurs moteurs. Cette disposition sauvera d'ailleurs la mission Apollo 13. Un peu plus tard, le moteur du CSM est utilisé une deuxième fois pour placer les deux vaisseaux sur une orbite circulaire de 110 km d'altitude.</w:t>
      </w: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3018"/>
        <w:gridCol w:w="3019"/>
        <w:gridCol w:w="3019"/>
      </w:tblGrid>
      <w:tr w:rsidR="006A5D23" w14:paraId="714F931B" w14:textId="77777777" w:rsidTr="006A5D2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037BCC8" w14:textId="308E71C9" w:rsidR="006A5D23" w:rsidRDefault="006A5D23">
            <w:pPr>
              <w:spacing w:before="240" w:after="240"/>
              <w:rPr>
                <w:rFonts w:ascii="Arial" w:hAnsi="Arial" w:cs="Arial"/>
                <w:color w:val="202122"/>
                <w:sz w:val="21"/>
                <w:szCs w:val="21"/>
              </w:rPr>
            </w:pPr>
            <w:r>
              <w:rPr>
                <w:rFonts w:ascii="Arial" w:hAnsi="Arial" w:cs="Arial"/>
                <w:noProof/>
                <w:color w:val="3366CC"/>
                <w:sz w:val="21"/>
                <w:szCs w:val="21"/>
              </w:rPr>
              <w:lastRenderedPageBreak/>
              <w:drawing>
                <wp:inline distT="0" distB="0" distL="0" distR="0" wp14:anchorId="61DE021E" wp14:editId="596C7341">
                  <wp:extent cx="2377440" cy="784860"/>
                  <wp:effectExtent l="0" t="0" r="3810" b="0"/>
                  <wp:docPr id="791299783" name="Image 14">
                    <a:hlinkClick xmlns:a="http://schemas.openxmlformats.org/drawingml/2006/main" r:id="rId4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470"/>
                          </pic:cNvPr>
                          <pic:cNvPicPr>
                            <a:picLocks noChangeAspect="1" noChangeArrowheads="1"/>
                          </pic:cNvPicPr>
                        </pic:nvPicPr>
                        <pic:blipFill>
                          <a:blip r:embed="rId471">
                            <a:extLst>
                              <a:ext uri="{28A0092B-C50C-407E-A947-70E740481C1C}">
                                <a14:useLocalDpi xmlns:a14="http://schemas.microsoft.com/office/drawing/2010/main" val="0"/>
                              </a:ext>
                            </a:extLst>
                          </a:blip>
                          <a:srcRect/>
                          <a:stretch>
                            <a:fillRect/>
                          </a:stretch>
                        </pic:blipFill>
                        <pic:spPr bwMode="auto">
                          <a:xfrm>
                            <a:off x="0" y="0"/>
                            <a:ext cx="2377440" cy="784860"/>
                          </a:xfrm>
                          <a:prstGeom prst="rect">
                            <a:avLst/>
                          </a:prstGeom>
                          <a:noFill/>
                          <a:ln>
                            <a:noFill/>
                          </a:ln>
                        </pic:spPr>
                      </pic:pic>
                    </a:graphicData>
                  </a:graphic>
                </wp:inline>
              </w:drawing>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5520A43" w14:textId="4F3A4BEE" w:rsidR="006A5D23" w:rsidRDefault="006A5D23">
            <w:pPr>
              <w:spacing w:before="240" w:after="240"/>
              <w:rPr>
                <w:rFonts w:ascii="Arial" w:hAnsi="Arial" w:cs="Arial"/>
                <w:color w:val="202122"/>
                <w:sz w:val="21"/>
                <w:szCs w:val="21"/>
              </w:rPr>
            </w:pPr>
            <w:r>
              <w:rPr>
                <w:rFonts w:ascii="Arial" w:hAnsi="Arial" w:cs="Arial"/>
                <w:noProof/>
                <w:color w:val="3366CC"/>
                <w:sz w:val="21"/>
                <w:szCs w:val="21"/>
              </w:rPr>
              <w:drawing>
                <wp:inline distT="0" distB="0" distL="0" distR="0" wp14:anchorId="1D042446" wp14:editId="1E84298A">
                  <wp:extent cx="2377440" cy="762000"/>
                  <wp:effectExtent l="0" t="0" r="3810" b="0"/>
                  <wp:docPr id="2022643729" name="Image 13">
                    <a:hlinkClick xmlns:a="http://schemas.openxmlformats.org/drawingml/2006/main" r:id="rId4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472"/>
                          </pic:cNvPr>
                          <pic:cNvPicPr>
                            <a:picLocks noChangeAspect="1" noChangeArrowheads="1"/>
                          </pic:cNvPicPr>
                        </pic:nvPicPr>
                        <pic:blipFill>
                          <a:blip r:embed="rId473">
                            <a:extLst>
                              <a:ext uri="{28A0092B-C50C-407E-A947-70E740481C1C}">
                                <a14:useLocalDpi xmlns:a14="http://schemas.microsoft.com/office/drawing/2010/main" val="0"/>
                              </a:ext>
                            </a:extLst>
                          </a:blip>
                          <a:srcRect/>
                          <a:stretch>
                            <a:fillRect/>
                          </a:stretch>
                        </pic:blipFill>
                        <pic:spPr bwMode="auto">
                          <a:xfrm>
                            <a:off x="0" y="0"/>
                            <a:ext cx="2377440" cy="762000"/>
                          </a:xfrm>
                          <a:prstGeom prst="rect">
                            <a:avLst/>
                          </a:prstGeom>
                          <a:noFill/>
                          <a:ln>
                            <a:noFill/>
                          </a:ln>
                        </pic:spPr>
                      </pic:pic>
                    </a:graphicData>
                  </a:graphic>
                </wp:inline>
              </w:drawing>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760A2BB" w14:textId="1C189336" w:rsidR="006A5D23" w:rsidRDefault="006A5D23">
            <w:pPr>
              <w:spacing w:before="240" w:after="240"/>
              <w:rPr>
                <w:rFonts w:ascii="Arial" w:hAnsi="Arial" w:cs="Arial"/>
                <w:color w:val="202122"/>
                <w:sz w:val="21"/>
                <w:szCs w:val="21"/>
              </w:rPr>
            </w:pPr>
            <w:r>
              <w:rPr>
                <w:rFonts w:ascii="Arial" w:hAnsi="Arial" w:cs="Arial"/>
                <w:noProof/>
                <w:color w:val="3366CC"/>
                <w:sz w:val="21"/>
                <w:szCs w:val="21"/>
              </w:rPr>
              <w:drawing>
                <wp:inline distT="0" distB="0" distL="0" distR="0" wp14:anchorId="42F05012" wp14:editId="3B468993">
                  <wp:extent cx="2377440" cy="807720"/>
                  <wp:effectExtent l="0" t="0" r="3810" b="0"/>
                  <wp:docPr id="49772630" name="Image 12">
                    <a:hlinkClick xmlns:a="http://schemas.openxmlformats.org/drawingml/2006/main" r:id="rId4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474"/>
                          </pic:cNvPr>
                          <pic:cNvPicPr>
                            <a:picLocks noChangeAspect="1" noChangeArrowheads="1"/>
                          </pic:cNvPicPr>
                        </pic:nvPicPr>
                        <pic:blipFill>
                          <a:blip r:embed="rId475">
                            <a:extLst>
                              <a:ext uri="{28A0092B-C50C-407E-A947-70E740481C1C}">
                                <a14:useLocalDpi xmlns:a14="http://schemas.microsoft.com/office/drawing/2010/main" val="0"/>
                              </a:ext>
                            </a:extLst>
                          </a:blip>
                          <a:srcRect/>
                          <a:stretch>
                            <a:fillRect/>
                          </a:stretch>
                        </pic:blipFill>
                        <pic:spPr bwMode="auto">
                          <a:xfrm>
                            <a:off x="0" y="0"/>
                            <a:ext cx="2377440" cy="807720"/>
                          </a:xfrm>
                          <a:prstGeom prst="rect">
                            <a:avLst/>
                          </a:prstGeom>
                          <a:noFill/>
                          <a:ln>
                            <a:noFill/>
                          </a:ln>
                        </pic:spPr>
                      </pic:pic>
                    </a:graphicData>
                  </a:graphic>
                </wp:inline>
              </w:drawing>
            </w:r>
          </w:p>
        </w:tc>
      </w:tr>
      <w:tr w:rsidR="006A5D23" w14:paraId="5C6127E7" w14:textId="77777777" w:rsidTr="006A5D23">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4CB7556" w14:textId="77777777" w:rsidR="006A5D23" w:rsidRDefault="006A5D23">
            <w:pPr>
              <w:spacing w:before="240" w:after="240"/>
              <w:rPr>
                <w:rFonts w:ascii="Arial" w:hAnsi="Arial" w:cs="Arial"/>
                <w:color w:val="202122"/>
                <w:sz w:val="21"/>
                <w:szCs w:val="21"/>
              </w:rPr>
            </w:pPr>
            <w:r>
              <w:rPr>
                <w:rFonts w:ascii="Arial" w:hAnsi="Arial" w:cs="Arial"/>
                <w:color w:val="202122"/>
                <w:sz w:val="21"/>
                <w:szCs w:val="21"/>
              </w:rPr>
              <w:t>Manœuvre d'amarrage du CSM et du LEM durant le transit vers la Lune</w:t>
            </w:r>
          </w:p>
        </w:tc>
      </w:tr>
    </w:tbl>
    <w:p w14:paraId="64AB866D" w14:textId="2569B9EB" w:rsidR="00E15E54" w:rsidRDefault="00E15E54" w:rsidP="00E15E54">
      <w:pPr>
        <w:pStyle w:val="Titre3"/>
        <w:rPr>
          <w:rStyle w:val="mw-headline"/>
          <w:b/>
          <w:bCs/>
        </w:rPr>
      </w:pPr>
    </w:p>
    <w:p w14:paraId="1644A396" w14:textId="16D75EE4" w:rsidR="006A5D23" w:rsidRPr="00E15E54" w:rsidRDefault="00A47800" w:rsidP="00E15E54">
      <w:pPr>
        <w:pStyle w:val="Titre3"/>
        <w:rPr>
          <w:b/>
          <w:bCs/>
        </w:rPr>
      </w:pPr>
      <w:bookmarkStart w:id="31" w:name="_Toc133135242"/>
      <w:r>
        <w:rPr>
          <w:rFonts w:ascii="Arial" w:hAnsi="Arial" w:cs="Arial"/>
          <w:noProof/>
          <w:color w:val="3366CC"/>
          <w:sz w:val="20"/>
          <w:szCs w:val="20"/>
        </w:rPr>
        <w:drawing>
          <wp:anchor distT="0" distB="0" distL="114300" distR="114300" simplePos="0" relativeHeight="251695104" behindDoc="0" locked="0" layoutInCell="1" allowOverlap="1" wp14:anchorId="183C96B0" wp14:editId="6996348D">
            <wp:simplePos x="0" y="0"/>
            <wp:positionH relativeFrom="column">
              <wp:posOffset>3260725</wp:posOffset>
            </wp:positionH>
            <wp:positionV relativeFrom="paragraph">
              <wp:posOffset>31750</wp:posOffset>
            </wp:positionV>
            <wp:extent cx="2766060" cy="1645920"/>
            <wp:effectExtent l="0" t="0" r="0" b="0"/>
            <wp:wrapSquare wrapText="bothSides"/>
            <wp:docPr id="1243629558" name="Image 11">
              <a:hlinkClick xmlns:a="http://schemas.openxmlformats.org/drawingml/2006/main" r:id="rId4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476"/>
                    </pic:cNvPr>
                    <pic:cNvPicPr>
                      <a:picLocks noChangeAspect="1" noChangeArrowheads="1"/>
                    </pic:cNvPicPr>
                  </pic:nvPicPr>
                  <pic:blipFill>
                    <a:blip r:embed="rId477">
                      <a:extLst>
                        <a:ext uri="{28A0092B-C50C-407E-A947-70E740481C1C}">
                          <a14:useLocalDpi xmlns:a14="http://schemas.microsoft.com/office/drawing/2010/main" val="0"/>
                        </a:ext>
                      </a:extLst>
                    </a:blip>
                    <a:srcRect/>
                    <a:stretch>
                      <a:fillRect/>
                    </a:stretch>
                  </pic:blipFill>
                  <pic:spPr bwMode="auto">
                    <a:xfrm>
                      <a:off x="0" y="0"/>
                      <a:ext cx="2766060" cy="1645920"/>
                    </a:xfrm>
                    <a:prstGeom prst="rect">
                      <a:avLst/>
                    </a:prstGeom>
                    <a:noFill/>
                    <a:ln>
                      <a:noFill/>
                    </a:ln>
                  </pic:spPr>
                </pic:pic>
              </a:graphicData>
            </a:graphic>
          </wp:anchor>
        </w:drawing>
      </w:r>
      <w:r w:rsidR="006A5D23" w:rsidRPr="00E15E54">
        <w:rPr>
          <w:rStyle w:val="mw-headline"/>
          <w:b/>
          <w:bCs/>
        </w:rPr>
        <w:t>La descente et l'atterrissage sur la Lune</w:t>
      </w:r>
      <w:bookmarkEnd w:id="31"/>
    </w:p>
    <w:p w14:paraId="46D96B9F" w14:textId="337B28C2" w:rsidR="006A5D23" w:rsidRPr="00A47800" w:rsidRDefault="006A5D23" w:rsidP="00A4780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800">
        <w:rPr>
          <w:rFonts w:asciiTheme="minorHAnsi" w:eastAsiaTheme="minorHAnsi" w:hAnsiTheme="minorHAnsi" w:cstheme="minorBidi"/>
          <w:sz w:val="22"/>
          <w:szCs w:val="22"/>
          <w:lang w:eastAsia="en-US"/>
        </w:rPr>
        <w:t>La descente sur la Lune repose en grande partie sur le système de guidage, navigation et contrôle (PGNCS : </w:t>
      </w:r>
      <w:proofErr w:type="spellStart"/>
      <w:r w:rsidRPr="00A47800">
        <w:rPr>
          <w:rFonts w:asciiTheme="minorHAnsi" w:eastAsiaTheme="minorHAnsi" w:hAnsiTheme="minorHAnsi" w:cstheme="minorBidi"/>
          <w:sz w:val="22"/>
          <w:szCs w:val="22"/>
          <w:lang w:eastAsia="en-US"/>
        </w:rPr>
        <w:t>Primary</w:t>
      </w:r>
      <w:proofErr w:type="spellEnd"/>
      <w:r w:rsidRPr="00A47800">
        <w:rPr>
          <w:rFonts w:asciiTheme="minorHAnsi" w:eastAsiaTheme="minorHAnsi" w:hAnsiTheme="minorHAnsi" w:cstheme="minorBidi"/>
          <w:sz w:val="22"/>
          <w:szCs w:val="22"/>
          <w:lang w:eastAsia="en-US"/>
        </w:rPr>
        <w:t xml:space="preserve"> Guidance and Control System) piloté par l'ordinateur embarqué (</w:t>
      </w:r>
      <w:hyperlink r:id="rId478" w:tooltip="Apollo Guidance Computer" w:history="1">
        <w:r w:rsidRPr="00A47800">
          <w:rPr>
            <w:rFonts w:asciiTheme="minorHAnsi" w:eastAsiaTheme="minorHAnsi" w:hAnsiTheme="minorHAnsi" w:cstheme="minorBidi"/>
            <w:sz w:val="22"/>
            <w:szCs w:val="22"/>
            <w:lang w:eastAsia="en-US"/>
          </w:rPr>
          <w:t>AGC</w:t>
        </w:r>
      </w:hyperlink>
      <w:r w:rsidRPr="00A47800">
        <w:rPr>
          <w:rFonts w:asciiTheme="minorHAnsi" w:eastAsiaTheme="minorHAnsi" w:hAnsiTheme="minorHAnsi" w:cstheme="minorBidi"/>
          <w:sz w:val="22"/>
          <w:szCs w:val="22"/>
          <w:lang w:eastAsia="en-US"/>
        </w:rPr>
        <w:t>). Celui-ci va d'une part, déterminer périodiquement la position et la trajectoire réelle du vaisseau en utilisant d'abord la centrale inertielle puis le radar d'atterrissage (fonction de navigation), et d'autre part, calculer la trajectoire à suivre en utilisant ses programmes et piloter, en fonction de tous ces éléments, la poussée et l'orientation des moteurs (fonction de guidage). Le pilote du LEM peut toutefois corriger l’altitude en cours à tout moment et, dans la dernière phase, reprendre complètement la main sur les commandes des moteurs. Mais seul le système de navigation et de pilotage permet, en optimisant trajectoire et consommation des ressources, de poser le LEM avant d'avoir épuisé tout le carburant.</w:t>
      </w:r>
    </w:p>
    <w:p w14:paraId="1E027E38" w14:textId="2350EA2D" w:rsidR="006A5D23" w:rsidRPr="00E15E54" w:rsidRDefault="006A5D23" w:rsidP="00E15E54">
      <w:pPr>
        <w:pStyle w:val="Titre4"/>
        <w:rPr>
          <w:b/>
          <w:bCs/>
        </w:rPr>
      </w:pPr>
      <w:bookmarkStart w:id="32" w:name="_Toc133135243"/>
      <w:r w:rsidRPr="00E15E54">
        <w:rPr>
          <w:rStyle w:val="mw-headline"/>
          <w:b/>
          <w:bCs/>
        </w:rPr>
        <w:t>L'abaissement de l'orbite</w:t>
      </w:r>
      <w:bookmarkEnd w:id="32"/>
    </w:p>
    <w:p w14:paraId="60B0DA72" w14:textId="77777777" w:rsidR="006A5D23" w:rsidRPr="00A47800" w:rsidRDefault="006A5D23" w:rsidP="00A4780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800">
        <w:rPr>
          <w:rFonts w:asciiTheme="minorHAnsi" w:eastAsiaTheme="minorHAnsi" w:hAnsiTheme="minorHAnsi" w:cstheme="minorBidi"/>
          <w:sz w:val="22"/>
          <w:szCs w:val="22"/>
          <w:lang w:eastAsia="en-US"/>
        </w:rPr>
        <w:t>Cette phase est désignée par l'acronyme DOI (</w:t>
      </w:r>
      <w:proofErr w:type="spellStart"/>
      <w:r w:rsidRPr="00A47800">
        <w:rPr>
          <w:rFonts w:asciiTheme="minorHAnsi" w:eastAsiaTheme="minorHAnsi" w:hAnsiTheme="minorHAnsi" w:cstheme="minorBidi"/>
          <w:sz w:val="22"/>
          <w:szCs w:val="22"/>
          <w:lang w:eastAsia="en-US"/>
        </w:rPr>
        <w:t>Descent</w:t>
      </w:r>
      <w:proofErr w:type="spellEnd"/>
      <w:r w:rsidRPr="00A47800">
        <w:rPr>
          <w:rFonts w:asciiTheme="minorHAnsi" w:eastAsiaTheme="minorHAnsi" w:hAnsiTheme="minorHAnsi" w:cstheme="minorBidi"/>
          <w:sz w:val="22"/>
          <w:szCs w:val="22"/>
          <w:lang w:eastAsia="en-US"/>
        </w:rPr>
        <w:t xml:space="preserve"> </w:t>
      </w:r>
      <w:proofErr w:type="spellStart"/>
      <w:r w:rsidRPr="00A47800">
        <w:rPr>
          <w:rFonts w:asciiTheme="minorHAnsi" w:eastAsiaTheme="minorHAnsi" w:hAnsiTheme="minorHAnsi" w:cstheme="minorBidi"/>
          <w:sz w:val="22"/>
          <w:szCs w:val="22"/>
          <w:lang w:eastAsia="en-US"/>
        </w:rPr>
        <w:t>Orbit</w:t>
      </w:r>
      <w:proofErr w:type="spellEnd"/>
      <w:r w:rsidRPr="00A47800">
        <w:rPr>
          <w:rFonts w:asciiTheme="minorHAnsi" w:eastAsiaTheme="minorHAnsi" w:hAnsiTheme="minorHAnsi" w:cstheme="minorBidi"/>
          <w:sz w:val="22"/>
          <w:szCs w:val="22"/>
          <w:lang w:eastAsia="en-US"/>
        </w:rPr>
        <w:t xml:space="preserve"> Insertion) dans la terminologie de la NASA.</w:t>
      </w:r>
    </w:p>
    <w:p w14:paraId="7BB938C7" w14:textId="77777777" w:rsidR="006A5D23" w:rsidRPr="00A47800" w:rsidRDefault="006A5D23" w:rsidP="00A4780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800">
        <w:rPr>
          <w:rFonts w:asciiTheme="minorHAnsi" w:eastAsiaTheme="minorHAnsi" w:hAnsiTheme="minorHAnsi" w:cstheme="minorBidi"/>
          <w:sz w:val="22"/>
          <w:szCs w:val="22"/>
          <w:lang w:eastAsia="en-US"/>
        </w:rPr>
        <w:t>L'objectif de cette phase est d'abaisser l'altitude du LEM de 110 km à 15 km au-dessus du sol lunaire. À cet effet, son orbite circulaire est transformée en une orbite elliptique de 15 km par 110 km. Cette phase permet de réduire la distance à parcourir jusqu’au sol lunaire à un faible coût en </w:t>
      </w:r>
      <w:hyperlink r:id="rId479" w:tooltip="Propergol" w:history="1">
        <w:r w:rsidRPr="00A47800">
          <w:rPr>
            <w:rFonts w:asciiTheme="minorHAnsi" w:eastAsiaTheme="minorHAnsi" w:hAnsiTheme="minorHAnsi" w:cstheme="minorBidi"/>
            <w:sz w:val="22"/>
            <w:szCs w:val="22"/>
            <w:lang w:eastAsia="en-US"/>
          </w:rPr>
          <w:t>propergols</w:t>
        </w:r>
      </w:hyperlink>
      <w:r w:rsidRPr="00A47800">
        <w:rPr>
          <w:rFonts w:asciiTheme="minorHAnsi" w:eastAsiaTheme="minorHAnsi" w:hAnsiTheme="minorHAnsi" w:cstheme="minorBidi"/>
          <w:sz w:val="22"/>
          <w:szCs w:val="22"/>
          <w:lang w:eastAsia="en-US"/>
        </w:rPr>
        <w:t> (elle ne nécessite qu'une brève impulsion du moteur). La limite des 15 km a été retenue pour éviter que la trajectoire finale ne s'approche trop du relief.</w:t>
      </w:r>
    </w:p>
    <w:p w14:paraId="0BC423AE" w14:textId="60CD32EC" w:rsidR="006A5D23" w:rsidRPr="00A47800" w:rsidRDefault="006A5D23" w:rsidP="00A4780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800">
        <w:rPr>
          <w:rFonts w:asciiTheme="minorHAnsi" w:eastAsiaTheme="minorHAnsi" w:hAnsiTheme="minorHAnsi" w:cstheme="minorBidi"/>
          <w:sz w:val="22"/>
          <w:szCs w:val="22"/>
          <w:lang w:eastAsia="en-US"/>
        </w:rPr>
        <w:t>Deux des trois astronautes de l'équipage prennent place dans le Module Lunaire pour descendre sur la Lune. Ils initialisent le système de navigation avant d'entamer la descente vers la Lune. Le LEM et le CSM se séparent avant que le moteur ne soit mis en marche (jusqu’à Apollo 12). Le changement d'orbite est initié lorsque le vaisseau spatial se situe aux antipodes (à une demi-orbite) du point où démarrera la phase suivante. Une fois que la distance entre le LEM et le module de commande est suffisante (une centaine de mètres), une petite accélération est d’abord imprimée par les moteurs contrôlant l'attitude pour plaquer le carburant du moteur de descente contre les </w:t>
      </w:r>
      <w:hyperlink r:id="rId480" w:tooltip="Vanne automatique" w:history="1">
        <w:r w:rsidRPr="00A47800">
          <w:rPr>
            <w:rFonts w:asciiTheme="minorHAnsi" w:eastAsiaTheme="minorHAnsi" w:hAnsiTheme="minorHAnsi" w:cstheme="minorBidi"/>
            <w:sz w:val="22"/>
            <w:szCs w:val="22"/>
            <w:lang w:eastAsia="en-US"/>
          </w:rPr>
          <w:t>vannes</w:t>
        </w:r>
      </w:hyperlink>
      <w:r w:rsidRPr="00A47800">
        <w:rPr>
          <w:rFonts w:asciiTheme="minorHAnsi" w:eastAsiaTheme="minorHAnsi" w:hAnsiTheme="minorHAnsi" w:cstheme="minorBidi"/>
          <w:sz w:val="22"/>
          <w:szCs w:val="22"/>
          <w:lang w:eastAsia="en-US"/>
        </w:rPr>
        <w:t> de distribution puis le moteur de descente est allumé brièvement pour freiner le LEM d'environ 25 m/s (90 km/h).</w:t>
      </w:r>
    </w:p>
    <w:p w14:paraId="7E998793" w14:textId="77777777" w:rsidR="006A5D23" w:rsidRPr="00A47800" w:rsidRDefault="006A5D23" w:rsidP="00A4780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800">
        <w:rPr>
          <w:rFonts w:asciiTheme="minorHAnsi" w:eastAsiaTheme="minorHAnsi" w:hAnsiTheme="minorHAnsi" w:cstheme="minorBidi"/>
          <w:sz w:val="22"/>
          <w:szCs w:val="22"/>
          <w:lang w:eastAsia="en-US"/>
        </w:rPr>
        <w:t>À partir d’</w:t>
      </w:r>
      <w:hyperlink r:id="rId481" w:tooltip="Apollo 14" w:history="1">
        <w:r w:rsidRPr="00A47800">
          <w:rPr>
            <w:rFonts w:asciiTheme="minorHAnsi" w:eastAsiaTheme="minorHAnsi" w:hAnsiTheme="minorHAnsi" w:cstheme="minorBidi"/>
            <w:sz w:val="22"/>
            <w:szCs w:val="22"/>
            <w:lang w:eastAsia="en-US"/>
          </w:rPr>
          <w:t>Apollo 14</w:t>
        </w:r>
      </w:hyperlink>
      <w:r w:rsidRPr="00A47800">
        <w:rPr>
          <w:rFonts w:asciiTheme="minorHAnsi" w:eastAsiaTheme="minorHAnsi" w:hAnsiTheme="minorHAnsi" w:cstheme="minorBidi"/>
          <w:sz w:val="22"/>
          <w:szCs w:val="22"/>
          <w:lang w:eastAsia="en-US"/>
        </w:rPr>
        <w:t>, pour économiser les propergols de l'étage de descente, c'est le moteur du Module de Commande et de Service qui est sollicité pour abaisser l'orbite. Le CSM accompagne donc le LEM dans son orbite elliptique et s'en sépare avant que la descente propulsée ne démarre.</w:t>
      </w:r>
    </w:p>
    <w:p w14:paraId="62F30989" w14:textId="74F326BD" w:rsidR="006A5D23" w:rsidRPr="00E15E54" w:rsidRDefault="006A5D23" w:rsidP="00E15E54">
      <w:pPr>
        <w:pStyle w:val="Titre4"/>
        <w:rPr>
          <w:b/>
          <w:bCs/>
        </w:rPr>
      </w:pPr>
      <w:bookmarkStart w:id="33" w:name="_Toc133135244"/>
      <w:r w:rsidRPr="00E15E54">
        <w:rPr>
          <w:rStyle w:val="mw-headline"/>
          <w:b/>
          <w:bCs/>
        </w:rPr>
        <w:lastRenderedPageBreak/>
        <w:t>La descente propulsée</w:t>
      </w:r>
      <w:bookmarkEnd w:id="33"/>
    </w:p>
    <w:p w14:paraId="12B19BE1" w14:textId="77777777" w:rsidR="006A5D23" w:rsidRPr="00A47800" w:rsidRDefault="006A5D23" w:rsidP="00A4780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800">
        <w:rPr>
          <w:rFonts w:asciiTheme="minorHAnsi" w:eastAsiaTheme="minorHAnsi" w:hAnsiTheme="minorHAnsi" w:cstheme="minorBidi"/>
          <w:sz w:val="22"/>
          <w:szCs w:val="22"/>
          <w:lang w:eastAsia="en-US"/>
        </w:rPr>
        <w:t>Cette phase est caractérisée par une action continue du moteur de descente. Elle démarre lorsque le LEM a atteint le point le plus bas de son orbite elliptique. Elle se décompose elle-même en trois phases : la phase de freinage, la phase d'approche et la phase d'atterrissage.</w:t>
      </w:r>
    </w:p>
    <w:p w14:paraId="42B5B0FF" w14:textId="72746F30" w:rsidR="006A5D23" w:rsidRPr="00E15E54" w:rsidRDefault="006A5D23" w:rsidP="00E15E54">
      <w:pPr>
        <w:pStyle w:val="Titre5"/>
      </w:pPr>
      <w:bookmarkStart w:id="34" w:name="_Toc133135245"/>
      <w:r w:rsidRPr="00E15E54">
        <w:rPr>
          <w:rStyle w:val="mw-headline"/>
        </w:rPr>
        <w:t>La phase de freinage</w:t>
      </w:r>
      <w:bookmarkEnd w:id="34"/>
    </w:p>
    <w:p w14:paraId="4F54118F" w14:textId="3997DC07" w:rsidR="006A5D23" w:rsidRPr="00A47800" w:rsidRDefault="006A5D23" w:rsidP="00A4780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800">
        <w:rPr>
          <w:rFonts w:asciiTheme="minorHAnsi" w:eastAsiaTheme="minorHAnsi" w:hAnsiTheme="minorHAnsi" w:cstheme="minorBidi"/>
          <w:sz w:val="22"/>
          <w:szCs w:val="22"/>
          <w:lang w:eastAsia="en-US"/>
        </w:rPr>
        <w:t>La phase de freinage vise à réduire la vitesse du vaisseau de la manière la plus efficace possible : celle-ci va passer de 1 695 m/s (6 000 km/h) à 150 m/s (550 km/h). Le moteur est allumé à 10 % de sa puissance durant 26 secondes, le temps que le moteur s'aligne grâce à son cardan sur le centre de gravité du vaisseau, puis il est poussé au maximum de sa puissance. Le module lunaire qui au début de la trajectoire est pratiquement parallèle au sol va progressivement s'incliner tandis que sa vitesse de descente nulle au départ augmente jusqu'à 45 m/s en fin de phase</w:t>
      </w:r>
      <w:hyperlink r:id="rId482" w:anchor="cite_note-83" w:history="1">
        <w:r w:rsidRPr="00A47800">
          <w:rPr>
            <w:rFonts w:asciiTheme="minorHAnsi" w:eastAsiaTheme="minorHAnsi" w:hAnsiTheme="minorHAnsi" w:cstheme="minorBidi"/>
            <w:sz w:val="22"/>
            <w:szCs w:val="22"/>
            <w:lang w:eastAsia="en-US"/>
          </w:rPr>
          <w:t>70</w:t>
        </w:r>
      </w:hyperlink>
      <w:r w:rsidRPr="00A47800">
        <w:rPr>
          <w:rFonts w:asciiTheme="minorHAnsi" w:eastAsiaTheme="minorHAnsi" w:hAnsiTheme="minorHAnsi" w:cstheme="minorBidi"/>
          <w:sz w:val="22"/>
          <w:szCs w:val="22"/>
          <w:lang w:eastAsia="en-US"/>
        </w:rPr>
        <w:t>. Lorsque le LEM se trouve à une altitude inférieure à 12-13 km, le radar d'atterrissage accroche le sol et se met à fournir des informations (altitude, vitesse de déplacement) qui vont permettre de vérifier que la trajectoire est correcte : jusqu'alors celle-ci était extrapolée uniquement à partir de l'accélération mesurée par la centrale à inertie. Une différence trop importante entre les données fournies par le radar et la trajectoire visée ou le non fonctionnement du radar sont des motifs d'interruption de la mission.</w:t>
      </w:r>
    </w:p>
    <w:p w14:paraId="67327C81" w14:textId="11E0C3D9" w:rsidR="006A5D23" w:rsidRPr="00E15E54" w:rsidRDefault="006A5D23" w:rsidP="00E15E54">
      <w:pPr>
        <w:pStyle w:val="Titre5"/>
      </w:pPr>
      <w:bookmarkStart w:id="35" w:name="_Toc133135246"/>
      <w:r w:rsidRPr="00E15E54">
        <w:rPr>
          <w:rStyle w:val="mw-headline"/>
        </w:rPr>
        <w:t>La phase d'approche</w:t>
      </w:r>
      <w:bookmarkEnd w:id="35"/>
    </w:p>
    <w:p w14:paraId="16DF4DBD" w14:textId="77777777" w:rsidR="006A5D23" w:rsidRPr="00A47800" w:rsidRDefault="006A5D23" w:rsidP="00A4780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800">
        <w:rPr>
          <w:rFonts w:asciiTheme="minorHAnsi" w:eastAsiaTheme="minorHAnsi" w:hAnsiTheme="minorHAnsi" w:cstheme="minorBidi"/>
          <w:sz w:val="22"/>
          <w:szCs w:val="22"/>
          <w:lang w:eastAsia="en-US"/>
        </w:rPr>
        <w:t xml:space="preserve">La phase d'approche démarre à 7 km du site visé alors que LEM est à une altitude de 700 mètres. Elle doit permettre au pilote de repérer la zone d'atterrissage et de choisir le lieu précis (dégagé) où il souhaite atterrir. Son point de départ est désigné sous le terme de « porte haute » (« high </w:t>
      </w:r>
      <w:proofErr w:type="spellStart"/>
      <w:r w:rsidRPr="00A47800">
        <w:rPr>
          <w:rFonts w:asciiTheme="minorHAnsi" w:eastAsiaTheme="minorHAnsi" w:hAnsiTheme="minorHAnsi" w:cstheme="minorBidi"/>
          <w:sz w:val="22"/>
          <w:szCs w:val="22"/>
          <w:lang w:eastAsia="en-US"/>
        </w:rPr>
        <w:t>gate</w:t>
      </w:r>
      <w:proofErr w:type="spellEnd"/>
      <w:r w:rsidRPr="00A47800">
        <w:rPr>
          <w:rFonts w:asciiTheme="minorHAnsi" w:eastAsiaTheme="minorHAnsi" w:hAnsiTheme="minorHAnsi" w:cstheme="minorBidi"/>
          <w:sz w:val="22"/>
          <w:szCs w:val="22"/>
          <w:lang w:eastAsia="en-US"/>
        </w:rPr>
        <w:t> »), expression empruntée à l'</w:t>
      </w:r>
      <w:hyperlink r:id="rId483" w:tooltip="Aéronautique" w:history="1">
        <w:r w:rsidRPr="00A47800">
          <w:rPr>
            <w:rFonts w:asciiTheme="minorHAnsi" w:eastAsiaTheme="minorHAnsi" w:hAnsiTheme="minorHAnsi" w:cstheme="minorBidi"/>
            <w:sz w:val="22"/>
            <w:szCs w:val="22"/>
            <w:lang w:eastAsia="en-US"/>
          </w:rPr>
          <w:t>aéronautique</w:t>
        </w:r>
      </w:hyperlink>
      <w:r w:rsidRPr="00A47800">
        <w:rPr>
          <w:rFonts w:asciiTheme="minorHAnsi" w:eastAsiaTheme="minorHAnsi" w:hAnsiTheme="minorHAnsi" w:cstheme="minorBidi"/>
          <w:sz w:val="22"/>
          <w:szCs w:val="22"/>
          <w:lang w:eastAsia="en-US"/>
        </w:rPr>
        <w:t>.</w:t>
      </w:r>
    </w:p>
    <w:p w14:paraId="0FB5FC38" w14:textId="4E88A9CF" w:rsidR="006A5D23" w:rsidRPr="00A47800" w:rsidRDefault="006A5D23" w:rsidP="00A4780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800">
        <w:rPr>
          <w:rFonts w:asciiTheme="minorHAnsi" w:eastAsiaTheme="minorHAnsi" w:hAnsiTheme="minorHAnsi" w:cstheme="minorBidi"/>
          <w:sz w:val="22"/>
          <w:szCs w:val="22"/>
          <w:lang w:eastAsia="en-US"/>
        </w:rPr>
        <w:t xml:space="preserve">Le module lunaire est progressivement redressé en position verticale fournissant au pilote une meilleure vision du terrain. Celui-ci peut ainsi localiser le point d'atterrissage auquel conduit la trajectoire grâce à une échelle gravée sur son hublot graduée en degrés (Landing Point </w:t>
      </w:r>
      <w:proofErr w:type="spellStart"/>
      <w:r w:rsidRPr="00A47800">
        <w:rPr>
          <w:rFonts w:asciiTheme="minorHAnsi" w:eastAsiaTheme="minorHAnsi" w:hAnsiTheme="minorHAnsi" w:cstheme="minorBidi"/>
          <w:sz w:val="22"/>
          <w:szCs w:val="22"/>
          <w:lang w:eastAsia="en-US"/>
        </w:rPr>
        <w:t>Designator</w:t>
      </w:r>
      <w:proofErr w:type="spellEnd"/>
      <w:r w:rsidRPr="00A47800">
        <w:rPr>
          <w:rFonts w:asciiTheme="minorHAnsi" w:eastAsiaTheme="minorHAnsi" w:hAnsiTheme="minorHAnsi" w:cstheme="minorBidi"/>
          <w:sz w:val="22"/>
          <w:szCs w:val="22"/>
          <w:lang w:eastAsia="en-US"/>
        </w:rPr>
        <w:t>, LPD)</w:t>
      </w:r>
      <w:hyperlink r:id="rId484" w:anchor="cite_note-85" w:history="1">
        <w:r w:rsidRPr="00A47800">
          <w:rPr>
            <w:rFonts w:asciiTheme="minorHAnsi" w:eastAsiaTheme="minorHAnsi" w:hAnsiTheme="minorHAnsi" w:cstheme="minorBidi"/>
            <w:sz w:val="22"/>
            <w:szCs w:val="22"/>
            <w:lang w:eastAsia="en-US"/>
          </w:rPr>
          <w:t>n</w:t>
        </w:r>
      </w:hyperlink>
      <w:r w:rsidRPr="00A47800">
        <w:rPr>
          <w:rFonts w:asciiTheme="minorHAnsi" w:eastAsiaTheme="minorHAnsi" w:hAnsiTheme="minorHAnsi" w:cstheme="minorBidi"/>
          <w:sz w:val="22"/>
          <w:szCs w:val="22"/>
          <w:lang w:eastAsia="en-US"/>
        </w:rPr>
        <w:t> : l'ordinateur fournit à la demande l'angle sous lequel l'astronaute peut voir le lieu d'atterrissage sur cette échelle. Si celui-ci juge que le terrain n'est pas propice à un atterrissage ou qu'il ne correspond pas au lieu prévu, il peut alors corriger l'angle d'approche en agissant sur les commandes de vol par incrément de 0,5° dans le sens vertical ou 2° en latéral.</w:t>
      </w:r>
    </w:p>
    <w:p w14:paraId="5399986E" w14:textId="2C271234" w:rsidR="006A5D23" w:rsidRPr="00E15E54" w:rsidRDefault="00A47800" w:rsidP="00E15E54">
      <w:pPr>
        <w:pStyle w:val="Titre5"/>
      </w:pPr>
      <w:bookmarkStart w:id="36" w:name="_Toc133135247"/>
      <w:r>
        <w:rPr>
          <w:noProof/>
        </w:rPr>
        <mc:AlternateContent>
          <mc:Choice Requires="wps">
            <w:drawing>
              <wp:anchor distT="0" distB="0" distL="114300" distR="114300" simplePos="0" relativeHeight="251698176" behindDoc="0" locked="0" layoutInCell="1" allowOverlap="1" wp14:anchorId="71F219F9" wp14:editId="16F9F2EB">
                <wp:simplePos x="0" y="0"/>
                <wp:positionH relativeFrom="column">
                  <wp:posOffset>3977005</wp:posOffset>
                </wp:positionH>
                <wp:positionV relativeFrom="paragraph">
                  <wp:posOffset>2370455</wp:posOffset>
                </wp:positionV>
                <wp:extent cx="2095500" cy="635"/>
                <wp:effectExtent l="0" t="0" r="0" b="0"/>
                <wp:wrapSquare wrapText="bothSides"/>
                <wp:docPr id="409209083" name="Zone de texte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73D7196B" w14:textId="64BF61F3" w:rsidR="00A47800" w:rsidRPr="003553AF" w:rsidRDefault="00A47800" w:rsidP="00A47800">
                            <w:pPr>
                              <w:pStyle w:val="Lgende"/>
                              <w:rPr>
                                <w:rFonts w:ascii="Arial" w:eastAsia="Times New Roman" w:hAnsi="Arial" w:cs="Arial"/>
                                <w:b/>
                                <w:bCs/>
                                <w:noProof/>
                                <w:color w:val="3366CC"/>
                                <w:sz w:val="20"/>
                                <w:szCs w:val="20"/>
                              </w:rPr>
                            </w:pPr>
                            <w:r>
                              <w:t xml:space="preserve">Figure </w:t>
                            </w:r>
                            <w:fldSimple w:instr=" SEQ Figure \* ARABIC ">
                              <w:r>
                                <w:rPr>
                                  <w:noProof/>
                                </w:rPr>
                                <w:t>3</w:t>
                              </w:r>
                            </w:fldSimple>
                            <w:r>
                              <w:t xml:space="preserve">: </w:t>
                            </w:r>
                            <w:r w:rsidRPr="0033094B">
                              <w:t>Buzz Aldrin photographié par Armstrong alors qu'il s'apprête à franchir l'écoutille du LEM pour une sortie extravéhiculaire sur la Lune.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F219F9" id="_x0000_s1036" type="#_x0000_t202" style="position:absolute;margin-left:313.15pt;margin-top:186.65pt;width:16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" stroked="f">
                <v:textbox style="mso-fit-shape-to-text:t" inset="0,0,0,0">
                  <w:txbxContent>
                    <w:p w14:paraId="73D7196B" w14:textId="64BF61F3" w:rsidR="00A47800" w:rsidRPr="003553AF" w:rsidRDefault="00A47800" w:rsidP="00A47800">
                      <w:pPr>
                        <w:pStyle w:val="Lgende"/>
                        <w:rPr>
                          <w:rFonts w:ascii="Arial" w:eastAsia="Times New Roman" w:hAnsi="Arial" w:cs="Arial"/>
                          <w:b/>
                          <w:bCs/>
                          <w:noProof/>
                          <w:color w:val="3366CC"/>
                          <w:sz w:val="20"/>
                          <w:szCs w:val="20"/>
                        </w:rPr>
                      </w:pPr>
                      <w:r>
                        <w:t xml:space="preserve">Figure </w:t>
                      </w:r>
                      <w:fldSimple w:instr=" SEQ Figure \* ARABIC ">
                        <w:r>
                          <w:rPr>
                            <w:noProof/>
                          </w:rPr>
                          <w:t>3</w:t>
                        </w:r>
                      </w:fldSimple>
                      <w:r>
                        <w:t xml:space="preserve">: </w:t>
                      </w:r>
                      <w:r w:rsidRPr="0033094B">
                        <w:t>Buzz Aldrin photographié par Armstrong alors qu'il s'apprête à franchir l'écoutille du LEM pour une sortie extravéhiculaire sur la Lune.</w:t>
                      </w:r>
                    </w:p>
                  </w:txbxContent>
                </v:textbox>
                <w10:wrap type="square"/>
              </v:shape>
            </w:pict>
          </mc:Fallback>
        </mc:AlternateContent>
      </w:r>
      <w:r>
        <w:rPr>
          <w:rFonts w:ascii="Arial" w:hAnsi="Arial" w:cs="Arial"/>
          <w:noProof/>
          <w:color w:val="3366CC"/>
        </w:rPr>
        <w:drawing>
          <wp:anchor distT="0" distB="0" distL="114300" distR="114300" simplePos="0" relativeHeight="251696128" behindDoc="0" locked="0" layoutInCell="1" allowOverlap="1" wp14:anchorId="71568257" wp14:editId="2417B187">
            <wp:simplePos x="0" y="0"/>
            <wp:positionH relativeFrom="column">
              <wp:posOffset>3977005</wp:posOffset>
            </wp:positionH>
            <wp:positionV relativeFrom="paragraph">
              <wp:posOffset>194945</wp:posOffset>
            </wp:positionV>
            <wp:extent cx="2095500" cy="2118360"/>
            <wp:effectExtent l="0" t="0" r="0" b="0"/>
            <wp:wrapSquare wrapText="bothSides"/>
            <wp:docPr id="1727475332" name="Image 9">
              <a:hlinkClick xmlns:a="http://schemas.openxmlformats.org/drawingml/2006/main" r:id="rId4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485"/>
                    </pic:cNvPr>
                    <pic:cNvPicPr>
                      <a:picLocks noChangeAspect="1" noChangeArrowheads="1"/>
                    </pic:cNvPicPr>
                  </pic:nvPicPr>
                  <pic:blipFill>
                    <a:blip r:embed="rId486">
                      <a:extLst>
                        <a:ext uri="{28A0092B-C50C-407E-A947-70E740481C1C}">
                          <a14:useLocalDpi xmlns:a14="http://schemas.microsoft.com/office/drawing/2010/main" val="0"/>
                        </a:ext>
                      </a:extLst>
                    </a:blip>
                    <a:srcRect/>
                    <a:stretch>
                      <a:fillRect/>
                    </a:stretch>
                  </pic:blipFill>
                  <pic:spPr bwMode="auto">
                    <a:xfrm>
                      <a:off x="0" y="0"/>
                      <a:ext cx="2095500" cy="2118360"/>
                    </a:xfrm>
                    <a:prstGeom prst="rect">
                      <a:avLst/>
                    </a:prstGeom>
                    <a:noFill/>
                    <a:ln>
                      <a:noFill/>
                    </a:ln>
                  </pic:spPr>
                </pic:pic>
              </a:graphicData>
            </a:graphic>
          </wp:anchor>
        </w:drawing>
      </w:r>
      <w:r w:rsidR="006A5D23" w:rsidRPr="00E15E54">
        <w:rPr>
          <w:rStyle w:val="mw-headline"/>
        </w:rPr>
        <w:t>L'atterrissage sur le sol lunair</w:t>
      </w:r>
      <w:r>
        <w:rPr>
          <w:rStyle w:val="mw-headline"/>
        </w:rPr>
        <w:t>e</w:t>
      </w:r>
      <w:bookmarkEnd w:id="36"/>
    </w:p>
    <w:p w14:paraId="68EFDFE1" w14:textId="653431A0" w:rsidR="006A5D23" w:rsidRPr="00A47800" w:rsidRDefault="006A5D23" w:rsidP="00A47800">
      <w:pPr>
        <w:shd w:val="clear" w:color="auto" w:fill="F8F9FA"/>
        <w:jc w:val="both"/>
      </w:pPr>
      <w:r w:rsidRPr="00A47800">
        <w:t>Lorsque le module lunaire est descendu à une altitude de 150 mètres ce qui le place théoriquement à une distance de 700 mètres du lieu visé (point désigné sous le terme de </w:t>
      </w:r>
      <w:proofErr w:type="spellStart"/>
      <w:r w:rsidRPr="00A47800">
        <w:t>low</w:t>
      </w:r>
      <w:proofErr w:type="spellEnd"/>
      <w:r w:rsidRPr="00A47800">
        <w:t xml:space="preserve"> </w:t>
      </w:r>
      <w:proofErr w:type="spellStart"/>
      <w:r w:rsidRPr="00A47800">
        <w:t>gate</w:t>
      </w:r>
      <w:proofErr w:type="spellEnd"/>
      <w:r w:rsidRPr="00A47800">
        <w:t>), démarre la phase d'atterrissage. Si la trajectoire a été convenablement suivie, les vitesses horizontale et verticale sont respectivement alors de 66 km/h et 18 km/h. La procédure prévoit que le pilote prenne la main pour amener le module lunaire au sol mais il peut, s'il le souhaite, laisser faire l'ordinateur de bord qui dispose d'un programme de pilotage pour cette dernière partie du vol</w:t>
      </w:r>
      <w:hyperlink r:id="rId487" w:anchor="cite_note-87" w:history="1">
        <w:r w:rsidRPr="00A47800">
          <w:t>o</w:t>
        </w:r>
      </w:hyperlink>
      <w:r w:rsidRPr="00A47800">
        <w:t xml:space="preserve">. En prenant en compte les différents aléas (phase de repérage allongée de deux minutes, modification de la cible de dernière minute de 500 mètres pour éviter un relief, mauvaise combustion finale, jauge de propergol pessimiste), le pilote dispose d'une marge de 32 secondes pour poser le LEM avant l'épuisement des ergols. La dernière partie de la phase est un vol stationnaire à la manière d'un </w:t>
      </w:r>
      <w:r w:rsidRPr="00A47800">
        <w:lastRenderedPageBreak/>
        <w:t>hélicoptère qui permet à la fois d'annuler toutes les composantes de vitesse mais également de mieux repérer les lieux. Des sondes situées sous les semelles du train d'atterrissage prennent contact avec le sol lunaire lorsque l'altitude est inférieure à 1,3 mètre et transmettent l'information au pilote. Celui-ci doit alors couper le moteur de descente pour éviter que le LEM ne rebondisse ou ne se renverse (la tuyère touche presque le sol).</w:t>
      </w:r>
    </w:p>
    <w:p w14:paraId="556CAB0E" w14:textId="0A1B24E5" w:rsidR="006A5D23" w:rsidRPr="00E15E54" w:rsidRDefault="006A5D23" w:rsidP="00E15E54">
      <w:pPr>
        <w:pStyle w:val="Titre3"/>
        <w:rPr>
          <w:b/>
          <w:bCs/>
        </w:rPr>
      </w:pPr>
      <w:bookmarkStart w:id="37" w:name="_Toc133135248"/>
      <w:r w:rsidRPr="00E15E54">
        <w:rPr>
          <w:rStyle w:val="mw-headline"/>
          <w:b/>
          <w:bCs/>
        </w:rPr>
        <w:t>Le séjour sur la Lune</w:t>
      </w:r>
      <w:bookmarkEnd w:id="37"/>
    </w:p>
    <w:p w14:paraId="44EB1CA4" w14:textId="77777777" w:rsidR="006A5D23" w:rsidRPr="00A47800" w:rsidRDefault="006A5D23" w:rsidP="00A47800">
      <w:pPr>
        <w:shd w:val="clear" w:color="auto" w:fill="F8F9FA"/>
        <w:jc w:val="both"/>
      </w:pPr>
      <w:r w:rsidRPr="00A47800">
        <w:t xml:space="preserve">Le séjour sur la Lune est rythmé par les sorties </w:t>
      </w:r>
      <w:proofErr w:type="spellStart"/>
      <w:r w:rsidRPr="00A47800">
        <w:t>extra-véhiculaires</w:t>
      </w:r>
      <w:proofErr w:type="spellEnd"/>
      <w:r w:rsidRPr="00A47800">
        <w:t> : une unique sortie pour </w:t>
      </w:r>
      <w:hyperlink r:id="rId488" w:tooltip="Apollo 11" w:history="1">
        <w:r w:rsidRPr="00A47800">
          <w:t>Apollo 11</w:t>
        </w:r>
      </w:hyperlink>
      <w:r w:rsidRPr="00A47800">
        <w:t> mais jusqu’à trois sorties pour les dernières missions. Avant chaque sortie, les astronautes doivent faire le plein en eau et oxygène de leur système de survie portable puis enfiler leur tenue. Ils font ensuite le vide avant d’ouvrir l’écoutille qui donne accès à l’échelle.</w:t>
      </w:r>
    </w:p>
    <w:p w14:paraId="0AB69048" w14:textId="77777777" w:rsidR="006A5D23" w:rsidRPr="00A47800" w:rsidRDefault="006A5D23" w:rsidP="00A47800">
      <w:pPr>
        <w:shd w:val="clear" w:color="auto" w:fill="F8F9FA"/>
        <w:jc w:val="both"/>
      </w:pPr>
      <w:r w:rsidRPr="00A47800">
        <w:t>Les outils et les instruments scientifiques sont sortis des baies de stockage de l’étage de descente puis sont déployés non loin du LEM ou à plus grande distance. À partir d’</w:t>
      </w:r>
      <w:hyperlink r:id="rId489" w:tooltip="Apollo 14" w:history="1">
        <w:r w:rsidRPr="00A47800">
          <w:t>Apollo 14</w:t>
        </w:r>
      </w:hyperlink>
      <w:r w:rsidRPr="00A47800">
        <w:t>, les astronautes disposent d’une brouette, le </w:t>
      </w:r>
      <w:proofErr w:type="spellStart"/>
      <w:r w:rsidRPr="00A47800">
        <w:fldChar w:fldCharType="begin"/>
      </w:r>
      <w:r w:rsidRPr="00A47800">
        <w:instrText xml:space="preserve"> HYPERLINK "https://fr.wikipedia.org/wiki/Chariot_%C3%A0_outils_lunaire" \o "Chariot à outils lunaire" </w:instrText>
      </w:r>
      <w:r w:rsidRPr="00A47800">
        <w:fldChar w:fldCharType="separate"/>
      </w:r>
      <w:r w:rsidRPr="00A47800">
        <w:t>Modular</w:t>
      </w:r>
      <w:proofErr w:type="spellEnd"/>
      <w:r w:rsidRPr="00A47800">
        <w:t xml:space="preserve"> Equipment Transporter</w:t>
      </w:r>
      <w:r w:rsidRPr="00A47800">
        <w:fldChar w:fldCharType="end"/>
      </w:r>
      <w:r w:rsidRPr="00A47800">
        <w:t>, puis, pour les vols suivants, du </w:t>
      </w:r>
      <w:hyperlink r:id="rId490" w:tooltip="Rover lunaire Apollo" w:history="1">
        <w:r w:rsidRPr="00A47800">
          <w:t>rover lunaire Apollo</w:t>
        </w:r>
      </w:hyperlink>
      <w:r w:rsidRPr="00A47800">
        <w:t> qui leur permet de s’éloigner d’une dizaine de kilomètres du LEM en transportant de lourdes charges. Le rover occupe une baie entière du module lunaire ; il est stocké en position repliée sur une </w:t>
      </w:r>
      <w:hyperlink r:id="rId491" w:tooltip="Palette de manutention" w:history="1">
        <w:r w:rsidRPr="00A47800">
          <w:t>palette</w:t>
        </w:r>
      </w:hyperlink>
      <w:r w:rsidRPr="00A47800">
        <w:t> que les astronautes abaissent pour libérer le véhicule. Le rover est déployé par un système de ressorts et de câbles agissant via des poulies et actionnés par les astronautes.</w:t>
      </w:r>
    </w:p>
    <w:p w14:paraId="18C9BF53" w14:textId="3152061C" w:rsidR="006A5D23" w:rsidRPr="00A47800" w:rsidRDefault="006A5D23" w:rsidP="00A47800">
      <w:pPr>
        <w:shd w:val="clear" w:color="auto" w:fill="F8F9FA"/>
        <w:jc w:val="both"/>
      </w:pPr>
      <w:r w:rsidRPr="00A47800">
        <w:t>Avant de quitter la Lune, les échantillons géologiques placés dans des conteneurs sont hissés jusqu’à l’étage de remontée grâce à un </w:t>
      </w:r>
      <w:hyperlink r:id="rId492" w:tooltip="Palan" w:history="1">
        <w:r w:rsidRPr="00A47800">
          <w:t>palan</w:t>
        </w:r>
      </w:hyperlink>
      <w:r w:rsidRPr="00A47800">
        <w:t>. Le matériel qui n’est plus nécessaire (survie portable, appareils photos, etc.) est abandonné pour alléger au maximum l’étage de remontée.</w:t>
      </w:r>
    </w:p>
    <w:p w14:paraId="1EB44CE8" w14:textId="77777777" w:rsidR="00E15E54" w:rsidRDefault="00E15E54" w:rsidP="006A5D23">
      <w:pPr>
        <w:pStyle w:val="NormalWeb"/>
        <w:shd w:val="clear" w:color="auto" w:fill="FFFFFF"/>
        <w:spacing w:before="120" w:beforeAutospacing="0" w:after="120" w:afterAutospacing="0"/>
        <w:rPr>
          <w:rFonts w:ascii="Arial" w:hAnsi="Arial" w:cs="Arial"/>
          <w:color w:val="202122"/>
          <w:sz w:val="21"/>
          <w:szCs w:val="21"/>
        </w:rPr>
      </w:pPr>
    </w:p>
    <w:p w14:paraId="0EBD8A3A" w14:textId="28A6AC30" w:rsidR="006A5D23" w:rsidRPr="00E15E54" w:rsidRDefault="006A5D23" w:rsidP="00E15E54">
      <w:pPr>
        <w:pStyle w:val="Titre3"/>
        <w:rPr>
          <w:b/>
          <w:bCs/>
        </w:rPr>
      </w:pPr>
      <w:bookmarkStart w:id="38" w:name="_Toc133135249"/>
      <w:r w:rsidRPr="00E15E54">
        <w:rPr>
          <w:rStyle w:val="mw-headline"/>
          <w:b/>
          <w:bCs/>
        </w:rPr>
        <w:t>La remontée et le rendez-vous avec le module de commande et de service</w:t>
      </w:r>
      <w:bookmarkEnd w:id="38"/>
    </w:p>
    <w:p w14:paraId="274A5F91" w14:textId="355A60A9" w:rsidR="006A5D23" w:rsidRPr="00A47800" w:rsidRDefault="00A47800" w:rsidP="00A47800">
      <w:pPr>
        <w:shd w:val="clear" w:color="auto" w:fill="F8F9FA"/>
        <w:jc w:val="both"/>
      </w:pPr>
      <w:r w:rsidRPr="00A47800">
        <w:rPr>
          <w:noProof/>
        </w:rPr>
        <w:drawing>
          <wp:anchor distT="0" distB="0" distL="114300" distR="114300" simplePos="0" relativeHeight="251699200" behindDoc="0" locked="0" layoutInCell="1" allowOverlap="1" wp14:anchorId="1ED34216" wp14:editId="1E97BFD3">
            <wp:simplePos x="0" y="0"/>
            <wp:positionH relativeFrom="column">
              <wp:posOffset>3999865</wp:posOffset>
            </wp:positionH>
            <wp:positionV relativeFrom="paragraph">
              <wp:posOffset>75565</wp:posOffset>
            </wp:positionV>
            <wp:extent cx="2095500" cy="1447800"/>
            <wp:effectExtent l="0" t="0" r="0" b="0"/>
            <wp:wrapSquare wrapText="bothSides"/>
            <wp:docPr id="1658979439" name="Image 8">
              <a:hlinkClick xmlns:a="http://schemas.openxmlformats.org/drawingml/2006/main" r:id="rId4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a:hlinkClick r:id="rId493"/>
                    </pic:cNvPr>
                    <pic:cNvPicPr>
                      <a:picLocks noChangeAspect="1" noChangeArrowheads="1"/>
                    </pic:cNvPicPr>
                  </pic:nvPicPr>
                  <pic:blipFill>
                    <a:blip r:embed="rId494">
                      <a:extLst>
                        <a:ext uri="{28A0092B-C50C-407E-A947-70E740481C1C}">
                          <a14:useLocalDpi xmlns:a14="http://schemas.microsoft.com/office/drawing/2010/main" val="0"/>
                        </a:ext>
                      </a:extLst>
                    </a:blip>
                    <a:srcRect/>
                    <a:stretch>
                      <a:fillRect/>
                    </a:stretch>
                  </pic:blipFill>
                  <pic:spPr bwMode="auto">
                    <a:xfrm>
                      <a:off x="0" y="0"/>
                      <a:ext cx="2095500" cy="1447800"/>
                    </a:xfrm>
                    <a:prstGeom prst="rect">
                      <a:avLst/>
                    </a:prstGeom>
                    <a:noFill/>
                    <a:ln>
                      <a:noFill/>
                    </a:ln>
                  </pic:spPr>
                </pic:pic>
              </a:graphicData>
            </a:graphic>
          </wp:anchor>
        </w:drawing>
      </w:r>
      <w:r w:rsidR="006A5D23" w:rsidRPr="00A47800">
        <w:t>La phase de remontée doit permettre au LEM de rejoindre le module de commande resté en orbite. Cet objectif est atteint en deux temps : l'étage du LEM décolle du sol lunaire pour se mettre en orbite basse puis à l'aide de poussées ponctuelles du moteur-fusée, il rejoint le module de commande.</w:t>
      </w:r>
    </w:p>
    <w:p w14:paraId="6B410561" w14:textId="27F21C8F" w:rsidR="006A5D23" w:rsidRPr="00A47800" w:rsidRDefault="00A47800" w:rsidP="00A47800">
      <w:pPr>
        <w:shd w:val="clear" w:color="auto" w:fill="F8F9FA"/>
        <w:jc w:val="both"/>
      </w:pPr>
      <w:r w:rsidRPr="00A47800">
        <w:rPr>
          <w:noProof/>
        </w:rPr>
        <w:drawing>
          <wp:anchor distT="0" distB="0" distL="114300" distR="114300" simplePos="0" relativeHeight="251700224" behindDoc="0" locked="0" layoutInCell="1" allowOverlap="1" wp14:anchorId="299B10D9" wp14:editId="2CC91A32">
            <wp:simplePos x="0" y="0"/>
            <wp:positionH relativeFrom="column">
              <wp:posOffset>4007485</wp:posOffset>
            </wp:positionH>
            <wp:positionV relativeFrom="paragraph">
              <wp:posOffset>119380</wp:posOffset>
            </wp:positionV>
            <wp:extent cx="2095500" cy="2095500"/>
            <wp:effectExtent l="0" t="0" r="0" b="0"/>
            <wp:wrapSquare wrapText="bothSides"/>
            <wp:docPr id="1757311376" name="Image 7">
              <a:hlinkClick xmlns:a="http://schemas.openxmlformats.org/drawingml/2006/main" r:id="rId4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a:hlinkClick r:id="rId495"/>
                    </pic:cNvPr>
                    <pic:cNvPicPr>
                      <a:picLocks noChangeAspect="1" noChangeArrowheads="1"/>
                    </pic:cNvPicPr>
                  </pic:nvPicPr>
                  <pic:blipFill>
                    <a:blip r:embed="rId496">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anchor>
        </w:drawing>
      </w:r>
      <w:r w:rsidR="006A5D23" w:rsidRPr="00A47800">
        <w:t>Avant le décollage, la position précise du LEM au sol est entrée dans l'ordinateur afin de déterminer la meilleure trajectoire. L'instant du départ est calculé de manière à optimiser la trajectoire de rendez-vous avec le module de Commande. L'étage de descente reste au sol et sert de plate-forme de lancement. La séparation des deux étages est déclenchée avant le décollage par de petites charges pyrotechniques qui sectionnent les quatre points solidarisant les deux étages ainsi que les câbles et tuyauteries.</w:t>
      </w:r>
    </w:p>
    <w:p w14:paraId="387853EC" w14:textId="77777777" w:rsidR="006A5D23" w:rsidRPr="00A47800" w:rsidRDefault="006A5D23" w:rsidP="00A47800">
      <w:pPr>
        <w:shd w:val="clear" w:color="auto" w:fill="F8F9FA"/>
        <w:jc w:val="both"/>
      </w:pPr>
      <w:r w:rsidRPr="00A47800">
        <w:t>Le Module Lunaire suit d'abord une trajectoire verticale jusqu'à une altitude d'environ 75 mètres pour se dégager du relief lunaire puis s'incline progressivement pour rejoindre finalement à l'horizontale le </w:t>
      </w:r>
      <w:hyperlink r:id="rId497" w:tooltip="Périapside" w:history="1">
        <w:r w:rsidRPr="00A47800">
          <w:t>périlune</w:t>
        </w:r>
      </w:hyperlink>
      <w:r w:rsidRPr="00A47800">
        <w:t> (point bas) d'une orbite elliptique de 15 km sur 67 km.</w:t>
      </w:r>
    </w:p>
    <w:p w14:paraId="7B385DF8" w14:textId="05F7278B" w:rsidR="006A5D23" w:rsidRPr="00A47800" w:rsidRDefault="006A5D23" w:rsidP="00A47800">
      <w:pPr>
        <w:shd w:val="clear" w:color="auto" w:fill="F8F9FA"/>
        <w:jc w:val="both"/>
      </w:pPr>
      <w:r w:rsidRPr="00A47800">
        <w:t>Un </w:t>
      </w:r>
      <w:hyperlink r:id="rId498" w:tooltip="Rendez-vous en orbite lunaire" w:history="1">
        <w:r w:rsidRPr="00A47800">
          <w:t>rendez-vous en orbite lunaire</w:t>
        </w:r>
      </w:hyperlink>
      <w:r w:rsidRPr="00A47800">
        <w:t> est alors effectué entre le CSM (piloté par le troisième membre d'équipage, le seul de la mission à ne pas aller sur la Lune) et le LEM en </w:t>
      </w:r>
      <w:hyperlink r:id="rId499" w:tooltip="Orbite" w:history="1">
        <w:r w:rsidRPr="00A47800">
          <w:t>orbite</w:t>
        </w:r>
      </w:hyperlink>
      <w:r w:rsidRPr="00A47800">
        <w:t xml:space="preserve"> lunaire. Après que les pierres lunaires ont été transférées, le LEM est libéré et lancé sur une trajectoire qui l'amènera à s'écraser sur la Lune. Le vaisseau spatial peut alors entamer son retour vers la Terre. Apollo </w:t>
      </w:r>
      <w:r w:rsidRPr="00A47800">
        <w:lastRenderedPageBreak/>
        <w:t>16 et Apollo 17 resteront en orbite une journée de plus pour réaliser des expériences scientifiques et larguer un petit satellite scientifique de 36 kg.</w:t>
      </w:r>
    </w:p>
    <w:p w14:paraId="2CBB7C2A" w14:textId="77777777" w:rsidR="00E15E54" w:rsidRDefault="00E15E54" w:rsidP="006A5D23">
      <w:pPr>
        <w:pStyle w:val="NormalWeb"/>
        <w:shd w:val="clear" w:color="auto" w:fill="FFFFFF"/>
        <w:spacing w:before="120" w:beforeAutospacing="0" w:after="120" w:afterAutospacing="0"/>
        <w:rPr>
          <w:rFonts w:ascii="Arial" w:hAnsi="Arial" w:cs="Arial"/>
          <w:color w:val="202122"/>
          <w:sz w:val="21"/>
          <w:szCs w:val="21"/>
        </w:rPr>
      </w:pPr>
    </w:p>
    <w:p w14:paraId="2F630651" w14:textId="2EC47D55" w:rsidR="006A5D23" w:rsidRPr="00E15E54" w:rsidRDefault="006A5D23" w:rsidP="00E15E54">
      <w:pPr>
        <w:pStyle w:val="Titre3"/>
        <w:rPr>
          <w:b/>
          <w:bCs/>
        </w:rPr>
      </w:pPr>
      <w:bookmarkStart w:id="39" w:name="_Toc133135250"/>
      <w:r w:rsidRPr="00E15E54">
        <w:rPr>
          <w:rStyle w:val="mw-headline"/>
          <w:b/>
          <w:bCs/>
        </w:rPr>
        <w:t>Le retour vers la Terre</w:t>
      </w:r>
      <w:bookmarkEnd w:id="39"/>
    </w:p>
    <w:p w14:paraId="04F62A98" w14:textId="6A2302BF" w:rsidR="006A5D23" w:rsidRPr="00A47800" w:rsidRDefault="00A47800" w:rsidP="00A47800">
      <w:pPr>
        <w:shd w:val="clear" w:color="auto" w:fill="F8F9FA"/>
        <w:jc w:val="both"/>
      </w:pPr>
      <w:r>
        <w:rPr>
          <w:rFonts w:ascii="Arial" w:hAnsi="Arial" w:cs="Arial"/>
          <w:noProof/>
          <w:color w:val="3366CC"/>
          <w:sz w:val="20"/>
          <w:szCs w:val="20"/>
        </w:rPr>
        <w:drawing>
          <wp:anchor distT="0" distB="0" distL="114300" distR="114300" simplePos="0" relativeHeight="251701248" behindDoc="0" locked="0" layoutInCell="1" allowOverlap="1" wp14:anchorId="3CE219EB" wp14:editId="5547D01F">
            <wp:simplePos x="0" y="0"/>
            <wp:positionH relativeFrom="margin">
              <wp:align>right</wp:align>
            </wp:positionH>
            <wp:positionV relativeFrom="paragraph">
              <wp:posOffset>6350</wp:posOffset>
            </wp:positionV>
            <wp:extent cx="2095500" cy="1668780"/>
            <wp:effectExtent l="0" t="0" r="0" b="7620"/>
            <wp:wrapSquare wrapText="bothSides"/>
            <wp:docPr id="659066898" name="Image 6">
              <a:hlinkClick xmlns:a="http://schemas.openxmlformats.org/drawingml/2006/main" r:id="rId5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a:hlinkClick r:id="rId500"/>
                    </pic:cNvPr>
                    <pic:cNvPicPr>
                      <a:picLocks noChangeAspect="1" noChangeArrowheads="1"/>
                    </pic:cNvPicPr>
                  </pic:nvPicPr>
                  <pic:blipFill>
                    <a:blip r:embed="rId501">
                      <a:extLst>
                        <a:ext uri="{28A0092B-C50C-407E-A947-70E740481C1C}">
                          <a14:useLocalDpi xmlns:a14="http://schemas.microsoft.com/office/drawing/2010/main" val="0"/>
                        </a:ext>
                      </a:extLst>
                    </a:blip>
                    <a:srcRect/>
                    <a:stretch>
                      <a:fillRect/>
                    </a:stretch>
                  </pic:blipFill>
                  <pic:spPr bwMode="auto">
                    <a:xfrm>
                      <a:off x="0" y="0"/>
                      <a:ext cx="2095500" cy="1668780"/>
                    </a:xfrm>
                    <a:prstGeom prst="rect">
                      <a:avLst/>
                    </a:prstGeom>
                    <a:noFill/>
                    <a:ln>
                      <a:noFill/>
                    </a:ln>
                  </pic:spPr>
                </pic:pic>
              </a:graphicData>
            </a:graphic>
          </wp:anchor>
        </w:drawing>
      </w:r>
      <w:r w:rsidR="006A5D23" w:rsidRPr="00A47800">
        <w:t>Pour quitter l'orbite lunaire et placer le vaisseau spatial sur la trajectoire de retour vers la Terre, le moteur du module de commande et de service est sollicité durant deux minutes et demie après avoir soigneusement orienté le vaisseau ; il fournit un </w:t>
      </w:r>
      <w:hyperlink r:id="rId502" w:tooltip="Delta-v" w:history="1">
        <w:r w:rsidR="006A5D23" w:rsidRPr="00A47800">
          <w:t>delta-v</w:t>
        </w:r>
      </w:hyperlink>
      <w:r w:rsidR="006A5D23" w:rsidRPr="00A47800">
        <w:t> d'environ 1 000 m/s qui doit permettre au vaisseau de rejoindre l'orbite terrestre. C'est l'un des moments critiques de la mission car une défaillance du moteur ou une mauvaise précision dans l'orientation condamnerait les astronautes. Le moteur est allumé alors que le vaisseau se situe sur la face située à l'opposé de la Terre de manière que la nouvelle trajectoire, une </w:t>
      </w:r>
      <w:hyperlink r:id="rId503" w:tooltip="Orbite de transfert" w:history="1">
        <w:r w:rsidR="006A5D23" w:rsidRPr="00A47800">
          <w:t>orbite de transfert</w:t>
        </w:r>
      </w:hyperlink>
      <w:r w:rsidR="006A5D23" w:rsidRPr="00A47800">
        <w:t xml:space="preserve"> fortement elliptique, frôle la surface de la Terre à 40 km d'altitude dans la position qu'elle occupera à l'arrivée du vaisseau. Cette phase critique se fait donc hors de vue et de communication radio de la Terre, et le centre de contrôle doit attendre que le module réapparaisse pour savoir s'il y a eu un problème quelconque et les astronautes sont seuls pour gérer les problèmes </w:t>
      </w:r>
      <w:proofErr w:type="spellStart"/>
      <w:r w:rsidR="006A5D23" w:rsidRPr="00A47800">
        <w:t>jusque là</w:t>
      </w:r>
      <w:proofErr w:type="spellEnd"/>
      <w:r w:rsidR="006A5D23" w:rsidRPr="00A47800">
        <w:t>.</w:t>
      </w:r>
    </w:p>
    <w:p w14:paraId="34500040" w14:textId="3F0820B6" w:rsidR="006A5D23" w:rsidRPr="00A47800" w:rsidRDefault="006A5D23" w:rsidP="00A47800">
      <w:pPr>
        <w:shd w:val="clear" w:color="auto" w:fill="F8F9FA"/>
        <w:jc w:val="both"/>
      </w:pPr>
      <w:r w:rsidRPr="00A47800">
        <w:t xml:space="preserve">Le trajet de retour dure environ trois jours mais </w:t>
      </w:r>
      <w:proofErr w:type="spellStart"/>
      <w:r w:rsidRPr="00A47800">
        <w:t>peut être</w:t>
      </w:r>
      <w:proofErr w:type="spellEnd"/>
      <w:r w:rsidRPr="00A47800">
        <w:t xml:space="preserve"> un peu raccourci en optant pour une trajectoire plus tendue. Peu après l'injection sur le trajet de retour (trans-</w:t>
      </w:r>
      <w:proofErr w:type="spellStart"/>
      <w:r w:rsidRPr="00A47800">
        <w:t>Earth</w:t>
      </w:r>
      <w:proofErr w:type="spellEnd"/>
      <w:r w:rsidRPr="00A47800">
        <w:t xml:space="preserve"> Injection, TEI), une </w:t>
      </w:r>
      <w:hyperlink r:id="rId504" w:tooltip="Sortie extravéhiculaire" w:history="1">
        <w:r w:rsidRPr="00A47800">
          <w:t>sortie extravéhiculaire</w:t>
        </w:r>
      </w:hyperlink>
      <w:r w:rsidRPr="00A47800">
        <w:t> est effectuée pour récupérer les films photographiques des caméras placés dans le module de service qui doit être largué avant l'entrée dans l'atmosphère terrestre.</w:t>
      </w:r>
    </w:p>
    <w:p w14:paraId="678E6AE4" w14:textId="77777777" w:rsidR="006A5D23" w:rsidRPr="00A47800" w:rsidRDefault="006A5D23" w:rsidP="00A4780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800">
        <w:rPr>
          <w:rFonts w:asciiTheme="minorHAnsi" w:eastAsiaTheme="minorHAnsi" w:hAnsiTheme="minorHAnsi" w:cstheme="minorBidi"/>
          <w:sz w:val="22"/>
          <w:szCs w:val="22"/>
          <w:lang w:eastAsia="en-US"/>
        </w:rPr>
        <w:t>De petites corrections sont effectuées au cours du trajet pour optimiser l'angle d'entrée dans l'atmosphère et le point de chute. Au fur et à mesure que le vaisseau se rapproche de la Terre, la vitesse du vaisseau, qui était tombée à 850 m/s à la limite de l'influence des champs de gravité de la Terre et de la Lune, s'accroît jusqu'à atteindre 11 km/s lorsque le vaisseau pénètre dans les couches denses de l'atmosphère ; celles-ci font sentir leur influence à compter de 120 km d'altitude.</w:t>
      </w:r>
    </w:p>
    <w:p w14:paraId="5DA798F3" w14:textId="2F972BA1" w:rsidR="006A5D23" w:rsidRPr="00A47800" w:rsidRDefault="006A5D23" w:rsidP="00A4780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800">
        <w:rPr>
          <w:rFonts w:asciiTheme="minorHAnsi" w:eastAsiaTheme="minorHAnsi" w:hAnsiTheme="minorHAnsi" w:cstheme="minorBidi"/>
          <w:sz w:val="22"/>
          <w:szCs w:val="22"/>
          <w:lang w:eastAsia="en-US"/>
        </w:rPr>
        <w:t>Peu avant de pénétrer dans l'atmosphère, le module de service du vaisseau est largué au moyen de </w:t>
      </w:r>
      <w:hyperlink r:id="rId505" w:tooltip="Pyrotechnie" w:history="1">
        <w:r w:rsidRPr="00A47800">
          <w:rPr>
            <w:rFonts w:asciiTheme="minorHAnsi" w:eastAsiaTheme="minorHAnsi" w:hAnsiTheme="minorHAnsi" w:cstheme="minorBidi"/>
            <w:sz w:val="22"/>
            <w:szCs w:val="22"/>
            <w:lang w:eastAsia="en-US"/>
          </w:rPr>
          <w:t>systèmes pyrotechniques</w:t>
        </w:r>
      </w:hyperlink>
      <w:r w:rsidRPr="00A47800">
        <w:rPr>
          <w:rFonts w:asciiTheme="minorHAnsi" w:eastAsiaTheme="minorHAnsi" w:hAnsiTheme="minorHAnsi" w:cstheme="minorBidi"/>
          <w:sz w:val="22"/>
          <w:szCs w:val="22"/>
          <w:lang w:eastAsia="en-US"/>
        </w:rPr>
        <w:t>, emportant avec lui le moteur principal et la majorité des réserves d'oxygène et d'électricité. La rentrée dans l'atmosphère se fait sous un angle très précis fixé à 6,5° avec une tolérance de 1°. Si l'angle de pénétration est trop important, le bouclier thermique qui est porté normalement à une température de 3 000 °C durant la rentrée dans l'atmosphère, subit une température supérieure à celle pour laquelle il est conçu et la décélération est plus importante ; ces deux phénomènes pouvant entraîner la mort de l'équipage. Avec un angle inférieur, le vaisseau spatial peut rebondir sur la couche atmosphérique et repartir sur une longue trajectoire elliptique condamnant son équipage incapable de manœuvrer et ne disposant que de très peu de réserves d'air.</w:t>
      </w:r>
    </w:p>
    <w:p w14:paraId="01A3803E" w14:textId="77777777" w:rsidR="006A5D23" w:rsidRPr="00A47800" w:rsidRDefault="006A5D23" w:rsidP="00A4780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800">
        <w:rPr>
          <w:rFonts w:asciiTheme="minorHAnsi" w:eastAsiaTheme="minorHAnsi" w:hAnsiTheme="minorHAnsi" w:cstheme="minorBidi"/>
          <w:sz w:val="22"/>
          <w:szCs w:val="22"/>
          <w:lang w:eastAsia="en-US"/>
        </w:rPr>
        <w:t>Après une phase de décélération qui atteint 4 </w:t>
      </w:r>
      <w:hyperlink r:id="rId506" w:tooltip="G (accélération)" w:history="1">
        <w:r w:rsidRPr="00A47800">
          <w:rPr>
            <w:rFonts w:asciiTheme="minorHAnsi" w:eastAsiaTheme="minorHAnsi" w:hAnsiTheme="minorHAnsi" w:cstheme="minorBidi"/>
            <w:sz w:val="22"/>
            <w:szCs w:val="22"/>
            <w:lang w:eastAsia="en-US"/>
          </w:rPr>
          <w:t>g</w:t>
        </w:r>
      </w:hyperlink>
      <w:r w:rsidRPr="00A47800">
        <w:rPr>
          <w:rFonts w:asciiTheme="minorHAnsi" w:eastAsiaTheme="minorHAnsi" w:hAnsiTheme="minorHAnsi" w:cstheme="minorBidi"/>
          <w:sz w:val="22"/>
          <w:szCs w:val="22"/>
          <w:lang w:eastAsia="en-US"/>
        </w:rPr>
        <w:t>, le vaisseau a perdu sa vitesse horizontale et descend pratiquement à la verticale. À 7 000 mètres d'altitude, la protection située à l'extrémité conique du vaisseau est éjectée et deux petits parachutes se déploient pour stabiliser la cabine et faire chuter sa vitesse de 480 km/h à 280 km/h. À 3 000 mètres, trois petits parachutes pilotes sont déployés latéralement par des mortiers pour extraire les trois parachutes principaux en évitant qu'ils s'emmêlent. Le vaisseau percute la surface de l'océan à une vitesse de 35 km/h (soit environ 10 m/s).</w:t>
      </w:r>
    </w:p>
    <w:p w14:paraId="787B7574" w14:textId="7347093E" w:rsidR="006A5D23" w:rsidRPr="00A47800" w:rsidRDefault="006A5D23" w:rsidP="00A4780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800">
        <w:rPr>
          <w:rFonts w:asciiTheme="minorHAnsi" w:eastAsiaTheme="minorHAnsi" w:hAnsiTheme="minorHAnsi" w:cstheme="minorBidi"/>
          <w:sz w:val="22"/>
          <w:szCs w:val="22"/>
          <w:lang w:eastAsia="en-US"/>
        </w:rPr>
        <w:t>Les parachutes sont immédiatement largués et trois ballonnets se gonflent de manière à éviter que le vaisseau reste la pointe sous l'eau. Une </w:t>
      </w:r>
      <w:hyperlink r:id="rId507" w:tooltip="Flottille" w:history="1">
        <w:r w:rsidRPr="00A47800">
          <w:rPr>
            <w:rFonts w:asciiTheme="minorHAnsi" w:eastAsiaTheme="minorHAnsi" w:hAnsiTheme="minorHAnsi" w:cstheme="minorBidi"/>
            <w:sz w:val="22"/>
            <w:szCs w:val="22"/>
            <w:lang w:eastAsia="en-US"/>
          </w:rPr>
          <w:t>flottille</w:t>
        </w:r>
      </w:hyperlink>
      <w:r w:rsidRPr="00A47800">
        <w:rPr>
          <w:rFonts w:asciiTheme="minorHAnsi" w:eastAsiaTheme="minorHAnsi" w:hAnsiTheme="minorHAnsi" w:cstheme="minorBidi"/>
          <w:sz w:val="22"/>
          <w:szCs w:val="22"/>
          <w:lang w:eastAsia="en-US"/>
        </w:rPr>
        <w:t> comprenant un </w:t>
      </w:r>
      <w:hyperlink r:id="rId508" w:tooltip="Porte-avions" w:history="1">
        <w:r w:rsidRPr="00A47800">
          <w:rPr>
            <w:rFonts w:asciiTheme="minorHAnsi" w:eastAsiaTheme="minorHAnsi" w:hAnsiTheme="minorHAnsi" w:cstheme="minorBidi"/>
            <w:sz w:val="22"/>
            <w:szCs w:val="22"/>
            <w:lang w:eastAsia="en-US"/>
          </w:rPr>
          <w:t>porte-avions</w:t>
        </w:r>
      </w:hyperlink>
      <w:r w:rsidRPr="00A47800">
        <w:rPr>
          <w:rFonts w:asciiTheme="minorHAnsi" w:eastAsiaTheme="minorHAnsi" w:hAnsiTheme="minorHAnsi" w:cstheme="minorBidi"/>
          <w:sz w:val="22"/>
          <w:szCs w:val="22"/>
          <w:lang w:eastAsia="en-US"/>
        </w:rPr>
        <w:t> ou un </w:t>
      </w:r>
      <w:hyperlink r:id="rId509" w:tooltip="Porte-hélicoptères" w:history="1">
        <w:r w:rsidRPr="00A47800">
          <w:rPr>
            <w:rFonts w:asciiTheme="minorHAnsi" w:eastAsiaTheme="minorHAnsi" w:hAnsiTheme="minorHAnsi" w:cstheme="minorBidi"/>
            <w:sz w:val="22"/>
            <w:szCs w:val="22"/>
            <w:lang w:eastAsia="en-US"/>
          </w:rPr>
          <w:t>porte-hélicoptères</w:t>
        </w:r>
      </w:hyperlink>
      <w:r w:rsidRPr="00A47800">
        <w:rPr>
          <w:rFonts w:asciiTheme="minorHAnsi" w:eastAsiaTheme="minorHAnsi" w:hAnsiTheme="minorHAnsi" w:cstheme="minorBidi"/>
          <w:sz w:val="22"/>
          <w:szCs w:val="22"/>
          <w:lang w:eastAsia="en-US"/>
        </w:rPr>
        <w:t xml:space="preserve"> est positionnée à l'avance sur la zone où doit amerrir le module de commande. Des avions </w:t>
      </w:r>
      <w:r w:rsidRPr="00A47800">
        <w:rPr>
          <w:rFonts w:asciiTheme="minorHAnsi" w:eastAsiaTheme="minorHAnsi" w:hAnsiTheme="minorHAnsi" w:cstheme="minorBidi"/>
          <w:sz w:val="22"/>
          <w:szCs w:val="22"/>
          <w:lang w:eastAsia="en-US"/>
        </w:rPr>
        <w:lastRenderedPageBreak/>
        <w:t>sont chargés de localiser le point de chute tandis que des hélicoptères amènent sur place des plongeurs qui, montés sur des embarcations légères, récupèrent les astronautes et placent des </w:t>
      </w:r>
      <w:hyperlink r:id="rId510" w:tooltip="Élingue (manutention)" w:history="1">
        <w:r w:rsidRPr="00A47800">
          <w:rPr>
            <w:rFonts w:asciiTheme="minorHAnsi" w:eastAsiaTheme="minorHAnsi" w:hAnsiTheme="minorHAnsi" w:cstheme="minorBidi"/>
            <w:sz w:val="22"/>
            <w:szCs w:val="22"/>
            <w:lang w:eastAsia="en-US"/>
          </w:rPr>
          <w:t>élingues</w:t>
        </w:r>
      </w:hyperlink>
      <w:r w:rsidRPr="00A47800">
        <w:rPr>
          <w:rFonts w:asciiTheme="minorHAnsi" w:eastAsiaTheme="minorHAnsi" w:hAnsiTheme="minorHAnsi" w:cstheme="minorBidi"/>
          <w:sz w:val="22"/>
          <w:szCs w:val="22"/>
          <w:lang w:eastAsia="en-US"/>
        </w:rPr>
        <w:t> sur le vaisseau pour qu'il puisse être hissé sur le pont du porte-aéronefs</w:t>
      </w:r>
      <w:r w:rsidR="00E15E54" w:rsidRPr="00A47800">
        <w:rPr>
          <w:rFonts w:asciiTheme="minorHAnsi" w:eastAsiaTheme="minorHAnsi" w:hAnsiTheme="minorHAnsi" w:cstheme="minorBidi"/>
          <w:sz w:val="22"/>
          <w:szCs w:val="22"/>
          <w:lang w:eastAsia="en-US"/>
        </w:rPr>
        <w:t>.</w:t>
      </w:r>
    </w:p>
    <w:p w14:paraId="6CD3C273" w14:textId="77777777" w:rsidR="00E15E54" w:rsidRDefault="00E15E54" w:rsidP="006A5D23">
      <w:pPr>
        <w:pStyle w:val="NormalWeb"/>
        <w:shd w:val="clear" w:color="auto" w:fill="FFFFFF"/>
        <w:spacing w:before="120" w:beforeAutospacing="0" w:after="120" w:afterAutospacing="0"/>
        <w:rPr>
          <w:rFonts w:ascii="Arial" w:hAnsi="Arial" w:cs="Arial"/>
          <w:color w:val="202122"/>
          <w:sz w:val="21"/>
          <w:szCs w:val="21"/>
        </w:rPr>
      </w:pPr>
    </w:p>
    <w:p w14:paraId="7B9D2945" w14:textId="1554DA4A" w:rsidR="006A5D23" w:rsidRPr="00E15E54" w:rsidRDefault="006A5D23" w:rsidP="00E15E54">
      <w:pPr>
        <w:pStyle w:val="Titre2"/>
        <w:rPr>
          <w:b/>
          <w:bCs/>
        </w:rPr>
      </w:pPr>
      <w:bookmarkStart w:id="40" w:name="_Toc133135251"/>
      <w:r w:rsidRPr="00E15E54">
        <w:rPr>
          <w:rStyle w:val="mw-headline"/>
          <w:b/>
          <w:bCs/>
        </w:rPr>
        <w:t>La chronologie des vols</w:t>
      </w:r>
      <w:bookmarkEnd w:id="40"/>
    </w:p>
    <w:p w14:paraId="574525F0" w14:textId="6F4DDA7C" w:rsidR="006A5D23" w:rsidRPr="00E15E54" w:rsidRDefault="006A5D23" w:rsidP="00E15E54">
      <w:pPr>
        <w:pStyle w:val="Titre3"/>
        <w:rPr>
          <w:b/>
          <w:bCs/>
        </w:rPr>
      </w:pPr>
      <w:bookmarkStart w:id="41" w:name="_Toc133135252"/>
      <w:r w:rsidRPr="00E15E54">
        <w:rPr>
          <w:rStyle w:val="mw-headline"/>
          <w:b/>
          <w:bCs/>
        </w:rPr>
        <w:t>La maîtrise du vol spatial : les programmes Mercury et Gemini</w:t>
      </w:r>
      <w:bookmarkEnd w:id="41"/>
    </w:p>
    <w:p w14:paraId="2EEBF9C1" w14:textId="18CAC11D" w:rsidR="006A5D23" w:rsidRPr="00A47800" w:rsidRDefault="00A47800" w:rsidP="00A47800">
      <w:pPr>
        <w:shd w:val="clear" w:color="auto" w:fill="F8F9FA"/>
        <w:jc w:val="both"/>
      </w:pPr>
      <w:r>
        <w:rPr>
          <w:noProof/>
        </w:rPr>
        <mc:AlternateContent>
          <mc:Choice Requires="wps">
            <w:drawing>
              <wp:anchor distT="0" distB="0" distL="114300" distR="114300" simplePos="0" relativeHeight="251704320" behindDoc="0" locked="0" layoutInCell="1" allowOverlap="1" wp14:anchorId="77AAB2CA" wp14:editId="33B61236">
                <wp:simplePos x="0" y="0"/>
                <wp:positionH relativeFrom="column">
                  <wp:posOffset>4022725</wp:posOffset>
                </wp:positionH>
                <wp:positionV relativeFrom="paragraph">
                  <wp:posOffset>2155825</wp:posOffset>
                </wp:positionV>
                <wp:extent cx="2095500" cy="635"/>
                <wp:effectExtent l="0" t="0" r="0" b="0"/>
                <wp:wrapSquare wrapText="bothSides"/>
                <wp:docPr id="1077888210" name="Zone de texte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291256CC" w14:textId="6652C997" w:rsidR="00A47800" w:rsidRPr="00B0319B" w:rsidRDefault="00A47800" w:rsidP="00A47800">
                            <w:pPr>
                              <w:pStyle w:val="Lgende"/>
                              <w:rPr>
                                <w:rFonts w:ascii="Arial" w:hAnsi="Arial" w:cs="Arial"/>
                                <w:noProof/>
                                <w:color w:val="3366CC"/>
                                <w:sz w:val="20"/>
                                <w:szCs w:val="20"/>
                              </w:rPr>
                            </w:pPr>
                            <w:r>
                              <w:t xml:space="preserve">Figure </w:t>
                            </w:r>
                            <w:fldSimple w:instr=" SEQ Figure \* ARABIC ">
                              <w:r>
                                <w:rPr>
                                  <w:noProof/>
                                </w:rPr>
                                <w:t>4</w:t>
                              </w:r>
                            </w:fldSimple>
                            <w:r>
                              <w:t xml:space="preserve">: </w:t>
                            </w:r>
                            <w:r w:rsidRPr="00C00050">
                              <w:t>Rendez-vous spatial entre Gemini 6A et Gemini 7 (1965) : le programme Gemini a permis de mettre au point la technique de rendez-vous spatial qui sera utilisée par le module lunaire et le CSM.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AAB2CA" id="_x0000_s1037" type="#_x0000_t202" style="position:absolute;left:0;text-align:left;margin-left:316.75pt;margin-top:169.75pt;width:165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" stroked="f">
                <v:textbox style="mso-fit-shape-to-text:t" inset="0,0,0,0">
                  <w:txbxContent>
                    <w:p w14:paraId="291256CC" w14:textId="6652C997" w:rsidR="00A47800" w:rsidRPr="00B0319B" w:rsidRDefault="00A47800" w:rsidP="00A47800">
                      <w:pPr>
                        <w:pStyle w:val="Lgende"/>
                        <w:rPr>
                          <w:rFonts w:ascii="Arial" w:hAnsi="Arial" w:cs="Arial"/>
                          <w:noProof/>
                          <w:color w:val="3366CC"/>
                          <w:sz w:val="20"/>
                          <w:szCs w:val="20"/>
                        </w:rPr>
                      </w:pPr>
                      <w:r>
                        <w:t xml:space="preserve">Figure </w:t>
                      </w:r>
                      <w:fldSimple w:instr=" SEQ Figure \* ARABIC ">
                        <w:r>
                          <w:rPr>
                            <w:noProof/>
                          </w:rPr>
                          <w:t>4</w:t>
                        </w:r>
                      </w:fldSimple>
                      <w:r>
                        <w:t xml:space="preserve">: </w:t>
                      </w:r>
                      <w:r w:rsidRPr="00C00050">
                        <w:t>Rendez-vous spatial entre Gemini 6A et Gemini 7 (1965) : le programme Gemini a permis de mettre au point la technique de rendez-vous spatial qui sera utilisée par le module lunaire et le CSM.</w:t>
                      </w:r>
                    </w:p>
                  </w:txbxContent>
                </v:textbox>
                <w10:wrap type="square"/>
              </v:shape>
            </w:pict>
          </mc:Fallback>
        </mc:AlternateContent>
      </w:r>
      <w:r w:rsidR="006A5D23" w:rsidRPr="00A47800">
        <w:rPr>
          <w:noProof/>
        </w:rPr>
        <w:drawing>
          <wp:anchor distT="0" distB="0" distL="114300" distR="114300" simplePos="0" relativeHeight="251702272" behindDoc="0" locked="0" layoutInCell="1" allowOverlap="1" wp14:anchorId="02A87006" wp14:editId="172D9978">
            <wp:simplePos x="0" y="0"/>
            <wp:positionH relativeFrom="column">
              <wp:posOffset>4022725</wp:posOffset>
            </wp:positionH>
            <wp:positionV relativeFrom="paragraph">
              <wp:posOffset>10795</wp:posOffset>
            </wp:positionV>
            <wp:extent cx="2095500" cy="2087880"/>
            <wp:effectExtent l="0" t="0" r="0" b="7620"/>
            <wp:wrapSquare wrapText="bothSides"/>
            <wp:docPr id="1460144665" name="Image 46">
              <a:hlinkClick xmlns:a="http://schemas.openxmlformats.org/drawingml/2006/main" r:id="rId5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a:hlinkClick r:id="rId511"/>
                    </pic:cNvPr>
                    <pic:cNvPicPr>
                      <a:picLocks noChangeAspect="1" noChangeArrowheads="1"/>
                    </pic:cNvPicPr>
                  </pic:nvPicPr>
                  <pic:blipFill>
                    <a:blip r:embed="rId512">
                      <a:extLst>
                        <a:ext uri="{28A0092B-C50C-407E-A947-70E740481C1C}">
                          <a14:useLocalDpi xmlns:a14="http://schemas.microsoft.com/office/drawing/2010/main" val="0"/>
                        </a:ext>
                      </a:extLst>
                    </a:blip>
                    <a:srcRect/>
                    <a:stretch>
                      <a:fillRect/>
                    </a:stretch>
                  </pic:blipFill>
                  <pic:spPr bwMode="auto">
                    <a:xfrm>
                      <a:off x="0" y="0"/>
                      <a:ext cx="2095500" cy="2087880"/>
                    </a:xfrm>
                    <a:prstGeom prst="rect">
                      <a:avLst/>
                    </a:prstGeom>
                    <a:noFill/>
                    <a:ln>
                      <a:noFill/>
                    </a:ln>
                  </pic:spPr>
                </pic:pic>
              </a:graphicData>
            </a:graphic>
          </wp:anchor>
        </w:drawing>
      </w:r>
      <w:r w:rsidR="006A5D23" w:rsidRPr="00A47800">
        <w:t>Aucun vol orbital américain n'avait encore eu lieu au lancement du programme Apollo. Le seul vol du </w:t>
      </w:r>
      <w:hyperlink r:id="rId513" w:tooltip="Programme Mercury" w:history="1">
        <w:r w:rsidR="006A5D23" w:rsidRPr="00A47800">
          <w:t>programme Mercury</w:t>
        </w:r>
      </w:hyperlink>
      <w:r w:rsidR="006A5D23" w:rsidRPr="00A47800">
        <w:t> — ce programme avait débuté en 1959 — avait eu lieu trois semaines avant le discours du président Kennedy et fut un simple </w:t>
      </w:r>
      <w:hyperlink r:id="rId514" w:tooltip="Vol balistique" w:history="1">
        <w:r w:rsidR="006A5D23" w:rsidRPr="00A47800">
          <w:t>vol balistique</w:t>
        </w:r>
      </w:hyperlink>
      <w:r w:rsidR="006A5D23" w:rsidRPr="00A47800">
        <w:t> faute de disposer d'une fusée suffisamment puissante. Il fallut attendre la mission </w:t>
      </w:r>
      <w:hyperlink r:id="rId515" w:anchor="Mercury-Atlas_6_:_le_premier_vol_orbital_am%C3%A9ricain" w:tooltip="Programme Mercury" w:history="1">
        <w:r w:rsidR="006A5D23" w:rsidRPr="00A47800">
          <w:t>Mercury-Atlas 6</w:t>
        </w:r>
      </w:hyperlink>
      <w:r w:rsidR="006A5D23" w:rsidRPr="00A47800">
        <w:t> du 20 février 1962 pour que </w:t>
      </w:r>
      <w:hyperlink r:id="rId516" w:tooltip="John Glenn" w:history="1">
        <w:r w:rsidR="006A5D23" w:rsidRPr="00A47800">
          <w:t>John Glenn</w:t>
        </w:r>
      </w:hyperlink>
      <w:r w:rsidR="006A5D23" w:rsidRPr="00A47800">
        <w:t> devienne le premier astronaute américain à boucler une orbite autour de la Terre. Trois autres vols habités eurent lieu en 1962 et en 1963.</w:t>
      </w:r>
    </w:p>
    <w:p w14:paraId="2DD92F57" w14:textId="372B4E1E" w:rsidR="006A5D23" w:rsidRPr="00A47800" w:rsidRDefault="006A5D23" w:rsidP="00A4780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800">
        <w:rPr>
          <w:rFonts w:asciiTheme="minorHAnsi" w:eastAsiaTheme="minorHAnsi" w:hAnsiTheme="minorHAnsi" w:cstheme="minorBidi"/>
          <w:sz w:val="22"/>
          <w:szCs w:val="22"/>
          <w:lang w:eastAsia="en-US"/>
        </w:rPr>
        <w:t>À l'issue du programme Mercury, des aspects importants du vol spatial, qui devaient être mis en application pour les vols lunaires, n'étaient toujours pas maîtrisés alors qu'il n'était pas possible de les tester au sol. Les dirigeants de la NASA lancèrent un programme destiné à acquérir ces techniques sans attendre la mise au point du vaisseau très sophistiqué de la mission lunaire : le </w:t>
      </w:r>
      <w:hyperlink r:id="rId517" w:tooltip="Programme Gemini" w:history="1">
        <w:r w:rsidRPr="00A47800">
          <w:rPr>
            <w:rFonts w:asciiTheme="minorHAnsi" w:eastAsiaTheme="minorHAnsi" w:hAnsiTheme="minorHAnsi" w:cstheme="minorBidi"/>
            <w:sz w:val="22"/>
            <w:szCs w:val="22"/>
            <w:lang w:eastAsia="en-US"/>
          </w:rPr>
          <w:t>programme Gemini</w:t>
        </w:r>
      </w:hyperlink>
      <w:r w:rsidRPr="00A47800">
        <w:rPr>
          <w:rFonts w:asciiTheme="minorHAnsi" w:eastAsiaTheme="minorHAnsi" w:hAnsiTheme="minorHAnsi" w:cstheme="minorBidi"/>
          <w:sz w:val="22"/>
          <w:szCs w:val="22"/>
          <w:lang w:eastAsia="en-US"/>
        </w:rPr>
        <w:t> devait remplir trois objectifs :</w:t>
      </w:r>
    </w:p>
    <w:p w14:paraId="7FF9E85B" w14:textId="19501873" w:rsidR="006A5D23" w:rsidRPr="00A47800" w:rsidRDefault="00A47800" w:rsidP="00A47800">
      <w:pPr>
        <w:pStyle w:val="Paragraphedeliste"/>
        <w:numPr>
          <w:ilvl w:val="0"/>
          <w:numId w:val="24"/>
        </w:numPr>
        <w:shd w:val="clear" w:color="auto" w:fill="FFFFFF"/>
        <w:spacing w:before="100" w:beforeAutospacing="1" w:after="24" w:line="240" w:lineRule="auto"/>
        <w:jc w:val="both"/>
      </w:pPr>
      <w:r>
        <w:rPr>
          <w:noProof/>
        </w:rPr>
        <mc:AlternateContent>
          <mc:Choice Requires="wps">
            <w:drawing>
              <wp:anchor distT="0" distB="0" distL="114300" distR="114300" simplePos="0" relativeHeight="251707392" behindDoc="0" locked="0" layoutInCell="1" allowOverlap="1" wp14:anchorId="30C6A59B" wp14:editId="6E9B7FA5">
                <wp:simplePos x="0" y="0"/>
                <wp:positionH relativeFrom="column">
                  <wp:posOffset>4030345</wp:posOffset>
                </wp:positionH>
                <wp:positionV relativeFrom="paragraph">
                  <wp:posOffset>2372360</wp:posOffset>
                </wp:positionV>
                <wp:extent cx="2095500" cy="635"/>
                <wp:effectExtent l="0" t="0" r="0" b="0"/>
                <wp:wrapSquare wrapText="bothSides"/>
                <wp:docPr id="874546008" name="Zone de texte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083880FA" w14:textId="0BE68958" w:rsidR="00A47800" w:rsidRPr="00C50BFD" w:rsidRDefault="00A47800" w:rsidP="00A47800">
                            <w:pPr>
                              <w:pStyle w:val="Lgende"/>
                              <w:rPr>
                                <w:rFonts w:ascii="Arial" w:hAnsi="Arial" w:cs="Arial"/>
                                <w:noProof/>
                                <w:color w:val="3366CC"/>
                                <w:sz w:val="20"/>
                                <w:szCs w:val="20"/>
                              </w:rPr>
                            </w:pPr>
                            <w:r>
                              <w:t xml:space="preserve">Figure </w:t>
                            </w:r>
                            <w:fldSimple w:instr=" SEQ Figure \* ARABIC ">
                              <w:r>
                                <w:rPr>
                                  <w:noProof/>
                                </w:rPr>
                                <w:t>5</w:t>
                              </w:r>
                            </w:fldSimple>
                            <w:r>
                              <w:t xml:space="preserve">: </w:t>
                            </w:r>
                            <w:r w:rsidRPr="00832DA0">
                              <w:t>Première sortie extravéhiculaire américaine : Edward White Gemini 4 (1965).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C6A59B" id="_x0000_s1038" type="#_x0000_t202" style="position:absolute;left:0;text-align:left;margin-left:317.35pt;margin-top:186.8pt;width:165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" stroked="f">
                <v:textbox style="mso-fit-shape-to-text:t" inset="0,0,0,0">
                  <w:txbxContent>
                    <w:p w14:paraId="083880FA" w14:textId="0BE68958" w:rsidR="00A47800" w:rsidRPr="00C50BFD" w:rsidRDefault="00A47800" w:rsidP="00A47800">
                      <w:pPr>
                        <w:pStyle w:val="Lgende"/>
                        <w:rPr>
                          <w:rFonts w:ascii="Arial" w:hAnsi="Arial" w:cs="Arial"/>
                          <w:noProof/>
                          <w:color w:val="3366CC"/>
                          <w:sz w:val="20"/>
                          <w:szCs w:val="20"/>
                        </w:rPr>
                      </w:pPr>
                      <w:r>
                        <w:t xml:space="preserve">Figure </w:t>
                      </w:r>
                      <w:fldSimple w:instr=" SEQ Figure \* ARABIC ">
                        <w:r>
                          <w:rPr>
                            <w:noProof/>
                          </w:rPr>
                          <w:t>5</w:t>
                        </w:r>
                      </w:fldSimple>
                      <w:r>
                        <w:t xml:space="preserve">: </w:t>
                      </w:r>
                      <w:r w:rsidRPr="00832DA0">
                        <w:t>Première sortie extravéhiculaire américaine : Edward White Gemini 4 (1965).</w:t>
                      </w:r>
                    </w:p>
                  </w:txbxContent>
                </v:textbox>
                <w10:wrap type="square"/>
              </v:shape>
            </w:pict>
          </mc:Fallback>
        </mc:AlternateContent>
      </w:r>
      <w:r w:rsidRPr="00A47800">
        <w:rPr>
          <w:noProof/>
        </w:rPr>
        <w:drawing>
          <wp:anchor distT="0" distB="0" distL="114300" distR="114300" simplePos="0" relativeHeight="251705344" behindDoc="0" locked="0" layoutInCell="1" allowOverlap="1" wp14:anchorId="12DE3CD9" wp14:editId="2473278A">
            <wp:simplePos x="0" y="0"/>
            <wp:positionH relativeFrom="column">
              <wp:posOffset>4030345</wp:posOffset>
            </wp:positionH>
            <wp:positionV relativeFrom="paragraph">
              <wp:posOffset>212090</wp:posOffset>
            </wp:positionV>
            <wp:extent cx="2095500" cy="2103120"/>
            <wp:effectExtent l="0" t="0" r="0" b="0"/>
            <wp:wrapSquare wrapText="bothSides"/>
            <wp:docPr id="342740456" name="Image 45">
              <a:hlinkClick xmlns:a="http://schemas.openxmlformats.org/drawingml/2006/main" r:id="rId5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a:hlinkClick r:id="rId518"/>
                    </pic:cNvPr>
                    <pic:cNvPicPr>
                      <a:picLocks noChangeAspect="1" noChangeArrowheads="1"/>
                    </pic:cNvPicPr>
                  </pic:nvPicPr>
                  <pic:blipFill>
                    <a:blip r:embed="rId519">
                      <a:extLst>
                        <a:ext uri="{28A0092B-C50C-407E-A947-70E740481C1C}">
                          <a14:useLocalDpi xmlns:a14="http://schemas.microsoft.com/office/drawing/2010/main" val="0"/>
                        </a:ext>
                      </a:extLst>
                    </a:blip>
                    <a:srcRect/>
                    <a:stretch>
                      <a:fillRect/>
                    </a:stretch>
                  </pic:blipFill>
                  <pic:spPr bwMode="auto">
                    <a:xfrm>
                      <a:off x="0" y="0"/>
                      <a:ext cx="2095500" cy="2103120"/>
                    </a:xfrm>
                    <a:prstGeom prst="rect">
                      <a:avLst/>
                    </a:prstGeom>
                    <a:noFill/>
                    <a:ln>
                      <a:noFill/>
                    </a:ln>
                  </pic:spPr>
                </pic:pic>
              </a:graphicData>
            </a:graphic>
          </wp:anchor>
        </w:drawing>
      </w:r>
      <w:proofErr w:type="gramStart"/>
      <w:r w:rsidR="006A5D23" w:rsidRPr="00A47800">
        <w:t>maîtriser</w:t>
      </w:r>
      <w:proofErr w:type="gramEnd"/>
      <w:r w:rsidR="006A5D23" w:rsidRPr="00A47800">
        <w:t xml:space="preserve"> les techniques de localisation, manœuvre et </w:t>
      </w:r>
      <w:hyperlink r:id="rId520" w:tooltip="Rendez-vous spatial" w:history="1">
        <w:r w:rsidR="006A5D23" w:rsidRPr="00A47800">
          <w:t>rendez-vous spatial</w:t>
        </w:r>
      </w:hyperlink>
      <w:r w:rsidR="006A5D23" w:rsidRPr="00A47800">
        <w:t> ;</w:t>
      </w:r>
    </w:p>
    <w:p w14:paraId="3153DD67" w14:textId="77569EF8" w:rsidR="006A5D23" w:rsidRPr="00A47800" w:rsidRDefault="006A5D23" w:rsidP="00A47800">
      <w:pPr>
        <w:pStyle w:val="Paragraphedeliste"/>
        <w:numPr>
          <w:ilvl w:val="0"/>
          <w:numId w:val="24"/>
        </w:numPr>
        <w:shd w:val="clear" w:color="auto" w:fill="FFFFFF"/>
        <w:spacing w:before="100" w:beforeAutospacing="1" w:after="24" w:line="240" w:lineRule="auto"/>
        <w:jc w:val="both"/>
      </w:pPr>
      <w:proofErr w:type="gramStart"/>
      <w:r w:rsidRPr="00A47800">
        <w:t>mettre</w:t>
      </w:r>
      <w:proofErr w:type="gramEnd"/>
      <w:r w:rsidRPr="00A47800">
        <w:t xml:space="preserve"> au point les techniques permettant de travailler dans l'espace au cours de </w:t>
      </w:r>
      <w:hyperlink r:id="rId521" w:tooltip="Sortie extravéhiculaire" w:history="1">
        <w:r w:rsidRPr="00A47800">
          <w:t xml:space="preserve">sorties </w:t>
        </w:r>
        <w:proofErr w:type="spellStart"/>
        <w:r w:rsidRPr="00A47800">
          <w:t>extra-véhiculaires</w:t>
        </w:r>
        <w:proofErr w:type="spellEnd"/>
      </w:hyperlink>
      <w:r w:rsidRPr="00A47800">
        <w:t> ;</w:t>
      </w:r>
    </w:p>
    <w:p w14:paraId="79617315" w14:textId="77777777" w:rsidR="006A5D23" w:rsidRPr="00A47800" w:rsidRDefault="006A5D23" w:rsidP="00A47800">
      <w:pPr>
        <w:pStyle w:val="Paragraphedeliste"/>
        <w:numPr>
          <w:ilvl w:val="0"/>
          <w:numId w:val="24"/>
        </w:numPr>
        <w:shd w:val="clear" w:color="auto" w:fill="FFFFFF"/>
        <w:spacing w:before="100" w:beforeAutospacing="1" w:after="24" w:line="240" w:lineRule="auto"/>
        <w:jc w:val="both"/>
      </w:pPr>
      <w:proofErr w:type="gramStart"/>
      <w:r w:rsidRPr="00A47800">
        <w:t>étudier</w:t>
      </w:r>
      <w:proofErr w:type="gramEnd"/>
      <w:r w:rsidRPr="00A47800">
        <w:t xml:space="preserve"> les conséquences de l'</w:t>
      </w:r>
      <w:hyperlink r:id="rId522" w:tooltip="Impesanteur" w:history="1">
        <w:r w:rsidRPr="00A47800">
          <w:t>impesanteur</w:t>
        </w:r>
      </w:hyperlink>
      <w:r w:rsidRPr="00A47800">
        <w:t> sur la physiologie humaine au cours de vols de longue durée.</w:t>
      </w:r>
    </w:p>
    <w:p w14:paraId="2A88F573" w14:textId="191E0BB4" w:rsidR="006A5D23" w:rsidRPr="00A47800" w:rsidRDefault="006A5D23" w:rsidP="00A47800">
      <w:pPr>
        <w:shd w:val="clear" w:color="auto" w:fill="F8F9FA"/>
        <w:jc w:val="both"/>
      </w:pPr>
      <w:r w:rsidRPr="00A47800">
        <w:t>Le </w:t>
      </w:r>
      <w:hyperlink r:id="rId523" w:tooltip="Gemini (vaisseau spatial)" w:history="1">
        <w:r w:rsidRPr="00A47800">
          <w:t>vaisseau spatial Gemini</w:t>
        </w:r>
      </w:hyperlink>
      <w:r w:rsidRPr="00A47800">
        <w:t>, qui devait initialement être une simple version améliorée de la </w:t>
      </w:r>
      <w:hyperlink r:id="rId524" w:tooltip="Mercury (vaisseau spatial)" w:history="1">
        <w:r w:rsidRPr="00A47800">
          <w:t>capsule Mercury</w:t>
        </w:r>
      </w:hyperlink>
      <w:r w:rsidRPr="00A47800">
        <w:t>, se transforma au fur et à mesure de sa conception en un vaisseau complètement différent de 3,5 tonnes (contre environ une tonne pour le vaisseau Mercury), capable de voler avec deux astronautes durant deux semaines. Le vaisseau était lancé par une fusée </w:t>
      </w:r>
      <w:hyperlink r:id="rId525" w:tooltip="Titan (fusée)" w:history="1">
        <w:r w:rsidRPr="00A47800">
          <w:t>Titan</w:t>
        </w:r>
      </w:hyperlink>
      <w:r w:rsidRPr="00A47800">
        <w:t> II, missile de l'armée de l'air américaine reconverti en lanceur. Le programme rencontra des problèmes de mise au point. Le lanceur souffrait d'</w:t>
      </w:r>
      <w:hyperlink r:id="rId526" w:tooltip="Effet pogo" w:history="1">
        <w:r w:rsidRPr="00A47800">
          <w:t xml:space="preserve">effet </w:t>
        </w:r>
        <w:proofErr w:type="spellStart"/>
        <w:r w:rsidRPr="00A47800">
          <w:t>pogo</w:t>
        </w:r>
        <w:proofErr w:type="spellEnd"/>
      </w:hyperlink>
      <w:r w:rsidRPr="00A47800">
        <w:t>, les </w:t>
      </w:r>
      <w:hyperlink r:id="rId527" w:tooltip="Pile à combustible" w:history="1">
        <w:r w:rsidRPr="00A47800">
          <w:t>piles à combustible</w:t>
        </w:r>
      </w:hyperlink>
      <w:r w:rsidRPr="00A47800">
        <w:t> utilisées pour la première fois fuyaient et la tentative de mise au point d'une </w:t>
      </w:r>
      <w:hyperlink r:id="rId528" w:tooltip="Aile volante" w:history="1">
        <w:r w:rsidRPr="00A47800">
          <w:t>aile volante</w:t>
        </w:r>
      </w:hyperlink>
      <w:r w:rsidRPr="00A47800">
        <w:t> pour faire atterrir la capsule sur le sol ferme échoua. Tous ces déboires gonflèrent le coût du programme de 350 millions de dollars à un milliard de dollars. Toutefois, fin 1963, tout était rentré dans l'ordre et deux vols sans équipage purent avoir lieu en 1964 et au début de 1965. Le premier vol habité </w:t>
      </w:r>
      <w:hyperlink r:id="rId529" w:tooltip="Gemini 3" w:history="1">
        <w:r w:rsidRPr="00A47800">
          <w:t>Gemini 3</w:t>
        </w:r>
      </w:hyperlink>
      <w:r w:rsidRPr="00A47800">
        <w:t> emporta les astronautes </w:t>
      </w:r>
      <w:hyperlink r:id="rId530" w:tooltip="Virgil Grissom" w:history="1">
        <w:r w:rsidRPr="00A47800">
          <w:t>Virgil Grissom</w:t>
        </w:r>
      </w:hyperlink>
      <w:r w:rsidRPr="00A47800">
        <w:t> et </w:t>
      </w:r>
      <w:hyperlink r:id="rId531" w:tooltip="John Watts Young" w:history="1">
        <w:r w:rsidRPr="00A47800">
          <w:t>John Young</w:t>
        </w:r>
      </w:hyperlink>
      <w:r w:rsidRPr="00A47800">
        <w:t> le 23 mars 1965. Au cours de la mission suivante, l'astronaute </w:t>
      </w:r>
      <w:hyperlink r:id="rId532" w:tooltip="Edward White" w:history="1">
        <w:r w:rsidRPr="00A47800">
          <w:t>Edward White</w:t>
        </w:r>
      </w:hyperlink>
      <w:r w:rsidRPr="00A47800">
        <w:t> réalisa la première </w:t>
      </w:r>
      <w:hyperlink r:id="rId533" w:tooltip="Sortie extravéhiculaire" w:history="1">
        <w:r w:rsidRPr="00A47800">
          <w:t>sortie dans l'espace</w:t>
        </w:r>
      </w:hyperlink>
      <w:r w:rsidRPr="00A47800">
        <w:t> américaine. Huit autres missions, émaillées d'incidents sans conséquence, s'échelonnèrent jusqu'en novembre 1966 : elles permirent de mettre au point les techniques de rendez-vous spatial et d'amarrage, de réaliser des vols de longue durée (</w:t>
      </w:r>
      <w:hyperlink r:id="rId534" w:tooltip="Gemini 7" w:history="1">
        <w:r w:rsidRPr="00A47800">
          <w:t>Gemini 7</w:t>
        </w:r>
      </w:hyperlink>
      <w:r w:rsidRPr="00A47800">
        <w:t> resta près de 14 jours en orbite) et d'effectuer de nombreuses autres expériences.</w:t>
      </w:r>
    </w:p>
    <w:p w14:paraId="633D0A54" w14:textId="30B3B010" w:rsidR="006A5D23" w:rsidRPr="00E15E54" w:rsidRDefault="006A5D23" w:rsidP="00E15E54">
      <w:pPr>
        <w:pStyle w:val="Titre3"/>
        <w:rPr>
          <w:b/>
          <w:bCs/>
        </w:rPr>
      </w:pPr>
      <w:bookmarkStart w:id="42" w:name="_Toc133135253"/>
      <w:r w:rsidRPr="00E15E54">
        <w:rPr>
          <w:rStyle w:val="mw-headline"/>
          <w:b/>
          <w:bCs/>
        </w:rPr>
        <w:lastRenderedPageBreak/>
        <w:t>Les opérations de reconnaissance : les programmes Ranger, Pegasus, Lunar Orbiter et </w:t>
      </w:r>
      <w:proofErr w:type="spellStart"/>
      <w:r w:rsidRPr="00E15E54">
        <w:rPr>
          <w:rStyle w:val="mw-headline"/>
          <w:b/>
          <w:bCs/>
        </w:rPr>
        <w:t>Surveyor</w:t>
      </w:r>
      <w:bookmarkEnd w:id="42"/>
      <w:proofErr w:type="spellEnd"/>
    </w:p>
    <w:p w14:paraId="6F60BB6E" w14:textId="4638C336" w:rsidR="006A5D23" w:rsidRPr="00A47800" w:rsidRDefault="006A5D23" w:rsidP="00A4780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800">
        <w:rPr>
          <w:rFonts w:asciiTheme="minorHAnsi" w:eastAsiaTheme="minorHAnsi" w:hAnsiTheme="minorHAnsi" w:cstheme="minorBidi"/>
          <w:sz w:val="22"/>
          <w:szCs w:val="22"/>
          <w:lang w:eastAsia="en-US"/>
        </w:rPr>
        <w:t>Parallèlement au programme Apollo, la NASA lance plusieurs programmes pour affiner sa connaissance du milieu spatial et du terrain lunaire. Ces informations sont nécessaires pour la conception des engins spatiaux et préparer les atterrissages. En 1965, trois satellites </w:t>
      </w:r>
      <w:hyperlink r:id="rId535" w:tooltip="Pegasus (satellite)" w:history="1">
        <w:r w:rsidRPr="00A47800">
          <w:rPr>
            <w:rFonts w:asciiTheme="minorHAnsi" w:eastAsiaTheme="minorHAnsi" w:hAnsiTheme="minorHAnsi" w:cstheme="minorBidi"/>
            <w:sz w:val="22"/>
            <w:szCs w:val="22"/>
            <w:lang w:eastAsia="en-US"/>
          </w:rPr>
          <w:t>Pegasus</w:t>
        </w:r>
      </w:hyperlink>
      <w:r w:rsidRPr="00A47800">
        <w:rPr>
          <w:rFonts w:asciiTheme="minorHAnsi" w:eastAsiaTheme="minorHAnsi" w:hAnsiTheme="minorHAnsi" w:cstheme="minorBidi"/>
          <w:sz w:val="22"/>
          <w:szCs w:val="22"/>
          <w:lang w:eastAsia="en-US"/>
        </w:rPr>
        <w:t> sont placés en orbite par une fusée </w:t>
      </w:r>
      <w:hyperlink r:id="rId536" w:tooltip="Saturn I" w:history="1">
        <w:r w:rsidRPr="00A47800">
          <w:rPr>
            <w:rFonts w:asciiTheme="minorHAnsi" w:eastAsiaTheme="minorHAnsi" w:hAnsiTheme="minorHAnsi" w:cstheme="minorBidi"/>
            <w:sz w:val="22"/>
            <w:szCs w:val="22"/>
            <w:lang w:eastAsia="en-US"/>
          </w:rPr>
          <w:t>Saturn I</w:t>
        </w:r>
      </w:hyperlink>
      <w:r w:rsidRPr="00A47800">
        <w:rPr>
          <w:rFonts w:asciiTheme="minorHAnsi" w:eastAsiaTheme="minorHAnsi" w:hAnsiTheme="minorHAnsi" w:cstheme="minorBidi"/>
          <w:sz w:val="22"/>
          <w:szCs w:val="22"/>
          <w:lang w:eastAsia="en-US"/>
        </w:rPr>
        <w:t> pour évaluer le danger représenté par les </w:t>
      </w:r>
      <w:hyperlink r:id="rId537" w:tooltip="Micrométéorite" w:history="1">
        <w:r w:rsidRPr="00A47800">
          <w:rPr>
            <w:rFonts w:asciiTheme="minorHAnsi" w:eastAsiaTheme="minorHAnsi" w:hAnsiTheme="minorHAnsi" w:cstheme="minorBidi"/>
            <w:sz w:val="22"/>
            <w:szCs w:val="22"/>
            <w:lang w:eastAsia="en-US"/>
          </w:rPr>
          <w:t>micrométéorites</w:t>
        </w:r>
      </w:hyperlink>
      <w:r w:rsidRPr="00A47800">
        <w:rPr>
          <w:rFonts w:asciiTheme="minorHAnsi" w:eastAsiaTheme="minorHAnsi" w:hAnsiTheme="minorHAnsi" w:cstheme="minorBidi"/>
          <w:sz w:val="22"/>
          <w:szCs w:val="22"/>
          <w:lang w:eastAsia="en-US"/>
        </w:rPr>
        <w:t> ; les résultats seront utilisés pour dimensionner la protection des vaisseaux Apollo. Les sondes </w:t>
      </w:r>
      <w:hyperlink r:id="rId538" w:tooltip="Programme Ranger" w:history="1">
        <w:r w:rsidRPr="00A47800">
          <w:rPr>
            <w:rFonts w:asciiTheme="minorHAnsi" w:eastAsiaTheme="minorHAnsi" w:hAnsiTheme="minorHAnsi" w:cstheme="minorBidi"/>
            <w:sz w:val="22"/>
            <w:szCs w:val="22"/>
            <w:lang w:eastAsia="en-US"/>
          </w:rPr>
          <w:t>Ranger</w:t>
        </w:r>
      </w:hyperlink>
      <w:r w:rsidRPr="00A47800">
        <w:rPr>
          <w:rFonts w:asciiTheme="minorHAnsi" w:eastAsiaTheme="minorHAnsi" w:hAnsiTheme="minorHAnsi" w:cstheme="minorBidi"/>
          <w:sz w:val="22"/>
          <w:szCs w:val="22"/>
          <w:lang w:eastAsia="en-US"/>
        </w:rPr>
        <w:t> (1961–1965), après une longue série d'échecs, ramènent à compter de fin 1964, une série de photos de bonne qualité de la surface lunaire qui permettent d'identifier des sites propices à l'atterrissage.</w:t>
      </w:r>
    </w:p>
    <w:p w14:paraId="6D035F2C" w14:textId="77777777" w:rsidR="006A5D23" w:rsidRPr="00A47800" w:rsidRDefault="006A5D23" w:rsidP="00A4780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800">
        <w:rPr>
          <w:rFonts w:asciiTheme="minorHAnsi" w:eastAsiaTheme="minorHAnsi" w:hAnsiTheme="minorHAnsi" w:cstheme="minorBidi"/>
          <w:sz w:val="22"/>
          <w:szCs w:val="22"/>
          <w:lang w:eastAsia="en-US"/>
        </w:rPr>
        <w:t>Le </w:t>
      </w:r>
      <w:hyperlink r:id="rId539" w:tooltip="Programme Lunar Orbiter" w:history="1">
        <w:r w:rsidRPr="00A47800">
          <w:rPr>
            <w:rFonts w:asciiTheme="minorHAnsi" w:eastAsiaTheme="minorHAnsi" w:hAnsiTheme="minorHAnsi" w:cstheme="minorBidi"/>
            <w:sz w:val="22"/>
            <w:szCs w:val="22"/>
            <w:lang w:eastAsia="en-US"/>
          </w:rPr>
          <w:t>programme Lunar Orbiter</w:t>
        </w:r>
      </w:hyperlink>
      <w:r w:rsidRPr="00A47800">
        <w:rPr>
          <w:rFonts w:asciiTheme="minorHAnsi" w:eastAsiaTheme="minorHAnsi" w:hAnsiTheme="minorHAnsi" w:cstheme="minorBidi"/>
          <w:sz w:val="22"/>
          <w:szCs w:val="22"/>
          <w:lang w:eastAsia="en-US"/>
        </w:rPr>
        <w:t>, composé de cinq sondes qui sont placées en orbite autour de la Lune en 1966–1967, complète ce travail : une couverture photographique de 99 % du sol lunaire est réalisée, la fréquence des </w:t>
      </w:r>
      <w:hyperlink r:id="rId540" w:tooltip="Micrométéorite" w:history="1">
        <w:r w:rsidRPr="00A47800">
          <w:rPr>
            <w:rFonts w:asciiTheme="minorHAnsi" w:eastAsiaTheme="minorHAnsi" w:hAnsiTheme="minorHAnsi" w:cstheme="minorBidi"/>
            <w:sz w:val="22"/>
            <w:szCs w:val="22"/>
            <w:lang w:eastAsia="en-US"/>
          </w:rPr>
          <w:t>micrométéorites</w:t>
        </w:r>
      </w:hyperlink>
      <w:r w:rsidRPr="00A47800">
        <w:rPr>
          <w:rFonts w:asciiTheme="minorHAnsi" w:eastAsiaTheme="minorHAnsi" w:hAnsiTheme="minorHAnsi" w:cstheme="minorBidi"/>
          <w:sz w:val="22"/>
          <w:szCs w:val="22"/>
          <w:lang w:eastAsia="en-US"/>
        </w:rPr>
        <w:t> dans la banlieue lunaire est déterminée et l'intensité du </w:t>
      </w:r>
      <w:hyperlink r:id="rId541" w:tooltip="Rayonnement cosmique" w:history="1">
        <w:r w:rsidRPr="00A47800">
          <w:rPr>
            <w:rFonts w:asciiTheme="minorHAnsi" w:eastAsiaTheme="minorHAnsi" w:hAnsiTheme="minorHAnsi" w:cstheme="minorBidi"/>
            <w:sz w:val="22"/>
            <w:szCs w:val="22"/>
            <w:lang w:eastAsia="en-US"/>
          </w:rPr>
          <w:t>rayonnement cosmique</w:t>
        </w:r>
      </w:hyperlink>
      <w:r w:rsidRPr="00A47800">
        <w:rPr>
          <w:rFonts w:asciiTheme="minorHAnsi" w:eastAsiaTheme="minorHAnsi" w:hAnsiTheme="minorHAnsi" w:cstheme="minorBidi"/>
          <w:sz w:val="22"/>
          <w:szCs w:val="22"/>
          <w:lang w:eastAsia="en-US"/>
        </w:rPr>
        <w:t> est mesurée. Le programme permet également de valider le fonctionnement du réseau de </w:t>
      </w:r>
      <w:hyperlink r:id="rId542" w:tooltip="Télémesure" w:history="1">
        <w:r w:rsidRPr="00A47800">
          <w:rPr>
            <w:rFonts w:asciiTheme="minorHAnsi" w:eastAsiaTheme="minorHAnsi" w:hAnsiTheme="minorHAnsi" w:cstheme="minorBidi"/>
            <w:sz w:val="22"/>
            <w:szCs w:val="22"/>
            <w:lang w:eastAsia="en-US"/>
          </w:rPr>
          <w:t>télémesure</w:t>
        </w:r>
      </w:hyperlink>
      <w:r w:rsidRPr="00A47800">
        <w:rPr>
          <w:rFonts w:asciiTheme="minorHAnsi" w:eastAsiaTheme="minorHAnsi" w:hAnsiTheme="minorHAnsi" w:cstheme="minorBidi"/>
          <w:sz w:val="22"/>
          <w:szCs w:val="22"/>
          <w:lang w:eastAsia="en-US"/>
        </w:rPr>
        <w:t>. Les mesures effectuées indiquent que le </w:t>
      </w:r>
      <w:hyperlink r:id="rId543" w:tooltip="Champ gravitationnel" w:history="1">
        <w:r w:rsidRPr="00A47800">
          <w:rPr>
            <w:rFonts w:asciiTheme="minorHAnsi" w:eastAsiaTheme="minorHAnsi" w:hAnsiTheme="minorHAnsi" w:cstheme="minorBidi"/>
            <w:sz w:val="22"/>
            <w:szCs w:val="22"/>
            <w:lang w:eastAsia="en-US"/>
          </w:rPr>
          <w:t>champ gravitationnel</w:t>
        </w:r>
      </w:hyperlink>
      <w:r w:rsidRPr="00A47800">
        <w:rPr>
          <w:rFonts w:asciiTheme="minorHAnsi" w:eastAsiaTheme="minorHAnsi" w:hAnsiTheme="minorHAnsi" w:cstheme="minorBidi"/>
          <w:sz w:val="22"/>
          <w:szCs w:val="22"/>
          <w:lang w:eastAsia="en-US"/>
        </w:rPr>
        <w:t> lunaire est beaucoup moins homogène que celui de la Terre rendant dangereuses les orbites à basse altitude. Le phénomène, sous-estimé par la suite, réduira à 10 km l'altitude de l'orbite du LEM d’</w:t>
      </w:r>
      <w:hyperlink r:id="rId544" w:tooltip="Apollo 15" w:history="1">
        <w:r w:rsidRPr="00A47800">
          <w:rPr>
            <w:rFonts w:asciiTheme="minorHAnsi" w:eastAsiaTheme="minorHAnsi" w:hAnsiTheme="minorHAnsi" w:cstheme="minorBidi"/>
            <w:sz w:val="22"/>
            <w:szCs w:val="22"/>
            <w:lang w:eastAsia="en-US"/>
          </w:rPr>
          <w:t>Apollo 15</w:t>
        </w:r>
      </w:hyperlink>
      <w:r w:rsidRPr="00A47800">
        <w:rPr>
          <w:rFonts w:asciiTheme="minorHAnsi" w:eastAsiaTheme="minorHAnsi" w:hAnsiTheme="minorHAnsi" w:cstheme="minorBidi"/>
          <w:sz w:val="22"/>
          <w:szCs w:val="22"/>
          <w:lang w:eastAsia="en-US"/>
        </w:rPr>
        <w:t> dont l'équipage était endormi, alors que la limite de sécurité avait été fixée à 15 km pour disposer d'une marge suffisante par rapport aux reliefs</w:t>
      </w:r>
      <w:hyperlink r:id="rId545" w:anchor="cite_note-100" w:history="1">
        <w:r w:rsidRPr="00A47800">
          <w:rPr>
            <w:rFonts w:asciiTheme="minorHAnsi" w:eastAsiaTheme="minorHAnsi" w:hAnsiTheme="minorHAnsi" w:cstheme="minorBidi"/>
            <w:sz w:val="22"/>
            <w:szCs w:val="22"/>
            <w:lang w:eastAsia="en-US"/>
          </w:rPr>
          <w:t>84</w:t>
        </w:r>
      </w:hyperlink>
      <w:r w:rsidRPr="00A47800">
        <w:rPr>
          <w:rFonts w:asciiTheme="minorHAnsi" w:eastAsiaTheme="minorHAnsi" w:hAnsiTheme="minorHAnsi" w:cstheme="minorBidi"/>
          <w:sz w:val="22"/>
          <w:szCs w:val="22"/>
          <w:lang w:eastAsia="en-US"/>
        </w:rPr>
        <w:t>. Le 2 juin 1966, la sonde </w:t>
      </w:r>
      <w:proofErr w:type="spellStart"/>
      <w:r w:rsidRPr="00A47800">
        <w:rPr>
          <w:rFonts w:asciiTheme="minorHAnsi" w:eastAsiaTheme="minorHAnsi" w:hAnsiTheme="minorHAnsi" w:cstheme="minorBidi"/>
          <w:sz w:val="22"/>
          <w:szCs w:val="22"/>
          <w:lang w:eastAsia="en-US"/>
        </w:rPr>
        <w:fldChar w:fldCharType="begin"/>
      </w:r>
      <w:r w:rsidRPr="00A47800">
        <w:rPr>
          <w:rFonts w:asciiTheme="minorHAnsi" w:eastAsiaTheme="minorHAnsi" w:hAnsiTheme="minorHAnsi" w:cstheme="minorBidi"/>
          <w:sz w:val="22"/>
          <w:szCs w:val="22"/>
          <w:lang w:eastAsia="en-US"/>
        </w:rPr>
        <w:instrText xml:space="preserve"> HYPERLINK "https://fr.wikipedia.org/wiki/Surveyor_1" \o "Surveyor 1" </w:instrText>
      </w:r>
      <w:r w:rsidRPr="00A47800">
        <w:rPr>
          <w:rFonts w:asciiTheme="minorHAnsi" w:eastAsiaTheme="minorHAnsi" w:hAnsiTheme="minorHAnsi" w:cstheme="minorBidi"/>
          <w:sz w:val="22"/>
          <w:szCs w:val="22"/>
          <w:lang w:eastAsia="en-US"/>
        </w:rPr>
      </w:r>
      <w:r w:rsidRPr="00A47800">
        <w:rPr>
          <w:rFonts w:asciiTheme="minorHAnsi" w:eastAsiaTheme="minorHAnsi" w:hAnsiTheme="minorHAnsi" w:cstheme="minorBidi"/>
          <w:sz w:val="22"/>
          <w:szCs w:val="22"/>
          <w:lang w:eastAsia="en-US"/>
        </w:rPr>
        <w:fldChar w:fldCharType="separate"/>
      </w:r>
      <w:r w:rsidRPr="00A47800">
        <w:rPr>
          <w:rFonts w:asciiTheme="minorHAnsi" w:eastAsiaTheme="minorHAnsi" w:hAnsiTheme="minorHAnsi" w:cstheme="minorBidi"/>
          <w:sz w:val="22"/>
          <w:szCs w:val="22"/>
          <w:lang w:eastAsia="en-US"/>
        </w:rPr>
        <w:t>Surveyor</w:t>
      </w:r>
      <w:proofErr w:type="spellEnd"/>
      <w:r w:rsidRPr="00A47800">
        <w:rPr>
          <w:rFonts w:asciiTheme="minorHAnsi" w:eastAsiaTheme="minorHAnsi" w:hAnsiTheme="minorHAnsi" w:cstheme="minorBidi"/>
          <w:sz w:val="22"/>
          <w:szCs w:val="22"/>
          <w:lang w:eastAsia="en-US"/>
        </w:rPr>
        <w:t xml:space="preserve"> 1</w:t>
      </w:r>
      <w:r w:rsidRPr="00A47800">
        <w:rPr>
          <w:rFonts w:asciiTheme="minorHAnsi" w:eastAsiaTheme="minorHAnsi" w:hAnsiTheme="minorHAnsi" w:cstheme="minorBidi"/>
          <w:sz w:val="22"/>
          <w:szCs w:val="22"/>
          <w:lang w:eastAsia="en-US"/>
        </w:rPr>
        <w:fldChar w:fldCharType="end"/>
      </w:r>
      <w:r w:rsidRPr="00A47800">
        <w:rPr>
          <w:rFonts w:asciiTheme="minorHAnsi" w:eastAsiaTheme="minorHAnsi" w:hAnsiTheme="minorHAnsi" w:cstheme="minorBidi"/>
          <w:sz w:val="22"/>
          <w:szCs w:val="22"/>
          <w:lang w:eastAsia="en-US"/>
        </w:rPr>
        <w:t> effectue le premier atterrissage en douceur sur la Lune fournissant des informations précieuses et rassurantes sur la consistance du sol lunaire (le sol est relativement ferme) ce qui permet de dimensionner le train d'atterrissage du module lunaire.</w:t>
      </w:r>
    </w:p>
    <w:p w14:paraId="356710B3" w14:textId="0AA5D918" w:rsidR="006A5D23" w:rsidRPr="00E15E54" w:rsidRDefault="006A5D23" w:rsidP="00E15E54">
      <w:pPr>
        <w:pStyle w:val="Titre3"/>
        <w:rPr>
          <w:b/>
          <w:bCs/>
        </w:rPr>
      </w:pPr>
      <w:bookmarkStart w:id="43" w:name="_Toc133135254"/>
      <w:r w:rsidRPr="00E15E54">
        <w:rPr>
          <w:rStyle w:val="mw-headline"/>
          <w:b/>
          <w:bCs/>
        </w:rPr>
        <w:t>Les vols de la fusée Saturn I</w:t>
      </w:r>
      <w:bookmarkEnd w:id="43"/>
    </w:p>
    <w:p w14:paraId="4DF8644A" w14:textId="6B39A331" w:rsidR="006A5D23" w:rsidRPr="00A47800" w:rsidRDefault="006A5D23" w:rsidP="00A4780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800">
        <w:rPr>
          <w:rFonts w:asciiTheme="minorHAnsi" w:eastAsiaTheme="minorHAnsi" w:hAnsiTheme="minorHAnsi" w:cstheme="minorBidi"/>
          <w:sz w:val="22"/>
          <w:szCs w:val="22"/>
          <w:lang w:eastAsia="en-US"/>
        </w:rPr>
        <w:t>La fusée </w:t>
      </w:r>
      <w:hyperlink r:id="rId546" w:tooltip="Saturn I" w:history="1">
        <w:r w:rsidRPr="00A47800">
          <w:rPr>
            <w:rFonts w:asciiTheme="minorHAnsi" w:eastAsiaTheme="minorHAnsi" w:hAnsiTheme="minorHAnsi" w:cstheme="minorBidi"/>
            <w:sz w:val="22"/>
            <w:szCs w:val="22"/>
            <w:lang w:eastAsia="en-US"/>
          </w:rPr>
          <w:t>Saturn I</w:t>
        </w:r>
      </w:hyperlink>
      <w:r w:rsidRPr="00A47800">
        <w:rPr>
          <w:rFonts w:asciiTheme="minorHAnsi" w:eastAsiaTheme="minorHAnsi" w:hAnsiTheme="minorHAnsi" w:cstheme="minorBidi"/>
          <w:sz w:val="22"/>
          <w:szCs w:val="22"/>
          <w:lang w:eastAsia="en-US"/>
        </w:rPr>
        <w:t> (ou Saturn C-1) avait été conçue alors que le cahier des charges du programme lunaire n'était pas encore figé. Sa capacité d'emport s'avéra finalement trop faible même pour remplir les objectifs des premières phases du programme. Néanmoins, dix des douze fusées commandées furent construites et lancées entre le 27 octobre 1961 et le 30 juillet 1965, dont six avec l'ensemble des étages. Aucun des composants de cette fusée ne fut réutilisé dans la suite du programme. Après cinq vols consacrés à la mise au point de la fusée (missions </w:t>
      </w:r>
      <w:hyperlink r:id="rId547" w:tooltip="SA-1 (Apollo)" w:history="1">
        <w:r w:rsidRPr="00A47800">
          <w:rPr>
            <w:rFonts w:asciiTheme="minorHAnsi" w:eastAsiaTheme="minorHAnsi" w:hAnsiTheme="minorHAnsi" w:cstheme="minorBidi"/>
            <w:sz w:val="22"/>
            <w:szCs w:val="22"/>
            <w:lang w:eastAsia="en-US"/>
          </w:rPr>
          <w:t>SA-1</w:t>
        </w:r>
      </w:hyperlink>
      <w:r w:rsidRPr="00A47800">
        <w:rPr>
          <w:rFonts w:asciiTheme="minorHAnsi" w:eastAsiaTheme="minorHAnsi" w:hAnsiTheme="minorHAnsi" w:cstheme="minorBidi"/>
          <w:sz w:val="22"/>
          <w:szCs w:val="22"/>
          <w:lang w:eastAsia="en-US"/>
        </w:rPr>
        <w:t>, </w:t>
      </w:r>
      <w:hyperlink r:id="rId548" w:tooltip="SA-2 (Apollo)" w:history="1">
        <w:r w:rsidRPr="00A47800">
          <w:rPr>
            <w:rFonts w:asciiTheme="minorHAnsi" w:eastAsiaTheme="minorHAnsi" w:hAnsiTheme="minorHAnsi" w:cstheme="minorBidi"/>
            <w:sz w:val="22"/>
            <w:szCs w:val="22"/>
            <w:lang w:eastAsia="en-US"/>
          </w:rPr>
          <w:t>SA-2</w:t>
        </w:r>
      </w:hyperlink>
      <w:r w:rsidRPr="00A47800">
        <w:rPr>
          <w:rFonts w:asciiTheme="minorHAnsi" w:eastAsiaTheme="minorHAnsi" w:hAnsiTheme="minorHAnsi" w:cstheme="minorBidi"/>
          <w:sz w:val="22"/>
          <w:szCs w:val="22"/>
          <w:lang w:eastAsia="en-US"/>
        </w:rPr>
        <w:t>, </w:t>
      </w:r>
      <w:hyperlink r:id="rId549" w:tooltip="SA-3 (Apollo)" w:history="1">
        <w:r w:rsidRPr="00A47800">
          <w:rPr>
            <w:rFonts w:asciiTheme="minorHAnsi" w:eastAsiaTheme="minorHAnsi" w:hAnsiTheme="minorHAnsi" w:cstheme="minorBidi"/>
            <w:sz w:val="22"/>
            <w:szCs w:val="22"/>
            <w:lang w:eastAsia="en-US"/>
          </w:rPr>
          <w:t>SA-3</w:t>
        </w:r>
      </w:hyperlink>
      <w:r w:rsidRPr="00A47800">
        <w:rPr>
          <w:rFonts w:asciiTheme="minorHAnsi" w:eastAsiaTheme="minorHAnsi" w:hAnsiTheme="minorHAnsi" w:cstheme="minorBidi"/>
          <w:sz w:val="22"/>
          <w:szCs w:val="22"/>
          <w:lang w:eastAsia="en-US"/>
        </w:rPr>
        <w:t>, </w:t>
      </w:r>
      <w:hyperlink r:id="rId550" w:tooltip="SA-4 (Apollo)" w:history="1">
        <w:r w:rsidRPr="00A47800">
          <w:rPr>
            <w:rFonts w:asciiTheme="minorHAnsi" w:eastAsiaTheme="minorHAnsi" w:hAnsiTheme="minorHAnsi" w:cstheme="minorBidi"/>
            <w:sz w:val="22"/>
            <w:szCs w:val="22"/>
            <w:lang w:eastAsia="en-US"/>
          </w:rPr>
          <w:t>SA-4</w:t>
        </w:r>
      </w:hyperlink>
      <w:r w:rsidRPr="00A47800">
        <w:rPr>
          <w:rFonts w:asciiTheme="minorHAnsi" w:eastAsiaTheme="minorHAnsi" w:hAnsiTheme="minorHAnsi" w:cstheme="minorBidi"/>
          <w:sz w:val="22"/>
          <w:szCs w:val="22"/>
          <w:lang w:eastAsia="en-US"/>
        </w:rPr>
        <w:t>, </w:t>
      </w:r>
      <w:hyperlink r:id="rId551" w:tooltip="SA-5 (Apollo)" w:history="1">
        <w:r w:rsidRPr="00A47800">
          <w:rPr>
            <w:rFonts w:asciiTheme="minorHAnsi" w:eastAsiaTheme="minorHAnsi" w:hAnsiTheme="minorHAnsi" w:cstheme="minorBidi"/>
            <w:sz w:val="22"/>
            <w:szCs w:val="22"/>
            <w:lang w:eastAsia="en-US"/>
          </w:rPr>
          <w:t>SA-5</w:t>
        </w:r>
      </w:hyperlink>
      <w:r w:rsidRPr="00A47800">
        <w:rPr>
          <w:rFonts w:asciiTheme="minorHAnsi" w:eastAsiaTheme="minorHAnsi" w:hAnsiTheme="minorHAnsi" w:cstheme="minorBidi"/>
          <w:sz w:val="22"/>
          <w:szCs w:val="22"/>
          <w:lang w:eastAsia="en-US"/>
        </w:rPr>
        <w:t>), Saturn I fut utilisée pour lancer deux maquettes du vaisseau Apollo (missions </w:t>
      </w:r>
      <w:hyperlink r:id="rId552" w:tooltip="SA-6 (Apollo)" w:history="1">
        <w:r w:rsidRPr="00A47800">
          <w:rPr>
            <w:rFonts w:asciiTheme="minorHAnsi" w:eastAsiaTheme="minorHAnsi" w:hAnsiTheme="minorHAnsi" w:cstheme="minorBidi"/>
            <w:sz w:val="22"/>
            <w:szCs w:val="22"/>
            <w:lang w:eastAsia="en-US"/>
          </w:rPr>
          <w:t>SA-6</w:t>
        </w:r>
      </w:hyperlink>
      <w:r w:rsidRPr="00A47800">
        <w:rPr>
          <w:rFonts w:asciiTheme="minorHAnsi" w:eastAsiaTheme="minorHAnsi" w:hAnsiTheme="minorHAnsi" w:cstheme="minorBidi"/>
          <w:sz w:val="22"/>
          <w:szCs w:val="22"/>
          <w:lang w:eastAsia="en-US"/>
        </w:rPr>
        <w:t>, </w:t>
      </w:r>
      <w:hyperlink r:id="rId553" w:tooltip="SA-7 (Apollo)" w:history="1">
        <w:r w:rsidRPr="00A47800">
          <w:rPr>
            <w:rFonts w:asciiTheme="minorHAnsi" w:eastAsiaTheme="minorHAnsi" w:hAnsiTheme="minorHAnsi" w:cstheme="minorBidi"/>
            <w:sz w:val="22"/>
            <w:szCs w:val="22"/>
            <w:lang w:eastAsia="en-US"/>
          </w:rPr>
          <w:t>SA-7</w:t>
        </w:r>
      </w:hyperlink>
      <w:r w:rsidRPr="00A47800">
        <w:rPr>
          <w:rFonts w:asciiTheme="minorHAnsi" w:eastAsiaTheme="minorHAnsi" w:hAnsiTheme="minorHAnsi" w:cstheme="minorBidi"/>
          <w:sz w:val="22"/>
          <w:szCs w:val="22"/>
          <w:lang w:eastAsia="en-US"/>
        </w:rPr>
        <w:t>) et placer trois satellites </w:t>
      </w:r>
      <w:hyperlink r:id="rId554" w:tooltip="Pegasus (satellite)" w:history="1">
        <w:r w:rsidRPr="00A47800">
          <w:rPr>
            <w:rFonts w:asciiTheme="minorHAnsi" w:eastAsiaTheme="minorHAnsi" w:hAnsiTheme="minorHAnsi" w:cstheme="minorBidi"/>
            <w:sz w:val="22"/>
            <w:szCs w:val="22"/>
            <w:lang w:eastAsia="en-US"/>
          </w:rPr>
          <w:t>Pegasus</w:t>
        </w:r>
      </w:hyperlink>
      <w:r w:rsidRPr="00A47800">
        <w:rPr>
          <w:rFonts w:asciiTheme="minorHAnsi" w:eastAsiaTheme="minorHAnsi" w:hAnsiTheme="minorHAnsi" w:cstheme="minorBidi"/>
          <w:sz w:val="22"/>
          <w:szCs w:val="22"/>
          <w:lang w:eastAsia="en-US"/>
        </w:rPr>
        <w:t> en orbite (missions </w:t>
      </w:r>
      <w:hyperlink r:id="rId555" w:tooltip="SA-9 (Apollo)" w:history="1">
        <w:r w:rsidRPr="00A47800">
          <w:rPr>
            <w:rFonts w:asciiTheme="minorHAnsi" w:eastAsiaTheme="minorHAnsi" w:hAnsiTheme="minorHAnsi" w:cstheme="minorBidi"/>
            <w:sz w:val="22"/>
            <w:szCs w:val="22"/>
            <w:lang w:eastAsia="en-US"/>
          </w:rPr>
          <w:t>A-103</w:t>
        </w:r>
      </w:hyperlink>
      <w:r w:rsidRPr="00A47800">
        <w:rPr>
          <w:rFonts w:asciiTheme="minorHAnsi" w:eastAsiaTheme="minorHAnsi" w:hAnsiTheme="minorHAnsi" w:cstheme="minorBidi"/>
          <w:sz w:val="22"/>
          <w:szCs w:val="22"/>
          <w:lang w:eastAsia="en-US"/>
        </w:rPr>
        <w:t> (SA-9), </w:t>
      </w:r>
      <w:hyperlink r:id="rId556" w:tooltip="SA-8 (Apollo)" w:history="1">
        <w:r w:rsidRPr="00A47800">
          <w:rPr>
            <w:rFonts w:asciiTheme="minorHAnsi" w:eastAsiaTheme="minorHAnsi" w:hAnsiTheme="minorHAnsi" w:cstheme="minorBidi"/>
            <w:sz w:val="22"/>
            <w:szCs w:val="22"/>
            <w:lang w:eastAsia="en-US"/>
          </w:rPr>
          <w:t>A-104</w:t>
        </w:r>
      </w:hyperlink>
      <w:r w:rsidRPr="00A47800">
        <w:rPr>
          <w:rFonts w:asciiTheme="minorHAnsi" w:eastAsiaTheme="minorHAnsi" w:hAnsiTheme="minorHAnsi" w:cstheme="minorBidi"/>
          <w:sz w:val="22"/>
          <w:szCs w:val="22"/>
          <w:lang w:eastAsia="en-US"/>
        </w:rPr>
        <w:t> (SA-8) et </w:t>
      </w:r>
      <w:hyperlink r:id="rId557" w:tooltip="SA-10 (Apollo)" w:history="1">
        <w:r w:rsidRPr="00A47800">
          <w:rPr>
            <w:rFonts w:asciiTheme="minorHAnsi" w:eastAsiaTheme="minorHAnsi" w:hAnsiTheme="minorHAnsi" w:cstheme="minorBidi"/>
            <w:sz w:val="22"/>
            <w:szCs w:val="22"/>
            <w:lang w:eastAsia="en-US"/>
          </w:rPr>
          <w:t>A-105</w:t>
        </w:r>
      </w:hyperlink>
      <w:r w:rsidRPr="00A47800">
        <w:rPr>
          <w:rFonts w:asciiTheme="minorHAnsi" w:eastAsiaTheme="minorHAnsi" w:hAnsiTheme="minorHAnsi" w:cstheme="minorBidi"/>
          <w:sz w:val="22"/>
          <w:szCs w:val="22"/>
          <w:lang w:eastAsia="en-US"/>
        </w:rPr>
        <w:t> (SA-10)).</w:t>
      </w:r>
    </w:p>
    <w:p w14:paraId="4D2C4CBD" w14:textId="1D368D82" w:rsidR="006A5D23" w:rsidRPr="00E15E54" w:rsidRDefault="006A5D23" w:rsidP="00E15E54">
      <w:pPr>
        <w:pStyle w:val="Titre3"/>
        <w:rPr>
          <w:b/>
          <w:bCs/>
        </w:rPr>
      </w:pPr>
      <w:bookmarkStart w:id="44" w:name="_Toc133135255"/>
      <w:r w:rsidRPr="00E15E54">
        <w:rPr>
          <w:rStyle w:val="mw-headline"/>
          <w:b/>
          <w:bCs/>
        </w:rPr>
        <w:t>Les vols de la fusée Saturn IB</w:t>
      </w:r>
      <w:bookmarkEnd w:id="44"/>
    </w:p>
    <w:p w14:paraId="3788D10B" w14:textId="728CAD54" w:rsidR="006A5D23" w:rsidRPr="00A47800" w:rsidRDefault="006A5D23" w:rsidP="00A4780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800">
        <w:rPr>
          <w:rFonts w:asciiTheme="minorHAnsi" w:eastAsiaTheme="minorHAnsi" w:hAnsiTheme="minorHAnsi" w:cstheme="minorBidi"/>
          <w:sz w:val="22"/>
          <w:szCs w:val="22"/>
          <w:lang w:eastAsia="en-US"/>
        </w:rPr>
        <w:t>Les vols de la fusée </w:t>
      </w:r>
      <w:hyperlink r:id="rId558" w:tooltip="Saturn IB" w:history="1">
        <w:r w:rsidRPr="00A47800">
          <w:rPr>
            <w:rFonts w:asciiTheme="minorHAnsi" w:eastAsiaTheme="minorHAnsi" w:hAnsiTheme="minorHAnsi" w:cstheme="minorBidi"/>
            <w:sz w:val="22"/>
            <w:szCs w:val="22"/>
            <w:lang w:eastAsia="en-US"/>
          </w:rPr>
          <w:t>Saturn IB</w:t>
        </w:r>
      </w:hyperlink>
      <w:r w:rsidRPr="00A47800">
        <w:rPr>
          <w:rFonts w:asciiTheme="minorHAnsi" w:eastAsiaTheme="minorHAnsi" w:hAnsiTheme="minorHAnsi" w:cstheme="minorBidi"/>
          <w:sz w:val="22"/>
          <w:szCs w:val="22"/>
          <w:lang w:eastAsia="en-US"/>
        </w:rPr>
        <w:t> permirent la mise au point du troisième étage de la fusée Saturn V (l'étage </w:t>
      </w:r>
      <w:hyperlink r:id="rId559" w:tooltip="S-IVB" w:history="1">
        <w:r w:rsidRPr="00A47800">
          <w:rPr>
            <w:rFonts w:asciiTheme="minorHAnsi" w:eastAsiaTheme="minorHAnsi" w:hAnsiTheme="minorHAnsi" w:cstheme="minorBidi"/>
            <w:sz w:val="22"/>
            <w:szCs w:val="22"/>
            <w:lang w:eastAsia="en-US"/>
          </w:rPr>
          <w:t>IVB</w:t>
        </w:r>
      </w:hyperlink>
      <w:r w:rsidRPr="00A47800">
        <w:rPr>
          <w:rFonts w:asciiTheme="minorHAnsi" w:eastAsiaTheme="minorHAnsi" w:hAnsiTheme="minorHAnsi" w:cstheme="minorBidi"/>
          <w:sz w:val="22"/>
          <w:szCs w:val="22"/>
          <w:lang w:eastAsia="en-US"/>
        </w:rPr>
        <w:t> dont le moteur consommait du </w:t>
      </w:r>
      <w:hyperlink r:id="rId560" w:tooltip="Hydrogène liquide" w:history="1">
        <w:r w:rsidRPr="00A47800">
          <w:rPr>
            <w:rFonts w:asciiTheme="minorHAnsi" w:eastAsiaTheme="minorHAnsi" w:hAnsiTheme="minorHAnsi" w:cstheme="minorBidi"/>
            <w:sz w:val="22"/>
            <w:szCs w:val="22"/>
            <w:lang w:eastAsia="en-US"/>
          </w:rPr>
          <w:t>dihydrogène liquide</w:t>
        </w:r>
      </w:hyperlink>
      <w:r w:rsidRPr="00A47800">
        <w:rPr>
          <w:rFonts w:asciiTheme="minorHAnsi" w:eastAsiaTheme="minorHAnsi" w:hAnsiTheme="minorHAnsi" w:cstheme="minorBidi"/>
          <w:sz w:val="22"/>
          <w:szCs w:val="22"/>
          <w:lang w:eastAsia="en-US"/>
        </w:rPr>
        <w:t>) et d'effectuer les premiers tests du vaisseau spatial Apollo :</w:t>
      </w:r>
    </w:p>
    <w:p w14:paraId="16C8596E" w14:textId="77777777" w:rsidR="006A5D23" w:rsidRPr="00A47800" w:rsidRDefault="00FB561A" w:rsidP="00A47800">
      <w:pPr>
        <w:pStyle w:val="NormalWeb"/>
        <w:numPr>
          <w:ilvl w:val="0"/>
          <w:numId w:val="25"/>
        </w:numPr>
        <w:shd w:val="clear" w:color="auto" w:fill="FFFFFF"/>
        <w:spacing w:before="120" w:beforeAutospacing="0" w:after="120" w:afterAutospacing="0"/>
        <w:jc w:val="both"/>
        <w:rPr>
          <w:rFonts w:asciiTheme="minorHAnsi" w:eastAsiaTheme="minorHAnsi" w:hAnsiTheme="minorHAnsi" w:cstheme="minorBidi"/>
          <w:sz w:val="22"/>
          <w:szCs w:val="22"/>
          <w:lang w:eastAsia="en-US"/>
        </w:rPr>
      </w:pPr>
      <w:hyperlink r:id="rId561" w:tooltip="AS-201" w:history="1">
        <w:r w:rsidR="006A5D23" w:rsidRPr="00A47800">
          <w:rPr>
            <w:rFonts w:asciiTheme="minorHAnsi" w:eastAsiaTheme="minorHAnsi" w:hAnsiTheme="minorHAnsi" w:cstheme="minorBidi"/>
            <w:sz w:val="22"/>
            <w:szCs w:val="22"/>
            <w:lang w:eastAsia="en-US"/>
          </w:rPr>
          <w:t>AS-201</w:t>
        </w:r>
      </w:hyperlink>
      <w:r w:rsidR="006A5D23" w:rsidRPr="00A47800">
        <w:rPr>
          <w:rFonts w:asciiTheme="minorHAnsi" w:eastAsiaTheme="minorHAnsi" w:hAnsiTheme="minorHAnsi" w:cstheme="minorBidi"/>
          <w:sz w:val="22"/>
          <w:szCs w:val="22"/>
          <w:lang w:eastAsia="en-US"/>
        </w:rPr>
        <w:t> (rétrospectivement et officieusement Apollo 1a) (</w:t>
      </w:r>
      <w:hyperlink r:id="rId562" w:tooltip="26 février" w:history="1">
        <w:r w:rsidR="006A5D23" w:rsidRPr="00A47800">
          <w:rPr>
            <w:rFonts w:asciiTheme="minorHAnsi" w:eastAsiaTheme="minorHAnsi" w:hAnsiTheme="minorHAnsi" w:cstheme="minorBidi"/>
            <w:sz w:val="22"/>
            <w:szCs w:val="22"/>
            <w:lang w:eastAsia="en-US"/>
          </w:rPr>
          <w:t>26</w:t>
        </w:r>
      </w:hyperlink>
      <w:r w:rsidR="006A5D23" w:rsidRPr="00A47800">
        <w:rPr>
          <w:rFonts w:asciiTheme="minorHAnsi" w:eastAsiaTheme="minorHAnsi" w:hAnsiTheme="minorHAnsi" w:cstheme="minorBidi"/>
          <w:sz w:val="22"/>
          <w:szCs w:val="22"/>
          <w:lang w:eastAsia="en-US"/>
        </w:rPr>
        <w:t> </w:t>
      </w:r>
      <w:hyperlink r:id="rId563" w:tooltip="Février 1966" w:history="1">
        <w:r w:rsidR="006A5D23" w:rsidRPr="00A47800">
          <w:rPr>
            <w:rFonts w:asciiTheme="minorHAnsi" w:eastAsiaTheme="minorHAnsi" w:hAnsiTheme="minorHAnsi" w:cstheme="minorBidi"/>
            <w:sz w:val="22"/>
            <w:szCs w:val="22"/>
            <w:lang w:eastAsia="en-US"/>
          </w:rPr>
          <w:t>février</w:t>
        </w:r>
      </w:hyperlink>
      <w:r w:rsidR="006A5D23" w:rsidRPr="00A47800">
        <w:rPr>
          <w:rFonts w:asciiTheme="minorHAnsi" w:eastAsiaTheme="minorHAnsi" w:hAnsiTheme="minorHAnsi" w:cstheme="minorBidi"/>
          <w:sz w:val="22"/>
          <w:szCs w:val="22"/>
          <w:lang w:eastAsia="en-US"/>
        </w:rPr>
        <w:t> </w:t>
      </w:r>
      <w:hyperlink r:id="rId564" w:tooltip="1966" w:history="1">
        <w:r w:rsidR="006A5D23" w:rsidRPr="00A47800">
          <w:rPr>
            <w:rFonts w:asciiTheme="minorHAnsi" w:eastAsiaTheme="minorHAnsi" w:hAnsiTheme="minorHAnsi" w:cstheme="minorBidi"/>
            <w:sz w:val="22"/>
            <w:szCs w:val="22"/>
            <w:lang w:eastAsia="en-US"/>
          </w:rPr>
          <w:t>1966</w:t>
        </w:r>
      </w:hyperlink>
      <w:r w:rsidR="006A5D23" w:rsidRPr="00A47800">
        <w:rPr>
          <w:rFonts w:asciiTheme="minorHAnsi" w:eastAsiaTheme="minorHAnsi" w:hAnsiTheme="minorHAnsi" w:cstheme="minorBidi"/>
          <w:sz w:val="22"/>
          <w:szCs w:val="22"/>
          <w:lang w:eastAsia="en-US"/>
        </w:rPr>
        <w:t>), mission non habitée, premier essai du lanceur </w:t>
      </w:r>
      <w:hyperlink r:id="rId565" w:tooltip="Saturn IB" w:history="1">
        <w:r w:rsidR="006A5D23" w:rsidRPr="00A47800">
          <w:rPr>
            <w:rFonts w:asciiTheme="minorHAnsi" w:eastAsiaTheme="minorHAnsi" w:hAnsiTheme="minorHAnsi" w:cstheme="minorBidi"/>
            <w:sz w:val="22"/>
            <w:szCs w:val="22"/>
            <w:lang w:eastAsia="en-US"/>
          </w:rPr>
          <w:t>Saturn IB</w:t>
        </w:r>
      </w:hyperlink>
      <w:r w:rsidR="006A5D23" w:rsidRPr="00A47800">
        <w:rPr>
          <w:rFonts w:asciiTheme="minorHAnsi" w:eastAsiaTheme="minorHAnsi" w:hAnsiTheme="minorHAnsi" w:cstheme="minorBidi"/>
          <w:sz w:val="22"/>
          <w:szCs w:val="22"/>
          <w:lang w:eastAsia="en-US"/>
        </w:rPr>
        <w:t>. C'est un vol purement balistique culminant à 450 km (sans mise en orbite) qui emporte un véritable vaisseau Apollo et non une maquette. Il permet de tester avec succès l'étage IVB qui sera réutilisé sur la fusée Saturn V, le moteur principal du vaisseau Apollo qui est mis à feu pour porter la vitesse à 8 km/s, ainsi que le </w:t>
      </w:r>
      <w:hyperlink r:id="rId566" w:tooltip="Bouclier thermique" w:history="1">
        <w:r w:rsidR="006A5D23" w:rsidRPr="00A47800">
          <w:rPr>
            <w:rFonts w:asciiTheme="minorHAnsi" w:eastAsiaTheme="minorHAnsi" w:hAnsiTheme="minorHAnsi" w:cstheme="minorBidi"/>
            <w:sz w:val="22"/>
            <w:szCs w:val="22"/>
            <w:lang w:eastAsia="en-US"/>
          </w:rPr>
          <w:t>bouclier thermique</w:t>
        </w:r>
      </w:hyperlink>
      <w:r w:rsidR="006A5D23" w:rsidRPr="00A47800">
        <w:rPr>
          <w:rFonts w:asciiTheme="minorHAnsi" w:eastAsiaTheme="minorHAnsi" w:hAnsiTheme="minorHAnsi" w:cstheme="minorBidi"/>
          <w:sz w:val="22"/>
          <w:szCs w:val="22"/>
          <w:lang w:eastAsia="en-US"/>
        </w:rPr>
        <w:t> de la capsule Apollo durant la phase de rentrée atmosphérique ;</w:t>
      </w:r>
    </w:p>
    <w:p w14:paraId="1F1BA0E9" w14:textId="77777777" w:rsidR="006A5D23" w:rsidRPr="00A47800" w:rsidRDefault="00FB561A" w:rsidP="00A47800">
      <w:pPr>
        <w:pStyle w:val="NormalWeb"/>
        <w:numPr>
          <w:ilvl w:val="0"/>
          <w:numId w:val="25"/>
        </w:numPr>
        <w:shd w:val="clear" w:color="auto" w:fill="FFFFFF"/>
        <w:spacing w:before="120" w:beforeAutospacing="0" w:after="120" w:afterAutospacing="0"/>
        <w:jc w:val="both"/>
        <w:rPr>
          <w:rFonts w:asciiTheme="minorHAnsi" w:eastAsiaTheme="minorHAnsi" w:hAnsiTheme="minorHAnsi" w:cstheme="minorBidi"/>
          <w:sz w:val="22"/>
          <w:szCs w:val="22"/>
          <w:lang w:eastAsia="en-US"/>
        </w:rPr>
      </w:pPr>
      <w:hyperlink r:id="rId567" w:tooltip="AS-203" w:history="1">
        <w:r w:rsidR="006A5D23" w:rsidRPr="00A47800">
          <w:rPr>
            <w:rFonts w:asciiTheme="minorHAnsi" w:eastAsiaTheme="minorHAnsi" w:hAnsiTheme="minorHAnsi" w:cstheme="minorBidi"/>
            <w:sz w:val="22"/>
            <w:szCs w:val="22"/>
            <w:lang w:eastAsia="en-US"/>
          </w:rPr>
          <w:t>AS-203</w:t>
        </w:r>
      </w:hyperlink>
      <w:r w:rsidR="006A5D23" w:rsidRPr="00A47800">
        <w:rPr>
          <w:rFonts w:asciiTheme="minorHAnsi" w:eastAsiaTheme="minorHAnsi" w:hAnsiTheme="minorHAnsi" w:cstheme="minorBidi"/>
          <w:sz w:val="22"/>
          <w:szCs w:val="22"/>
          <w:lang w:eastAsia="en-US"/>
        </w:rPr>
        <w:t> (rétrospectivement et officieusement Apollo 3) (</w:t>
      </w:r>
      <w:hyperlink r:id="rId568" w:tooltip="5 juillet" w:history="1">
        <w:r w:rsidR="006A5D23" w:rsidRPr="00A47800">
          <w:rPr>
            <w:rFonts w:asciiTheme="minorHAnsi" w:eastAsiaTheme="minorHAnsi" w:hAnsiTheme="minorHAnsi" w:cstheme="minorBidi"/>
            <w:sz w:val="22"/>
            <w:szCs w:val="22"/>
            <w:lang w:eastAsia="en-US"/>
          </w:rPr>
          <w:t>5</w:t>
        </w:r>
      </w:hyperlink>
      <w:r w:rsidR="006A5D23" w:rsidRPr="00A47800">
        <w:rPr>
          <w:rFonts w:asciiTheme="minorHAnsi" w:eastAsiaTheme="minorHAnsi" w:hAnsiTheme="minorHAnsi" w:cstheme="minorBidi"/>
          <w:sz w:val="22"/>
          <w:szCs w:val="22"/>
          <w:lang w:eastAsia="en-US"/>
        </w:rPr>
        <w:t> </w:t>
      </w:r>
      <w:hyperlink r:id="rId569" w:tooltip="Juillet 1966" w:history="1">
        <w:r w:rsidR="006A5D23" w:rsidRPr="00A47800">
          <w:rPr>
            <w:rFonts w:asciiTheme="minorHAnsi" w:eastAsiaTheme="minorHAnsi" w:hAnsiTheme="minorHAnsi" w:cstheme="minorBidi"/>
            <w:sz w:val="22"/>
            <w:szCs w:val="22"/>
            <w:lang w:eastAsia="en-US"/>
          </w:rPr>
          <w:t>juillet</w:t>
        </w:r>
      </w:hyperlink>
      <w:r w:rsidR="006A5D23" w:rsidRPr="00A47800">
        <w:rPr>
          <w:rFonts w:asciiTheme="minorHAnsi" w:eastAsiaTheme="minorHAnsi" w:hAnsiTheme="minorHAnsi" w:cstheme="minorBidi"/>
          <w:sz w:val="22"/>
          <w:szCs w:val="22"/>
          <w:lang w:eastAsia="en-US"/>
        </w:rPr>
        <w:t> </w:t>
      </w:r>
      <w:hyperlink r:id="rId570" w:tooltip="1966" w:history="1">
        <w:r w:rsidR="006A5D23" w:rsidRPr="00A47800">
          <w:rPr>
            <w:rFonts w:asciiTheme="minorHAnsi" w:eastAsiaTheme="minorHAnsi" w:hAnsiTheme="minorHAnsi" w:cstheme="minorBidi"/>
            <w:sz w:val="22"/>
            <w:szCs w:val="22"/>
            <w:lang w:eastAsia="en-US"/>
          </w:rPr>
          <w:t>1966</w:t>
        </w:r>
      </w:hyperlink>
      <w:r w:rsidR="006A5D23" w:rsidRPr="00A47800">
        <w:rPr>
          <w:rFonts w:asciiTheme="minorHAnsi" w:eastAsiaTheme="minorHAnsi" w:hAnsiTheme="minorHAnsi" w:cstheme="minorBidi"/>
          <w:sz w:val="22"/>
          <w:szCs w:val="22"/>
          <w:lang w:eastAsia="en-US"/>
        </w:rPr>
        <w:t xml:space="preserve">), est une mission non habitée dont l'objectif est d'étudier le comportement de l'hydrogène et de l'oxygène liquide dans les réservoirs une fois la fusée placée en </w:t>
      </w:r>
      <w:proofErr w:type="spellStart"/>
      <w:r w:rsidR="006A5D23" w:rsidRPr="00A47800">
        <w:rPr>
          <w:rFonts w:asciiTheme="minorHAnsi" w:eastAsiaTheme="minorHAnsi" w:hAnsiTheme="minorHAnsi" w:cstheme="minorBidi"/>
          <w:sz w:val="22"/>
          <w:szCs w:val="22"/>
          <w:lang w:eastAsia="en-US"/>
        </w:rPr>
        <w:t>orbite</w:t>
      </w:r>
      <w:hyperlink r:id="rId571" w:anchor="cite_note-103" w:history="1">
        <w:r w:rsidR="006A5D23" w:rsidRPr="00A47800">
          <w:rPr>
            <w:rFonts w:asciiTheme="minorHAnsi" w:eastAsiaTheme="minorHAnsi" w:hAnsiTheme="minorHAnsi" w:cstheme="minorBidi"/>
            <w:sz w:val="22"/>
            <w:szCs w:val="22"/>
            <w:lang w:eastAsia="en-US"/>
          </w:rPr>
          <w:t>q</w:t>
        </w:r>
        <w:proofErr w:type="spellEnd"/>
      </w:hyperlink>
      <w:r w:rsidR="006A5D23" w:rsidRPr="00A47800">
        <w:rPr>
          <w:rFonts w:asciiTheme="minorHAnsi" w:eastAsiaTheme="minorHAnsi" w:hAnsiTheme="minorHAnsi" w:cstheme="minorBidi"/>
          <w:sz w:val="22"/>
          <w:szCs w:val="22"/>
          <w:lang w:eastAsia="en-US"/>
        </w:rPr>
        <w:t>. La mission est un succès.</w:t>
      </w:r>
    </w:p>
    <w:p w14:paraId="01F8DD38" w14:textId="77777777" w:rsidR="006A5D23" w:rsidRPr="00A47800" w:rsidRDefault="00FB561A" w:rsidP="00A47800">
      <w:pPr>
        <w:pStyle w:val="NormalWeb"/>
        <w:numPr>
          <w:ilvl w:val="0"/>
          <w:numId w:val="25"/>
        </w:numPr>
        <w:shd w:val="clear" w:color="auto" w:fill="FFFFFF"/>
        <w:spacing w:before="120" w:beforeAutospacing="0" w:after="120" w:afterAutospacing="0"/>
        <w:jc w:val="both"/>
        <w:rPr>
          <w:rFonts w:asciiTheme="minorHAnsi" w:eastAsiaTheme="minorHAnsi" w:hAnsiTheme="minorHAnsi" w:cstheme="minorBidi"/>
          <w:sz w:val="22"/>
          <w:szCs w:val="22"/>
          <w:lang w:eastAsia="en-US"/>
        </w:rPr>
      </w:pPr>
      <w:hyperlink r:id="rId572" w:tooltip="AS-202" w:history="1">
        <w:r w:rsidR="006A5D23" w:rsidRPr="00A47800">
          <w:rPr>
            <w:rFonts w:asciiTheme="minorHAnsi" w:eastAsiaTheme="minorHAnsi" w:hAnsiTheme="minorHAnsi" w:cstheme="minorBidi"/>
            <w:sz w:val="22"/>
            <w:szCs w:val="22"/>
            <w:lang w:eastAsia="en-US"/>
          </w:rPr>
          <w:t>AS-202</w:t>
        </w:r>
      </w:hyperlink>
      <w:r w:rsidR="006A5D23" w:rsidRPr="00A47800">
        <w:rPr>
          <w:rFonts w:asciiTheme="minorHAnsi" w:eastAsiaTheme="minorHAnsi" w:hAnsiTheme="minorHAnsi" w:cstheme="minorBidi"/>
          <w:sz w:val="22"/>
          <w:szCs w:val="22"/>
          <w:lang w:eastAsia="en-US"/>
        </w:rPr>
        <w:t> (rétrospectivement et officieusement Apollo 2) (</w:t>
      </w:r>
      <w:hyperlink r:id="rId573" w:tooltip="25 août" w:history="1">
        <w:r w:rsidR="006A5D23" w:rsidRPr="00A47800">
          <w:rPr>
            <w:rFonts w:asciiTheme="minorHAnsi" w:eastAsiaTheme="minorHAnsi" w:hAnsiTheme="minorHAnsi" w:cstheme="minorBidi"/>
            <w:sz w:val="22"/>
            <w:szCs w:val="22"/>
            <w:lang w:eastAsia="en-US"/>
          </w:rPr>
          <w:t>25</w:t>
        </w:r>
      </w:hyperlink>
      <w:r w:rsidR="006A5D23" w:rsidRPr="00A47800">
        <w:rPr>
          <w:rFonts w:asciiTheme="minorHAnsi" w:eastAsiaTheme="minorHAnsi" w:hAnsiTheme="minorHAnsi" w:cstheme="minorBidi"/>
          <w:sz w:val="22"/>
          <w:szCs w:val="22"/>
          <w:lang w:eastAsia="en-US"/>
        </w:rPr>
        <w:t> </w:t>
      </w:r>
      <w:hyperlink r:id="rId574" w:tooltip="Août 1966" w:history="1">
        <w:r w:rsidR="006A5D23" w:rsidRPr="00A47800">
          <w:rPr>
            <w:rFonts w:asciiTheme="minorHAnsi" w:eastAsiaTheme="minorHAnsi" w:hAnsiTheme="minorHAnsi" w:cstheme="minorBidi"/>
            <w:sz w:val="22"/>
            <w:szCs w:val="22"/>
            <w:lang w:eastAsia="en-US"/>
          </w:rPr>
          <w:t>août</w:t>
        </w:r>
      </w:hyperlink>
      <w:r w:rsidR="006A5D23" w:rsidRPr="00A47800">
        <w:rPr>
          <w:rFonts w:asciiTheme="minorHAnsi" w:eastAsiaTheme="minorHAnsi" w:hAnsiTheme="minorHAnsi" w:cstheme="minorBidi"/>
          <w:sz w:val="22"/>
          <w:szCs w:val="22"/>
          <w:lang w:eastAsia="en-US"/>
        </w:rPr>
        <w:t> </w:t>
      </w:r>
      <w:hyperlink r:id="rId575" w:tooltip="1966" w:history="1">
        <w:r w:rsidR="006A5D23" w:rsidRPr="00A47800">
          <w:rPr>
            <w:rFonts w:asciiTheme="minorHAnsi" w:eastAsiaTheme="minorHAnsi" w:hAnsiTheme="minorHAnsi" w:cstheme="minorBidi"/>
            <w:sz w:val="22"/>
            <w:szCs w:val="22"/>
            <w:lang w:eastAsia="en-US"/>
          </w:rPr>
          <w:t>1966</w:t>
        </w:r>
      </w:hyperlink>
      <w:r w:rsidR="006A5D23" w:rsidRPr="00A47800">
        <w:rPr>
          <w:rFonts w:asciiTheme="minorHAnsi" w:eastAsiaTheme="minorHAnsi" w:hAnsiTheme="minorHAnsi" w:cstheme="minorBidi"/>
          <w:sz w:val="22"/>
          <w:szCs w:val="22"/>
          <w:lang w:eastAsia="en-US"/>
        </w:rPr>
        <w:t xml:space="preserve">) est une mission non habitée. La fusée Saturn 1-B, comme dans le premier vol AS-201, lance sa charge utile sur une longue trajectoire balistique qui lui fait parcourir les trois-quarts du tour de la Terre. La mission </w:t>
      </w:r>
      <w:r w:rsidR="006A5D23" w:rsidRPr="00A47800">
        <w:rPr>
          <w:rFonts w:asciiTheme="minorHAnsi" w:eastAsiaTheme="minorHAnsi" w:hAnsiTheme="minorHAnsi" w:cstheme="minorBidi"/>
          <w:sz w:val="22"/>
          <w:szCs w:val="22"/>
          <w:lang w:eastAsia="en-US"/>
        </w:rPr>
        <w:lastRenderedPageBreak/>
        <w:t>doit permettre de tester le comportement du vaisseau Apollo et de la tour de sauvetage fournis dans des versions complètement opérationnelles. Le vaisseau Apollo dispose pour la première fois de ses programmes de pilotage et de navigation et de ses </w:t>
      </w:r>
      <w:hyperlink r:id="rId576" w:tooltip="Pile à combustible" w:history="1">
        <w:r w:rsidR="006A5D23" w:rsidRPr="00A47800">
          <w:rPr>
            <w:rFonts w:asciiTheme="minorHAnsi" w:eastAsiaTheme="minorHAnsi" w:hAnsiTheme="minorHAnsi" w:cstheme="minorBidi"/>
            <w:sz w:val="22"/>
            <w:szCs w:val="22"/>
            <w:lang w:eastAsia="en-US"/>
          </w:rPr>
          <w:t>piles à combustible</w:t>
        </w:r>
      </w:hyperlink>
      <w:r w:rsidR="006A5D23" w:rsidRPr="00A47800">
        <w:rPr>
          <w:rFonts w:asciiTheme="minorHAnsi" w:eastAsiaTheme="minorHAnsi" w:hAnsiTheme="minorHAnsi" w:cstheme="minorBidi"/>
          <w:sz w:val="22"/>
          <w:szCs w:val="22"/>
          <w:lang w:eastAsia="en-US"/>
        </w:rPr>
        <w:t>. Le moteur du vaisseau Apollo est allumé à quatre reprises. La rentrée dans l'atmosphère à 8 500 m/s permet de tester le comportement du bouclier thermique soumis à un échauffement prolongé.</w:t>
      </w:r>
    </w:p>
    <w:p w14:paraId="3EC55ED7" w14:textId="74071EA6" w:rsidR="006A5D23" w:rsidRPr="00E15E54" w:rsidRDefault="006A5D23" w:rsidP="00E15E54">
      <w:pPr>
        <w:pStyle w:val="Titre3"/>
        <w:rPr>
          <w:b/>
          <w:bCs/>
        </w:rPr>
      </w:pPr>
      <w:bookmarkStart w:id="45" w:name="_Toc133135256"/>
      <w:r w:rsidRPr="00E15E54">
        <w:rPr>
          <w:rStyle w:val="mw-headline"/>
          <w:b/>
          <w:bCs/>
        </w:rPr>
        <w:t xml:space="preserve">L'incendie du module de commande et de service d’Apollo </w:t>
      </w:r>
      <w:r w:rsidR="00E15E54" w:rsidRPr="00E15E54">
        <w:rPr>
          <w:rStyle w:val="mw-headline"/>
          <w:b/>
          <w:bCs/>
        </w:rPr>
        <w:t>1</w:t>
      </w:r>
      <w:bookmarkEnd w:id="45"/>
    </w:p>
    <w:p w14:paraId="108C2E50" w14:textId="3C12C9AD" w:rsidR="006A5D23" w:rsidRPr="00A47800" w:rsidRDefault="006A5D23" w:rsidP="00A4780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800">
        <w:rPr>
          <w:rFonts w:asciiTheme="minorHAnsi" w:eastAsiaTheme="minorHAnsi" w:hAnsiTheme="minorHAnsi" w:cstheme="minorBidi"/>
          <w:sz w:val="22"/>
          <w:szCs w:val="22"/>
          <w:lang w:eastAsia="en-US"/>
        </w:rPr>
        <w:t>Le </w:t>
      </w:r>
      <w:hyperlink r:id="rId577" w:tooltip="27 janvier" w:history="1">
        <w:r w:rsidRPr="00A47800">
          <w:rPr>
            <w:rFonts w:asciiTheme="minorHAnsi" w:eastAsiaTheme="minorHAnsi" w:hAnsiTheme="minorHAnsi" w:cstheme="minorBidi"/>
            <w:sz w:val="22"/>
            <w:szCs w:val="22"/>
            <w:lang w:eastAsia="en-US"/>
          </w:rPr>
          <w:t>27</w:t>
        </w:r>
      </w:hyperlink>
      <w:r w:rsidRPr="00A47800">
        <w:rPr>
          <w:rFonts w:asciiTheme="minorHAnsi" w:eastAsiaTheme="minorHAnsi" w:hAnsiTheme="minorHAnsi" w:cstheme="minorBidi"/>
          <w:sz w:val="22"/>
          <w:szCs w:val="22"/>
          <w:lang w:eastAsia="en-US"/>
        </w:rPr>
        <w:t> </w:t>
      </w:r>
      <w:hyperlink r:id="rId578" w:tooltip="Janvier 1967" w:history="1">
        <w:r w:rsidRPr="00A47800">
          <w:rPr>
            <w:rFonts w:asciiTheme="minorHAnsi" w:eastAsiaTheme="minorHAnsi" w:hAnsiTheme="minorHAnsi" w:cstheme="minorBidi"/>
            <w:sz w:val="22"/>
            <w:szCs w:val="22"/>
            <w:lang w:eastAsia="en-US"/>
          </w:rPr>
          <w:t>janvier</w:t>
        </w:r>
      </w:hyperlink>
      <w:r w:rsidRPr="00A47800">
        <w:rPr>
          <w:rFonts w:asciiTheme="minorHAnsi" w:eastAsiaTheme="minorHAnsi" w:hAnsiTheme="minorHAnsi" w:cstheme="minorBidi"/>
          <w:sz w:val="22"/>
          <w:szCs w:val="22"/>
          <w:lang w:eastAsia="en-US"/>
        </w:rPr>
        <w:t> </w:t>
      </w:r>
      <w:hyperlink r:id="rId579" w:tooltip="1967" w:history="1">
        <w:r w:rsidRPr="00A47800">
          <w:rPr>
            <w:rFonts w:asciiTheme="minorHAnsi" w:eastAsiaTheme="minorHAnsi" w:hAnsiTheme="minorHAnsi" w:cstheme="minorBidi"/>
            <w:sz w:val="22"/>
            <w:szCs w:val="22"/>
            <w:lang w:eastAsia="en-US"/>
          </w:rPr>
          <w:t>1967</w:t>
        </w:r>
      </w:hyperlink>
      <w:r w:rsidRPr="00A47800">
        <w:rPr>
          <w:rFonts w:asciiTheme="minorHAnsi" w:eastAsiaTheme="minorHAnsi" w:hAnsiTheme="minorHAnsi" w:cstheme="minorBidi"/>
          <w:sz w:val="22"/>
          <w:szCs w:val="22"/>
          <w:lang w:eastAsia="en-US"/>
        </w:rPr>
        <w:t>, alors que l'équipage du premier vol habité </w:t>
      </w:r>
      <w:hyperlink r:id="rId580" w:tooltip="Apollo 1" w:history="1">
        <w:r w:rsidRPr="00A47800">
          <w:rPr>
            <w:rFonts w:asciiTheme="minorHAnsi" w:eastAsiaTheme="minorHAnsi" w:hAnsiTheme="minorHAnsi" w:cstheme="minorBidi"/>
            <w:sz w:val="22"/>
            <w:szCs w:val="22"/>
            <w:lang w:eastAsia="en-US"/>
          </w:rPr>
          <w:t>Apollo 1</w:t>
        </w:r>
      </w:hyperlink>
      <w:r w:rsidRPr="00A47800">
        <w:rPr>
          <w:rFonts w:asciiTheme="minorHAnsi" w:eastAsiaTheme="minorHAnsi" w:hAnsiTheme="minorHAnsi" w:cstheme="minorBidi"/>
          <w:sz w:val="22"/>
          <w:szCs w:val="22"/>
          <w:lang w:eastAsia="en-US"/>
        </w:rPr>
        <w:t> (initialement AS-204) qui doit décoller un mois plus tard effectue une répétition au sol en conditions réelles, un incendie se déclare dans le vaisseau Apollo (CSM) dans lequel les trois astronautes se trouvent sanglés sur leurs couchettes. Les flammes font rage dans l'atmosphère confinée et composée uniquement d'oxygène. </w:t>
      </w:r>
      <w:hyperlink r:id="rId581" w:tooltip="Virgil Grissom" w:history="1">
        <w:r w:rsidRPr="00A47800">
          <w:rPr>
            <w:rFonts w:asciiTheme="minorHAnsi" w:eastAsiaTheme="minorHAnsi" w:hAnsiTheme="minorHAnsi" w:cstheme="minorBidi"/>
            <w:sz w:val="22"/>
            <w:szCs w:val="22"/>
            <w:lang w:eastAsia="en-US"/>
          </w:rPr>
          <w:t>Virgil Grissom</w:t>
        </w:r>
      </w:hyperlink>
      <w:r w:rsidRPr="00A47800">
        <w:rPr>
          <w:rFonts w:asciiTheme="minorHAnsi" w:eastAsiaTheme="minorHAnsi" w:hAnsiTheme="minorHAnsi" w:cstheme="minorBidi"/>
          <w:sz w:val="22"/>
          <w:szCs w:val="22"/>
          <w:lang w:eastAsia="en-US"/>
        </w:rPr>
        <w:t>, </w:t>
      </w:r>
      <w:hyperlink r:id="rId582" w:tooltip="Edward White" w:history="1">
        <w:r w:rsidRPr="00A47800">
          <w:rPr>
            <w:rFonts w:asciiTheme="minorHAnsi" w:eastAsiaTheme="minorHAnsi" w:hAnsiTheme="minorHAnsi" w:cstheme="minorBidi"/>
            <w:sz w:val="22"/>
            <w:szCs w:val="22"/>
            <w:lang w:eastAsia="en-US"/>
          </w:rPr>
          <w:t>Edward White</w:t>
        </w:r>
      </w:hyperlink>
      <w:r w:rsidRPr="00A47800">
        <w:rPr>
          <w:rFonts w:asciiTheme="minorHAnsi" w:eastAsiaTheme="minorHAnsi" w:hAnsiTheme="minorHAnsi" w:cstheme="minorBidi"/>
          <w:sz w:val="22"/>
          <w:szCs w:val="22"/>
          <w:lang w:eastAsia="en-US"/>
        </w:rPr>
        <w:t> et </w:t>
      </w:r>
      <w:hyperlink r:id="rId583" w:tooltip="Roger B. Chaffee" w:history="1">
        <w:r w:rsidRPr="00A47800">
          <w:rPr>
            <w:rFonts w:asciiTheme="minorHAnsi" w:eastAsiaTheme="minorHAnsi" w:hAnsiTheme="minorHAnsi" w:cstheme="minorBidi"/>
            <w:sz w:val="22"/>
            <w:szCs w:val="22"/>
            <w:lang w:eastAsia="en-US"/>
          </w:rPr>
          <w:t xml:space="preserve">Roger </w:t>
        </w:r>
        <w:proofErr w:type="spellStart"/>
        <w:r w:rsidRPr="00A47800">
          <w:rPr>
            <w:rFonts w:asciiTheme="minorHAnsi" w:eastAsiaTheme="minorHAnsi" w:hAnsiTheme="minorHAnsi" w:cstheme="minorBidi"/>
            <w:sz w:val="22"/>
            <w:szCs w:val="22"/>
            <w:lang w:eastAsia="en-US"/>
          </w:rPr>
          <w:t>Chaffee</w:t>
        </w:r>
        <w:proofErr w:type="spellEnd"/>
      </w:hyperlink>
      <w:r w:rsidRPr="00A47800">
        <w:rPr>
          <w:rFonts w:asciiTheme="minorHAnsi" w:eastAsiaTheme="minorHAnsi" w:hAnsiTheme="minorHAnsi" w:cstheme="minorBidi"/>
          <w:sz w:val="22"/>
          <w:szCs w:val="22"/>
          <w:lang w:eastAsia="en-US"/>
        </w:rPr>
        <w:t> décèdent asphyxiés sans être parvenus à ouvrir l'écoutille dont le mécanisme complexe ne permettait pas une ouverture rapide. Le vaisseau avait rencontré de nombreux problèmes de mise au point avant l'accident. Le déclenchement de l'incendie sera attribué, sans être clairement identifié, à un </w:t>
      </w:r>
      <w:hyperlink r:id="rId584" w:tooltip="Court-circuit" w:history="1">
        <w:r w:rsidRPr="00A47800">
          <w:rPr>
            <w:rFonts w:asciiTheme="minorHAnsi" w:eastAsiaTheme="minorHAnsi" w:hAnsiTheme="minorHAnsi" w:cstheme="minorBidi"/>
            <w:sz w:val="22"/>
            <w:szCs w:val="22"/>
            <w:lang w:eastAsia="en-US"/>
          </w:rPr>
          <w:t>court-circuit</w:t>
        </w:r>
      </w:hyperlink>
      <w:r w:rsidRPr="00A47800">
        <w:rPr>
          <w:rFonts w:asciiTheme="minorHAnsi" w:eastAsiaTheme="minorHAnsi" w:hAnsiTheme="minorHAnsi" w:cstheme="minorBidi"/>
          <w:sz w:val="22"/>
          <w:szCs w:val="22"/>
          <w:lang w:eastAsia="en-US"/>
        </w:rPr>
        <w:t> dû à un fil électrique dénudé. L'enquête révèle l'utilisation de nombreux matériaux inflammables dans la cabine et beaucoup de négligences dans le câblage électrique et la plomberie. Le déclenchement et l'extension de l'incendie avait été favorisé par l'atmosphère d'oxygène pur (dépourvue d'</w:t>
      </w:r>
      <w:hyperlink r:id="rId585" w:tooltip="Azote" w:history="1">
        <w:r w:rsidRPr="00A47800">
          <w:rPr>
            <w:rFonts w:asciiTheme="minorHAnsi" w:eastAsiaTheme="minorHAnsi" w:hAnsiTheme="minorHAnsi" w:cstheme="minorBidi"/>
            <w:sz w:val="22"/>
            <w:szCs w:val="22"/>
            <w:lang w:eastAsia="en-US"/>
          </w:rPr>
          <w:t>azote</w:t>
        </w:r>
      </w:hyperlink>
      <w:r w:rsidRPr="00A47800">
        <w:rPr>
          <w:rFonts w:asciiTheme="minorHAnsi" w:eastAsiaTheme="minorHAnsi" w:hAnsiTheme="minorHAnsi" w:cstheme="minorBidi"/>
          <w:sz w:val="22"/>
          <w:szCs w:val="22"/>
          <w:lang w:eastAsia="en-US"/>
        </w:rPr>
        <w:t>) donc extrêmement </w:t>
      </w:r>
      <w:hyperlink r:id="rId586" w:tooltip="Inflammabilité" w:history="1">
        <w:r w:rsidRPr="00A47800">
          <w:rPr>
            <w:rFonts w:asciiTheme="minorHAnsi" w:eastAsiaTheme="minorHAnsi" w:hAnsiTheme="minorHAnsi" w:cstheme="minorBidi"/>
            <w:sz w:val="22"/>
            <w:szCs w:val="22"/>
            <w:lang w:eastAsia="en-US"/>
          </w:rPr>
          <w:t>inflammable</w:t>
        </w:r>
      </w:hyperlink>
      <w:r w:rsidRPr="00A47800">
        <w:rPr>
          <w:rFonts w:asciiTheme="minorHAnsi" w:eastAsiaTheme="minorHAnsi" w:hAnsiTheme="minorHAnsi" w:cstheme="minorBidi"/>
          <w:sz w:val="22"/>
          <w:szCs w:val="22"/>
          <w:lang w:eastAsia="en-US"/>
        </w:rPr>
        <w:t>, une solution qui était déjà celle des vaisseaux Mercury et Gemini.</w:t>
      </w:r>
    </w:p>
    <w:p w14:paraId="6CD9779F" w14:textId="77777777" w:rsidR="006A5D23" w:rsidRPr="00A47800" w:rsidRDefault="006A5D23" w:rsidP="00A4780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800">
        <w:rPr>
          <w:rFonts w:asciiTheme="minorHAnsi" w:eastAsiaTheme="minorHAnsi" w:hAnsiTheme="minorHAnsi" w:cstheme="minorBidi"/>
          <w:sz w:val="22"/>
          <w:szCs w:val="22"/>
          <w:lang w:eastAsia="en-US"/>
        </w:rPr>
        <w:t>De nombreuses modifications furent apportées pour que la cabine du vaisseau offre une meilleure résistance au feu. L'écoutille fut modifiée pour pouvoir être ouverte en moins de dix secondes. Une atmosphère d'azote et d'oxygène était utilisée durant la première phase du vol. L'ensemble du programme Apollo subit une revue qui entraîna la modification de nombreux composants. Les exigences de qualité et les procédures de test furent renforcées. Tout le programme subit un décalage de 21 mois accroissant la pression sur les équipes : la fin de la décennie approchait. Par ailleurs, tout le monde s'inquiétait de l'avancement du programme soviétique, même si aucune information officielle ne filtrait de l'Union soviétique.</w:t>
      </w:r>
    </w:p>
    <w:p w14:paraId="6DCEF051" w14:textId="37CFD0DC" w:rsidR="006A5D23" w:rsidRPr="00E15E54" w:rsidRDefault="006A5D23" w:rsidP="00E15E54">
      <w:pPr>
        <w:pStyle w:val="Titre3"/>
        <w:rPr>
          <w:b/>
          <w:bCs/>
        </w:rPr>
      </w:pPr>
      <w:bookmarkStart w:id="46" w:name="_Toc133135257"/>
      <w:r w:rsidRPr="00E15E54">
        <w:rPr>
          <w:rStyle w:val="mw-headline"/>
          <w:b/>
          <w:bCs/>
        </w:rPr>
        <w:t>Les missions Apollo sans équipage</w:t>
      </w:r>
      <w:bookmarkEnd w:id="46"/>
    </w:p>
    <w:p w14:paraId="40220F25" w14:textId="4958880E" w:rsidR="006A5D23" w:rsidRPr="00A47800" w:rsidRDefault="006A5D23" w:rsidP="00A4780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800">
        <w:rPr>
          <w:rFonts w:asciiTheme="minorHAnsi" w:eastAsiaTheme="minorHAnsi" w:hAnsiTheme="minorHAnsi" w:cstheme="minorBidi"/>
          <w:sz w:val="22"/>
          <w:szCs w:val="22"/>
          <w:lang w:eastAsia="en-US"/>
        </w:rPr>
        <w:t>Les déboires du vaisseau spatial Apollo permirent au programme de développement de la fusée géante </w:t>
      </w:r>
      <w:hyperlink r:id="rId587" w:tooltip="Saturn V" w:history="1">
        <w:r w:rsidRPr="00A47800">
          <w:rPr>
            <w:rFonts w:asciiTheme="minorHAnsi" w:eastAsiaTheme="minorHAnsi" w:hAnsiTheme="minorHAnsi" w:cstheme="minorBidi"/>
            <w:sz w:val="22"/>
            <w:szCs w:val="22"/>
            <w:lang w:eastAsia="en-US"/>
          </w:rPr>
          <w:t>Saturn V</w:t>
        </w:r>
      </w:hyperlink>
      <w:r w:rsidRPr="00A47800">
        <w:rPr>
          <w:rFonts w:asciiTheme="minorHAnsi" w:eastAsiaTheme="minorHAnsi" w:hAnsiTheme="minorHAnsi" w:cstheme="minorBidi"/>
          <w:sz w:val="22"/>
          <w:szCs w:val="22"/>
          <w:lang w:eastAsia="en-US"/>
        </w:rPr>
        <w:t> de rattraper son retard. Celle-ci avait en effet rencontré de nombreux problèmes touchant en particulier le deuxième étage (le </w:t>
      </w:r>
      <w:hyperlink r:id="rId588" w:tooltip="S-II" w:history="1">
        <w:r w:rsidRPr="00A47800">
          <w:rPr>
            <w:rFonts w:asciiTheme="minorHAnsi" w:eastAsiaTheme="minorHAnsi" w:hAnsiTheme="minorHAnsi" w:cstheme="minorBidi"/>
            <w:sz w:val="22"/>
            <w:szCs w:val="22"/>
            <w:lang w:eastAsia="en-US"/>
          </w:rPr>
          <w:t>S-II</w:t>
        </w:r>
      </w:hyperlink>
      <w:r w:rsidRPr="00A47800">
        <w:rPr>
          <w:rFonts w:asciiTheme="minorHAnsi" w:eastAsiaTheme="minorHAnsi" w:hAnsiTheme="minorHAnsi" w:cstheme="minorBidi"/>
          <w:sz w:val="22"/>
          <w:szCs w:val="22"/>
          <w:lang w:eastAsia="en-US"/>
        </w:rPr>
        <w:t> qui est encore aujourd'hui le plus gros étage à hydrogène jamais conçu) : excès de poids, phénomènes de vibration (</w:t>
      </w:r>
      <w:hyperlink r:id="rId589" w:tooltip="Effet pogo" w:history="1">
        <w:r w:rsidRPr="00A47800">
          <w:rPr>
            <w:rFonts w:asciiTheme="minorHAnsi" w:eastAsiaTheme="minorHAnsi" w:hAnsiTheme="minorHAnsi" w:cstheme="minorBidi"/>
            <w:sz w:val="22"/>
            <w:szCs w:val="22"/>
            <w:lang w:eastAsia="en-US"/>
          </w:rPr>
          <w:t xml:space="preserve">effet </w:t>
        </w:r>
        <w:proofErr w:type="spellStart"/>
        <w:r w:rsidRPr="00A47800">
          <w:rPr>
            <w:rFonts w:asciiTheme="minorHAnsi" w:eastAsiaTheme="minorHAnsi" w:hAnsiTheme="minorHAnsi" w:cstheme="minorBidi"/>
            <w:sz w:val="22"/>
            <w:szCs w:val="22"/>
            <w:lang w:eastAsia="en-US"/>
          </w:rPr>
          <w:t>pogo</w:t>
        </w:r>
        <w:proofErr w:type="spellEnd"/>
      </w:hyperlink>
      <w:r w:rsidRPr="00A47800">
        <w:rPr>
          <w:rFonts w:asciiTheme="minorHAnsi" w:eastAsiaTheme="minorHAnsi" w:hAnsiTheme="minorHAnsi" w:cstheme="minorBidi"/>
          <w:sz w:val="22"/>
          <w:szCs w:val="22"/>
          <w:lang w:eastAsia="en-US"/>
        </w:rPr>
        <w:t>), etc.</w:t>
      </w:r>
    </w:p>
    <w:p w14:paraId="3A7141CB" w14:textId="77777777" w:rsidR="00A47800" w:rsidRPr="00A47800" w:rsidRDefault="00FB561A" w:rsidP="00A47800">
      <w:pPr>
        <w:pStyle w:val="Paragraphedeliste"/>
        <w:numPr>
          <w:ilvl w:val="0"/>
          <w:numId w:val="26"/>
        </w:numPr>
        <w:shd w:val="clear" w:color="auto" w:fill="FFFFFF"/>
        <w:spacing w:before="100" w:beforeAutospacing="1" w:after="24" w:line="240" w:lineRule="auto"/>
        <w:jc w:val="both"/>
      </w:pPr>
      <w:hyperlink r:id="rId590" w:tooltip="Apollo 4" w:history="1">
        <w:bookmarkStart w:id="47" w:name="_Toc133135258"/>
        <w:r w:rsidR="006A5D23" w:rsidRPr="0030206C">
          <w:rPr>
            <w:rStyle w:val="Titre4Car"/>
            <w:b/>
            <w:bCs/>
          </w:rPr>
          <w:t>Apollo 4</w:t>
        </w:r>
      </w:hyperlink>
      <w:r w:rsidR="006A5D23" w:rsidRPr="0030206C">
        <w:rPr>
          <w:rStyle w:val="Titre4Car"/>
          <w:b/>
          <w:bCs/>
        </w:rPr>
        <w:t> (</w:t>
      </w:r>
      <w:hyperlink r:id="rId591" w:tooltip="9 novembre" w:history="1">
        <w:r w:rsidR="006A5D23" w:rsidRPr="0030206C">
          <w:rPr>
            <w:rStyle w:val="Titre4Car"/>
            <w:b/>
            <w:bCs/>
          </w:rPr>
          <w:t>9</w:t>
        </w:r>
      </w:hyperlink>
      <w:r w:rsidR="006A5D23" w:rsidRPr="0030206C">
        <w:rPr>
          <w:rStyle w:val="Titre4Car"/>
          <w:b/>
          <w:bCs/>
        </w:rPr>
        <w:t> </w:t>
      </w:r>
      <w:hyperlink r:id="rId592" w:tooltip="Novembre 1967" w:history="1">
        <w:r w:rsidR="006A5D23" w:rsidRPr="0030206C">
          <w:rPr>
            <w:rStyle w:val="Titre4Car"/>
            <w:b/>
            <w:bCs/>
          </w:rPr>
          <w:t>novembre</w:t>
        </w:r>
      </w:hyperlink>
      <w:r w:rsidR="006A5D23" w:rsidRPr="0030206C">
        <w:rPr>
          <w:rStyle w:val="Titre4Car"/>
          <w:b/>
          <w:bCs/>
        </w:rPr>
        <w:t> </w:t>
      </w:r>
      <w:hyperlink r:id="rId593" w:tooltip="1967" w:history="1">
        <w:r w:rsidR="006A5D23" w:rsidRPr="0030206C">
          <w:rPr>
            <w:rStyle w:val="Titre4Car"/>
            <w:b/>
            <w:bCs/>
          </w:rPr>
          <w:t>1967</w:t>
        </w:r>
      </w:hyperlink>
      <w:r w:rsidR="006A5D23" w:rsidRPr="0030206C">
        <w:rPr>
          <w:rStyle w:val="Titre4Car"/>
          <w:b/>
          <w:bCs/>
        </w:rPr>
        <w:t>)</w:t>
      </w:r>
      <w:bookmarkEnd w:id="47"/>
      <w:r w:rsidR="006A5D23" w:rsidRPr="00A47800">
        <w:t>, mission non habitée, premier essai du lanceur </w:t>
      </w:r>
      <w:hyperlink r:id="rId594" w:tooltip="Saturn V" w:history="1">
        <w:r w:rsidR="006A5D23" w:rsidRPr="00A47800">
          <w:t>Saturn V</w:t>
        </w:r>
      </w:hyperlink>
      <w:r w:rsidR="006A5D23" w:rsidRPr="00A47800">
        <w:t>.</w:t>
      </w:r>
    </w:p>
    <w:p w14:paraId="5D194DE1" w14:textId="4A6C5E7A" w:rsidR="006A5D23" w:rsidRPr="00A47800" w:rsidRDefault="006A5D23" w:rsidP="00A47800">
      <w:pPr>
        <w:pStyle w:val="Paragraphedeliste"/>
        <w:shd w:val="clear" w:color="auto" w:fill="FFFFFF"/>
        <w:spacing w:before="100" w:beforeAutospacing="1" w:after="24" w:line="240" w:lineRule="auto"/>
        <w:ind w:left="648"/>
        <w:jc w:val="both"/>
      </w:pPr>
      <w:r w:rsidRPr="00A47800">
        <w:t>La mission Apollo 4 est le premier vol du lanceur géant Saturn V. À cette occasion, un vaisseau Apollo effectue pour la première fois une </w:t>
      </w:r>
      <w:hyperlink r:id="rId595" w:tooltip="Rentrée atmosphérique" w:history="1">
        <w:r w:rsidRPr="00A47800">
          <w:t>rentrée atmosphérique</w:t>
        </w:r>
      </w:hyperlink>
      <w:r w:rsidRPr="00A47800">
        <w:t> qui restera la rentrée terrestre la plus rapide jusqu'à </w:t>
      </w:r>
      <w:hyperlink r:id="rId596" w:tooltip="Stardust (sonde spatiale)" w:history="1">
        <w:r w:rsidRPr="00A47800">
          <w:t>Stardust</w:t>
        </w:r>
      </w:hyperlink>
      <w:r w:rsidRPr="00A47800">
        <w:t>. Afin de recueillir un maximum d'informations sur le comportement de la fusée, 4 098 capteurs sont installés. Le premier lancement des Saturn V est un succès complet.</w:t>
      </w:r>
    </w:p>
    <w:p w14:paraId="5DB0F2FB" w14:textId="77777777" w:rsidR="00A47800" w:rsidRPr="00A47800" w:rsidRDefault="00A47800" w:rsidP="00A47800">
      <w:pPr>
        <w:pStyle w:val="Paragraphedeliste"/>
        <w:shd w:val="clear" w:color="auto" w:fill="FFFFFF"/>
        <w:spacing w:before="100" w:beforeAutospacing="1" w:after="24" w:line="240" w:lineRule="auto"/>
        <w:ind w:left="648"/>
        <w:rPr>
          <w:rFonts w:ascii="Arial" w:hAnsi="Arial" w:cs="Arial"/>
          <w:color w:val="202122"/>
          <w:sz w:val="21"/>
          <w:szCs w:val="21"/>
        </w:rPr>
      </w:pPr>
    </w:p>
    <w:p w14:paraId="1A1833DA" w14:textId="77777777" w:rsidR="00A47800" w:rsidRDefault="00FB561A" w:rsidP="00A47800">
      <w:pPr>
        <w:pStyle w:val="Paragraphedeliste"/>
        <w:numPr>
          <w:ilvl w:val="0"/>
          <w:numId w:val="26"/>
        </w:numPr>
        <w:shd w:val="clear" w:color="auto" w:fill="FFFFFF"/>
        <w:spacing w:before="100" w:beforeAutospacing="1" w:after="24" w:line="240" w:lineRule="auto"/>
        <w:jc w:val="both"/>
      </w:pPr>
      <w:hyperlink r:id="rId597" w:tooltip="Apollo 5" w:history="1">
        <w:bookmarkStart w:id="48" w:name="_Toc133135259"/>
        <w:r w:rsidR="006A5D23" w:rsidRPr="0030206C">
          <w:rPr>
            <w:rStyle w:val="Titre4Car"/>
            <w:b/>
            <w:bCs/>
          </w:rPr>
          <w:t>Apollo 5</w:t>
        </w:r>
      </w:hyperlink>
      <w:r w:rsidR="006A5D23" w:rsidRPr="0030206C">
        <w:rPr>
          <w:rStyle w:val="Titre4Car"/>
          <w:b/>
          <w:bCs/>
        </w:rPr>
        <w:t> (</w:t>
      </w:r>
      <w:hyperlink r:id="rId598" w:tooltip="22 janvier" w:history="1">
        <w:r w:rsidR="006A5D23" w:rsidRPr="0030206C">
          <w:rPr>
            <w:rStyle w:val="Titre4Car"/>
            <w:b/>
            <w:bCs/>
          </w:rPr>
          <w:t>22</w:t>
        </w:r>
      </w:hyperlink>
      <w:r w:rsidR="006A5D23" w:rsidRPr="0030206C">
        <w:rPr>
          <w:rStyle w:val="Titre4Car"/>
          <w:b/>
          <w:bCs/>
        </w:rPr>
        <w:t> </w:t>
      </w:r>
      <w:hyperlink r:id="rId599" w:tooltip="Janvier 1968" w:history="1">
        <w:r w:rsidR="006A5D23" w:rsidRPr="0030206C">
          <w:rPr>
            <w:rStyle w:val="Titre4Car"/>
            <w:b/>
            <w:bCs/>
          </w:rPr>
          <w:t>janvier</w:t>
        </w:r>
      </w:hyperlink>
      <w:r w:rsidR="006A5D23" w:rsidRPr="0030206C">
        <w:rPr>
          <w:rStyle w:val="Titre4Car"/>
          <w:b/>
          <w:bCs/>
        </w:rPr>
        <w:t> </w:t>
      </w:r>
      <w:hyperlink r:id="rId600" w:tooltip="1968" w:history="1">
        <w:r w:rsidR="006A5D23" w:rsidRPr="0030206C">
          <w:rPr>
            <w:rStyle w:val="Titre4Car"/>
            <w:b/>
            <w:bCs/>
          </w:rPr>
          <w:t>1968</w:t>
        </w:r>
      </w:hyperlink>
      <w:r w:rsidR="006A5D23" w:rsidRPr="0030206C">
        <w:rPr>
          <w:rStyle w:val="Titre4Car"/>
          <w:b/>
          <w:bCs/>
        </w:rPr>
        <w:t> – </w:t>
      </w:r>
      <w:hyperlink r:id="rId601" w:tooltip="23 janvier" w:history="1">
        <w:r w:rsidR="006A5D23" w:rsidRPr="0030206C">
          <w:rPr>
            <w:rStyle w:val="Titre4Car"/>
            <w:b/>
            <w:bCs/>
          </w:rPr>
          <w:t>23</w:t>
        </w:r>
      </w:hyperlink>
      <w:r w:rsidR="006A5D23" w:rsidRPr="0030206C">
        <w:rPr>
          <w:rStyle w:val="Titre4Car"/>
          <w:b/>
          <w:bCs/>
        </w:rPr>
        <w:t> </w:t>
      </w:r>
      <w:hyperlink r:id="rId602" w:tooltip="Janvier 1968" w:history="1">
        <w:r w:rsidR="006A5D23" w:rsidRPr="0030206C">
          <w:rPr>
            <w:rStyle w:val="Titre4Car"/>
            <w:b/>
            <w:bCs/>
          </w:rPr>
          <w:t>janvier</w:t>
        </w:r>
      </w:hyperlink>
      <w:r w:rsidR="006A5D23" w:rsidRPr="0030206C">
        <w:rPr>
          <w:rStyle w:val="Titre4Car"/>
          <w:b/>
          <w:bCs/>
        </w:rPr>
        <w:t> </w:t>
      </w:r>
      <w:hyperlink r:id="rId603" w:tooltip="1968" w:history="1">
        <w:r w:rsidR="006A5D23" w:rsidRPr="0030206C">
          <w:rPr>
            <w:rStyle w:val="Titre4Car"/>
            <w:b/>
            <w:bCs/>
          </w:rPr>
          <w:t>1968</w:t>
        </w:r>
      </w:hyperlink>
      <w:r w:rsidR="006A5D23" w:rsidRPr="0030206C">
        <w:rPr>
          <w:rStyle w:val="Titre4Car"/>
          <w:b/>
          <w:bCs/>
        </w:rPr>
        <w:t>)</w:t>
      </w:r>
      <w:bookmarkEnd w:id="48"/>
      <w:r w:rsidR="00A47800">
        <w:t xml:space="preserve"> </w:t>
      </w:r>
      <w:r w:rsidR="006A5D23" w:rsidRPr="00A47800">
        <w:t>mission non habitée, essai du lanceur Saturn IB et du module lunaire.</w:t>
      </w:r>
      <w:r w:rsidR="00A47800">
        <w:t xml:space="preserve"> </w:t>
      </w:r>
    </w:p>
    <w:p w14:paraId="1E8F1E56" w14:textId="14C664DD" w:rsidR="006A5D23" w:rsidRPr="00A47800" w:rsidRDefault="006A5D23" w:rsidP="00A47800">
      <w:pPr>
        <w:pStyle w:val="Paragraphedeliste"/>
        <w:shd w:val="clear" w:color="auto" w:fill="FFFFFF"/>
        <w:spacing w:before="100" w:beforeAutospacing="1" w:after="24" w:line="240" w:lineRule="auto"/>
        <w:ind w:left="648"/>
        <w:jc w:val="both"/>
      </w:pPr>
      <w:r w:rsidRPr="00A47800">
        <w:t>La mission Apollo 5 doit permettre de tester le module lunaire dans des conditions de vol réelles, c'est-à-dire dans le vide spatial. Il s'agit en particulier de vérifier le fonctionnement de ses moteurs d'ascension et de descente, ainsi que sa capacité à effectuer les manœuvres de séparation prévues. La mission est également destinée à tester une manœuvre d'urgence consistant à mettre à feu les moteurs d'ascension sans avoir largué l'étage de descente (manœuvre d'interruption de la phase d'atterrissage). Malgré quelques caprices de l'électronique du module lunaire, le fonctionnement de celui-ci peut être validé par ce vol.</w:t>
      </w:r>
    </w:p>
    <w:p w14:paraId="4481B1BF" w14:textId="77777777" w:rsidR="00A47800" w:rsidRPr="00A47800" w:rsidRDefault="00A47800" w:rsidP="00A47800">
      <w:pPr>
        <w:pStyle w:val="Paragraphedeliste"/>
        <w:shd w:val="clear" w:color="auto" w:fill="FFFFFF"/>
        <w:spacing w:before="100" w:beforeAutospacing="1" w:after="24" w:line="240" w:lineRule="auto"/>
        <w:ind w:left="648"/>
        <w:rPr>
          <w:rFonts w:ascii="Arial" w:hAnsi="Arial" w:cs="Arial"/>
          <w:color w:val="202122"/>
          <w:sz w:val="21"/>
          <w:szCs w:val="21"/>
        </w:rPr>
      </w:pPr>
    </w:p>
    <w:p w14:paraId="14633BDA" w14:textId="2B2E52F0" w:rsidR="00A47800" w:rsidRPr="00A47800" w:rsidRDefault="00FB561A" w:rsidP="00A47800">
      <w:pPr>
        <w:pStyle w:val="Paragraphedeliste"/>
        <w:numPr>
          <w:ilvl w:val="0"/>
          <w:numId w:val="26"/>
        </w:numPr>
        <w:shd w:val="clear" w:color="auto" w:fill="FFFFFF"/>
        <w:spacing w:before="100" w:beforeAutospacing="1" w:after="24" w:line="240" w:lineRule="auto"/>
        <w:jc w:val="both"/>
      </w:pPr>
      <w:hyperlink r:id="rId604" w:tooltip="Apollo 6" w:history="1">
        <w:bookmarkStart w:id="49" w:name="_Toc133135260"/>
        <w:r w:rsidR="006A5D23" w:rsidRPr="0030206C">
          <w:rPr>
            <w:rStyle w:val="Titre4Car"/>
            <w:b/>
            <w:bCs/>
          </w:rPr>
          <w:t>Apollo 6</w:t>
        </w:r>
      </w:hyperlink>
      <w:r w:rsidR="006A5D23" w:rsidRPr="0030206C">
        <w:rPr>
          <w:rStyle w:val="Titre4Car"/>
          <w:b/>
          <w:bCs/>
        </w:rPr>
        <w:t> (</w:t>
      </w:r>
      <w:hyperlink r:id="rId605" w:tooltip="4 avril" w:history="1">
        <w:r w:rsidR="006A5D23" w:rsidRPr="0030206C">
          <w:rPr>
            <w:rStyle w:val="Titre4Car"/>
            <w:b/>
            <w:bCs/>
          </w:rPr>
          <w:t>4</w:t>
        </w:r>
      </w:hyperlink>
      <w:r w:rsidR="006A5D23" w:rsidRPr="0030206C">
        <w:rPr>
          <w:rStyle w:val="Titre4Car"/>
          <w:b/>
          <w:bCs/>
        </w:rPr>
        <w:t> </w:t>
      </w:r>
      <w:hyperlink r:id="rId606" w:tooltip="Avril 1968" w:history="1">
        <w:r w:rsidR="006A5D23" w:rsidRPr="0030206C">
          <w:rPr>
            <w:rStyle w:val="Titre4Car"/>
            <w:b/>
            <w:bCs/>
          </w:rPr>
          <w:t>avril</w:t>
        </w:r>
      </w:hyperlink>
      <w:r w:rsidR="006A5D23" w:rsidRPr="0030206C">
        <w:rPr>
          <w:rStyle w:val="Titre4Car"/>
          <w:b/>
          <w:bCs/>
        </w:rPr>
        <w:t> </w:t>
      </w:r>
      <w:hyperlink r:id="rId607" w:tooltip="1968" w:history="1">
        <w:r w:rsidR="006A5D23" w:rsidRPr="0030206C">
          <w:rPr>
            <w:rStyle w:val="Titre4Car"/>
            <w:b/>
            <w:bCs/>
          </w:rPr>
          <w:t>1968</w:t>
        </w:r>
      </w:hyperlink>
      <w:r w:rsidR="006A5D23" w:rsidRPr="0030206C">
        <w:rPr>
          <w:rStyle w:val="Titre4Car"/>
          <w:b/>
          <w:bCs/>
        </w:rPr>
        <w:t>)</w:t>
      </w:r>
      <w:bookmarkEnd w:id="49"/>
      <w:r w:rsidR="006A5D23" w:rsidRPr="00A47800">
        <w:t xml:space="preserve"> mission non habitée, deuxième vol des Saturn V.</w:t>
      </w:r>
    </w:p>
    <w:p w14:paraId="4B98155B" w14:textId="57F987D2" w:rsidR="006A5D23" w:rsidRPr="00A47800" w:rsidRDefault="006A5D23" w:rsidP="00A47800">
      <w:pPr>
        <w:pStyle w:val="Paragraphedeliste"/>
        <w:shd w:val="clear" w:color="auto" w:fill="FFFFFF"/>
        <w:spacing w:before="100" w:beforeAutospacing="1" w:after="24" w:line="240" w:lineRule="auto"/>
        <w:ind w:left="648"/>
        <w:jc w:val="both"/>
      </w:pPr>
      <w:r w:rsidRPr="00A47800">
        <w:t>La mission Apollo 6 est une répétition plus complète d’Apollo 4. Le test est peu satisfaisant : deux des moteurs J-2 du 2e étage cessent prématurément de fonctionner ce qui ne peut être compensé que par une durée de fonctionnement prolongée des autres moteurs de l'étage. Alors que la fusée est sur son orbite de parking, l'unique moteur J-2 du 3e étage refuse de se rallumer pour simuler l'injection sur une trajectoire lunaire. En sollicitant le moteur du vaisseau Apollo, les équipes de la NASA parviennent malgré tout à effectuer les tests attendus. Malgré ces péripéties, la NASA estima que désormais la fusée Saturn V et les véhicules Apollo pouvaient embarquer des équipages en toute sécurité.</w:t>
      </w:r>
    </w:p>
    <w:p w14:paraId="24782E62" w14:textId="4376AC42" w:rsidR="006A5D23" w:rsidRPr="00E15E54" w:rsidRDefault="006A5D23" w:rsidP="00E15E54">
      <w:pPr>
        <w:pStyle w:val="Titre3"/>
        <w:rPr>
          <w:b/>
          <w:bCs/>
        </w:rPr>
      </w:pPr>
      <w:bookmarkStart w:id="50" w:name="_Toc133135261"/>
      <w:r w:rsidRPr="00E15E54">
        <w:rPr>
          <w:rStyle w:val="mw-headline"/>
          <w:b/>
          <w:bCs/>
        </w:rPr>
        <w:t>Les vols habités préparatoires</w:t>
      </w:r>
      <w:bookmarkEnd w:id="50"/>
    </w:p>
    <w:p w14:paraId="46BA0A5A" w14:textId="2FBA8B15" w:rsidR="006A5D23" w:rsidRPr="00A47800" w:rsidRDefault="006A5D23" w:rsidP="00A4780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800">
        <w:rPr>
          <w:rFonts w:asciiTheme="minorHAnsi" w:eastAsiaTheme="minorHAnsi" w:hAnsiTheme="minorHAnsi" w:cstheme="minorBidi"/>
          <w:sz w:val="22"/>
          <w:szCs w:val="22"/>
          <w:lang w:eastAsia="en-US"/>
        </w:rPr>
        <w:t>Le premier vol habité n'a lieu qu'en octobre 1968 mais les missions destinées à valider le fonctionnement des différents composants du programme et à effectuer une répétition presque complète d'une mission lunaire, se succèdent rapidement. Quatre missions préparatoires se déroulent sans anomalie majeure sur une période de sept mois.</w:t>
      </w:r>
    </w:p>
    <w:p w14:paraId="6A2BF5AF" w14:textId="77777777" w:rsidR="006A5D23" w:rsidRPr="00A47800" w:rsidRDefault="00FB561A" w:rsidP="00A47800">
      <w:pPr>
        <w:pStyle w:val="Paragraphedeliste"/>
        <w:numPr>
          <w:ilvl w:val="0"/>
          <w:numId w:val="27"/>
        </w:numPr>
        <w:shd w:val="clear" w:color="auto" w:fill="FFFFFF"/>
        <w:spacing w:before="100" w:beforeAutospacing="1" w:after="24" w:line="240" w:lineRule="auto"/>
      </w:pPr>
      <w:hyperlink r:id="rId608" w:tooltip="Apollo 7" w:history="1">
        <w:bookmarkStart w:id="51" w:name="_Toc133135262"/>
        <w:r w:rsidR="006A5D23" w:rsidRPr="0030206C">
          <w:rPr>
            <w:rStyle w:val="Titre4Car"/>
            <w:b/>
            <w:bCs/>
          </w:rPr>
          <w:t>Apollo 7</w:t>
        </w:r>
      </w:hyperlink>
      <w:r w:rsidR="006A5D23" w:rsidRPr="0030206C">
        <w:rPr>
          <w:rStyle w:val="Titre4Car"/>
          <w:b/>
          <w:bCs/>
        </w:rPr>
        <w:t> (</w:t>
      </w:r>
      <w:hyperlink r:id="rId609" w:tooltip="11 octobre" w:history="1">
        <w:r w:rsidR="006A5D23" w:rsidRPr="0030206C">
          <w:rPr>
            <w:rStyle w:val="Titre4Car"/>
            <w:b/>
            <w:bCs/>
          </w:rPr>
          <w:t>11</w:t>
        </w:r>
      </w:hyperlink>
      <w:r w:rsidR="006A5D23" w:rsidRPr="0030206C">
        <w:rPr>
          <w:rStyle w:val="Titre4Car"/>
          <w:b/>
          <w:bCs/>
        </w:rPr>
        <w:t> </w:t>
      </w:r>
      <w:hyperlink r:id="rId610" w:tooltip="Octobre 1968" w:history="1">
        <w:r w:rsidR="006A5D23" w:rsidRPr="0030206C">
          <w:rPr>
            <w:rStyle w:val="Titre4Car"/>
            <w:b/>
            <w:bCs/>
          </w:rPr>
          <w:t>octobre</w:t>
        </w:r>
      </w:hyperlink>
      <w:r w:rsidR="006A5D23" w:rsidRPr="0030206C">
        <w:rPr>
          <w:rStyle w:val="Titre4Car"/>
          <w:b/>
          <w:bCs/>
        </w:rPr>
        <w:t> </w:t>
      </w:r>
      <w:hyperlink r:id="rId611" w:tooltip="1968" w:history="1">
        <w:r w:rsidR="006A5D23" w:rsidRPr="0030206C">
          <w:rPr>
            <w:rStyle w:val="Titre4Car"/>
            <w:b/>
            <w:bCs/>
          </w:rPr>
          <w:t>1968</w:t>
        </w:r>
      </w:hyperlink>
      <w:r w:rsidR="006A5D23" w:rsidRPr="0030206C">
        <w:rPr>
          <w:rStyle w:val="Titre4Car"/>
          <w:b/>
          <w:bCs/>
        </w:rPr>
        <w:t> – </w:t>
      </w:r>
      <w:hyperlink r:id="rId612" w:tooltip="22 octobre" w:history="1">
        <w:r w:rsidR="006A5D23" w:rsidRPr="0030206C">
          <w:rPr>
            <w:rStyle w:val="Titre4Car"/>
            <w:b/>
            <w:bCs/>
          </w:rPr>
          <w:t>22</w:t>
        </w:r>
      </w:hyperlink>
      <w:r w:rsidR="006A5D23" w:rsidRPr="0030206C">
        <w:rPr>
          <w:rStyle w:val="Titre4Car"/>
          <w:b/>
          <w:bCs/>
        </w:rPr>
        <w:t> </w:t>
      </w:r>
      <w:hyperlink r:id="rId613" w:tooltip="Octobre 1968" w:history="1">
        <w:r w:rsidR="006A5D23" w:rsidRPr="0030206C">
          <w:rPr>
            <w:rStyle w:val="Titre4Car"/>
            <w:b/>
            <w:bCs/>
          </w:rPr>
          <w:t>octobre</w:t>
        </w:r>
      </w:hyperlink>
      <w:r w:rsidR="006A5D23" w:rsidRPr="0030206C">
        <w:rPr>
          <w:rStyle w:val="Titre4Car"/>
          <w:b/>
          <w:bCs/>
        </w:rPr>
        <w:t> </w:t>
      </w:r>
      <w:hyperlink r:id="rId614" w:tooltip="1968" w:history="1">
        <w:r w:rsidR="006A5D23" w:rsidRPr="0030206C">
          <w:rPr>
            <w:rStyle w:val="Titre4Car"/>
            <w:b/>
            <w:bCs/>
          </w:rPr>
          <w:t>1968</w:t>
        </w:r>
      </w:hyperlink>
      <w:r w:rsidR="006A5D23" w:rsidRPr="0030206C">
        <w:rPr>
          <w:rStyle w:val="Titre4Car"/>
          <w:b/>
          <w:bCs/>
        </w:rPr>
        <w:t>)</w:t>
      </w:r>
      <w:bookmarkEnd w:id="51"/>
      <w:r w:rsidR="006A5D23" w:rsidRPr="00A47800">
        <w:t>.</w:t>
      </w:r>
    </w:p>
    <w:p w14:paraId="337D365B" w14:textId="308E812A" w:rsidR="006A5D23" w:rsidRDefault="006A5D23" w:rsidP="00A47800">
      <w:pPr>
        <w:shd w:val="clear" w:color="auto" w:fill="FFFFFF"/>
        <w:spacing w:after="24"/>
        <w:ind w:left="648"/>
        <w:jc w:val="both"/>
      </w:pPr>
      <w:r w:rsidRPr="00A47800">
        <w:t>Apollo 7 est la première mission habitée du programme Apollo. Son but est de valider les modifications effectuées sur le vaisseau spatial à la suite de l'incendie d’Apollo 1 (CSM version 2). Une fusée Saturn IB est utilisée car le module lunaire ne fait pas partie de l'expédition. Au cours de son séjour en orbite, l’équipage répète les manœuvres qui seront effectuées lors des missions lunaires. Après avoir quitté l’orbite terrestre et effectué leur rentrée dans l’atmosphère, la capsule et son équipage sont récupérés sans incident dans l’</w:t>
      </w:r>
      <w:hyperlink r:id="rId615" w:tooltip="Océan Atlantique" w:history="1">
        <w:r w:rsidRPr="00A47800">
          <w:t>Atlantique</w:t>
        </w:r>
      </w:hyperlink>
      <w:r w:rsidRPr="00A47800">
        <w:t>. C’était la première mission américaine à envoyer une équipe de trois hommes dans l'espace et à diffuser des images pour la télévision. La fusée Saturn IB ne sera plus utilisée par la suite dans le cadre du programme d'exploration lunaire</w:t>
      </w:r>
      <w:hyperlink r:id="rId616" w:anchor="cite_note-108" w:history="1"/>
      <w:r w:rsidRPr="00A47800">
        <w:t>.</w:t>
      </w:r>
    </w:p>
    <w:p w14:paraId="211285FD" w14:textId="77777777" w:rsidR="00F64C6B" w:rsidRPr="00A47800" w:rsidRDefault="00F64C6B" w:rsidP="00A47800">
      <w:pPr>
        <w:shd w:val="clear" w:color="auto" w:fill="FFFFFF"/>
        <w:spacing w:after="24"/>
        <w:ind w:left="648"/>
        <w:jc w:val="both"/>
      </w:pPr>
    </w:p>
    <w:p w14:paraId="659B1D98" w14:textId="77777777" w:rsidR="006A5D23" w:rsidRPr="00F64C6B" w:rsidRDefault="00FB561A" w:rsidP="00F64C6B">
      <w:pPr>
        <w:pStyle w:val="Titre4"/>
        <w:numPr>
          <w:ilvl w:val="0"/>
          <w:numId w:val="27"/>
        </w:numPr>
        <w:rPr>
          <w:b/>
          <w:bCs/>
        </w:rPr>
      </w:pPr>
      <w:hyperlink r:id="rId617" w:tooltip="Apollo 8" w:history="1">
        <w:bookmarkStart w:id="52" w:name="_Toc133135263"/>
        <w:r w:rsidR="006A5D23" w:rsidRPr="00F64C6B">
          <w:rPr>
            <w:rStyle w:val="Lienhypertexte"/>
            <w:b/>
            <w:bCs/>
            <w:color w:val="2F5496" w:themeColor="accent1" w:themeShade="BF"/>
            <w:u w:val="none"/>
          </w:rPr>
          <w:t>Apollo 8</w:t>
        </w:r>
      </w:hyperlink>
      <w:r w:rsidR="006A5D23" w:rsidRPr="00F64C6B">
        <w:rPr>
          <w:b/>
          <w:bCs/>
        </w:rPr>
        <w:t> (</w:t>
      </w:r>
      <w:hyperlink r:id="rId618" w:tooltip="21 décembre" w:history="1">
        <w:r w:rsidR="006A5D23" w:rsidRPr="00F64C6B">
          <w:rPr>
            <w:rStyle w:val="Lienhypertexte"/>
            <w:b/>
            <w:bCs/>
            <w:color w:val="2F5496" w:themeColor="accent1" w:themeShade="BF"/>
            <w:u w:val="none"/>
          </w:rPr>
          <w:t>21</w:t>
        </w:r>
      </w:hyperlink>
      <w:r w:rsidR="006A5D23" w:rsidRPr="00F64C6B">
        <w:rPr>
          <w:b/>
          <w:bCs/>
        </w:rPr>
        <w:t> </w:t>
      </w:r>
      <w:hyperlink r:id="rId619" w:tooltip="Décembre 1968" w:history="1">
        <w:r w:rsidR="006A5D23" w:rsidRPr="00F64C6B">
          <w:rPr>
            <w:rStyle w:val="Lienhypertexte"/>
            <w:b/>
            <w:bCs/>
            <w:color w:val="2F5496" w:themeColor="accent1" w:themeShade="BF"/>
            <w:u w:val="none"/>
          </w:rPr>
          <w:t>décembre</w:t>
        </w:r>
      </w:hyperlink>
      <w:r w:rsidR="006A5D23" w:rsidRPr="00F64C6B">
        <w:rPr>
          <w:b/>
          <w:bCs/>
        </w:rPr>
        <w:t> </w:t>
      </w:r>
      <w:hyperlink r:id="rId620" w:tooltip="1968" w:history="1">
        <w:r w:rsidR="006A5D23" w:rsidRPr="00F64C6B">
          <w:rPr>
            <w:rStyle w:val="Lienhypertexte"/>
            <w:b/>
            <w:bCs/>
            <w:color w:val="2F5496" w:themeColor="accent1" w:themeShade="BF"/>
            <w:u w:val="none"/>
          </w:rPr>
          <w:t>1968</w:t>
        </w:r>
      </w:hyperlink>
      <w:r w:rsidR="006A5D23" w:rsidRPr="00F64C6B">
        <w:rPr>
          <w:b/>
          <w:bCs/>
        </w:rPr>
        <w:t> – </w:t>
      </w:r>
      <w:hyperlink r:id="rId621" w:tooltip="27 décembre" w:history="1">
        <w:r w:rsidR="006A5D23" w:rsidRPr="00F64C6B">
          <w:rPr>
            <w:rStyle w:val="Lienhypertexte"/>
            <w:b/>
            <w:bCs/>
            <w:color w:val="2F5496" w:themeColor="accent1" w:themeShade="BF"/>
            <w:u w:val="none"/>
          </w:rPr>
          <w:t>27</w:t>
        </w:r>
      </w:hyperlink>
      <w:r w:rsidR="006A5D23" w:rsidRPr="00F64C6B">
        <w:rPr>
          <w:b/>
          <w:bCs/>
        </w:rPr>
        <w:t> </w:t>
      </w:r>
      <w:hyperlink r:id="rId622" w:tooltip="Décembre 1968" w:history="1">
        <w:r w:rsidR="006A5D23" w:rsidRPr="00F64C6B">
          <w:rPr>
            <w:rStyle w:val="Lienhypertexte"/>
            <w:b/>
            <w:bCs/>
            <w:color w:val="2F5496" w:themeColor="accent1" w:themeShade="BF"/>
            <w:u w:val="none"/>
          </w:rPr>
          <w:t>décembre</w:t>
        </w:r>
      </w:hyperlink>
      <w:r w:rsidR="006A5D23" w:rsidRPr="00F64C6B">
        <w:rPr>
          <w:b/>
          <w:bCs/>
        </w:rPr>
        <w:t> </w:t>
      </w:r>
      <w:hyperlink r:id="rId623" w:tooltip="1968" w:history="1">
        <w:r w:rsidR="006A5D23" w:rsidRPr="00F64C6B">
          <w:rPr>
            <w:rStyle w:val="Lienhypertexte"/>
            <w:b/>
            <w:bCs/>
            <w:color w:val="2F5496" w:themeColor="accent1" w:themeShade="BF"/>
            <w:u w:val="none"/>
          </w:rPr>
          <w:t>1968</w:t>
        </w:r>
      </w:hyperlink>
      <w:r w:rsidR="006A5D23" w:rsidRPr="00F64C6B">
        <w:rPr>
          <w:b/>
          <w:bCs/>
        </w:rPr>
        <w:t>)</w:t>
      </w:r>
      <w:bookmarkEnd w:id="52"/>
    </w:p>
    <w:p w14:paraId="6985B964" w14:textId="22766E36" w:rsidR="006A5D23" w:rsidRDefault="006A5D23" w:rsidP="00A47800">
      <w:pPr>
        <w:shd w:val="clear" w:color="auto" w:fill="FFFFFF"/>
        <w:spacing w:after="24" w:line="240" w:lineRule="auto"/>
        <w:ind w:left="648"/>
        <w:jc w:val="both"/>
      </w:pPr>
      <w:r w:rsidRPr="00A47800">
        <w:t>La mission Apollo 8 est le premier vol habité à quitter l’orbite terrestre. À ce stade d'avancement du programme, il s'agit d'une mission risquée car une défaillance du moteur du vaisseau Apollo au moment de sa mise en orbite lunaire ou de son injection sur la trajectoire de retour aurait pu être fatale à l'équipage d'autant que le module lunaire a été remplacé par une maquette. Mais les dirigeants de la NASA redoutent un coup d'éclat des Soviétiques pour la fin de l'année et décident de courir le risque. Les astronautes font au total dix </w:t>
      </w:r>
      <w:hyperlink r:id="rId624" w:tooltip="Période de révolution" w:history="1">
        <w:r w:rsidRPr="00A47800">
          <w:t>révolutions</w:t>
        </w:r>
      </w:hyperlink>
      <w:r w:rsidRPr="00A47800">
        <w:t> autour de la Lune. Durant ce vol, ils réalisent de nombreux clichés de la Lune dont le premier </w:t>
      </w:r>
      <w:hyperlink r:id="rId625" w:tooltip="Lever de Terre" w:history="1">
        <w:r w:rsidRPr="00A47800">
          <w:t>lever de Terre</w:t>
        </w:r>
      </w:hyperlink>
      <w:r w:rsidRPr="00A47800">
        <w:t>. Apollo 8 permet pour la première fois à un homme d'observer directement la « </w:t>
      </w:r>
      <w:hyperlink r:id="rId626" w:tooltip="Face cachée de la Lune" w:history="1">
        <w:r w:rsidRPr="00A47800">
          <w:t>face cachée</w:t>
        </w:r>
      </w:hyperlink>
      <w:r w:rsidRPr="00A47800">
        <w:t> » de la Lune. L'une des tâches assignées à l'équipage consistait à effectuer une reconnaissance photographique de la surface lunaire, notamment de la </w:t>
      </w:r>
      <w:hyperlink r:id="rId627" w:tooltip="Mer de la Tranquillité" w:history="1">
        <w:r w:rsidRPr="00A47800">
          <w:t>mer de la Tranquillité</w:t>
        </w:r>
      </w:hyperlink>
      <w:r w:rsidRPr="00A47800">
        <w:t> où devait se poser Apollo 11.</w:t>
      </w:r>
    </w:p>
    <w:p w14:paraId="6D7D2512" w14:textId="77777777" w:rsidR="00F64C6B" w:rsidRPr="00A47800" w:rsidRDefault="00F64C6B" w:rsidP="00A47800">
      <w:pPr>
        <w:shd w:val="clear" w:color="auto" w:fill="FFFFFF"/>
        <w:spacing w:after="24" w:line="240" w:lineRule="auto"/>
        <w:ind w:left="648"/>
        <w:jc w:val="both"/>
      </w:pPr>
    </w:p>
    <w:p w14:paraId="4A2617C1" w14:textId="77777777" w:rsidR="006A5D23" w:rsidRPr="00F64C6B" w:rsidRDefault="00FB561A" w:rsidP="00F64C6B">
      <w:pPr>
        <w:pStyle w:val="Titre4"/>
        <w:numPr>
          <w:ilvl w:val="0"/>
          <w:numId w:val="27"/>
        </w:numPr>
        <w:rPr>
          <w:b/>
          <w:bCs/>
        </w:rPr>
      </w:pPr>
      <w:hyperlink r:id="rId628" w:tooltip="Apollo 9" w:history="1">
        <w:bookmarkStart w:id="53" w:name="_Toc133135264"/>
        <w:r w:rsidR="006A5D23" w:rsidRPr="00F64C6B">
          <w:rPr>
            <w:rStyle w:val="Lienhypertexte"/>
            <w:b/>
            <w:bCs/>
            <w:color w:val="2F5496" w:themeColor="accent1" w:themeShade="BF"/>
            <w:u w:val="none"/>
          </w:rPr>
          <w:t>Apollo 9</w:t>
        </w:r>
      </w:hyperlink>
      <w:r w:rsidR="006A5D23" w:rsidRPr="00F64C6B">
        <w:rPr>
          <w:b/>
          <w:bCs/>
        </w:rPr>
        <w:t> (</w:t>
      </w:r>
      <w:hyperlink r:id="rId629" w:tooltip="3 mars" w:history="1">
        <w:r w:rsidR="006A5D23" w:rsidRPr="00F64C6B">
          <w:rPr>
            <w:rStyle w:val="Lienhypertexte"/>
            <w:b/>
            <w:bCs/>
            <w:color w:val="2F5496" w:themeColor="accent1" w:themeShade="BF"/>
            <w:u w:val="none"/>
          </w:rPr>
          <w:t>3</w:t>
        </w:r>
      </w:hyperlink>
      <w:r w:rsidR="006A5D23" w:rsidRPr="00F64C6B">
        <w:rPr>
          <w:b/>
          <w:bCs/>
        </w:rPr>
        <w:t> </w:t>
      </w:r>
      <w:hyperlink r:id="rId630" w:tooltip="Mars 1969" w:history="1">
        <w:r w:rsidR="006A5D23" w:rsidRPr="00F64C6B">
          <w:rPr>
            <w:rStyle w:val="Lienhypertexte"/>
            <w:b/>
            <w:bCs/>
            <w:color w:val="2F5496" w:themeColor="accent1" w:themeShade="BF"/>
            <w:u w:val="none"/>
          </w:rPr>
          <w:t>mars</w:t>
        </w:r>
      </w:hyperlink>
      <w:r w:rsidR="006A5D23" w:rsidRPr="00F64C6B">
        <w:rPr>
          <w:b/>
          <w:bCs/>
        </w:rPr>
        <w:t> </w:t>
      </w:r>
      <w:hyperlink r:id="rId631" w:tooltip="1969" w:history="1">
        <w:r w:rsidR="006A5D23" w:rsidRPr="00F64C6B">
          <w:rPr>
            <w:rStyle w:val="Lienhypertexte"/>
            <w:b/>
            <w:bCs/>
            <w:color w:val="2F5496" w:themeColor="accent1" w:themeShade="BF"/>
            <w:u w:val="none"/>
          </w:rPr>
          <w:t>1969</w:t>
        </w:r>
      </w:hyperlink>
      <w:r w:rsidR="006A5D23" w:rsidRPr="00F64C6B">
        <w:rPr>
          <w:b/>
          <w:bCs/>
        </w:rPr>
        <w:t> – </w:t>
      </w:r>
      <w:hyperlink r:id="rId632" w:tooltip="13 mars" w:history="1">
        <w:r w:rsidR="006A5D23" w:rsidRPr="00F64C6B">
          <w:rPr>
            <w:rStyle w:val="Lienhypertexte"/>
            <w:b/>
            <w:bCs/>
            <w:color w:val="2F5496" w:themeColor="accent1" w:themeShade="BF"/>
            <w:u w:val="none"/>
          </w:rPr>
          <w:t>13</w:t>
        </w:r>
      </w:hyperlink>
      <w:r w:rsidR="006A5D23" w:rsidRPr="00F64C6B">
        <w:rPr>
          <w:b/>
          <w:bCs/>
        </w:rPr>
        <w:t> </w:t>
      </w:r>
      <w:hyperlink r:id="rId633" w:tooltip="Mars 1969" w:history="1">
        <w:r w:rsidR="006A5D23" w:rsidRPr="00F64C6B">
          <w:rPr>
            <w:rStyle w:val="Lienhypertexte"/>
            <w:b/>
            <w:bCs/>
            <w:color w:val="2F5496" w:themeColor="accent1" w:themeShade="BF"/>
            <w:u w:val="none"/>
          </w:rPr>
          <w:t>mars</w:t>
        </w:r>
      </w:hyperlink>
      <w:r w:rsidR="006A5D23" w:rsidRPr="00F64C6B">
        <w:rPr>
          <w:b/>
          <w:bCs/>
        </w:rPr>
        <w:t> </w:t>
      </w:r>
      <w:hyperlink r:id="rId634" w:tooltip="1969" w:history="1">
        <w:r w:rsidR="006A5D23" w:rsidRPr="00F64C6B">
          <w:rPr>
            <w:rStyle w:val="Lienhypertexte"/>
            <w:b/>
            <w:bCs/>
            <w:color w:val="2F5496" w:themeColor="accent1" w:themeShade="BF"/>
            <w:u w:val="none"/>
          </w:rPr>
          <w:t>1969</w:t>
        </w:r>
      </w:hyperlink>
      <w:r w:rsidR="006A5D23" w:rsidRPr="00F64C6B">
        <w:rPr>
          <w:b/>
          <w:bCs/>
        </w:rPr>
        <w:t>)</w:t>
      </w:r>
      <w:bookmarkEnd w:id="53"/>
    </w:p>
    <w:p w14:paraId="326A2C91" w14:textId="346ECF55" w:rsidR="006A5D23" w:rsidRDefault="006A5D23" w:rsidP="00A47800">
      <w:pPr>
        <w:shd w:val="clear" w:color="auto" w:fill="FFFFFF"/>
        <w:spacing w:after="24"/>
        <w:ind w:left="648"/>
        <w:jc w:val="both"/>
      </w:pPr>
      <w:r w:rsidRPr="00A47800">
        <w:t xml:space="preserve">Apollo 9 constitue le premier essai en vol de l’ensemble des équipements prévus pour une mission lunaire : fusées Saturn V, module lunaire et vaisseau Apollo. Pour la première fois, on baptise le vaisseau Apollo et le LEM, respectivement </w:t>
      </w:r>
      <w:proofErr w:type="spellStart"/>
      <w:r w:rsidRPr="00A47800">
        <w:t>Gumdrop</w:t>
      </w:r>
      <w:proofErr w:type="spellEnd"/>
      <w:r w:rsidRPr="00A47800">
        <w:t xml:space="preserve"> et Spider, une décision destinée à faciliter les communications avec le sol lorsque les deux vaisseaux ont un équipage. Les astronautes effectuent toutes les manœuvres de la mission lunaire tout en restant en orbite terrestre. Le module lunaire simule un atterrissage puis réalise le premier rendez-vous réel avec le vaisseau Apollo. Les astronautes effectuent également une </w:t>
      </w:r>
      <w:hyperlink r:id="rId635" w:tooltip="Sortie extravéhiculaire" w:history="1">
        <w:r w:rsidRPr="00A47800">
          <w:t>sortie extravéhiculaire</w:t>
        </w:r>
      </w:hyperlink>
      <w:r w:rsidRPr="00A47800">
        <w:t xml:space="preserve"> de 56 minutes pour simuler le transfert d'équipage du module lunaire au vaisseau Apollo en </w:t>
      </w:r>
      <w:r w:rsidRPr="00A47800">
        <w:lastRenderedPageBreak/>
        <w:t>passant par l'extérieur (manœuvre de secours mise en œuvre en cas d'amarrage infructueux entre les deux vaisseaux). En outre, ils testent l'utilisation du module lunaire comme « canot de sauvetage » dans la perspective d'une défaillance du vaisseau Apollo ; c’est cette procédure qui sera utilisée avec succès par l’équipage d’</w:t>
      </w:r>
      <w:hyperlink r:id="rId636" w:tooltip="Apollo 13" w:history="1">
        <w:r w:rsidRPr="00A47800">
          <w:t>Apollo 13</w:t>
        </w:r>
      </w:hyperlink>
      <w:r w:rsidRPr="00A47800">
        <w:t>.</w:t>
      </w:r>
    </w:p>
    <w:p w14:paraId="606AA1C6" w14:textId="77777777" w:rsidR="00F64C6B" w:rsidRPr="00A47800" w:rsidRDefault="00F64C6B" w:rsidP="00A47800">
      <w:pPr>
        <w:shd w:val="clear" w:color="auto" w:fill="FFFFFF"/>
        <w:spacing w:after="24"/>
        <w:ind w:left="648"/>
        <w:jc w:val="both"/>
      </w:pPr>
    </w:p>
    <w:p w14:paraId="2E3C8E45" w14:textId="77777777" w:rsidR="006A5D23" w:rsidRPr="00F64C6B" w:rsidRDefault="00FB561A" w:rsidP="00F64C6B">
      <w:pPr>
        <w:pStyle w:val="Titre4"/>
        <w:numPr>
          <w:ilvl w:val="0"/>
          <w:numId w:val="27"/>
        </w:numPr>
        <w:rPr>
          <w:b/>
          <w:bCs/>
        </w:rPr>
      </w:pPr>
      <w:hyperlink r:id="rId637" w:tooltip="Apollo 10" w:history="1">
        <w:bookmarkStart w:id="54" w:name="_Toc133135265"/>
        <w:r w:rsidR="006A5D23" w:rsidRPr="00F64C6B">
          <w:rPr>
            <w:rStyle w:val="Lienhypertexte"/>
            <w:b/>
            <w:bCs/>
            <w:color w:val="2F5496" w:themeColor="accent1" w:themeShade="BF"/>
            <w:u w:val="none"/>
          </w:rPr>
          <w:t>Apollo 10</w:t>
        </w:r>
      </w:hyperlink>
      <w:r w:rsidR="006A5D23" w:rsidRPr="00F64C6B">
        <w:rPr>
          <w:b/>
          <w:bCs/>
        </w:rPr>
        <w:t> (</w:t>
      </w:r>
      <w:hyperlink r:id="rId638" w:tooltip="18 mai" w:history="1">
        <w:r w:rsidR="006A5D23" w:rsidRPr="00F64C6B">
          <w:rPr>
            <w:rStyle w:val="Lienhypertexte"/>
            <w:b/>
            <w:bCs/>
            <w:color w:val="2F5496" w:themeColor="accent1" w:themeShade="BF"/>
            <w:u w:val="none"/>
          </w:rPr>
          <w:t>18</w:t>
        </w:r>
      </w:hyperlink>
      <w:r w:rsidR="006A5D23" w:rsidRPr="00F64C6B">
        <w:rPr>
          <w:b/>
          <w:bCs/>
        </w:rPr>
        <w:t> </w:t>
      </w:r>
      <w:hyperlink r:id="rId639" w:tooltip="Mai 1969" w:history="1">
        <w:r w:rsidR="006A5D23" w:rsidRPr="00F64C6B">
          <w:rPr>
            <w:rStyle w:val="Lienhypertexte"/>
            <w:b/>
            <w:bCs/>
            <w:color w:val="2F5496" w:themeColor="accent1" w:themeShade="BF"/>
            <w:u w:val="none"/>
          </w:rPr>
          <w:t>mai</w:t>
        </w:r>
      </w:hyperlink>
      <w:r w:rsidR="006A5D23" w:rsidRPr="00F64C6B">
        <w:rPr>
          <w:b/>
          <w:bCs/>
        </w:rPr>
        <w:t> </w:t>
      </w:r>
      <w:hyperlink r:id="rId640" w:tooltip="1969" w:history="1">
        <w:r w:rsidR="006A5D23" w:rsidRPr="00F64C6B">
          <w:rPr>
            <w:rStyle w:val="Lienhypertexte"/>
            <w:b/>
            <w:bCs/>
            <w:color w:val="2F5496" w:themeColor="accent1" w:themeShade="BF"/>
            <w:u w:val="none"/>
          </w:rPr>
          <w:t>1969</w:t>
        </w:r>
      </w:hyperlink>
      <w:r w:rsidR="006A5D23" w:rsidRPr="00F64C6B">
        <w:rPr>
          <w:b/>
          <w:bCs/>
        </w:rPr>
        <w:t> – </w:t>
      </w:r>
      <w:hyperlink r:id="rId641" w:tooltip="26 mai" w:history="1">
        <w:r w:rsidR="006A5D23" w:rsidRPr="00F64C6B">
          <w:rPr>
            <w:rStyle w:val="Lienhypertexte"/>
            <w:b/>
            <w:bCs/>
            <w:color w:val="2F5496" w:themeColor="accent1" w:themeShade="BF"/>
            <w:u w:val="none"/>
          </w:rPr>
          <w:t>26</w:t>
        </w:r>
      </w:hyperlink>
      <w:r w:rsidR="006A5D23" w:rsidRPr="00F64C6B">
        <w:rPr>
          <w:b/>
          <w:bCs/>
        </w:rPr>
        <w:t> </w:t>
      </w:r>
      <w:hyperlink r:id="rId642" w:tooltip="Mai 1969" w:history="1">
        <w:r w:rsidR="006A5D23" w:rsidRPr="00F64C6B">
          <w:rPr>
            <w:rStyle w:val="Lienhypertexte"/>
            <w:b/>
            <w:bCs/>
            <w:color w:val="2F5496" w:themeColor="accent1" w:themeShade="BF"/>
            <w:u w:val="none"/>
          </w:rPr>
          <w:t>mai</w:t>
        </w:r>
      </w:hyperlink>
      <w:r w:rsidR="006A5D23" w:rsidRPr="00F64C6B">
        <w:rPr>
          <w:b/>
          <w:bCs/>
        </w:rPr>
        <w:t> </w:t>
      </w:r>
      <w:hyperlink r:id="rId643" w:tooltip="1969" w:history="1">
        <w:r w:rsidR="006A5D23" w:rsidRPr="00F64C6B">
          <w:rPr>
            <w:rStyle w:val="Lienhypertexte"/>
            <w:b/>
            <w:bCs/>
            <w:color w:val="2F5496" w:themeColor="accent1" w:themeShade="BF"/>
            <w:u w:val="none"/>
          </w:rPr>
          <w:t>1969</w:t>
        </w:r>
      </w:hyperlink>
      <w:r w:rsidR="006A5D23" w:rsidRPr="00F64C6B">
        <w:rPr>
          <w:b/>
          <w:bCs/>
        </w:rPr>
        <w:t>)</w:t>
      </w:r>
      <w:bookmarkEnd w:id="54"/>
    </w:p>
    <w:p w14:paraId="642AAD81" w14:textId="1A14AED2" w:rsidR="006A5D23" w:rsidRPr="00A47800" w:rsidRDefault="006A5D23" w:rsidP="00A47800">
      <w:pPr>
        <w:shd w:val="clear" w:color="auto" w:fill="FFFFFF"/>
        <w:spacing w:after="24"/>
        <w:ind w:left="648"/>
        <w:jc w:val="both"/>
      </w:pPr>
      <w:r w:rsidRPr="00A47800">
        <w:t>Les dirigeants de la NASA envisagèrent que cette mission soit celle du premier atterrissage sur le sol lunaire, car l'ensemble des véhicules et des manœuvres avait été testé sans qu'aucun problème majeur n'ait été détecté. Mais, dans la mesure où les Soviétiques ne semblaient pas préparer de mission d'éclat, ils préférèrent opter pour une dernière répétition au réalisme encore plus poussé. Peu après avoir quitté son orbite terrestre basse, le vaisseau Apollo, surnommé « Charlie Brown », exécuta la manœuvre d'amarrage au LEM. Après s'être séparé du troisième étage de </w:t>
      </w:r>
      <w:hyperlink r:id="rId644" w:tooltip="Saturn V" w:history="1">
        <w:r w:rsidRPr="00A47800">
          <w:t>Saturn V</w:t>
        </w:r>
      </w:hyperlink>
      <w:r w:rsidRPr="00A47800">
        <w:t>, il effectua une rotation à 180° puis amarra son nez au sommet du module lunaire avant de l'extraire de son carénage. Une fois le train spatial placé en orbite autour de la Lune, le module lunaire, surnommé « Snoopy », entama la descente vers le sol lunaire qui fut interrompue à 15,6 km de la surface. Après avoir largué l'étage de descente non sans quelques difficultés dues à une erreur de procédure, le LEM réalisa un rendez-vous avec le vaisseau Apollo. La mission reproduisit les principales étapes du vol final, à la fois dans l'espace et au sol. </w:t>
      </w:r>
      <w:hyperlink r:id="rId645" w:tooltip="John Young (astronaute)" w:history="1">
        <w:r w:rsidRPr="00A47800">
          <w:t>Young</w:t>
        </w:r>
      </w:hyperlink>
      <w:r w:rsidRPr="00A47800">
        <w:t> était aux commandes du vaisseau Apollo alors que </w:t>
      </w:r>
      <w:hyperlink r:id="rId646" w:tooltip="Thomas Stafford" w:history="1">
        <w:r w:rsidRPr="00A47800">
          <w:t>Stafford</w:t>
        </w:r>
      </w:hyperlink>
      <w:r w:rsidRPr="00A47800">
        <w:t> et </w:t>
      </w:r>
      <w:proofErr w:type="spellStart"/>
      <w:r w:rsidRPr="00A47800">
        <w:fldChar w:fldCharType="begin"/>
      </w:r>
      <w:r w:rsidRPr="00A47800">
        <w:instrText xml:space="preserve"> HYPERLINK "https://fr.wikipedia.org/wiki/Eugene_Cernan" \o "Eugene Cernan" </w:instrText>
      </w:r>
      <w:r w:rsidRPr="00A47800">
        <w:fldChar w:fldCharType="separate"/>
      </w:r>
      <w:r w:rsidRPr="00A47800">
        <w:t>Cernan</w:t>
      </w:r>
      <w:proofErr w:type="spellEnd"/>
      <w:r w:rsidRPr="00A47800">
        <w:fldChar w:fldCharType="end"/>
      </w:r>
      <w:r w:rsidRPr="00A47800">
        <w:t> occupaient le module lunaire.</w:t>
      </w:r>
    </w:p>
    <w:p w14:paraId="717464F6" w14:textId="77777777" w:rsidR="00A47800" w:rsidRDefault="00A47800" w:rsidP="00E15E54">
      <w:pPr>
        <w:pStyle w:val="Titre3"/>
        <w:rPr>
          <w:rStyle w:val="mw-headline"/>
          <w:b/>
          <w:bCs/>
        </w:rPr>
      </w:pPr>
    </w:p>
    <w:p w14:paraId="29922965" w14:textId="4573403E" w:rsidR="006A5D23" w:rsidRPr="00E15E54" w:rsidRDefault="006A5D23" w:rsidP="00E15E54">
      <w:pPr>
        <w:pStyle w:val="Titre3"/>
        <w:rPr>
          <w:b/>
          <w:bCs/>
        </w:rPr>
      </w:pPr>
      <w:bookmarkStart w:id="55" w:name="_Toc133135266"/>
      <w:r w:rsidRPr="00E15E54">
        <w:rPr>
          <w:rStyle w:val="mw-headline"/>
          <w:b/>
          <w:bCs/>
        </w:rPr>
        <w:t>Les missions lunaires</w:t>
      </w:r>
      <w:bookmarkEnd w:id="55"/>
    </w:p>
    <w:p w14:paraId="2D45A1F1" w14:textId="77777777" w:rsidR="006A5D23" w:rsidRPr="00A47800" w:rsidRDefault="006A5D23" w:rsidP="00A4780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800">
        <w:rPr>
          <w:rFonts w:asciiTheme="minorHAnsi" w:eastAsiaTheme="minorHAnsi" w:hAnsiTheme="minorHAnsi" w:cstheme="minorBidi"/>
          <w:sz w:val="22"/>
          <w:szCs w:val="22"/>
          <w:lang w:eastAsia="en-US"/>
        </w:rPr>
        <w:t>Les sept missions suivantes lancées entre 1969 et 1972 ont toutes pour objectifs de poser un équipage en différents points de la Lune, présentant un intérêt géologique. </w:t>
      </w:r>
      <w:hyperlink r:id="rId647" w:tooltip="Apollo 11" w:history="1">
        <w:r w:rsidRPr="00A47800">
          <w:rPr>
            <w:rFonts w:asciiTheme="minorHAnsi" w:eastAsiaTheme="minorHAnsi" w:hAnsiTheme="minorHAnsi" w:cstheme="minorBidi"/>
            <w:sz w:val="22"/>
            <w:szCs w:val="22"/>
            <w:lang w:eastAsia="en-US"/>
          </w:rPr>
          <w:t>Apollo 11</w:t>
        </w:r>
      </w:hyperlink>
      <w:r w:rsidRPr="00A47800">
        <w:rPr>
          <w:rFonts w:asciiTheme="minorHAnsi" w:eastAsiaTheme="minorHAnsi" w:hAnsiTheme="minorHAnsi" w:cstheme="minorBidi"/>
          <w:sz w:val="22"/>
          <w:szCs w:val="22"/>
          <w:lang w:eastAsia="en-US"/>
        </w:rPr>
        <w:t> est la première mission à remplir l'objectif fixé par le président Kennedy. </w:t>
      </w:r>
      <w:hyperlink r:id="rId648" w:tooltip="Apollo 12" w:history="1">
        <w:r w:rsidRPr="00A47800">
          <w:rPr>
            <w:rFonts w:asciiTheme="minorHAnsi" w:eastAsiaTheme="minorHAnsi" w:hAnsiTheme="minorHAnsi" w:cstheme="minorBidi"/>
            <w:sz w:val="22"/>
            <w:szCs w:val="22"/>
            <w:lang w:eastAsia="en-US"/>
          </w:rPr>
          <w:t>Apollo 12</w:t>
        </w:r>
      </w:hyperlink>
      <w:r w:rsidRPr="00A47800">
        <w:rPr>
          <w:rFonts w:asciiTheme="minorHAnsi" w:eastAsiaTheme="minorHAnsi" w:hAnsiTheme="minorHAnsi" w:cstheme="minorBidi"/>
          <w:sz w:val="22"/>
          <w:szCs w:val="22"/>
          <w:lang w:eastAsia="en-US"/>
        </w:rPr>
        <w:t> est une mission sans histoire, contrairement à </w:t>
      </w:r>
      <w:hyperlink r:id="rId649" w:tooltip="Apollo 13" w:history="1">
        <w:r w:rsidRPr="00A47800">
          <w:rPr>
            <w:rFonts w:asciiTheme="minorHAnsi" w:eastAsiaTheme="minorHAnsi" w:hAnsiTheme="minorHAnsi" w:cstheme="minorBidi"/>
            <w:sz w:val="22"/>
            <w:szCs w:val="22"/>
            <w:lang w:eastAsia="en-US"/>
          </w:rPr>
          <w:t>Apollo 13</w:t>
        </w:r>
      </w:hyperlink>
      <w:r w:rsidRPr="00A47800">
        <w:rPr>
          <w:rFonts w:asciiTheme="minorHAnsi" w:eastAsiaTheme="minorHAnsi" w:hAnsiTheme="minorHAnsi" w:cstheme="minorBidi"/>
          <w:sz w:val="22"/>
          <w:szCs w:val="22"/>
          <w:lang w:eastAsia="en-US"/>
        </w:rPr>
        <w:t> qui, à la suite d'une explosion dans le module de service, frôle la catastrophe et doit renoncer à se poser sur la Lune. La NASA a modifié le modèle de module lunaire emporté par les missions à partir d’</w:t>
      </w:r>
      <w:hyperlink r:id="rId650" w:tooltip="Apollo 15" w:history="1">
        <w:r w:rsidRPr="00A47800">
          <w:rPr>
            <w:rFonts w:asciiTheme="minorHAnsi" w:eastAsiaTheme="minorHAnsi" w:hAnsiTheme="minorHAnsi" w:cstheme="minorBidi"/>
            <w:sz w:val="22"/>
            <w:szCs w:val="22"/>
            <w:lang w:eastAsia="en-US"/>
          </w:rPr>
          <w:t>Apollo 15</w:t>
        </w:r>
      </w:hyperlink>
      <w:r w:rsidRPr="00A47800">
        <w:rPr>
          <w:rFonts w:asciiTheme="minorHAnsi" w:eastAsiaTheme="minorHAnsi" w:hAnsiTheme="minorHAnsi" w:cstheme="minorBidi"/>
          <w:sz w:val="22"/>
          <w:szCs w:val="22"/>
          <w:lang w:eastAsia="en-US"/>
        </w:rPr>
        <w:t> pour répondre aux attentes des scientifiques</w:t>
      </w:r>
      <w:hyperlink r:id="rId651" w:anchor="cite_note-112" w:history="1">
        <w:r w:rsidRPr="00A47800">
          <w:rPr>
            <w:rFonts w:asciiTheme="minorHAnsi" w:eastAsiaTheme="minorHAnsi" w:hAnsiTheme="minorHAnsi" w:cstheme="minorBidi"/>
            <w:sz w:val="22"/>
            <w:szCs w:val="22"/>
            <w:lang w:eastAsia="en-US"/>
          </w:rPr>
          <w:t>94</w:t>
        </w:r>
      </w:hyperlink>
      <w:r w:rsidRPr="00A47800">
        <w:rPr>
          <w:rFonts w:asciiTheme="minorHAnsi" w:eastAsiaTheme="minorHAnsi" w:hAnsiTheme="minorHAnsi" w:cstheme="minorBidi"/>
          <w:sz w:val="22"/>
          <w:szCs w:val="22"/>
          <w:lang w:eastAsia="en-US"/>
        </w:rPr>
        <w:t> : le séjour sur la Lune est prolongé grâce à des réserves de consommables plus importantes. Le module lunaire plus lourd transporte le </w:t>
      </w:r>
      <w:hyperlink r:id="rId652" w:tooltip="Rover lunaire Apollo" w:history="1">
        <w:r w:rsidRPr="00A47800">
          <w:rPr>
            <w:rFonts w:asciiTheme="minorHAnsi" w:eastAsiaTheme="minorHAnsi" w:hAnsiTheme="minorHAnsi" w:cstheme="minorBidi"/>
            <w:sz w:val="22"/>
            <w:szCs w:val="22"/>
            <w:lang w:eastAsia="en-US"/>
          </w:rPr>
          <w:t>rover lunaire Apollo</w:t>
        </w:r>
      </w:hyperlink>
      <w:r w:rsidRPr="00A47800">
        <w:rPr>
          <w:rFonts w:asciiTheme="minorHAnsi" w:eastAsiaTheme="minorHAnsi" w:hAnsiTheme="minorHAnsi" w:cstheme="minorBidi"/>
          <w:sz w:val="22"/>
          <w:szCs w:val="22"/>
          <w:lang w:eastAsia="en-US"/>
        </w:rPr>
        <w:t> qui accroît le rayon d'action des astronautes durant leurs sorties.</w:t>
      </w:r>
    </w:p>
    <w:p w14:paraId="6362731D" w14:textId="77777777" w:rsidR="006A5D23" w:rsidRPr="00F64C6B" w:rsidRDefault="00FB561A" w:rsidP="00F64C6B">
      <w:pPr>
        <w:pStyle w:val="Titre4"/>
        <w:numPr>
          <w:ilvl w:val="0"/>
          <w:numId w:val="27"/>
        </w:numPr>
        <w:rPr>
          <w:b/>
          <w:bCs/>
        </w:rPr>
      </w:pPr>
      <w:hyperlink r:id="rId653" w:tooltip="Apollo 11" w:history="1">
        <w:bookmarkStart w:id="56" w:name="_Toc133135267"/>
        <w:r w:rsidR="006A5D23" w:rsidRPr="00F64C6B">
          <w:rPr>
            <w:rStyle w:val="Lienhypertexte"/>
            <w:b/>
            <w:bCs/>
            <w:color w:val="2F5496" w:themeColor="accent1" w:themeShade="BF"/>
            <w:u w:val="none"/>
          </w:rPr>
          <w:t>Apollo 11</w:t>
        </w:r>
      </w:hyperlink>
      <w:r w:rsidR="006A5D23" w:rsidRPr="00F64C6B">
        <w:rPr>
          <w:b/>
          <w:bCs/>
        </w:rPr>
        <w:t> (</w:t>
      </w:r>
      <w:hyperlink r:id="rId654" w:tooltip="16 juillet" w:history="1">
        <w:r w:rsidR="006A5D23" w:rsidRPr="00F64C6B">
          <w:rPr>
            <w:rStyle w:val="Lienhypertexte"/>
            <w:b/>
            <w:bCs/>
            <w:color w:val="2F5496" w:themeColor="accent1" w:themeShade="BF"/>
            <w:u w:val="none"/>
          </w:rPr>
          <w:t>16</w:t>
        </w:r>
      </w:hyperlink>
      <w:r w:rsidR="006A5D23" w:rsidRPr="00F64C6B">
        <w:rPr>
          <w:b/>
          <w:bCs/>
        </w:rPr>
        <w:t> </w:t>
      </w:r>
      <w:hyperlink r:id="rId655" w:tooltip="Juillet 1969" w:history="1">
        <w:r w:rsidR="006A5D23" w:rsidRPr="00F64C6B">
          <w:rPr>
            <w:rStyle w:val="Lienhypertexte"/>
            <w:b/>
            <w:bCs/>
            <w:color w:val="2F5496" w:themeColor="accent1" w:themeShade="BF"/>
            <w:u w:val="none"/>
          </w:rPr>
          <w:t>juillet</w:t>
        </w:r>
      </w:hyperlink>
      <w:r w:rsidR="006A5D23" w:rsidRPr="00F64C6B">
        <w:rPr>
          <w:b/>
          <w:bCs/>
        </w:rPr>
        <w:t> </w:t>
      </w:r>
      <w:hyperlink r:id="rId656" w:tooltip="1969" w:history="1">
        <w:r w:rsidR="006A5D23" w:rsidRPr="00F64C6B">
          <w:rPr>
            <w:rStyle w:val="Lienhypertexte"/>
            <w:b/>
            <w:bCs/>
            <w:color w:val="2F5496" w:themeColor="accent1" w:themeShade="BF"/>
            <w:u w:val="none"/>
          </w:rPr>
          <w:t>1969</w:t>
        </w:r>
      </w:hyperlink>
      <w:r w:rsidR="006A5D23" w:rsidRPr="00F64C6B">
        <w:rPr>
          <w:b/>
          <w:bCs/>
        </w:rPr>
        <w:t> – </w:t>
      </w:r>
      <w:hyperlink r:id="rId657" w:tooltip="24 juillet" w:history="1">
        <w:r w:rsidR="006A5D23" w:rsidRPr="00F64C6B">
          <w:rPr>
            <w:rStyle w:val="Lienhypertexte"/>
            <w:b/>
            <w:bCs/>
            <w:color w:val="2F5496" w:themeColor="accent1" w:themeShade="BF"/>
            <w:u w:val="none"/>
          </w:rPr>
          <w:t>24</w:t>
        </w:r>
      </w:hyperlink>
      <w:r w:rsidR="006A5D23" w:rsidRPr="00F64C6B">
        <w:rPr>
          <w:b/>
          <w:bCs/>
        </w:rPr>
        <w:t> </w:t>
      </w:r>
      <w:hyperlink r:id="rId658" w:tooltip="Juillet 1969" w:history="1">
        <w:r w:rsidR="006A5D23" w:rsidRPr="00F64C6B">
          <w:rPr>
            <w:rStyle w:val="Lienhypertexte"/>
            <w:b/>
            <w:bCs/>
            <w:color w:val="2F5496" w:themeColor="accent1" w:themeShade="BF"/>
            <w:u w:val="none"/>
          </w:rPr>
          <w:t>juillet</w:t>
        </w:r>
      </w:hyperlink>
      <w:r w:rsidR="006A5D23" w:rsidRPr="00F64C6B">
        <w:rPr>
          <w:b/>
          <w:bCs/>
        </w:rPr>
        <w:t> </w:t>
      </w:r>
      <w:hyperlink r:id="rId659" w:tooltip="1969" w:history="1">
        <w:r w:rsidR="006A5D23" w:rsidRPr="00F64C6B">
          <w:rPr>
            <w:rStyle w:val="Lienhypertexte"/>
            <w:b/>
            <w:bCs/>
            <w:color w:val="2F5496" w:themeColor="accent1" w:themeShade="BF"/>
            <w:u w:val="none"/>
          </w:rPr>
          <w:t>1969</w:t>
        </w:r>
      </w:hyperlink>
      <w:r w:rsidR="006A5D23" w:rsidRPr="00F64C6B">
        <w:rPr>
          <w:b/>
          <w:bCs/>
        </w:rPr>
        <w:t>)</w:t>
      </w:r>
      <w:bookmarkEnd w:id="56"/>
    </w:p>
    <w:p w14:paraId="52E71433" w14:textId="1FE9CAB3" w:rsidR="006A5D23" w:rsidRDefault="006A5D23" w:rsidP="00A47800">
      <w:pPr>
        <w:pStyle w:val="NormalWeb"/>
        <w:shd w:val="clear" w:color="auto" w:fill="FFFFFF"/>
        <w:spacing w:before="120" w:beforeAutospacing="0" w:after="120" w:afterAutospacing="0"/>
        <w:ind w:left="648"/>
        <w:jc w:val="both"/>
        <w:rPr>
          <w:rFonts w:asciiTheme="minorHAnsi" w:eastAsiaTheme="minorHAnsi" w:hAnsiTheme="minorHAnsi" w:cstheme="minorBidi"/>
          <w:sz w:val="22"/>
          <w:szCs w:val="22"/>
          <w:lang w:eastAsia="en-US"/>
        </w:rPr>
      </w:pPr>
      <w:r w:rsidRPr="00A47800">
        <w:rPr>
          <w:rFonts w:asciiTheme="minorHAnsi" w:eastAsiaTheme="minorHAnsi" w:hAnsiTheme="minorHAnsi" w:cstheme="minorBidi"/>
          <w:sz w:val="22"/>
          <w:szCs w:val="22"/>
          <w:lang w:eastAsia="en-US"/>
        </w:rPr>
        <w:t>Le 21 juillet 1969, les astronautes </w:t>
      </w:r>
      <w:hyperlink r:id="rId660" w:tooltip="Neil Armstrong" w:history="1">
        <w:r w:rsidRPr="00A47800">
          <w:rPr>
            <w:rFonts w:asciiTheme="minorHAnsi" w:eastAsiaTheme="minorHAnsi" w:hAnsiTheme="minorHAnsi" w:cstheme="minorBidi"/>
            <w:sz w:val="22"/>
            <w:szCs w:val="22"/>
            <w:lang w:eastAsia="en-US"/>
          </w:rPr>
          <w:t>Neil Armstrong</w:t>
        </w:r>
      </w:hyperlink>
      <w:r w:rsidRPr="00A47800">
        <w:rPr>
          <w:rFonts w:asciiTheme="minorHAnsi" w:eastAsiaTheme="minorHAnsi" w:hAnsiTheme="minorHAnsi" w:cstheme="minorBidi"/>
          <w:sz w:val="22"/>
          <w:szCs w:val="22"/>
          <w:lang w:eastAsia="en-US"/>
        </w:rPr>
        <w:t> et </w:t>
      </w:r>
      <w:hyperlink r:id="rId661" w:tooltip="Buzz Aldrin" w:history="1">
        <w:r w:rsidRPr="00A47800">
          <w:rPr>
            <w:rFonts w:asciiTheme="minorHAnsi" w:eastAsiaTheme="minorHAnsi" w:hAnsiTheme="minorHAnsi" w:cstheme="minorBidi"/>
            <w:sz w:val="22"/>
            <w:szCs w:val="22"/>
            <w:lang w:eastAsia="en-US"/>
          </w:rPr>
          <w:t>Buzz Aldrin</w:t>
        </w:r>
      </w:hyperlink>
      <w:r w:rsidRPr="00A47800">
        <w:rPr>
          <w:rFonts w:asciiTheme="minorHAnsi" w:eastAsiaTheme="minorHAnsi" w:hAnsiTheme="minorHAnsi" w:cstheme="minorBidi"/>
          <w:sz w:val="22"/>
          <w:szCs w:val="22"/>
          <w:lang w:eastAsia="en-US"/>
        </w:rPr>
        <w:t>, après un atterrissage mouvementé dans la </w:t>
      </w:r>
      <w:hyperlink r:id="rId662" w:tooltip="Mer de la Tranquillité" w:history="1">
        <w:r w:rsidRPr="00A47800">
          <w:rPr>
            <w:rFonts w:asciiTheme="minorHAnsi" w:eastAsiaTheme="minorHAnsi" w:hAnsiTheme="minorHAnsi" w:cstheme="minorBidi"/>
            <w:sz w:val="22"/>
            <w:szCs w:val="22"/>
            <w:lang w:eastAsia="en-US"/>
          </w:rPr>
          <w:t>mer de la Tranquillité</w:t>
        </w:r>
      </w:hyperlink>
      <w:r w:rsidRPr="00A47800">
        <w:rPr>
          <w:rFonts w:asciiTheme="minorHAnsi" w:eastAsiaTheme="minorHAnsi" w:hAnsiTheme="minorHAnsi" w:cstheme="minorBidi"/>
          <w:sz w:val="22"/>
          <w:szCs w:val="22"/>
          <w:lang w:eastAsia="en-US"/>
        </w:rPr>
        <w:t>, font leurs premiers pas sur la Lune. Armstrong, qui est le premier à sortir du module lunaire, prononce sa phrase devenue depuis célèbre « C'est un petit pas pour [un] homme, [mais] un bond de géant pour l'Humanité » - « </w:t>
      </w:r>
      <w:proofErr w:type="spellStart"/>
      <w:r w:rsidRPr="00A47800">
        <w:rPr>
          <w:rFonts w:asciiTheme="minorHAnsi" w:eastAsiaTheme="minorHAnsi" w:hAnsiTheme="minorHAnsi" w:cstheme="minorBidi"/>
          <w:sz w:val="22"/>
          <w:szCs w:val="22"/>
          <w:lang w:eastAsia="en-US"/>
        </w:rPr>
        <w:t>That's</w:t>
      </w:r>
      <w:proofErr w:type="spellEnd"/>
      <w:r w:rsidRPr="00A47800">
        <w:rPr>
          <w:rFonts w:asciiTheme="minorHAnsi" w:eastAsiaTheme="minorHAnsi" w:hAnsiTheme="minorHAnsi" w:cstheme="minorBidi"/>
          <w:sz w:val="22"/>
          <w:szCs w:val="22"/>
          <w:lang w:eastAsia="en-US"/>
        </w:rPr>
        <w:t xml:space="preserve"> one </w:t>
      </w:r>
      <w:proofErr w:type="spellStart"/>
      <w:r w:rsidRPr="00A47800">
        <w:rPr>
          <w:rFonts w:asciiTheme="minorHAnsi" w:eastAsiaTheme="minorHAnsi" w:hAnsiTheme="minorHAnsi" w:cstheme="minorBidi"/>
          <w:sz w:val="22"/>
          <w:szCs w:val="22"/>
          <w:lang w:eastAsia="en-US"/>
        </w:rPr>
        <w:t>small</w:t>
      </w:r>
      <w:proofErr w:type="spellEnd"/>
      <w:r w:rsidRPr="00A47800">
        <w:rPr>
          <w:rFonts w:asciiTheme="minorHAnsi" w:eastAsiaTheme="minorHAnsi" w:hAnsiTheme="minorHAnsi" w:cstheme="minorBidi"/>
          <w:sz w:val="22"/>
          <w:szCs w:val="22"/>
          <w:lang w:eastAsia="en-US"/>
        </w:rPr>
        <w:t xml:space="preserve"> </w:t>
      </w:r>
      <w:proofErr w:type="spellStart"/>
      <w:r w:rsidRPr="00A47800">
        <w:rPr>
          <w:rFonts w:asciiTheme="minorHAnsi" w:eastAsiaTheme="minorHAnsi" w:hAnsiTheme="minorHAnsi" w:cstheme="minorBidi"/>
          <w:sz w:val="22"/>
          <w:szCs w:val="22"/>
          <w:lang w:eastAsia="en-US"/>
        </w:rPr>
        <w:t>step</w:t>
      </w:r>
      <w:proofErr w:type="spellEnd"/>
      <w:r w:rsidRPr="00A47800">
        <w:rPr>
          <w:rFonts w:asciiTheme="minorHAnsi" w:eastAsiaTheme="minorHAnsi" w:hAnsiTheme="minorHAnsi" w:cstheme="minorBidi"/>
          <w:sz w:val="22"/>
          <w:szCs w:val="22"/>
          <w:lang w:eastAsia="en-US"/>
        </w:rPr>
        <w:t xml:space="preserve"> for [a]</w:t>
      </w:r>
      <w:hyperlink r:id="rId663" w:anchor="cite_note-113" w:history="1">
        <w:r w:rsidRPr="00A47800">
          <w:rPr>
            <w:rFonts w:asciiTheme="minorHAnsi" w:eastAsiaTheme="minorHAnsi" w:hAnsiTheme="minorHAnsi" w:cstheme="minorBidi"/>
            <w:sz w:val="22"/>
            <w:szCs w:val="22"/>
            <w:lang w:eastAsia="en-US"/>
          </w:rPr>
          <w:t>95</w:t>
        </w:r>
      </w:hyperlink>
      <w:r w:rsidRPr="00A47800">
        <w:rPr>
          <w:rFonts w:asciiTheme="minorHAnsi" w:eastAsiaTheme="minorHAnsi" w:hAnsiTheme="minorHAnsi" w:cstheme="minorBidi"/>
          <w:sz w:val="22"/>
          <w:szCs w:val="22"/>
          <w:lang w:eastAsia="en-US"/>
        </w:rPr>
        <w:t> </w:t>
      </w:r>
      <w:proofErr w:type="gramStart"/>
      <w:r w:rsidRPr="00A47800">
        <w:rPr>
          <w:rFonts w:asciiTheme="minorHAnsi" w:eastAsiaTheme="minorHAnsi" w:hAnsiTheme="minorHAnsi" w:cstheme="minorBidi"/>
          <w:sz w:val="22"/>
          <w:szCs w:val="22"/>
          <w:lang w:eastAsia="en-US"/>
        </w:rPr>
        <w:t>man;</w:t>
      </w:r>
      <w:proofErr w:type="gramEnd"/>
      <w:r w:rsidRPr="00A47800">
        <w:rPr>
          <w:rFonts w:asciiTheme="minorHAnsi" w:eastAsiaTheme="minorHAnsi" w:hAnsiTheme="minorHAnsi" w:cstheme="minorBidi"/>
          <w:sz w:val="22"/>
          <w:szCs w:val="22"/>
          <w:lang w:eastAsia="en-US"/>
        </w:rPr>
        <w:t xml:space="preserve"> one </w:t>
      </w:r>
      <w:proofErr w:type="spellStart"/>
      <w:r w:rsidRPr="00A47800">
        <w:rPr>
          <w:rFonts w:asciiTheme="minorHAnsi" w:eastAsiaTheme="minorHAnsi" w:hAnsiTheme="minorHAnsi" w:cstheme="minorBidi"/>
          <w:sz w:val="22"/>
          <w:szCs w:val="22"/>
          <w:lang w:eastAsia="en-US"/>
        </w:rPr>
        <w:t>giant</w:t>
      </w:r>
      <w:proofErr w:type="spellEnd"/>
      <w:r w:rsidRPr="00A47800">
        <w:rPr>
          <w:rFonts w:asciiTheme="minorHAnsi" w:eastAsiaTheme="minorHAnsi" w:hAnsiTheme="minorHAnsi" w:cstheme="minorBidi"/>
          <w:sz w:val="22"/>
          <w:szCs w:val="22"/>
          <w:lang w:eastAsia="en-US"/>
        </w:rPr>
        <w:t xml:space="preserve"> </w:t>
      </w:r>
      <w:proofErr w:type="spellStart"/>
      <w:r w:rsidRPr="00A47800">
        <w:rPr>
          <w:rFonts w:asciiTheme="minorHAnsi" w:eastAsiaTheme="minorHAnsi" w:hAnsiTheme="minorHAnsi" w:cstheme="minorBidi"/>
          <w:sz w:val="22"/>
          <w:szCs w:val="22"/>
          <w:lang w:eastAsia="en-US"/>
        </w:rPr>
        <w:t>leap</w:t>
      </w:r>
      <w:proofErr w:type="spellEnd"/>
      <w:r w:rsidRPr="00A47800">
        <w:rPr>
          <w:rFonts w:asciiTheme="minorHAnsi" w:eastAsiaTheme="minorHAnsi" w:hAnsiTheme="minorHAnsi" w:cstheme="minorBidi"/>
          <w:sz w:val="22"/>
          <w:szCs w:val="22"/>
          <w:lang w:eastAsia="en-US"/>
        </w:rPr>
        <w:t xml:space="preserve"> for </w:t>
      </w:r>
      <w:proofErr w:type="spellStart"/>
      <w:r w:rsidRPr="00A47800">
        <w:rPr>
          <w:rFonts w:asciiTheme="minorHAnsi" w:eastAsiaTheme="minorHAnsi" w:hAnsiTheme="minorHAnsi" w:cstheme="minorBidi"/>
          <w:sz w:val="22"/>
          <w:szCs w:val="22"/>
          <w:lang w:eastAsia="en-US"/>
        </w:rPr>
        <w:t>mankind</w:t>
      </w:r>
      <w:proofErr w:type="spellEnd"/>
      <w:r w:rsidRPr="00A47800">
        <w:rPr>
          <w:rFonts w:asciiTheme="minorHAnsi" w:eastAsiaTheme="minorHAnsi" w:hAnsiTheme="minorHAnsi" w:cstheme="minorBidi"/>
          <w:sz w:val="22"/>
          <w:szCs w:val="22"/>
          <w:lang w:eastAsia="en-US"/>
        </w:rPr>
        <w:t> ». L'objectif principal de la mission était de réussir l'atterrissage. L'équipage installe une version simplifiée de la station scientifique </w:t>
      </w:r>
      <w:hyperlink r:id="rId664" w:tooltip="Apollo Lunar Surface Experiments Package" w:history="1">
        <w:r w:rsidRPr="00A47800">
          <w:rPr>
            <w:rFonts w:asciiTheme="minorHAnsi" w:eastAsiaTheme="minorHAnsi" w:hAnsiTheme="minorHAnsi" w:cstheme="minorBidi"/>
            <w:sz w:val="22"/>
            <w:szCs w:val="22"/>
            <w:lang w:eastAsia="en-US"/>
          </w:rPr>
          <w:t>ALSEP</w:t>
        </w:r>
      </w:hyperlink>
      <w:r w:rsidRPr="00A47800">
        <w:rPr>
          <w:rFonts w:asciiTheme="minorHAnsi" w:eastAsiaTheme="minorHAnsi" w:hAnsiTheme="minorHAnsi" w:cstheme="minorBidi"/>
          <w:sz w:val="22"/>
          <w:szCs w:val="22"/>
          <w:lang w:eastAsia="en-US"/>
        </w:rPr>
        <w:t> et la sortie extravéhiculaire, au cours de laquelle 21,7 kilogrammes de </w:t>
      </w:r>
      <w:hyperlink r:id="rId665" w:tooltip="Roche lunaire" w:history="1">
        <w:r w:rsidRPr="00A47800">
          <w:rPr>
            <w:rFonts w:asciiTheme="minorHAnsi" w:eastAsiaTheme="minorHAnsi" w:hAnsiTheme="minorHAnsi" w:cstheme="minorBidi"/>
            <w:sz w:val="22"/>
            <w:szCs w:val="22"/>
            <w:lang w:eastAsia="en-US"/>
          </w:rPr>
          <w:t>roche</w:t>
        </w:r>
      </w:hyperlink>
      <w:r w:rsidRPr="00A47800">
        <w:rPr>
          <w:rFonts w:asciiTheme="minorHAnsi" w:eastAsiaTheme="minorHAnsi" w:hAnsiTheme="minorHAnsi" w:cstheme="minorBidi"/>
          <w:sz w:val="22"/>
          <w:szCs w:val="22"/>
          <w:lang w:eastAsia="en-US"/>
        </w:rPr>
        <w:t> et de </w:t>
      </w:r>
      <w:hyperlink r:id="rId666" w:tooltip="Sol lunaire" w:history="1">
        <w:r w:rsidRPr="00A47800">
          <w:rPr>
            <w:rFonts w:asciiTheme="minorHAnsi" w:eastAsiaTheme="minorHAnsi" w:hAnsiTheme="minorHAnsi" w:cstheme="minorBidi"/>
            <w:sz w:val="22"/>
            <w:szCs w:val="22"/>
            <w:lang w:eastAsia="en-US"/>
          </w:rPr>
          <w:t>sol lunaires</w:t>
        </w:r>
      </w:hyperlink>
      <w:r w:rsidRPr="00A47800">
        <w:rPr>
          <w:rFonts w:asciiTheme="minorHAnsi" w:eastAsiaTheme="minorHAnsi" w:hAnsiTheme="minorHAnsi" w:cstheme="minorBidi"/>
          <w:sz w:val="22"/>
          <w:szCs w:val="22"/>
          <w:lang w:eastAsia="en-US"/>
        </w:rPr>
        <w:t> sont collectées, ne dure que 2 heures 30. Après un séjour de 21 heures 38 sur le sol lunaire, le module lunaire décolle sans encombre. À leur arrivée sur Terre, l'équipage et les échantillons lunaires sont placés en quarantaine durant 21 jours pour éviter une éventuelle contamination terrestre par des virus extraterrestres, une procédure exigée par les scientifiques qui sera abandonnée à partir d’Apollo 15.</w:t>
      </w:r>
    </w:p>
    <w:p w14:paraId="6553FE67" w14:textId="77777777" w:rsidR="00F64C6B" w:rsidRPr="00A47800" w:rsidRDefault="00F64C6B" w:rsidP="00A47800">
      <w:pPr>
        <w:pStyle w:val="NormalWeb"/>
        <w:shd w:val="clear" w:color="auto" w:fill="FFFFFF"/>
        <w:spacing w:before="120" w:beforeAutospacing="0" w:after="120" w:afterAutospacing="0"/>
        <w:ind w:left="648"/>
        <w:jc w:val="both"/>
        <w:rPr>
          <w:rFonts w:asciiTheme="minorHAnsi" w:eastAsiaTheme="minorHAnsi" w:hAnsiTheme="minorHAnsi" w:cstheme="minorBidi"/>
          <w:sz w:val="22"/>
          <w:szCs w:val="22"/>
          <w:lang w:eastAsia="en-US"/>
        </w:rPr>
      </w:pPr>
    </w:p>
    <w:p w14:paraId="05FEBB41" w14:textId="77777777" w:rsidR="006A5D23" w:rsidRPr="00F64C6B" w:rsidRDefault="00FB561A" w:rsidP="00F64C6B">
      <w:pPr>
        <w:pStyle w:val="Titre4"/>
        <w:numPr>
          <w:ilvl w:val="0"/>
          <w:numId w:val="27"/>
        </w:numPr>
        <w:rPr>
          <w:b/>
          <w:bCs/>
        </w:rPr>
      </w:pPr>
      <w:hyperlink r:id="rId667" w:tooltip="Apollo 12" w:history="1">
        <w:bookmarkStart w:id="57" w:name="_Toc133135268"/>
        <w:r w:rsidR="006A5D23" w:rsidRPr="00F64C6B">
          <w:rPr>
            <w:rStyle w:val="Lienhypertexte"/>
            <w:b/>
            <w:bCs/>
            <w:color w:val="2F5496" w:themeColor="accent1" w:themeShade="BF"/>
            <w:u w:val="none"/>
          </w:rPr>
          <w:t>Apollo 12</w:t>
        </w:r>
      </w:hyperlink>
      <w:r w:rsidR="006A5D23" w:rsidRPr="00F64C6B">
        <w:rPr>
          <w:b/>
          <w:bCs/>
        </w:rPr>
        <w:t> (</w:t>
      </w:r>
      <w:hyperlink r:id="rId668" w:tooltip="14 novembre" w:history="1">
        <w:r w:rsidR="006A5D23" w:rsidRPr="00F64C6B">
          <w:rPr>
            <w:rStyle w:val="Lienhypertexte"/>
            <w:b/>
            <w:bCs/>
            <w:color w:val="2F5496" w:themeColor="accent1" w:themeShade="BF"/>
            <w:u w:val="none"/>
          </w:rPr>
          <w:t>14</w:t>
        </w:r>
      </w:hyperlink>
      <w:r w:rsidR="006A5D23" w:rsidRPr="00F64C6B">
        <w:rPr>
          <w:b/>
          <w:bCs/>
        </w:rPr>
        <w:t> </w:t>
      </w:r>
      <w:hyperlink r:id="rId669" w:tooltip="Novembre 1969" w:history="1">
        <w:r w:rsidR="006A5D23" w:rsidRPr="00F64C6B">
          <w:rPr>
            <w:rStyle w:val="Lienhypertexte"/>
            <w:b/>
            <w:bCs/>
            <w:color w:val="2F5496" w:themeColor="accent1" w:themeShade="BF"/>
            <w:u w:val="none"/>
          </w:rPr>
          <w:t>novembre</w:t>
        </w:r>
      </w:hyperlink>
      <w:r w:rsidR="006A5D23" w:rsidRPr="00F64C6B">
        <w:rPr>
          <w:b/>
          <w:bCs/>
        </w:rPr>
        <w:t> </w:t>
      </w:r>
      <w:hyperlink r:id="rId670" w:tooltip="1969" w:history="1">
        <w:r w:rsidR="006A5D23" w:rsidRPr="00F64C6B">
          <w:rPr>
            <w:rStyle w:val="Lienhypertexte"/>
            <w:b/>
            <w:bCs/>
            <w:color w:val="2F5496" w:themeColor="accent1" w:themeShade="BF"/>
            <w:u w:val="none"/>
          </w:rPr>
          <w:t>1969</w:t>
        </w:r>
      </w:hyperlink>
      <w:r w:rsidR="006A5D23" w:rsidRPr="00F64C6B">
        <w:rPr>
          <w:b/>
          <w:bCs/>
        </w:rPr>
        <w:t> – </w:t>
      </w:r>
      <w:hyperlink r:id="rId671" w:tooltip="24 novembre" w:history="1">
        <w:r w:rsidR="006A5D23" w:rsidRPr="00F64C6B">
          <w:rPr>
            <w:rStyle w:val="Lienhypertexte"/>
            <w:b/>
            <w:bCs/>
            <w:color w:val="2F5496" w:themeColor="accent1" w:themeShade="BF"/>
            <w:u w:val="none"/>
          </w:rPr>
          <w:t>24</w:t>
        </w:r>
      </w:hyperlink>
      <w:r w:rsidR="006A5D23" w:rsidRPr="00F64C6B">
        <w:rPr>
          <w:b/>
          <w:bCs/>
        </w:rPr>
        <w:t> </w:t>
      </w:r>
      <w:hyperlink r:id="rId672" w:tooltip="Novembre 1969" w:history="1">
        <w:r w:rsidR="006A5D23" w:rsidRPr="00F64C6B">
          <w:rPr>
            <w:rStyle w:val="Lienhypertexte"/>
            <w:b/>
            <w:bCs/>
            <w:color w:val="2F5496" w:themeColor="accent1" w:themeShade="BF"/>
            <w:u w:val="none"/>
          </w:rPr>
          <w:t>novembre</w:t>
        </w:r>
      </w:hyperlink>
      <w:r w:rsidR="006A5D23" w:rsidRPr="00F64C6B">
        <w:rPr>
          <w:b/>
          <w:bCs/>
        </w:rPr>
        <w:t> </w:t>
      </w:r>
      <w:hyperlink r:id="rId673" w:tooltip="1969" w:history="1">
        <w:r w:rsidR="006A5D23" w:rsidRPr="00F64C6B">
          <w:rPr>
            <w:rStyle w:val="Lienhypertexte"/>
            <w:b/>
            <w:bCs/>
            <w:color w:val="2F5496" w:themeColor="accent1" w:themeShade="BF"/>
            <w:u w:val="none"/>
          </w:rPr>
          <w:t>1969</w:t>
        </w:r>
      </w:hyperlink>
      <w:r w:rsidR="006A5D23" w:rsidRPr="00F64C6B">
        <w:rPr>
          <w:b/>
          <w:bCs/>
        </w:rPr>
        <w:t>)</w:t>
      </w:r>
      <w:bookmarkEnd w:id="57"/>
    </w:p>
    <w:p w14:paraId="18624E1C" w14:textId="6711F038" w:rsidR="006A5D23" w:rsidRDefault="006A5D23" w:rsidP="00A47800">
      <w:pPr>
        <w:shd w:val="clear" w:color="auto" w:fill="FFFFFF"/>
        <w:spacing w:after="24"/>
        <w:ind w:left="648"/>
        <w:jc w:val="both"/>
      </w:pPr>
      <w:r w:rsidRPr="00A47800">
        <w:t xml:space="preserve">32 secondes après son décollage, la fusée Saturn V est frappée par la foudre, entraînant une perte temporaire de la puissance électrique et des instruments du module de commande, mais </w:t>
      </w:r>
      <w:r w:rsidRPr="00A47800">
        <w:lastRenderedPageBreak/>
        <w:t>l'équipage réussit à redémarrer ce dernier et poursuivre la mission. Le module lunaire fait un atterrissage de précision dans l'</w:t>
      </w:r>
      <w:hyperlink r:id="rId674" w:tooltip="Océan des Tempêtes" w:history="1">
        <w:r w:rsidRPr="00A47800">
          <w:t>Océan des Tempêtes</w:t>
        </w:r>
      </w:hyperlink>
      <w:r w:rsidRPr="00A47800">
        <w:t> à 180 m de la sonde spatiale </w:t>
      </w:r>
      <w:proofErr w:type="spellStart"/>
      <w:r w:rsidRPr="00A47800">
        <w:fldChar w:fldCharType="begin"/>
      </w:r>
      <w:r w:rsidRPr="00A47800">
        <w:instrText xml:space="preserve"> HYPERLINK "https://fr.wikipedia.org/wiki/Surveyor_3" \o "Surveyor 3" </w:instrText>
      </w:r>
      <w:r w:rsidRPr="00A47800">
        <w:fldChar w:fldCharType="separate"/>
      </w:r>
      <w:r w:rsidRPr="00A47800">
        <w:t>Surveyor</w:t>
      </w:r>
      <w:proofErr w:type="spellEnd"/>
      <w:r w:rsidRPr="00A47800">
        <w:t xml:space="preserve"> 3</w:t>
      </w:r>
      <w:r w:rsidRPr="00A47800">
        <w:fldChar w:fldCharType="end"/>
      </w:r>
      <w:r w:rsidRPr="00A47800">
        <w:t> dont certains éléments seront ramenés à Terre pour évaluer l'incidence de leur séjour prolongé sur le sol lunaire et dans le vide. </w:t>
      </w:r>
      <w:hyperlink r:id="rId675" w:tooltip="Charles Conrad" w:history="1">
        <w:r w:rsidRPr="00A47800">
          <w:t>Charles Conrad</w:t>
        </w:r>
      </w:hyperlink>
      <w:r w:rsidRPr="00A47800">
        <w:t> et </w:t>
      </w:r>
      <w:hyperlink r:id="rId676" w:tooltip="Alan Bean" w:history="1">
        <w:r w:rsidRPr="00A47800">
          <w:t>Alan Bean</w:t>
        </w:r>
      </w:hyperlink>
      <w:r w:rsidRPr="00A47800">
        <w:t> installent une station scientifique automatisée ALSEP, mènent à bien des observations géologiques et prennent de nouvelles photographies de la Lune et de sa surface. Ils recueillent également 34,1 kg d'échantillons du sol lunaire. Durant ce séjour sur le sol lunaire de 31 heures 31 minutes, les deux astronautes réalisent deux excursions d'un total de 7 heures 45 minutes parcourant ainsi 2 km à pied et s'éloignent jusqu'à 470 m du module lunaire. De nombreuses améliorations ont été réalisées en particulier dans la précision de l'atterrissage par rapport à la mission Apollo 11. Les résultats sont si positifs qu'on projette d'envoyer Apollo 13 dans une zone plus accidentée.</w:t>
      </w:r>
    </w:p>
    <w:p w14:paraId="4368587A" w14:textId="77777777" w:rsidR="00F64C6B" w:rsidRPr="00A47800" w:rsidRDefault="00F64C6B" w:rsidP="00A47800">
      <w:pPr>
        <w:shd w:val="clear" w:color="auto" w:fill="FFFFFF"/>
        <w:spacing w:after="24"/>
        <w:ind w:left="648"/>
        <w:jc w:val="both"/>
      </w:pPr>
    </w:p>
    <w:p w14:paraId="11770AD3" w14:textId="77777777" w:rsidR="006A5D23" w:rsidRPr="00F64C6B" w:rsidRDefault="00FB561A" w:rsidP="00F64C6B">
      <w:pPr>
        <w:pStyle w:val="Titre4"/>
        <w:numPr>
          <w:ilvl w:val="0"/>
          <w:numId w:val="27"/>
        </w:numPr>
        <w:rPr>
          <w:b/>
          <w:bCs/>
        </w:rPr>
      </w:pPr>
      <w:hyperlink r:id="rId677" w:tooltip="Apollo 13" w:history="1">
        <w:bookmarkStart w:id="58" w:name="_Toc133135269"/>
        <w:r w:rsidR="006A5D23" w:rsidRPr="00F64C6B">
          <w:rPr>
            <w:b/>
            <w:bCs/>
          </w:rPr>
          <w:t>Apollo 13</w:t>
        </w:r>
      </w:hyperlink>
      <w:r w:rsidR="006A5D23" w:rsidRPr="00F64C6B">
        <w:rPr>
          <w:b/>
          <w:bCs/>
        </w:rPr>
        <w:t> (</w:t>
      </w:r>
      <w:hyperlink r:id="rId678" w:tooltip="11 avril" w:history="1">
        <w:r w:rsidR="006A5D23" w:rsidRPr="00F64C6B">
          <w:rPr>
            <w:b/>
            <w:bCs/>
          </w:rPr>
          <w:t>11</w:t>
        </w:r>
      </w:hyperlink>
      <w:r w:rsidR="006A5D23" w:rsidRPr="00F64C6B">
        <w:rPr>
          <w:b/>
          <w:bCs/>
        </w:rPr>
        <w:t> </w:t>
      </w:r>
      <w:hyperlink r:id="rId679" w:tooltip="Avril 1970" w:history="1">
        <w:r w:rsidR="006A5D23" w:rsidRPr="00F64C6B">
          <w:rPr>
            <w:b/>
            <w:bCs/>
          </w:rPr>
          <w:t>avril</w:t>
        </w:r>
      </w:hyperlink>
      <w:r w:rsidR="006A5D23" w:rsidRPr="00F64C6B">
        <w:rPr>
          <w:b/>
          <w:bCs/>
        </w:rPr>
        <w:t> </w:t>
      </w:r>
      <w:hyperlink r:id="rId680" w:tooltip="1970" w:history="1">
        <w:r w:rsidR="006A5D23" w:rsidRPr="00F64C6B">
          <w:rPr>
            <w:b/>
            <w:bCs/>
          </w:rPr>
          <w:t>1970</w:t>
        </w:r>
      </w:hyperlink>
      <w:r w:rsidR="006A5D23" w:rsidRPr="00F64C6B">
        <w:rPr>
          <w:b/>
          <w:bCs/>
        </w:rPr>
        <w:t> – </w:t>
      </w:r>
      <w:hyperlink r:id="rId681" w:tooltip="17 avril" w:history="1">
        <w:r w:rsidR="006A5D23" w:rsidRPr="00F64C6B">
          <w:rPr>
            <w:b/>
            <w:bCs/>
          </w:rPr>
          <w:t>17</w:t>
        </w:r>
      </w:hyperlink>
      <w:r w:rsidR="006A5D23" w:rsidRPr="00F64C6B">
        <w:rPr>
          <w:b/>
          <w:bCs/>
        </w:rPr>
        <w:t> </w:t>
      </w:r>
      <w:hyperlink r:id="rId682" w:tooltip="Avril 1970" w:history="1">
        <w:r w:rsidR="006A5D23" w:rsidRPr="00F64C6B">
          <w:rPr>
            <w:b/>
            <w:bCs/>
          </w:rPr>
          <w:t>avril</w:t>
        </w:r>
      </w:hyperlink>
      <w:r w:rsidR="006A5D23" w:rsidRPr="00F64C6B">
        <w:rPr>
          <w:b/>
          <w:bCs/>
        </w:rPr>
        <w:t> </w:t>
      </w:r>
      <w:hyperlink r:id="rId683" w:tooltip="1970" w:history="1">
        <w:r w:rsidR="006A5D23" w:rsidRPr="00F64C6B">
          <w:rPr>
            <w:b/>
            <w:bCs/>
          </w:rPr>
          <w:t>1970</w:t>
        </w:r>
      </w:hyperlink>
      <w:r w:rsidR="006A5D23" w:rsidRPr="00F64C6B">
        <w:rPr>
          <w:b/>
          <w:bCs/>
        </w:rPr>
        <w:t>)</w:t>
      </w:r>
      <w:bookmarkEnd w:id="58"/>
    </w:p>
    <w:p w14:paraId="1EE70B49" w14:textId="78300FFB" w:rsidR="006A5D23" w:rsidRDefault="006A5D23" w:rsidP="00A47800">
      <w:pPr>
        <w:shd w:val="clear" w:color="auto" w:fill="FFFFFF"/>
        <w:spacing w:after="24"/>
        <w:ind w:left="648"/>
        <w:jc w:val="both"/>
      </w:pPr>
      <w:r w:rsidRPr="00A47800">
        <w:t>La mission est interrompue à la suite de l'explosion d'un réservoir d'oxygène liquide situé dans le module de service d'</w:t>
      </w:r>
      <w:proofErr w:type="spellStart"/>
      <w:r w:rsidRPr="00A47800">
        <w:t>Odyssey</w:t>
      </w:r>
      <w:proofErr w:type="spellEnd"/>
      <w:r w:rsidRPr="00A47800">
        <w:t xml:space="preserve"> durant le transit de la Terre à la Lune, 55 heures 54 minutes après son envol. Le CSM est pratiquement hors service sans oxygène ni puissance électrique. Les astronautes n'osent pas se servir de son moteur pour manœuvrer. Ils se réfugient dans le module lunaire Aquarius dont ils utilisent les ressources et le moteur pour les manœuvres de correction de trajectoire qui permettent d'optimiser la trajectoire de retour vers la Terre. Heureusement, la trajectoire de transit Terre-Lune a été calculée pour que, en l'absence de manœuvre, le train spatial puisse revenir vers la Terre après avoir fait le tour de la Lune. Les astronautes réintègrent le vaisseau </w:t>
      </w:r>
      <w:proofErr w:type="spellStart"/>
      <w:r w:rsidRPr="00A47800">
        <w:t>Odyssey</w:t>
      </w:r>
      <w:proofErr w:type="spellEnd"/>
      <w:r w:rsidRPr="00A47800">
        <w:t xml:space="preserve"> immédiatement avant l'arrivée à Terre, larguent le module lunaire qui a servi de radeau de sauvetage avant d'effectuer une rentrée dans l'atmosphère sans encombre. L'explication de l'accident est déterminée sans ambiguïté : durant une vidange du réservoir d'oxygène, quinze jours avant le décollage, la gaine des fils électriques qui le traversent a fondu et ceux-ci se sont retrouvés entièrement dénudés. Lorsque </w:t>
      </w:r>
      <w:hyperlink r:id="rId684" w:tooltip="Jack Swigert" w:history="1">
        <w:r w:rsidRPr="00A47800">
          <w:t xml:space="preserve">Jack </w:t>
        </w:r>
        <w:proofErr w:type="spellStart"/>
        <w:r w:rsidRPr="00A47800">
          <w:t>Swigert</w:t>
        </w:r>
        <w:proofErr w:type="spellEnd"/>
      </w:hyperlink>
      <w:r w:rsidRPr="00A47800">
        <w:t> a actionné le brassage prévu du réservoir, des étincelles ont jailli et déclenché son explosion</w:t>
      </w:r>
      <w:r w:rsidR="00F64C6B">
        <w:t>.</w:t>
      </w:r>
    </w:p>
    <w:p w14:paraId="07DDEBB0" w14:textId="77777777" w:rsidR="00F64C6B" w:rsidRPr="00A47800" w:rsidRDefault="00F64C6B" w:rsidP="00A47800">
      <w:pPr>
        <w:shd w:val="clear" w:color="auto" w:fill="FFFFFF"/>
        <w:spacing w:after="24"/>
        <w:ind w:left="648"/>
        <w:jc w:val="both"/>
      </w:pPr>
    </w:p>
    <w:p w14:paraId="20A89FB3" w14:textId="67244C6E" w:rsidR="006A5D23" w:rsidRPr="0030206C" w:rsidRDefault="00FB561A" w:rsidP="0030206C">
      <w:pPr>
        <w:pStyle w:val="Titre4"/>
        <w:numPr>
          <w:ilvl w:val="0"/>
          <w:numId w:val="28"/>
        </w:numPr>
        <w:rPr>
          <w:b/>
          <w:bCs/>
        </w:rPr>
      </w:pPr>
      <w:hyperlink r:id="rId685" w:tooltip="Apollo 14" w:history="1">
        <w:bookmarkStart w:id="59" w:name="_Toc133135270"/>
        <w:r w:rsidR="006A5D23" w:rsidRPr="0030206C">
          <w:rPr>
            <w:rStyle w:val="Titre4Car"/>
            <w:b/>
            <w:bCs/>
            <w:i/>
            <w:iCs/>
          </w:rPr>
          <w:t>Apollo 14</w:t>
        </w:r>
      </w:hyperlink>
      <w:r w:rsidR="006A5D23" w:rsidRPr="0030206C">
        <w:rPr>
          <w:rStyle w:val="Titre4Car"/>
          <w:b/>
          <w:bCs/>
          <w:i/>
          <w:iCs/>
        </w:rPr>
        <w:t> (</w:t>
      </w:r>
      <w:hyperlink r:id="rId686" w:tooltip="31 janvier" w:history="1">
        <w:r w:rsidR="006A5D23" w:rsidRPr="0030206C">
          <w:rPr>
            <w:rStyle w:val="Titre4Car"/>
            <w:b/>
            <w:bCs/>
            <w:i/>
            <w:iCs/>
          </w:rPr>
          <w:t>31</w:t>
        </w:r>
      </w:hyperlink>
      <w:r w:rsidR="006A5D23" w:rsidRPr="0030206C">
        <w:rPr>
          <w:rStyle w:val="Titre4Car"/>
          <w:b/>
          <w:bCs/>
          <w:i/>
          <w:iCs/>
        </w:rPr>
        <w:t> </w:t>
      </w:r>
      <w:hyperlink r:id="rId687" w:tooltip="Janvier 1971" w:history="1">
        <w:r w:rsidR="006A5D23" w:rsidRPr="0030206C">
          <w:rPr>
            <w:rStyle w:val="Titre4Car"/>
            <w:b/>
            <w:bCs/>
            <w:i/>
            <w:iCs/>
          </w:rPr>
          <w:t>janvier</w:t>
        </w:r>
      </w:hyperlink>
      <w:r w:rsidR="006A5D23" w:rsidRPr="0030206C">
        <w:rPr>
          <w:rStyle w:val="Titre4Car"/>
          <w:b/>
          <w:bCs/>
          <w:i/>
          <w:iCs/>
        </w:rPr>
        <w:t> </w:t>
      </w:r>
      <w:hyperlink r:id="rId688" w:tooltip="1971" w:history="1">
        <w:r w:rsidR="006A5D23" w:rsidRPr="0030206C">
          <w:rPr>
            <w:rStyle w:val="Titre4Car"/>
            <w:b/>
            <w:bCs/>
            <w:i/>
            <w:iCs/>
          </w:rPr>
          <w:t>1971</w:t>
        </w:r>
      </w:hyperlink>
      <w:r w:rsidR="006A5D23" w:rsidRPr="0030206C">
        <w:rPr>
          <w:rStyle w:val="Titre4Car"/>
          <w:b/>
          <w:bCs/>
          <w:i/>
          <w:iCs/>
        </w:rPr>
        <w:t> – </w:t>
      </w:r>
      <w:hyperlink r:id="rId689" w:tooltip="9 février" w:history="1">
        <w:r w:rsidR="006A5D23" w:rsidRPr="0030206C">
          <w:rPr>
            <w:rStyle w:val="Titre4Car"/>
            <w:b/>
            <w:bCs/>
            <w:i/>
            <w:iCs/>
          </w:rPr>
          <w:t>9</w:t>
        </w:r>
      </w:hyperlink>
      <w:r w:rsidR="006A5D23" w:rsidRPr="0030206C">
        <w:rPr>
          <w:rStyle w:val="Titre4Car"/>
          <w:b/>
          <w:bCs/>
          <w:i/>
          <w:iCs/>
        </w:rPr>
        <w:t> </w:t>
      </w:r>
      <w:hyperlink r:id="rId690" w:tooltip="Février 1971" w:history="1">
        <w:r w:rsidR="006A5D23" w:rsidRPr="0030206C">
          <w:rPr>
            <w:rStyle w:val="Titre4Car"/>
            <w:b/>
            <w:bCs/>
            <w:i/>
            <w:iCs/>
          </w:rPr>
          <w:t>février</w:t>
        </w:r>
      </w:hyperlink>
      <w:r w:rsidR="006A5D23" w:rsidRPr="0030206C">
        <w:rPr>
          <w:rStyle w:val="Titre4Car"/>
          <w:b/>
          <w:bCs/>
          <w:i/>
          <w:iCs/>
        </w:rPr>
        <w:t> </w:t>
      </w:r>
      <w:hyperlink r:id="rId691" w:tooltip="1971" w:history="1">
        <w:r w:rsidR="006A5D23" w:rsidRPr="0030206C">
          <w:rPr>
            <w:rStyle w:val="Titre4Car"/>
            <w:b/>
            <w:bCs/>
            <w:i/>
            <w:iCs/>
          </w:rPr>
          <w:t>1971</w:t>
        </w:r>
      </w:hyperlink>
      <w:r w:rsidR="006A5D23" w:rsidRPr="0030206C">
        <w:rPr>
          <w:rStyle w:val="Titre4Car"/>
          <w:b/>
          <w:bCs/>
          <w:i/>
          <w:iCs/>
        </w:rPr>
        <w:t>)</w:t>
      </w:r>
      <w:bookmarkEnd w:id="59"/>
    </w:p>
    <w:p w14:paraId="00036801" w14:textId="4DC61987" w:rsidR="006A5D23" w:rsidRDefault="006A5D23" w:rsidP="00A47800">
      <w:pPr>
        <w:shd w:val="clear" w:color="auto" w:fill="FFFFFF"/>
        <w:spacing w:after="24"/>
        <w:ind w:left="648"/>
        <w:jc w:val="both"/>
      </w:pPr>
      <w:r w:rsidRPr="00A47800">
        <w:t>Le début du transit vers la Lune est marqué par un incident qui manque d'interrompre la mission : l'équipage doit s'y reprendre à cinq reprises pour parvenir à amarrer le module CSM au module lunaire. Apollo 14 atterrit dans la région accidentée de </w:t>
      </w:r>
      <w:hyperlink r:id="rId692" w:tooltip="Formation géologique Fra Mauro" w:history="1">
        <w:r w:rsidRPr="00A47800">
          <w:t>Fra Mauro</w:t>
        </w:r>
      </w:hyperlink>
      <w:r w:rsidRPr="00A47800">
        <w:t> qui était l'objectif initial d’Apollo 13. Un des moments marquants de la mission se produit lorsque </w:t>
      </w:r>
      <w:hyperlink r:id="rId693" w:tooltip="Alan Shepard" w:history="1">
        <w:r w:rsidRPr="00A47800">
          <w:t>Alan Shepard</w:t>
        </w:r>
      </w:hyperlink>
      <w:r w:rsidRPr="00A47800">
        <w:t>, qui est le premier (et le seul) des astronautes du </w:t>
      </w:r>
      <w:hyperlink r:id="rId694" w:tooltip="Programme Mercury" w:history="1">
        <w:r w:rsidRPr="00A47800">
          <w:t>programme Mercury</w:t>
        </w:r>
      </w:hyperlink>
      <w:r w:rsidRPr="00A47800">
        <w:t> à marcher sur la Lune, tire deux balles de </w:t>
      </w:r>
      <w:hyperlink r:id="rId695" w:tooltip="Golf" w:history="1">
        <w:r w:rsidRPr="00A47800">
          <w:t>golf</w:t>
        </w:r>
      </w:hyperlink>
      <w:r w:rsidRPr="00A47800">
        <w:t> à l'aide d'un club emmené clandestinement. Shepard et </w:t>
      </w:r>
      <w:hyperlink r:id="rId696" w:tooltip="Edgar Mitchell" w:history="1">
        <w:r w:rsidRPr="00A47800">
          <w:t>Edgar Mitchell</w:t>
        </w:r>
      </w:hyperlink>
      <w:r w:rsidRPr="00A47800">
        <w:t> passèrent plus de neuf heures au cours de deux sorties à explorer une zone où la NASA pensait trouver des roches figurant parmi les plus anciennes. Ils ramènent 42,9 kg d'échantillons rocheux</w:t>
      </w:r>
      <w:r w:rsidR="00F64C6B">
        <w:t>.</w:t>
      </w:r>
    </w:p>
    <w:p w14:paraId="57015695" w14:textId="77777777" w:rsidR="00F64C6B" w:rsidRPr="00A47800" w:rsidRDefault="00F64C6B" w:rsidP="00A47800">
      <w:pPr>
        <w:shd w:val="clear" w:color="auto" w:fill="FFFFFF"/>
        <w:spacing w:after="24"/>
        <w:ind w:left="648"/>
        <w:jc w:val="both"/>
      </w:pPr>
    </w:p>
    <w:p w14:paraId="1DB996E7" w14:textId="77777777" w:rsidR="006A5D23" w:rsidRPr="00F64C6B" w:rsidRDefault="00FB561A" w:rsidP="00F64C6B">
      <w:pPr>
        <w:pStyle w:val="Titre4"/>
        <w:numPr>
          <w:ilvl w:val="0"/>
          <w:numId w:val="27"/>
        </w:numPr>
        <w:rPr>
          <w:b/>
          <w:bCs/>
        </w:rPr>
      </w:pPr>
      <w:hyperlink r:id="rId697" w:tooltip="Apollo 15" w:history="1">
        <w:bookmarkStart w:id="60" w:name="_Toc133135271"/>
        <w:r w:rsidR="006A5D23" w:rsidRPr="00F64C6B">
          <w:rPr>
            <w:rStyle w:val="Lienhypertexte"/>
            <w:b/>
            <w:bCs/>
            <w:color w:val="2F5496" w:themeColor="accent1" w:themeShade="BF"/>
            <w:u w:val="none"/>
          </w:rPr>
          <w:t>Apollo 15</w:t>
        </w:r>
      </w:hyperlink>
      <w:r w:rsidR="006A5D23" w:rsidRPr="00F64C6B">
        <w:rPr>
          <w:b/>
          <w:bCs/>
        </w:rPr>
        <w:t> (</w:t>
      </w:r>
      <w:hyperlink r:id="rId698" w:tooltip="26 juillet" w:history="1">
        <w:r w:rsidR="006A5D23" w:rsidRPr="00F64C6B">
          <w:rPr>
            <w:rStyle w:val="Lienhypertexte"/>
            <w:b/>
            <w:bCs/>
            <w:color w:val="2F5496" w:themeColor="accent1" w:themeShade="BF"/>
            <w:u w:val="none"/>
          </w:rPr>
          <w:t>26</w:t>
        </w:r>
      </w:hyperlink>
      <w:r w:rsidR="006A5D23" w:rsidRPr="00F64C6B">
        <w:rPr>
          <w:b/>
          <w:bCs/>
        </w:rPr>
        <w:t> </w:t>
      </w:r>
      <w:hyperlink r:id="rId699" w:tooltip="Juillet 1971" w:history="1">
        <w:r w:rsidR="006A5D23" w:rsidRPr="00F64C6B">
          <w:rPr>
            <w:rStyle w:val="Lienhypertexte"/>
            <w:b/>
            <w:bCs/>
            <w:color w:val="2F5496" w:themeColor="accent1" w:themeShade="BF"/>
            <w:u w:val="none"/>
          </w:rPr>
          <w:t>juillet</w:t>
        </w:r>
      </w:hyperlink>
      <w:r w:rsidR="006A5D23" w:rsidRPr="00F64C6B">
        <w:rPr>
          <w:b/>
          <w:bCs/>
        </w:rPr>
        <w:t> </w:t>
      </w:r>
      <w:hyperlink r:id="rId700" w:tooltip="1971" w:history="1">
        <w:r w:rsidR="006A5D23" w:rsidRPr="00F64C6B">
          <w:rPr>
            <w:rStyle w:val="Lienhypertexte"/>
            <w:b/>
            <w:bCs/>
            <w:color w:val="2F5496" w:themeColor="accent1" w:themeShade="BF"/>
            <w:u w:val="none"/>
          </w:rPr>
          <w:t>1971</w:t>
        </w:r>
      </w:hyperlink>
      <w:r w:rsidR="006A5D23" w:rsidRPr="00F64C6B">
        <w:rPr>
          <w:b/>
          <w:bCs/>
        </w:rPr>
        <w:t> – </w:t>
      </w:r>
      <w:hyperlink r:id="rId701" w:tooltip="7 août" w:history="1">
        <w:r w:rsidR="006A5D23" w:rsidRPr="00F64C6B">
          <w:rPr>
            <w:rStyle w:val="Lienhypertexte"/>
            <w:b/>
            <w:bCs/>
            <w:color w:val="2F5496" w:themeColor="accent1" w:themeShade="BF"/>
            <w:u w:val="none"/>
          </w:rPr>
          <w:t>7</w:t>
        </w:r>
      </w:hyperlink>
      <w:r w:rsidR="006A5D23" w:rsidRPr="00F64C6B">
        <w:rPr>
          <w:b/>
          <w:bCs/>
        </w:rPr>
        <w:t> </w:t>
      </w:r>
      <w:hyperlink r:id="rId702" w:tooltip="Août 1971" w:history="1">
        <w:r w:rsidR="006A5D23" w:rsidRPr="00F64C6B">
          <w:rPr>
            <w:rStyle w:val="Lienhypertexte"/>
            <w:b/>
            <w:bCs/>
            <w:color w:val="2F5496" w:themeColor="accent1" w:themeShade="BF"/>
            <w:u w:val="none"/>
          </w:rPr>
          <w:t>août</w:t>
        </w:r>
      </w:hyperlink>
      <w:r w:rsidR="006A5D23" w:rsidRPr="00F64C6B">
        <w:rPr>
          <w:b/>
          <w:bCs/>
        </w:rPr>
        <w:t> </w:t>
      </w:r>
      <w:hyperlink r:id="rId703" w:tooltip="1971" w:history="1">
        <w:r w:rsidR="006A5D23" w:rsidRPr="00F64C6B">
          <w:rPr>
            <w:rStyle w:val="Lienhypertexte"/>
            <w:b/>
            <w:bCs/>
            <w:color w:val="2F5496" w:themeColor="accent1" w:themeShade="BF"/>
            <w:u w:val="none"/>
          </w:rPr>
          <w:t>1971</w:t>
        </w:r>
      </w:hyperlink>
      <w:r w:rsidR="006A5D23" w:rsidRPr="00F64C6B">
        <w:rPr>
          <w:b/>
          <w:bCs/>
        </w:rPr>
        <w:t>)</w:t>
      </w:r>
      <w:bookmarkEnd w:id="60"/>
    </w:p>
    <w:p w14:paraId="73DED9A8" w14:textId="0DD5AE06" w:rsidR="006A5D23" w:rsidRDefault="006A5D23" w:rsidP="00F64C6B">
      <w:pPr>
        <w:shd w:val="clear" w:color="auto" w:fill="FFFFFF"/>
        <w:spacing w:after="24"/>
        <w:ind w:left="648"/>
        <w:jc w:val="both"/>
      </w:pPr>
      <w:r w:rsidRPr="00F64C6B">
        <w:t>Apollo 15 est la première mission à emporter un module lunaire alourdi grâce, entre autres, à l'optimisation du lanceur Saturn V. Le poids supplémentaire est principalement constitué par le </w:t>
      </w:r>
      <w:hyperlink r:id="rId704" w:tooltip="Rover lunaire Apollo" w:history="1">
        <w:r w:rsidRPr="00F64C6B">
          <w:t>rover lunaire Apollo</w:t>
        </w:r>
      </w:hyperlink>
      <w:r w:rsidRPr="00F64C6B">
        <w:t> et des consommables (oxygène et puissance électrique) embarqués à bord du </w:t>
      </w:r>
      <w:hyperlink r:id="rId705" w:tooltip="Module lunaire Apollo" w:history="1">
        <w:r w:rsidRPr="00F64C6B">
          <w:t>module lunaire Apollo</w:t>
        </w:r>
      </w:hyperlink>
      <w:r w:rsidRPr="00F64C6B">
        <w:t> qui permettent d'allonger le séjour sur la Lune de 35 heures à 67 heures. </w:t>
      </w:r>
      <w:hyperlink r:id="rId706" w:tooltip="David Scott" w:history="1">
        <w:r w:rsidRPr="00F64C6B">
          <w:t>David Scott</w:t>
        </w:r>
      </w:hyperlink>
      <w:r w:rsidRPr="00F64C6B">
        <w:t> et </w:t>
      </w:r>
      <w:hyperlink r:id="rId707" w:tooltip="James Irwin" w:history="1">
        <w:r w:rsidRPr="00F64C6B">
          <w:t>James Irwin</w:t>
        </w:r>
      </w:hyperlink>
      <w:r w:rsidRPr="00F64C6B">
        <w:t xml:space="preserve"> passent 2 jours et 18 heures sur le sol lunaire. Au cours de </w:t>
      </w:r>
      <w:r w:rsidRPr="00F64C6B">
        <w:lastRenderedPageBreak/>
        <w:t>leurs trois sorties extravéhiculaires, qui durent en tout 18 heures 36 minutes, ils parcourent plus de 28,2 km à proximité du </w:t>
      </w:r>
      <w:hyperlink r:id="rId708" w:tooltip="Mont Hadley" w:history="1">
        <w:r w:rsidRPr="00F64C6B">
          <w:t>Mont Hadley</w:t>
        </w:r>
      </w:hyperlink>
      <w:r w:rsidRPr="00F64C6B">
        <w:t> grâce au </w:t>
      </w:r>
      <w:hyperlink r:id="rId709" w:tooltip="Rover lunaire Apollo" w:history="1">
        <w:r w:rsidRPr="00F64C6B">
          <w:t>rover lunaire Apollo</w:t>
        </w:r>
      </w:hyperlink>
      <w:r w:rsidRPr="00F64C6B">
        <w:t>. Parmi les 76 kg de roches prélevées, les astronautes trouvent ce qu'on pense être un cristallin de la croûte lunaire originelle vieille d'environ 4,6 milliards d'années. Un petit satellite emportant trois expériences scientifiques est largué alors que le CSM est en orbite autour de la Lune. </w:t>
      </w:r>
      <w:proofErr w:type="spellStart"/>
      <w:r w:rsidRPr="00F64C6B">
        <w:fldChar w:fldCharType="begin"/>
      </w:r>
      <w:r w:rsidRPr="00F64C6B">
        <w:instrText xml:space="preserve"> HYPERLINK "https://fr.wikipedia.org/wiki/Alfred_Worden" \o "Alfred Worden" </w:instrText>
      </w:r>
      <w:r w:rsidRPr="00F64C6B">
        <w:fldChar w:fldCharType="separate"/>
      </w:r>
      <w:r w:rsidRPr="00F64C6B">
        <w:t>Worden</w:t>
      </w:r>
      <w:proofErr w:type="spellEnd"/>
      <w:r w:rsidRPr="00F64C6B">
        <w:fldChar w:fldCharType="end"/>
      </w:r>
      <w:r w:rsidRPr="00F64C6B">
        <w:t> fait une sortie spatiale de seize minutes dans l'espace alors que le vaisseau Apollo se trouve encore à 315 000 km de la Terre. Au retour, durant la descente vers le sol terrestre, un des trois parachutes se met en torche sans dommage pour l'équipage.</w:t>
      </w:r>
    </w:p>
    <w:p w14:paraId="25421483" w14:textId="77777777" w:rsidR="00F64C6B" w:rsidRPr="00F64C6B" w:rsidRDefault="00F64C6B" w:rsidP="00F64C6B">
      <w:pPr>
        <w:shd w:val="clear" w:color="auto" w:fill="FFFFFF"/>
        <w:spacing w:after="24"/>
        <w:ind w:left="648"/>
        <w:jc w:val="both"/>
      </w:pPr>
    </w:p>
    <w:p w14:paraId="47510378" w14:textId="77777777" w:rsidR="006A5D23" w:rsidRPr="00F64C6B" w:rsidRDefault="00FB561A" w:rsidP="00F64C6B">
      <w:pPr>
        <w:pStyle w:val="Titre4"/>
        <w:numPr>
          <w:ilvl w:val="0"/>
          <w:numId w:val="27"/>
        </w:numPr>
        <w:rPr>
          <w:b/>
          <w:bCs/>
        </w:rPr>
      </w:pPr>
      <w:hyperlink r:id="rId710" w:tooltip="Apollo 16" w:history="1">
        <w:bookmarkStart w:id="61" w:name="_Toc133135272"/>
        <w:r w:rsidR="006A5D23" w:rsidRPr="00F64C6B">
          <w:rPr>
            <w:rStyle w:val="Lienhypertexte"/>
            <w:b/>
            <w:bCs/>
            <w:color w:val="2F5496" w:themeColor="accent1" w:themeShade="BF"/>
            <w:u w:val="none"/>
          </w:rPr>
          <w:t>Apollo 16</w:t>
        </w:r>
      </w:hyperlink>
      <w:r w:rsidR="006A5D23" w:rsidRPr="00F64C6B">
        <w:rPr>
          <w:b/>
          <w:bCs/>
        </w:rPr>
        <w:t> (</w:t>
      </w:r>
      <w:hyperlink r:id="rId711" w:tooltip="16 avril" w:history="1">
        <w:r w:rsidR="006A5D23" w:rsidRPr="00F64C6B">
          <w:rPr>
            <w:rStyle w:val="Lienhypertexte"/>
            <w:b/>
            <w:bCs/>
            <w:color w:val="2F5496" w:themeColor="accent1" w:themeShade="BF"/>
            <w:u w:val="none"/>
          </w:rPr>
          <w:t>16</w:t>
        </w:r>
      </w:hyperlink>
      <w:r w:rsidR="006A5D23" w:rsidRPr="00F64C6B">
        <w:rPr>
          <w:b/>
          <w:bCs/>
        </w:rPr>
        <w:t> </w:t>
      </w:r>
      <w:hyperlink r:id="rId712" w:tooltip="Avril 1972" w:history="1">
        <w:r w:rsidR="006A5D23" w:rsidRPr="00F64C6B">
          <w:rPr>
            <w:rStyle w:val="Lienhypertexte"/>
            <w:b/>
            <w:bCs/>
            <w:color w:val="2F5496" w:themeColor="accent1" w:themeShade="BF"/>
            <w:u w:val="none"/>
          </w:rPr>
          <w:t>avril</w:t>
        </w:r>
      </w:hyperlink>
      <w:r w:rsidR="006A5D23" w:rsidRPr="00F64C6B">
        <w:rPr>
          <w:b/>
          <w:bCs/>
        </w:rPr>
        <w:t> </w:t>
      </w:r>
      <w:hyperlink r:id="rId713" w:tooltip="1972" w:history="1">
        <w:r w:rsidR="006A5D23" w:rsidRPr="00F64C6B">
          <w:rPr>
            <w:rStyle w:val="Lienhypertexte"/>
            <w:b/>
            <w:bCs/>
            <w:color w:val="2F5496" w:themeColor="accent1" w:themeShade="BF"/>
            <w:u w:val="none"/>
          </w:rPr>
          <w:t>1972</w:t>
        </w:r>
      </w:hyperlink>
      <w:r w:rsidR="006A5D23" w:rsidRPr="00F64C6B">
        <w:rPr>
          <w:b/>
          <w:bCs/>
        </w:rPr>
        <w:t> – </w:t>
      </w:r>
      <w:hyperlink r:id="rId714" w:tooltip="27 avril" w:history="1">
        <w:r w:rsidR="006A5D23" w:rsidRPr="00F64C6B">
          <w:rPr>
            <w:rStyle w:val="Lienhypertexte"/>
            <w:b/>
            <w:bCs/>
            <w:color w:val="2F5496" w:themeColor="accent1" w:themeShade="BF"/>
            <w:u w:val="none"/>
          </w:rPr>
          <w:t>27</w:t>
        </w:r>
      </w:hyperlink>
      <w:r w:rsidR="006A5D23" w:rsidRPr="00F64C6B">
        <w:rPr>
          <w:b/>
          <w:bCs/>
        </w:rPr>
        <w:t> </w:t>
      </w:r>
      <w:hyperlink r:id="rId715" w:tooltip="Avril 1972" w:history="1">
        <w:r w:rsidR="006A5D23" w:rsidRPr="00F64C6B">
          <w:rPr>
            <w:rStyle w:val="Lienhypertexte"/>
            <w:b/>
            <w:bCs/>
            <w:color w:val="2F5496" w:themeColor="accent1" w:themeShade="BF"/>
            <w:u w:val="none"/>
          </w:rPr>
          <w:t>avril</w:t>
        </w:r>
      </w:hyperlink>
      <w:r w:rsidR="006A5D23" w:rsidRPr="00F64C6B">
        <w:rPr>
          <w:b/>
          <w:bCs/>
        </w:rPr>
        <w:t> </w:t>
      </w:r>
      <w:hyperlink r:id="rId716" w:tooltip="1972" w:history="1">
        <w:r w:rsidR="006A5D23" w:rsidRPr="00F64C6B">
          <w:rPr>
            <w:rStyle w:val="Lienhypertexte"/>
            <w:b/>
            <w:bCs/>
            <w:color w:val="2F5496" w:themeColor="accent1" w:themeShade="BF"/>
            <w:u w:val="none"/>
          </w:rPr>
          <w:t>1972</w:t>
        </w:r>
      </w:hyperlink>
      <w:r w:rsidR="006A5D23" w:rsidRPr="00F64C6B">
        <w:rPr>
          <w:b/>
          <w:bCs/>
        </w:rPr>
        <w:t>)</w:t>
      </w:r>
      <w:bookmarkEnd w:id="61"/>
    </w:p>
    <w:p w14:paraId="09FEF760" w14:textId="5981DBCB" w:rsidR="006A5D23" w:rsidRDefault="006A5D23" w:rsidP="00F64C6B">
      <w:pPr>
        <w:shd w:val="clear" w:color="auto" w:fill="FFFFFF"/>
        <w:spacing w:after="24"/>
        <w:ind w:left="648"/>
        <w:jc w:val="both"/>
      </w:pPr>
      <w:r w:rsidRPr="00F64C6B">
        <w:t>Apollo 16 est la première mission à se poser sur les hauts-plateaux lunaires. </w:t>
      </w:r>
      <w:hyperlink r:id="rId717" w:tooltip="John Watts Young" w:history="1">
        <w:r w:rsidRPr="00F64C6B">
          <w:t>John Watts Young</w:t>
        </w:r>
      </w:hyperlink>
      <w:r w:rsidRPr="00F64C6B">
        <w:t> et </w:t>
      </w:r>
      <w:hyperlink r:id="rId718" w:tooltip="Charles Duke" w:history="1">
        <w:r w:rsidRPr="00F64C6B">
          <w:t>Charles Duke</w:t>
        </w:r>
      </w:hyperlink>
      <w:r w:rsidRPr="00F64C6B">
        <w:t xml:space="preserve"> passent 20 heures 14 minutes sur la Lune, installant plusieurs expériences, parcourant 26,7 km à l'aide du rover lunaire et recueillant 95,4 kg d'échantillons rocheux. L’équipage largue un </w:t>
      </w:r>
      <w:proofErr w:type="spellStart"/>
      <w:r w:rsidRPr="00F64C6B">
        <w:t>mini-satellite</w:t>
      </w:r>
      <w:proofErr w:type="spellEnd"/>
      <w:r w:rsidRPr="00F64C6B">
        <w:t xml:space="preserve"> destiné à étudier les </w:t>
      </w:r>
      <w:hyperlink r:id="rId719" w:tooltip="Particule élémentaire" w:history="1">
        <w:r w:rsidRPr="00F64C6B">
          <w:t>particules</w:t>
        </w:r>
      </w:hyperlink>
      <w:r w:rsidRPr="00F64C6B">
        <w:t> et le </w:t>
      </w:r>
      <w:hyperlink r:id="rId720" w:tooltip="Champ magnétique" w:history="1">
        <w:r w:rsidRPr="00F64C6B">
          <w:t>champ magnétique</w:t>
        </w:r>
      </w:hyperlink>
      <w:r w:rsidRPr="00F64C6B">
        <w:t> solaire.</w:t>
      </w:r>
    </w:p>
    <w:p w14:paraId="77636A3A" w14:textId="77777777" w:rsidR="00F64C6B" w:rsidRPr="00F64C6B" w:rsidRDefault="00F64C6B" w:rsidP="00F64C6B">
      <w:pPr>
        <w:shd w:val="clear" w:color="auto" w:fill="FFFFFF"/>
        <w:spacing w:after="24"/>
        <w:ind w:left="648"/>
        <w:jc w:val="both"/>
      </w:pPr>
    </w:p>
    <w:p w14:paraId="1564DD1E" w14:textId="77777777" w:rsidR="006A5D23" w:rsidRPr="00F64C6B" w:rsidRDefault="00FB561A" w:rsidP="00F64C6B">
      <w:pPr>
        <w:pStyle w:val="Titre4"/>
        <w:numPr>
          <w:ilvl w:val="0"/>
          <w:numId w:val="27"/>
        </w:numPr>
        <w:rPr>
          <w:b/>
          <w:bCs/>
        </w:rPr>
      </w:pPr>
      <w:hyperlink r:id="rId721" w:tooltip="Apollo 17" w:history="1">
        <w:bookmarkStart w:id="62" w:name="_Toc133135273"/>
        <w:r w:rsidR="006A5D23" w:rsidRPr="00F64C6B">
          <w:rPr>
            <w:rStyle w:val="Lienhypertexte"/>
            <w:b/>
            <w:bCs/>
            <w:color w:val="2F5496" w:themeColor="accent1" w:themeShade="BF"/>
            <w:u w:val="none"/>
          </w:rPr>
          <w:t>Apollo 17</w:t>
        </w:r>
      </w:hyperlink>
      <w:r w:rsidR="006A5D23" w:rsidRPr="00F64C6B">
        <w:rPr>
          <w:b/>
          <w:bCs/>
        </w:rPr>
        <w:t> (</w:t>
      </w:r>
      <w:hyperlink r:id="rId722" w:tooltip="7 décembre" w:history="1">
        <w:r w:rsidR="006A5D23" w:rsidRPr="00F64C6B">
          <w:rPr>
            <w:rStyle w:val="Lienhypertexte"/>
            <w:b/>
            <w:bCs/>
            <w:color w:val="2F5496" w:themeColor="accent1" w:themeShade="BF"/>
            <w:u w:val="none"/>
          </w:rPr>
          <w:t>7</w:t>
        </w:r>
      </w:hyperlink>
      <w:r w:rsidR="006A5D23" w:rsidRPr="00F64C6B">
        <w:rPr>
          <w:b/>
          <w:bCs/>
        </w:rPr>
        <w:t> </w:t>
      </w:r>
      <w:hyperlink r:id="rId723" w:tooltip="Décembre 1972" w:history="1">
        <w:r w:rsidR="006A5D23" w:rsidRPr="00F64C6B">
          <w:rPr>
            <w:rStyle w:val="Lienhypertexte"/>
            <w:b/>
            <w:bCs/>
            <w:color w:val="2F5496" w:themeColor="accent1" w:themeShade="BF"/>
            <w:u w:val="none"/>
          </w:rPr>
          <w:t>décembre</w:t>
        </w:r>
      </w:hyperlink>
      <w:r w:rsidR="006A5D23" w:rsidRPr="00F64C6B">
        <w:rPr>
          <w:b/>
          <w:bCs/>
        </w:rPr>
        <w:t> </w:t>
      </w:r>
      <w:hyperlink r:id="rId724" w:tooltip="1972" w:history="1">
        <w:r w:rsidR="006A5D23" w:rsidRPr="00F64C6B">
          <w:rPr>
            <w:rStyle w:val="Lienhypertexte"/>
            <w:b/>
            <w:bCs/>
            <w:color w:val="2F5496" w:themeColor="accent1" w:themeShade="BF"/>
            <w:u w:val="none"/>
          </w:rPr>
          <w:t>1972</w:t>
        </w:r>
      </w:hyperlink>
      <w:r w:rsidR="006A5D23" w:rsidRPr="00F64C6B">
        <w:rPr>
          <w:b/>
          <w:bCs/>
        </w:rPr>
        <w:t> – </w:t>
      </w:r>
      <w:hyperlink r:id="rId725" w:tooltip="19 décembre" w:history="1">
        <w:r w:rsidR="006A5D23" w:rsidRPr="00F64C6B">
          <w:rPr>
            <w:rStyle w:val="Lienhypertexte"/>
            <w:b/>
            <w:bCs/>
            <w:color w:val="2F5496" w:themeColor="accent1" w:themeShade="BF"/>
            <w:u w:val="none"/>
          </w:rPr>
          <w:t>19</w:t>
        </w:r>
      </w:hyperlink>
      <w:r w:rsidR="006A5D23" w:rsidRPr="00F64C6B">
        <w:rPr>
          <w:b/>
          <w:bCs/>
        </w:rPr>
        <w:t> </w:t>
      </w:r>
      <w:hyperlink r:id="rId726" w:tooltip="Décembre 1972" w:history="1">
        <w:r w:rsidR="006A5D23" w:rsidRPr="00F64C6B">
          <w:rPr>
            <w:rStyle w:val="Lienhypertexte"/>
            <w:b/>
            <w:bCs/>
            <w:color w:val="2F5496" w:themeColor="accent1" w:themeShade="BF"/>
            <w:u w:val="none"/>
          </w:rPr>
          <w:t>décembre</w:t>
        </w:r>
      </w:hyperlink>
      <w:r w:rsidR="006A5D23" w:rsidRPr="00F64C6B">
        <w:rPr>
          <w:b/>
          <w:bCs/>
        </w:rPr>
        <w:t> </w:t>
      </w:r>
      <w:hyperlink r:id="rId727" w:tooltip="1972" w:history="1">
        <w:r w:rsidR="006A5D23" w:rsidRPr="00F64C6B">
          <w:rPr>
            <w:rStyle w:val="Lienhypertexte"/>
            <w:b/>
            <w:bCs/>
            <w:color w:val="2F5496" w:themeColor="accent1" w:themeShade="BF"/>
            <w:u w:val="none"/>
          </w:rPr>
          <w:t>1972</w:t>
        </w:r>
      </w:hyperlink>
      <w:r w:rsidR="006A5D23" w:rsidRPr="00F64C6B">
        <w:rPr>
          <w:b/>
          <w:bCs/>
        </w:rPr>
        <w:t>)</w:t>
      </w:r>
      <w:bookmarkEnd w:id="62"/>
    </w:p>
    <w:p w14:paraId="59838710" w14:textId="65D9DCC0" w:rsidR="006A5D23" w:rsidRPr="00F64C6B" w:rsidRDefault="006A5D23" w:rsidP="00F64C6B">
      <w:pPr>
        <w:shd w:val="clear" w:color="auto" w:fill="FFFFFF"/>
        <w:spacing w:after="24"/>
        <w:ind w:left="648"/>
        <w:jc w:val="both"/>
      </w:pPr>
      <w:r w:rsidRPr="00F64C6B">
        <w:t>Apollo 17 est la dernière mission sur la Lune. L'astronaute </w:t>
      </w:r>
      <w:hyperlink r:id="rId728" w:tooltip="Eugene Cernan" w:history="1">
        <w:r w:rsidRPr="00F64C6B">
          <w:t xml:space="preserve">Eugene </w:t>
        </w:r>
        <w:proofErr w:type="spellStart"/>
        <w:r w:rsidRPr="00F64C6B">
          <w:t>Cernan</w:t>
        </w:r>
        <w:proofErr w:type="spellEnd"/>
      </w:hyperlink>
      <w:r w:rsidRPr="00F64C6B">
        <w:t> et son compagnon </w:t>
      </w:r>
      <w:hyperlink r:id="rId729" w:tooltip="Harrison Schmitt" w:history="1">
        <w:r w:rsidRPr="00F64C6B">
          <w:t>Harrison Schmitt</w:t>
        </w:r>
      </w:hyperlink>
      <w:r w:rsidRPr="00F64C6B">
        <w:t>, un géologue civil américain, le seul astronaute scientifique du programme Apollo à avoir volé, sont les derniers hommes à marcher sur la Lune : ils y passent 22 h 05 min, parcourant grâce au rover lunaire 36 km dans la région des </w:t>
      </w:r>
      <w:hyperlink r:id="rId730" w:tooltip="Montes Taurus" w:history="1">
        <w:r w:rsidRPr="00F64C6B">
          <w:t>monts Taurus</w:t>
        </w:r>
      </w:hyperlink>
      <w:r w:rsidRPr="00F64C6B">
        <w:t>, près du </w:t>
      </w:r>
      <w:hyperlink r:id="rId731" w:tooltip="Littrow (cratère)" w:history="1">
        <w:r w:rsidRPr="00F64C6B">
          <w:t xml:space="preserve">cratère de </w:t>
        </w:r>
        <w:proofErr w:type="spellStart"/>
        <w:r w:rsidRPr="00F64C6B">
          <w:t>Littrow</w:t>
        </w:r>
        <w:proofErr w:type="spellEnd"/>
      </w:hyperlink>
      <w:r w:rsidRPr="00F64C6B">
        <w:t xml:space="preserve">. C'est l'équipage qui ramène le plus de roches lunaires (111 kg) et effectue la plus longue sortie </w:t>
      </w:r>
      <w:proofErr w:type="spellStart"/>
      <w:r w:rsidRPr="00F64C6B">
        <w:t>extra-véhiculaire</w:t>
      </w:r>
      <w:proofErr w:type="spellEnd"/>
      <w:r w:rsidRPr="00F64C6B">
        <w:t>.</w:t>
      </w:r>
    </w:p>
    <w:tbl>
      <w:tblPr>
        <w:tblW w:w="10490" w:type="dxa"/>
        <w:tblInd w:w="-567"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134"/>
        <w:gridCol w:w="851"/>
        <w:gridCol w:w="1559"/>
        <w:gridCol w:w="1418"/>
        <w:gridCol w:w="2693"/>
        <w:gridCol w:w="1276"/>
        <w:gridCol w:w="1559"/>
      </w:tblGrid>
      <w:tr w:rsidR="006A5D23" w14:paraId="4FAED231" w14:textId="77777777" w:rsidTr="00F64C6B">
        <w:tc>
          <w:tcPr>
            <w:tcW w:w="10490" w:type="dxa"/>
            <w:gridSpan w:val="7"/>
            <w:tcBorders>
              <w:top w:val="nil"/>
              <w:left w:val="nil"/>
              <w:bottom w:val="nil"/>
              <w:right w:val="nil"/>
            </w:tcBorders>
            <w:shd w:val="clear" w:color="auto" w:fill="E6E6E6"/>
            <w:tcMar>
              <w:top w:w="48" w:type="dxa"/>
              <w:left w:w="96" w:type="dxa"/>
              <w:bottom w:w="48" w:type="dxa"/>
              <w:right w:w="96" w:type="dxa"/>
            </w:tcMar>
            <w:vAlign w:val="center"/>
            <w:hideMark/>
          </w:tcPr>
          <w:p w14:paraId="25E14F60" w14:textId="77777777" w:rsidR="006A5D23" w:rsidRDefault="006A5D23">
            <w:pPr>
              <w:spacing w:before="240" w:after="240"/>
              <w:jc w:val="center"/>
              <w:rPr>
                <w:rFonts w:ascii="Arial" w:hAnsi="Arial" w:cs="Arial"/>
                <w:b/>
                <w:bCs/>
                <w:color w:val="202122"/>
                <w:sz w:val="21"/>
                <w:szCs w:val="21"/>
              </w:rPr>
            </w:pPr>
            <w:r>
              <w:rPr>
                <w:rFonts w:ascii="Arial" w:hAnsi="Arial" w:cs="Arial"/>
                <w:b/>
                <w:bCs/>
                <w:color w:val="202122"/>
                <w:sz w:val="21"/>
                <w:szCs w:val="21"/>
              </w:rPr>
              <w:t>Synthèse des missions Apollo ayant séjourné sur la Lune</w:t>
            </w:r>
          </w:p>
        </w:tc>
      </w:tr>
      <w:tr w:rsidR="006A5D23" w14:paraId="1C17F9B4" w14:textId="77777777" w:rsidTr="00F64C6B">
        <w:tc>
          <w:tcPr>
            <w:tcW w:w="1134" w:type="dxa"/>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00C2841C" w14:textId="77777777" w:rsidR="006A5D23" w:rsidRPr="00F64C6B" w:rsidRDefault="006A5D23">
            <w:pPr>
              <w:spacing w:before="240" w:after="240"/>
              <w:jc w:val="center"/>
            </w:pPr>
            <w:r w:rsidRPr="00F64C6B">
              <w:t>Mission</w:t>
            </w:r>
            <w:r w:rsidRPr="00F64C6B">
              <w:br/>
              <w:t>lunaire</w:t>
            </w:r>
          </w:p>
        </w:tc>
        <w:tc>
          <w:tcPr>
            <w:tcW w:w="851" w:type="dxa"/>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4152E5A3" w14:textId="77777777" w:rsidR="006A5D23" w:rsidRPr="00F64C6B" w:rsidRDefault="006A5D23">
            <w:pPr>
              <w:spacing w:before="240" w:after="240"/>
              <w:jc w:val="center"/>
            </w:pPr>
            <w:r w:rsidRPr="00F64C6B">
              <w:t>Année</w:t>
            </w:r>
          </w:p>
        </w:tc>
        <w:tc>
          <w:tcPr>
            <w:tcW w:w="1559" w:type="dxa"/>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2440724A" w14:textId="77777777" w:rsidR="006A5D23" w:rsidRPr="00F64C6B" w:rsidRDefault="006A5D23">
            <w:pPr>
              <w:spacing w:before="240" w:after="240"/>
              <w:jc w:val="center"/>
            </w:pPr>
            <w:r w:rsidRPr="00F64C6B">
              <w:t>Date du</w:t>
            </w:r>
            <w:r w:rsidRPr="00F64C6B">
              <w:br/>
              <w:t>lancement</w:t>
            </w:r>
          </w:p>
        </w:tc>
        <w:tc>
          <w:tcPr>
            <w:tcW w:w="1418" w:type="dxa"/>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576D382E" w14:textId="77777777" w:rsidR="006A5D23" w:rsidRPr="00F64C6B" w:rsidRDefault="006A5D23">
            <w:pPr>
              <w:spacing w:before="240" w:after="240"/>
              <w:jc w:val="center"/>
            </w:pPr>
            <w:r w:rsidRPr="00F64C6B">
              <w:t>Date de</w:t>
            </w:r>
            <w:r w:rsidRPr="00F64C6B">
              <w:br/>
              <w:t>l’atterrissage sur la Lune</w:t>
            </w:r>
          </w:p>
        </w:tc>
        <w:tc>
          <w:tcPr>
            <w:tcW w:w="2693" w:type="dxa"/>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14111880" w14:textId="77777777" w:rsidR="006A5D23" w:rsidRPr="00F64C6B" w:rsidRDefault="006A5D23">
            <w:pPr>
              <w:spacing w:before="240" w:after="240"/>
              <w:jc w:val="center"/>
            </w:pPr>
            <w:r w:rsidRPr="00F64C6B">
              <w:t>Durée des sorties</w:t>
            </w:r>
            <w:r w:rsidRPr="00F64C6B">
              <w:br/>
            </w:r>
            <w:proofErr w:type="spellStart"/>
            <w:r w:rsidRPr="00F64C6B">
              <w:t>extra-véhiculaires</w:t>
            </w:r>
            <w:proofErr w:type="spellEnd"/>
          </w:p>
        </w:tc>
        <w:tc>
          <w:tcPr>
            <w:tcW w:w="1276" w:type="dxa"/>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6EE5AD88" w14:textId="77777777" w:rsidR="006A5D23" w:rsidRPr="00F64C6B" w:rsidRDefault="006A5D23">
            <w:pPr>
              <w:spacing w:before="240" w:after="240"/>
              <w:jc w:val="center"/>
            </w:pPr>
            <w:r w:rsidRPr="00F64C6B">
              <w:t>Date du</w:t>
            </w:r>
            <w:r w:rsidRPr="00F64C6B">
              <w:br/>
              <w:t>départ de la Lune</w:t>
            </w:r>
          </w:p>
        </w:tc>
        <w:tc>
          <w:tcPr>
            <w:tcW w:w="1559" w:type="dxa"/>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7C3F1BBC" w14:textId="77777777" w:rsidR="006A5D23" w:rsidRPr="00F64C6B" w:rsidRDefault="006A5D23">
            <w:pPr>
              <w:spacing w:before="240" w:after="240"/>
              <w:jc w:val="center"/>
            </w:pPr>
            <w:r w:rsidRPr="00F64C6B">
              <w:t>Date du</w:t>
            </w:r>
            <w:r w:rsidRPr="00F64C6B">
              <w:br/>
              <w:t>retour sur Terre</w:t>
            </w:r>
          </w:p>
        </w:tc>
      </w:tr>
      <w:tr w:rsidR="006A5D23" w14:paraId="472E11B3" w14:textId="77777777" w:rsidTr="00F64C6B">
        <w:tc>
          <w:tcPr>
            <w:tcW w:w="1134"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5ED33259" w14:textId="77777777" w:rsidR="006A5D23" w:rsidRPr="00F64C6B" w:rsidRDefault="00FB561A">
            <w:pPr>
              <w:spacing w:before="240" w:after="240"/>
            </w:pPr>
            <w:hyperlink r:id="rId732" w:tooltip="Apollo 11" w:history="1">
              <w:r w:rsidR="006A5D23" w:rsidRPr="00F64C6B">
                <w:t>Apollo 11</w:t>
              </w:r>
            </w:hyperlink>
          </w:p>
        </w:tc>
        <w:tc>
          <w:tcPr>
            <w:tcW w:w="851"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673F76DE" w14:textId="77777777" w:rsidR="006A5D23" w:rsidRPr="00F64C6B" w:rsidRDefault="006A5D23">
            <w:pPr>
              <w:spacing w:before="240" w:after="240"/>
              <w:jc w:val="center"/>
            </w:pPr>
            <w:r w:rsidRPr="00F64C6B">
              <w:t>1969</w:t>
            </w:r>
          </w:p>
        </w:tc>
        <w:tc>
          <w:tcPr>
            <w:tcW w:w="1559"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08C00A21" w14:textId="77777777" w:rsidR="006A5D23" w:rsidRPr="00F64C6B" w:rsidRDefault="00FB561A">
            <w:pPr>
              <w:spacing w:before="240" w:after="240"/>
              <w:jc w:val="center"/>
            </w:pPr>
            <w:hyperlink r:id="rId733" w:tooltip="16 juillet" w:history="1">
              <w:r w:rsidR="006A5D23" w:rsidRPr="00F64C6B">
                <w:t>16 juillet</w:t>
              </w:r>
            </w:hyperlink>
          </w:p>
        </w:tc>
        <w:tc>
          <w:tcPr>
            <w:tcW w:w="1418"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4A51418B" w14:textId="77777777" w:rsidR="006A5D23" w:rsidRPr="00F64C6B" w:rsidRDefault="00FB561A">
            <w:pPr>
              <w:spacing w:before="240" w:after="240"/>
              <w:jc w:val="center"/>
            </w:pPr>
            <w:hyperlink r:id="rId734" w:tooltip="20 juillet" w:history="1">
              <w:r w:rsidR="006A5D23" w:rsidRPr="00F64C6B">
                <w:t>20 juillet</w:t>
              </w:r>
            </w:hyperlink>
          </w:p>
        </w:tc>
        <w:tc>
          <w:tcPr>
            <w:tcW w:w="2693"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2A4C5C1F" w14:textId="77777777" w:rsidR="006A5D23" w:rsidRPr="00F64C6B" w:rsidRDefault="006A5D23">
            <w:pPr>
              <w:spacing w:before="240" w:after="240"/>
              <w:jc w:val="center"/>
            </w:pPr>
            <w:r w:rsidRPr="00F64C6B">
              <w:t>2,5 heures (1 sortie)</w:t>
            </w:r>
          </w:p>
        </w:tc>
        <w:tc>
          <w:tcPr>
            <w:tcW w:w="1276"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4E76D6F2" w14:textId="77777777" w:rsidR="006A5D23" w:rsidRPr="00F64C6B" w:rsidRDefault="00FB561A">
            <w:pPr>
              <w:spacing w:before="240" w:after="240"/>
              <w:jc w:val="center"/>
            </w:pPr>
            <w:hyperlink r:id="rId735" w:tooltip="21 juillet" w:history="1">
              <w:r w:rsidR="006A5D23" w:rsidRPr="00F64C6B">
                <w:t>21 juillet</w:t>
              </w:r>
            </w:hyperlink>
          </w:p>
        </w:tc>
        <w:tc>
          <w:tcPr>
            <w:tcW w:w="1559"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4020D8E8" w14:textId="77777777" w:rsidR="006A5D23" w:rsidRPr="00F64C6B" w:rsidRDefault="00FB561A">
            <w:pPr>
              <w:spacing w:before="240" w:after="240"/>
              <w:jc w:val="center"/>
            </w:pPr>
            <w:hyperlink r:id="rId736" w:tooltip="24 juillet" w:history="1">
              <w:r w:rsidR="006A5D23" w:rsidRPr="00F64C6B">
                <w:t>24 juillet</w:t>
              </w:r>
            </w:hyperlink>
          </w:p>
        </w:tc>
      </w:tr>
      <w:tr w:rsidR="006A5D23" w14:paraId="6FAFB737" w14:textId="77777777" w:rsidTr="00F64C6B">
        <w:tc>
          <w:tcPr>
            <w:tcW w:w="1134"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4D69DC90" w14:textId="77777777" w:rsidR="006A5D23" w:rsidRPr="00F64C6B" w:rsidRDefault="00FB561A">
            <w:pPr>
              <w:spacing w:before="240" w:after="240"/>
            </w:pPr>
            <w:hyperlink r:id="rId737" w:tooltip="Apollo 12" w:history="1">
              <w:r w:rsidR="006A5D23" w:rsidRPr="00F64C6B">
                <w:t>Apollo 12</w:t>
              </w:r>
            </w:hyperlink>
          </w:p>
        </w:tc>
        <w:tc>
          <w:tcPr>
            <w:tcW w:w="851"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13F66A9" w14:textId="77777777" w:rsidR="006A5D23" w:rsidRPr="00F64C6B" w:rsidRDefault="006A5D23">
            <w:pPr>
              <w:spacing w:before="240" w:after="240"/>
              <w:jc w:val="center"/>
            </w:pPr>
            <w:r w:rsidRPr="00F64C6B">
              <w:t>1969</w:t>
            </w:r>
          </w:p>
        </w:tc>
        <w:tc>
          <w:tcPr>
            <w:tcW w:w="1559"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2852663F" w14:textId="77777777" w:rsidR="006A5D23" w:rsidRPr="00F64C6B" w:rsidRDefault="00FB561A">
            <w:pPr>
              <w:spacing w:before="240" w:after="240"/>
              <w:jc w:val="center"/>
            </w:pPr>
            <w:hyperlink r:id="rId738" w:tooltip="14 novembre" w:history="1">
              <w:r w:rsidR="006A5D23" w:rsidRPr="00F64C6B">
                <w:t>14 novembre</w:t>
              </w:r>
            </w:hyperlink>
          </w:p>
        </w:tc>
        <w:tc>
          <w:tcPr>
            <w:tcW w:w="1418"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C29344F" w14:textId="77777777" w:rsidR="006A5D23" w:rsidRPr="00F64C6B" w:rsidRDefault="00FB561A">
            <w:pPr>
              <w:spacing w:before="240" w:after="240"/>
              <w:jc w:val="center"/>
            </w:pPr>
            <w:hyperlink r:id="rId739" w:tooltip="19 novembre" w:history="1">
              <w:r w:rsidR="006A5D23" w:rsidRPr="00F64C6B">
                <w:t>19 novembre</w:t>
              </w:r>
            </w:hyperlink>
          </w:p>
        </w:tc>
        <w:tc>
          <w:tcPr>
            <w:tcW w:w="2693"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53C8A818" w14:textId="77777777" w:rsidR="006A5D23" w:rsidRPr="00F64C6B" w:rsidRDefault="006A5D23">
            <w:pPr>
              <w:spacing w:before="240" w:after="240"/>
              <w:jc w:val="center"/>
            </w:pPr>
            <w:r w:rsidRPr="00F64C6B">
              <w:t>7,75 heures (2 sorties)</w:t>
            </w:r>
          </w:p>
        </w:tc>
        <w:tc>
          <w:tcPr>
            <w:tcW w:w="1276"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53E5820D" w14:textId="77777777" w:rsidR="006A5D23" w:rsidRPr="00F64C6B" w:rsidRDefault="00FB561A">
            <w:pPr>
              <w:spacing w:before="240" w:after="240"/>
              <w:jc w:val="center"/>
            </w:pPr>
            <w:hyperlink r:id="rId740" w:tooltip="20 novembre" w:history="1">
              <w:r w:rsidR="006A5D23" w:rsidRPr="00F64C6B">
                <w:t>20 novembre</w:t>
              </w:r>
            </w:hyperlink>
          </w:p>
        </w:tc>
        <w:tc>
          <w:tcPr>
            <w:tcW w:w="1559"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26BB04B1" w14:textId="77777777" w:rsidR="006A5D23" w:rsidRPr="00F64C6B" w:rsidRDefault="00FB561A">
            <w:pPr>
              <w:spacing w:before="240" w:after="240"/>
              <w:jc w:val="center"/>
            </w:pPr>
            <w:hyperlink r:id="rId741" w:tooltip="24 novembre" w:history="1">
              <w:r w:rsidR="006A5D23" w:rsidRPr="00F64C6B">
                <w:t>24 novembre</w:t>
              </w:r>
            </w:hyperlink>
          </w:p>
        </w:tc>
      </w:tr>
      <w:tr w:rsidR="006A5D23" w14:paraId="6A5B614E" w14:textId="77777777" w:rsidTr="00F64C6B">
        <w:tc>
          <w:tcPr>
            <w:tcW w:w="1134"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4314ACAB" w14:textId="77777777" w:rsidR="006A5D23" w:rsidRPr="00F64C6B" w:rsidRDefault="00FB561A">
            <w:pPr>
              <w:spacing w:before="240" w:after="240"/>
            </w:pPr>
            <w:hyperlink r:id="rId742" w:tooltip="Apollo 14" w:history="1">
              <w:r w:rsidR="006A5D23" w:rsidRPr="00F64C6B">
                <w:t>Apollo 14</w:t>
              </w:r>
            </w:hyperlink>
          </w:p>
        </w:tc>
        <w:tc>
          <w:tcPr>
            <w:tcW w:w="851"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0B310759" w14:textId="77777777" w:rsidR="006A5D23" w:rsidRPr="00F64C6B" w:rsidRDefault="006A5D23">
            <w:pPr>
              <w:spacing w:before="240" w:after="240"/>
              <w:jc w:val="center"/>
            </w:pPr>
            <w:r w:rsidRPr="00F64C6B">
              <w:t>1971</w:t>
            </w:r>
          </w:p>
        </w:tc>
        <w:tc>
          <w:tcPr>
            <w:tcW w:w="1559"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72F39208" w14:textId="77777777" w:rsidR="006A5D23" w:rsidRPr="00F64C6B" w:rsidRDefault="00FB561A">
            <w:pPr>
              <w:spacing w:before="240" w:after="240"/>
              <w:jc w:val="center"/>
            </w:pPr>
            <w:hyperlink r:id="rId743" w:tooltip="31 janvier" w:history="1">
              <w:r w:rsidR="006A5D23" w:rsidRPr="00F64C6B">
                <w:t>31 janvier</w:t>
              </w:r>
            </w:hyperlink>
          </w:p>
        </w:tc>
        <w:tc>
          <w:tcPr>
            <w:tcW w:w="1418"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05363FA9" w14:textId="77777777" w:rsidR="006A5D23" w:rsidRPr="00F64C6B" w:rsidRDefault="00FB561A">
            <w:pPr>
              <w:spacing w:before="240" w:after="240"/>
              <w:jc w:val="center"/>
            </w:pPr>
            <w:hyperlink r:id="rId744" w:tooltip="5 février" w:history="1">
              <w:r w:rsidR="006A5D23" w:rsidRPr="00F64C6B">
                <w:t>5 février</w:t>
              </w:r>
            </w:hyperlink>
          </w:p>
        </w:tc>
        <w:tc>
          <w:tcPr>
            <w:tcW w:w="2693"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0D34E886" w14:textId="77777777" w:rsidR="006A5D23" w:rsidRPr="00F64C6B" w:rsidRDefault="006A5D23">
            <w:pPr>
              <w:spacing w:before="240" w:after="240"/>
              <w:jc w:val="center"/>
            </w:pPr>
            <w:r w:rsidRPr="00F64C6B">
              <w:t>9,3 heures (2 sorties)</w:t>
            </w:r>
          </w:p>
        </w:tc>
        <w:tc>
          <w:tcPr>
            <w:tcW w:w="1276"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41C92403" w14:textId="77777777" w:rsidR="006A5D23" w:rsidRPr="00F64C6B" w:rsidRDefault="00FB561A">
            <w:pPr>
              <w:spacing w:before="240" w:after="240"/>
              <w:jc w:val="center"/>
            </w:pPr>
            <w:hyperlink r:id="rId745" w:tooltip="6 février" w:history="1">
              <w:r w:rsidR="006A5D23" w:rsidRPr="00F64C6B">
                <w:t>6 février</w:t>
              </w:r>
            </w:hyperlink>
          </w:p>
        </w:tc>
        <w:tc>
          <w:tcPr>
            <w:tcW w:w="1559"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5C775DEE" w14:textId="77777777" w:rsidR="006A5D23" w:rsidRPr="00F64C6B" w:rsidRDefault="00FB561A">
            <w:pPr>
              <w:spacing w:before="240" w:after="240"/>
              <w:jc w:val="center"/>
            </w:pPr>
            <w:hyperlink r:id="rId746" w:tooltip="9 février" w:history="1">
              <w:r w:rsidR="006A5D23" w:rsidRPr="00F64C6B">
                <w:t>9 février</w:t>
              </w:r>
            </w:hyperlink>
          </w:p>
        </w:tc>
      </w:tr>
      <w:tr w:rsidR="006A5D23" w14:paraId="1C35AB44" w14:textId="77777777" w:rsidTr="00F64C6B">
        <w:tc>
          <w:tcPr>
            <w:tcW w:w="1134"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4EB0D21D" w14:textId="77777777" w:rsidR="006A5D23" w:rsidRPr="00F64C6B" w:rsidRDefault="00FB561A">
            <w:pPr>
              <w:spacing w:before="240" w:after="240"/>
            </w:pPr>
            <w:hyperlink r:id="rId747" w:tooltip="Apollo 15" w:history="1">
              <w:r w:rsidR="006A5D23" w:rsidRPr="00F64C6B">
                <w:t>Apollo 15</w:t>
              </w:r>
            </w:hyperlink>
          </w:p>
        </w:tc>
        <w:tc>
          <w:tcPr>
            <w:tcW w:w="851"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0798823" w14:textId="77777777" w:rsidR="006A5D23" w:rsidRPr="00F64C6B" w:rsidRDefault="006A5D23">
            <w:pPr>
              <w:spacing w:before="240" w:after="240"/>
              <w:jc w:val="center"/>
            </w:pPr>
            <w:r w:rsidRPr="00F64C6B">
              <w:t>1971</w:t>
            </w:r>
          </w:p>
        </w:tc>
        <w:tc>
          <w:tcPr>
            <w:tcW w:w="1559"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01688C3F" w14:textId="77777777" w:rsidR="006A5D23" w:rsidRPr="00F64C6B" w:rsidRDefault="00FB561A">
            <w:pPr>
              <w:spacing w:before="240" w:after="240"/>
              <w:jc w:val="center"/>
            </w:pPr>
            <w:hyperlink r:id="rId748" w:tooltip="26 juillet" w:history="1">
              <w:r w:rsidR="006A5D23" w:rsidRPr="00F64C6B">
                <w:t>26 juillet</w:t>
              </w:r>
            </w:hyperlink>
          </w:p>
        </w:tc>
        <w:tc>
          <w:tcPr>
            <w:tcW w:w="1418"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22D90529" w14:textId="77777777" w:rsidR="006A5D23" w:rsidRPr="00F64C6B" w:rsidRDefault="00FB561A">
            <w:pPr>
              <w:spacing w:before="240" w:after="240"/>
              <w:jc w:val="center"/>
            </w:pPr>
            <w:hyperlink r:id="rId749" w:tooltip="30 juillet" w:history="1">
              <w:r w:rsidR="006A5D23" w:rsidRPr="00F64C6B">
                <w:t>30 juillet</w:t>
              </w:r>
            </w:hyperlink>
          </w:p>
        </w:tc>
        <w:tc>
          <w:tcPr>
            <w:tcW w:w="2693"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AA7B92E" w14:textId="77777777" w:rsidR="006A5D23" w:rsidRPr="00F64C6B" w:rsidRDefault="006A5D23">
            <w:pPr>
              <w:spacing w:before="240" w:after="240"/>
              <w:jc w:val="center"/>
            </w:pPr>
            <w:r w:rsidRPr="00F64C6B">
              <w:t>19,1 heures (3 sorties)</w:t>
            </w:r>
          </w:p>
        </w:tc>
        <w:tc>
          <w:tcPr>
            <w:tcW w:w="1276"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0F780367" w14:textId="77777777" w:rsidR="006A5D23" w:rsidRPr="00F64C6B" w:rsidRDefault="00FB561A">
            <w:pPr>
              <w:spacing w:before="240" w:after="240"/>
              <w:jc w:val="center"/>
            </w:pPr>
            <w:hyperlink r:id="rId750" w:tooltip="2 août" w:history="1">
              <w:r w:rsidR="006A5D23" w:rsidRPr="00F64C6B">
                <w:t>2 août</w:t>
              </w:r>
            </w:hyperlink>
          </w:p>
        </w:tc>
        <w:tc>
          <w:tcPr>
            <w:tcW w:w="1559"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0A272EA8" w14:textId="77777777" w:rsidR="006A5D23" w:rsidRPr="00F64C6B" w:rsidRDefault="00FB561A">
            <w:pPr>
              <w:spacing w:before="240" w:after="240"/>
              <w:jc w:val="center"/>
            </w:pPr>
            <w:hyperlink r:id="rId751" w:tooltip="7 août" w:history="1">
              <w:r w:rsidR="006A5D23" w:rsidRPr="00F64C6B">
                <w:t>7 août</w:t>
              </w:r>
            </w:hyperlink>
          </w:p>
        </w:tc>
      </w:tr>
      <w:tr w:rsidR="006A5D23" w14:paraId="507881FF" w14:textId="77777777" w:rsidTr="00F64C6B">
        <w:tc>
          <w:tcPr>
            <w:tcW w:w="1134"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51F80713" w14:textId="77777777" w:rsidR="006A5D23" w:rsidRPr="00F64C6B" w:rsidRDefault="00FB561A">
            <w:pPr>
              <w:spacing w:before="240" w:after="240"/>
            </w:pPr>
            <w:hyperlink r:id="rId752" w:tooltip="Apollo 16" w:history="1">
              <w:r w:rsidR="006A5D23" w:rsidRPr="00F64C6B">
                <w:t>Apollo 16</w:t>
              </w:r>
            </w:hyperlink>
          </w:p>
        </w:tc>
        <w:tc>
          <w:tcPr>
            <w:tcW w:w="851"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333446A9" w14:textId="77777777" w:rsidR="006A5D23" w:rsidRPr="00F64C6B" w:rsidRDefault="006A5D23">
            <w:pPr>
              <w:spacing w:before="240" w:after="240"/>
              <w:jc w:val="center"/>
            </w:pPr>
            <w:r w:rsidRPr="00F64C6B">
              <w:t>1972</w:t>
            </w:r>
          </w:p>
        </w:tc>
        <w:tc>
          <w:tcPr>
            <w:tcW w:w="1559"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7787844D" w14:textId="77777777" w:rsidR="006A5D23" w:rsidRPr="00F64C6B" w:rsidRDefault="00FB561A">
            <w:pPr>
              <w:spacing w:before="240" w:after="240"/>
              <w:jc w:val="center"/>
            </w:pPr>
            <w:hyperlink r:id="rId753" w:tooltip="16 avril" w:history="1">
              <w:r w:rsidR="006A5D23" w:rsidRPr="00F64C6B">
                <w:t>16 avril</w:t>
              </w:r>
            </w:hyperlink>
          </w:p>
        </w:tc>
        <w:tc>
          <w:tcPr>
            <w:tcW w:w="1418"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24EB860B" w14:textId="77777777" w:rsidR="006A5D23" w:rsidRPr="00F64C6B" w:rsidRDefault="00FB561A">
            <w:pPr>
              <w:spacing w:before="240" w:after="240"/>
              <w:jc w:val="center"/>
            </w:pPr>
            <w:hyperlink r:id="rId754" w:tooltip="21 avril" w:history="1">
              <w:r w:rsidR="006A5D23" w:rsidRPr="00F64C6B">
                <w:t>21 avril</w:t>
              </w:r>
            </w:hyperlink>
          </w:p>
        </w:tc>
        <w:tc>
          <w:tcPr>
            <w:tcW w:w="2693"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7A822870" w14:textId="77777777" w:rsidR="006A5D23" w:rsidRPr="00F64C6B" w:rsidRDefault="006A5D23">
            <w:pPr>
              <w:spacing w:before="240" w:after="240"/>
              <w:jc w:val="center"/>
            </w:pPr>
            <w:r w:rsidRPr="00F64C6B">
              <w:t>20,25 heures (3 sorties)</w:t>
            </w:r>
          </w:p>
        </w:tc>
        <w:tc>
          <w:tcPr>
            <w:tcW w:w="1276"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6E5645B9" w14:textId="77777777" w:rsidR="006A5D23" w:rsidRPr="00F64C6B" w:rsidRDefault="00FB561A">
            <w:pPr>
              <w:spacing w:before="240" w:after="240"/>
              <w:jc w:val="center"/>
            </w:pPr>
            <w:hyperlink r:id="rId755" w:tooltip="24 avril" w:history="1">
              <w:r w:rsidR="006A5D23" w:rsidRPr="00F64C6B">
                <w:t>24 avril</w:t>
              </w:r>
            </w:hyperlink>
          </w:p>
        </w:tc>
        <w:tc>
          <w:tcPr>
            <w:tcW w:w="1559"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7EBDBFEA" w14:textId="77777777" w:rsidR="006A5D23" w:rsidRPr="00F64C6B" w:rsidRDefault="00FB561A">
            <w:pPr>
              <w:spacing w:before="240" w:after="240"/>
              <w:jc w:val="center"/>
            </w:pPr>
            <w:hyperlink r:id="rId756" w:tooltip="27 avril" w:history="1">
              <w:r w:rsidR="006A5D23" w:rsidRPr="00F64C6B">
                <w:t>27 avril</w:t>
              </w:r>
            </w:hyperlink>
          </w:p>
        </w:tc>
      </w:tr>
      <w:tr w:rsidR="006A5D23" w14:paraId="711519A0" w14:textId="77777777" w:rsidTr="00F64C6B">
        <w:tc>
          <w:tcPr>
            <w:tcW w:w="1134"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3A1FF592" w14:textId="77777777" w:rsidR="006A5D23" w:rsidRPr="00F64C6B" w:rsidRDefault="00FB561A">
            <w:pPr>
              <w:spacing w:before="240" w:after="240"/>
            </w:pPr>
            <w:hyperlink r:id="rId757" w:tooltip="Apollo 17" w:history="1">
              <w:r w:rsidR="006A5D23" w:rsidRPr="00F64C6B">
                <w:t>Apollo 17</w:t>
              </w:r>
            </w:hyperlink>
          </w:p>
        </w:tc>
        <w:tc>
          <w:tcPr>
            <w:tcW w:w="851"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71CA506" w14:textId="77777777" w:rsidR="006A5D23" w:rsidRPr="00F64C6B" w:rsidRDefault="006A5D23">
            <w:pPr>
              <w:spacing w:before="240" w:after="240"/>
              <w:jc w:val="center"/>
            </w:pPr>
            <w:r w:rsidRPr="00F64C6B">
              <w:t>1972</w:t>
            </w:r>
          </w:p>
        </w:tc>
        <w:tc>
          <w:tcPr>
            <w:tcW w:w="1559"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20F3BFDB" w14:textId="77777777" w:rsidR="006A5D23" w:rsidRPr="00F64C6B" w:rsidRDefault="00FB561A">
            <w:pPr>
              <w:spacing w:before="240" w:after="240"/>
              <w:jc w:val="center"/>
            </w:pPr>
            <w:hyperlink r:id="rId758" w:tooltip="7 décembre" w:history="1">
              <w:r w:rsidR="006A5D23" w:rsidRPr="00F64C6B">
                <w:t>7 décembre</w:t>
              </w:r>
            </w:hyperlink>
          </w:p>
        </w:tc>
        <w:tc>
          <w:tcPr>
            <w:tcW w:w="1418"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421404F5" w14:textId="77777777" w:rsidR="006A5D23" w:rsidRPr="00F64C6B" w:rsidRDefault="00FB561A">
            <w:pPr>
              <w:spacing w:before="240" w:after="240"/>
              <w:jc w:val="center"/>
            </w:pPr>
            <w:hyperlink r:id="rId759" w:tooltip="11 décembre" w:history="1">
              <w:r w:rsidR="006A5D23" w:rsidRPr="00F64C6B">
                <w:t>11 décembre</w:t>
              </w:r>
            </w:hyperlink>
          </w:p>
        </w:tc>
        <w:tc>
          <w:tcPr>
            <w:tcW w:w="2693"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150F0106" w14:textId="77777777" w:rsidR="006A5D23" w:rsidRPr="00F64C6B" w:rsidRDefault="006A5D23">
            <w:pPr>
              <w:spacing w:before="240" w:after="240"/>
              <w:jc w:val="center"/>
            </w:pPr>
            <w:r w:rsidRPr="00F64C6B">
              <w:t>22,1 heures (3 sorties)</w:t>
            </w:r>
          </w:p>
        </w:tc>
        <w:tc>
          <w:tcPr>
            <w:tcW w:w="1276"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BA70ABC" w14:textId="77777777" w:rsidR="006A5D23" w:rsidRPr="00F64C6B" w:rsidRDefault="00FB561A">
            <w:pPr>
              <w:spacing w:before="240" w:after="240"/>
              <w:jc w:val="center"/>
            </w:pPr>
            <w:hyperlink r:id="rId760" w:tooltip="14 décembre" w:history="1">
              <w:r w:rsidR="006A5D23" w:rsidRPr="00F64C6B">
                <w:t>14 décembre</w:t>
              </w:r>
            </w:hyperlink>
          </w:p>
        </w:tc>
        <w:tc>
          <w:tcPr>
            <w:tcW w:w="1559"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5253BA0B" w14:textId="77777777" w:rsidR="006A5D23" w:rsidRPr="00F64C6B" w:rsidRDefault="00FB561A">
            <w:pPr>
              <w:spacing w:before="240" w:after="240"/>
              <w:jc w:val="center"/>
            </w:pPr>
            <w:hyperlink r:id="rId761" w:tooltip="19 décembre" w:history="1">
              <w:r w:rsidR="006A5D23" w:rsidRPr="00F64C6B">
                <w:t>19 décembre</w:t>
              </w:r>
            </w:hyperlink>
          </w:p>
        </w:tc>
      </w:tr>
    </w:tbl>
    <w:p w14:paraId="76CF90AC" w14:textId="71F6A211" w:rsidR="006A5D23" w:rsidRPr="00E15E54" w:rsidRDefault="006A5D23" w:rsidP="00E15E54">
      <w:pPr>
        <w:pStyle w:val="Titre3"/>
        <w:rPr>
          <w:b/>
          <w:bCs/>
        </w:rPr>
      </w:pPr>
      <w:bookmarkStart w:id="63" w:name="_Toc133135274"/>
      <w:r w:rsidRPr="00E15E54">
        <w:rPr>
          <w:rStyle w:val="mw-headline"/>
          <w:b/>
          <w:bCs/>
        </w:rPr>
        <w:t>La fin prématurée du programme Apollo</w:t>
      </w:r>
      <w:bookmarkEnd w:id="63"/>
    </w:p>
    <w:p w14:paraId="13EE199D" w14:textId="77777777" w:rsidR="006A5D23" w:rsidRPr="00F64C6B" w:rsidRDefault="006A5D23" w:rsidP="00F64C6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F64C6B">
        <w:rPr>
          <w:rFonts w:asciiTheme="minorHAnsi" w:eastAsiaTheme="minorHAnsi" w:hAnsiTheme="minorHAnsi" w:cstheme="minorBidi"/>
          <w:sz w:val="22"/>
          <w:szCs w:val="22"/>
          <w:lang w:eastAsia="en-US"/>
        </w:rPr>
        <w:t>La NASA se préoccupe dès 1963 de la suite à donner au programme Apollo. En 1965, l'agence crée une structure affectée aux missions postérieures à celles déjà planifiées regroupées sous l'appellation </w:t>
      </w:r>
      <w:hyperlink r:id="rId762" w:tooltip="Apollo Applications Program" w:history="1">
        <w:r w:rsidRPr="00F64C6B">
          <w:rPr>
            <w:rFonts w:asciiTheme="minorHAnsi" w:eastAsiaTheme="minorHAnsi" w:hAnsiTheme="minorHAnsi" w:cstheme="minorBidi"/>
            <w:sz w:val="22"/>
            <w:szCs w:val="22"/>
            <w:lang w:eastAsia="en-US"/>
          </w:rPr>
          <w:t>Apollo Applications Program</w:t>
        </w:r>
      </w:hyperlink>
      <w:r w:rsidRPr="00F64C6B">
        <w:rPr>
          <w:rFonts w:asciiTheme="minorHAnsi" w:eastAsiaTheme="minorHAnsi" w:hAnsiTheme="minorHAnsi" w:cstheme="minorBidi"/>
          <w:sz w:val="22"/>
          <w:szCs w:val="22"/>
          <w:lang w:eastAsia="en-US"/>
        </w:rPr>
        <w:t> (AAP)</w:t>
      </w:r>
      <w:hyperlink r:id="rId763" w:anchor="cite_note-122" w:history="1">
        <w:r w:rsidRPr="00F64C6B">
          <w:rPr>
            <w:rFonts w:asciiTheme="minorHAnsi" w:eastAsiaTheme="minorHAnsi" w:hAnsiTheme="minorHAnsi" w:cstheme="minorBidi"/>
            <w:sz w:val="22"/>
            <w:szCs w:val="22"/>
            <w:lang w:eastAsia="en-US"/>
          </w:rPr>
          <w:t>104</w:t>
        </w:r>
      </w:hyperlink>
      <w:r w:rsidRPr="00F64C6B">
        <w:rPr>
          <w:rFonts w:asciiTheme="minorHAnsi" w:eastAsiaTheme="minorHAnsi" w:hAnsiTheme="minorHAnsi" w:cstheme="minorBidi"/>
          <w:sz w:val="22"/>
          <w:szCs w:val="22"/>
          <w:lang w:eastAsia="en-US"/>
        </w:rPr>
        <w:t>. La NASA propose plusieurs types de mission dont le lancement en orbite d'une </w:t>
      </w:r>
      <w:hyperlink r:id="rId764" w:tooltip="Station spatiale" w:history="1">
        <w:r w:rsidRPr="00F64C6B">
          <w:rPr>
            <w:rFonts w:asciiTheme="minorHAnsi" w:eastAsiaTheme="minorHAnsi" w:hAnsiTheme="minorHAnsi" w:cstheme="minorBidi"/>
            <w:sz w:val="22"/>
            <w:szCs w:val="22"/>
            <w:lang w:eastAsia="en-US"/>
          </w:rPr>
          <w:t>station spatiale</w:t>
        </w:r>
      </w:hyperlink>
      <w:r w:rsidRPr="00F64C6B">
        <w:rPr>
          <w:rFonts w:asciiTheme="minorHAnsi" w:eastAsiaTheme="minorHAnsi" w:hAnsiTheme="minorHAnsi" w:cstheme="minorBidi"/>
          <w:sz w:val="22"/>
          <w:szCs w:val="22"/>
          <w:lang w:eastAsia="en-US"/>
        </w:rPr>
        <w:t>, des séjours prolongés sur la Lune mettant en œuvre plusieurs nouveaux modules dérivés du LEM, une mission habitée vers </w:t>
      </w:r>
      <w:hyperlink r:id="rId765" w:tooltip="Mars (planète)" w:history="1">
        <w:r w:rsidRPr="00F64C6B">
          <w:rPr>
            <w:rFonts w:asciiTheme="minorHAnsi" w:eastAsiaTheme="minorHAnsi" w:hAnsiTheme="minorHAnsi" w:cstheme="minorBidi"/>
            <w:sz w:val="22"/>
            <w:szCs w:val="22"/>
            <w:lang w:eastAsia="en-US"/>
          </w:rPr>
          <w:t>Mars</w:t>
        </w:r>
      </w:hyperlink>
      <w:hyperlink r:id="rId766" w:anchor="cite_note-123" w:history="1">
        <w:r w:rsidRPr="00F64C6B">
          <w:rPr>
            <w:rFonts w:asciiTheme="minorHAnsi" w:eastAsiaTheme="minorHAnsi" w:hAnsiTheme="minorHAnsi" w:cstheme="minorBidi"/>
            <w:sz w:val="22"/>
            <w:szCs w:val="22"/>
            <w:lang w:eastAsia="en-US"/>
          </w:rPr>
          <w:t>105</w:t>
        </w:r>
      </w:hyperlink>
      <w:r w:rsidRPr="00F64C6B">
        <w:rPr>
          <w:rFonts w:asciiTheme="minorHAnsi" w:eastAsiaTheme="minorHAnsi" w:hAnsiTheme="minorHAnsi" w:cstheme="minorBidi"/>
          <w:sz w:val="22"/>
          <w:szCs w:val="22"/>
          <w:lang w:eastAsia="en-US"/>
        </w:rPr>
        <w:t>, le </w:t>
      </w:r>
      <w:hyperlink r:id="rId767" w:tooltip="Survol habité de Vénus" w:history="1">
        <w:r w:rsidRPr="00F64C6B">
          <w:rPr>
            <w:rFonts w:asciiTheme="minorHAnsi" w:eastAsiaTheme="minorHAnsi" w:hAnsiTheme="minorHAnsi" w:cstheme="minorBidi"/>
            <w:sz w:val="22"/>
            <w:szCs w:val="22"/>
            <w:lang w:eastAsia="en-US"/>
          </w:rPr>
          <w:t>survol de Vénus par une mission habitée</w:t>
        </w:r>
      </w:hyperlink>
      <w:hyperlink r:id="rId768" w:anchor="cite_note-124" w:history="1">
        <w:r w:rsidRPr="00F64C6B">
          <w:rPr>
            <w:rFonts w:asciiTheme="minorHAnsi" w:eastAsiaTheme="minorHAnsi" w:hAnsiTheme="minorHAnsi" w:cstheme="minorBidi"/>
            <w:sz w:val="22"/>
            <w:szCs w:val="22"/>
            <w:lang w:eastAsia="en-US"/>
          </w:rPr>
          <w:t>106</w:t>
        </w:r>
      </w:hyperlink>
      <w:r w:rsidRPr="00F64C6B">
        <w:rPr>
          <w:rFonts w:asciiTheme="minorHAnsi" w:eastAsiaTheme="minorHAnsi" w:hAnsiTheme="minorHAnsi" w:cstheme="minorBidi"/>
          <w:sz w:val="22"/>
          <w:szCs w:val="22"/>
          <w:lang w:eastAsia="en-US"/>
        </w:rPr>
        <w:t>, etc. Mais les objectifs scientifiques trop vagues ne réussissent pas à convaincre le </w:t>
      </w:r>
      <w:hyperlink r:id="rId769" w:tooltip="Congrès des États-Unis" w:history="1">
        <w:r w:rsidRPr="00F64C6B">
          <w:rPr>
            <w:rFonts w:asciiTheme="minorHAnsi" w:eastAsiaTheme="minorHAnsi" w:hAnsiTheme="minorHAnsi" w:cstheme="minorBidi"/>
            <w:sz w:val="22"/>
            <w:szCs w:val="22"/>
            <w:lang w:eastAsia="en-US"/>
          </w:rPr>
          <w:t>Congrès américain</w:t>
        </w:r>
      </w:hyperlink>
      <w:r w:rsidRPr="00F64C6B">
        <w:rPr>
          <w:rFonts w:asciiTheme="minorHAnsi" w:eastAsiaTheme="minorHAnsi" w:hAnsiTheme="minorHAnsi" w:cstheme="minorBidi"/>
          <w:sz w:val="22"/>
          <w:szCs w:val="22"/>
          <w:lang w:eastAsia="en-US"/>
        </w:rPr>
        <w:t> beaucoup moins motivé par les programmes spatiaux « post-Apollo ». Par ailleurs, les priorités des </w:t>
      </w:r>
      <w:hyperlink r:id="rId770" w:tooltip="États-Unis" w:history="1">
        <w:r w:rsidRPr="00F64C6B">
          <w:rPr>
            <w:rFonts w:asciiTheme="minorHAnsi" w:eastAsiaTheme="minorHAnsi" w:hAnsiTheme="minorHAnsi" w:cstheme="minorBidi"/>
            <w:sz w:val="22"/>
            <w:szCs w:val="22"/>
            <w:lang w:eastAsia="en-US"/>
          </w:rPr>
          <w:t>États-Unis</w:t>
        </w:r>
      </w:hyperlink>
      <w:r w:rsidRPr="00F64C6B">
        <w:rPr>
          <w:rFonts w:asciiTheme="minorHAnsi" w:eastAsiaTheme="minorHAnsi" w:hAnsiTheme="minorHAnsi" w:cstheme="minorBidi"/>
          <w:sz w:val="22"/>
          <w:szCs w:val="22"/>
          <w:lang w:eastAsia="en-US"/>
        </w:rPr>
        <w:t> ont changé : les dispositifs sociaux mis en place par le président </w:t>
      </w:r>
      <w:hyperlink r:id="rId771" w:tooltip="Lyndon B. Johnson" w:history="1">
        <w:r w:rsidRPr="00F64C6B">
          <w:rPr>
            <w:rFonts w:asciiTheme="minorHAnsi" w:eastAsiaTheme="minorHAnsi" w:hAnsiTheme="minorHAnsi" w:cstheme="minorBidi"/>
            <w:sz w:val="22"/>
            <w:szCs w:val="22"/>
            <w:lang w:eastAsia="en-US"/>
          </w:rPr>
          <w:t>Lyndon Johnson</w:t>
        </w:r>
      </w:hyperlink>
      <w:r w:rsidRPr="00F64C6B">
        <w:rPr>
          <w:rFonts w:asciiTheme="minorHAnsi" w:eastAsiaTheme="minorHAnsi" w:hAnsiTheme="minorHAnsi" w:cstheme="minorBidi"/>
          <w:sz w:val="22"/>
          <w:szCs w:val="22"/>
          <w:lang w:eastAsia="en-US"/>
        </w:rPr>
        <w:t> dans le cadre de sa </w:t>
      </w:r>
      <w:hyperlink r:id="rId772" w:tooltip="Guerre contre la pauvreté" w:history="1">
        <w:r w:rsidRPr="00F64C6B">
          <w:rPr>
            <w:rFonts w:asciiTheme="minorHAnsi" w:eastAsiaTheme="minorHAnsi" w:hAnsiTheme="minorHAnsi" w:cstheme="minorBidi"/>
            <w:sz w:val="22"/>
            <w:szCs w:val="22"/>
            <w:lang w:eastAsia="en-US"/>
          </w:rPr>
          <w:t>guerre contre la pauvreté</w:t>
        </w:r>
      </w:hyperlink>
      <w:r w:rsidRPr="00F64C6B">
        <w:rPr>
          <w:rFonts w:asciiTheme="minorHAnsi" w:eastAsiaTheme="minorHAnsi" w:hAnsiTheme="minorHAnsi" w:cstheme="minorBidi"/>
          <w:sz w:val="22"/>
          <w:szCs w:val="22"/>
          <w:lang w:eastAsia="en-US"/>
        </w:rPr>
        <w:t> (</w:t>
      </w:r>
      <w:hyperlink r:id="rId773" w:tooltip="Medicare" w:history="1">
        <w:r w:rsidRPr="00F64C6B">
          <w:rPr>
            <w:rFonts w:asciiTheme="minorHAnsi" w:eastAsiaTheme="minorHAnsi" w:hAnsiTheme="minorHAnsi" w:cstheme="minorBidi"/>
            <w:sz w:val="22"/>
            <w:szCs w:val="22"/>
            <w:lang w:eastAsia="en-US"/>
          </w:rPr>
          <w:t>Medicare</w:t>
        </w:r>
      </w:hyperlink>
      <w:r w:rsidRPr="00F64C6B">
        <w:rPr>
          <w:rFonts w:asciiTheme="minorHAnsi" w:eastAsiaTheme="minorHAnsi" w:hAnsiTheme="minorHAnsi" w:cstheme="minorBidi"/>
          <w:sz w:val="22"/>
          <w:szCs w:val="22"/>
          <w:lang w:eastAsia="en-US"/>
        </w:rPr>
        <w:t> et </w:t>
      </w:r>
      <w:hyperlink r:id="rId774" w:tooltip="Medicaid" w:history="1">
        <w:r w:rsidRPr="00F64C6B">
          <w:rPr>
            <w:rFonts w:asciiTheme="minorHAnsi" w:eastAsiaTheme="minorHAnsi" w:hAnsiTheme="minorHAnsi" w:cstheme="minorBidi"/>
            <w:sz w:val="22"/>
            <w:szCs w:val="22"/>
            <w:lang w:eastAsia="en-US"/>
          </w:rPr>
          <w:t>Medicaid</w:t>
        </w:r>
      </w:hyperlink>
      <w:r w:rsidRPr="00F64C6B">
        <w:rPr>
          <w:rFonts w:asciiTheme="minorHAnsi" w:eastAsiaTheme="minorHAnsi" w:hAnsiTheme="minorHAnsi" w:cstheme="minorBidi"/>
          <w:sz w:val="22"/>
          <w:szCs w:val="22"/>
          <w:lang w:eastAsia="en-US"/>
        </w:rPr>
        <w:t>) et surtout un </w:t>
      </w:r>
      <w:hyperlink r:id="rId775" w:tooltip="Guerre du Viêt Nam" w:history="1">
        <w:r w:rsidRPr="00F64C6B">
          <w:rPr>
            <w:rFonts w:asciiTheme="minorHAnsi" w:eastAsiaTheme="minorHAnsi" w:hAnsiTheme="minorHAnsi" w:cstheme="minorBidi"/>
            <w:sz w:val="22"/>
            <w:szCs w:val="22"/>
            <w:lang w:eastAsia="en-US"/>
          </w:rPr>
          <w:t>conflit vietnamien</w:t>
        </w:r>
      </w:hyperlink>
      <w:r w:rsidRPr="00F64C6B">
        <w:rPr>
          <w:rFonts w:asciiTheme="minorHAnsi" w:eastAsiaTheme="minorHAnsi" w:hAnsiTheme="minorHAnsi" w:cstheme="minorBidi"/>
          <w:sz w:val="22"/>
          <w:szCs w:val="22"/>
          <w:lang w:eastAsia="en-US"/>
        </w:rPr>
        <w:t> qui s'envenime prélèvent une part croissante du budget. Ce dernier ne consacre aucun fonds à l'AAP pour les années 1966 et 1967. Les budgets votés par la suite ne permettront de financer que le lancement de la </w:t>
      </w:r>
      <w:hyperlink r:id="rId776" w:tooltip="Station spatiale" w:history="1">
        <w:r w:rsidRPr="00F64C6B">
          <w:rPr>
            <w:rFonts w:asciiTheme="minorHAnsi" w:eastAsiaTheme="minorHAnsi" w:hAnsiTheme="minorHAnsi" w:cstheme="minorBidi"/>
            <w:sz w:val="22"/>
            <w:szCs w:val="22"/>
            <w:lang w:eastAsia="en-US"/>
          </w:rPr>
          <w:t>station spatiale</w:t>
        </w:r>
      </w:hyperlink>
      <w:r w:rsidRPr="00F64C6B">
        <w:rPr>
          <w:rFonts w:asciiTheme="minorHAnsi" w:eastAsiaTheme="minorHAnsi" w:hAnsiTheme="minorHAnsi" w:cstheme="minorBidi"/>
          <w:sz w:val="22"/>
          <w:szCs w:val="22"/>
          <w:lang w:eastAsia="en-US"/>
        </w:rPr>
        <w:t> </w:t>
      </w:r>
      <w:hyperlink r:id="rId777" w:tooltip="Skylab" w:history="1">
        <w:r w:rsidRPr="00F64C6B">
          <w:rPr>
            <w:rFonts w:asciiTheme="minorHAnsi" w:eastAsiaTheme="minorHAnsi" w:hAnsiTheme="minorHAnsi" w:cstheme="minorBidi"/>
            <w:sz w:val="22"/>
            <w:szCs w:val="22"/>
            <w:lang w:eastAsia="en-US"/>
          </w:rPr>
          <w:t>Skylab</w:t>
        </w:r>
      </w:hyperlink>
      <w:r w:rsidRPr="00F64C6B">
        <w:rPr>
          <w:rFonts w:asciiTheme="minorHAnsi" w:eastAsiaTheme="minorHAnsi" w:hAnsiTheme="minorHAnsi" w:cstheme="minorBidi"/>
          <w:sz w:val="22"/>
          <w:szCs w:val="22"/>
          <w:lang w:eastAsia="en-US"/>
        </w:rPr>
        <w:t> réalisée en utilisant un troisième étage de la fusée Saturn V.</w:t>
      </w:r>
    </w:p>
    <w:p w14:paraId="30594AB7" w14:textId="5F4A71ED" w:rsidR="006A5D23" w:rsidRPr="00F64C6B" w:rsidRDefault="006A5D23" w:rsidP="00F64C6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F64C6B">
        <w:rPr>
          <w:rFonts w:asciiTheme="minorHAnsi" w:eastAsiaTheme="minorHAnsi" w:hAnsiTheme="minorHAnsi" w:cstheme="minorBidi"/>
          <w:sz w:val="22"/>
          <w:szCs w:val="22"/>
          <w:lang w:eastAsia="en-US"/>
        </w:rPr>
        <w:t>En 1970, le programme Apollo lui-même est touché par les réductions budgétaires : la dernière mission planifiée (</w:t>
      </w:r>
      <w:hyperlink r:id="rId778" w:tooltip="Apollo 20" w:history="1">
        <w:r w:rsidRPr="00F64C6B">
          <w:rPr>
            <w:rFonts w:asciiTheme="minorHAnsi" w:eastAsiaTheme="minorHAnsi" w:hAnsiTheme="minorHAnsi" w:cstheme="minorBidi"/>
            <w:sz w:val="22"/>
            <w:szCs w:val="22"/>
            <w:lang w:eastAsia="en-US"/>
          </w:rPr>
          <w:t>Apollo 20</w:t>
        </w:r>
      </w:hyperlink>
      <w:r w:rsidRPr="00F64C6B">
        <w:rPr>
          <w:rFonts w:asciiTheme="minorHAnsi" w:eastAsiaTheme="minorHAnsi" w:hAnsiTheme="minorHAnsi" w:cstheme="minorBidi"/>
          <w:sz w:val="22"/>
          <w:szCs w:val="22"/>
          <w:lang w:eastAsia="en-US"/>
        </w:rPr>
        <w:t>) est annulée tandis que les vols restants sont étalés jusqu'en 1974. La NASA doit se préparer à se séparer de 50 000 de ses employés et sous-traitants (sur 190 000) tandis que l'on annonce l'arrêt définitif de la fabrication de la fusée Saturn V qui ne survivra donc pas au programme. Un projet de mission habitée vers Mars (pour un coût compris entre trois et cinq fois celui du programme Apollo) proposé par un comité d'experts sollicité par le nouveau président républicain </w:t>
      </w:r>
      <w:hyperlink r:id="rId779" w:tooltip="Richard Nixon" w:history="1">
        <w:r w:rsidRPr="00F64C6B">
          <w:rPr>
            <w:rFonts w:asciiTheme="minorHAnsi" w:eastAsiaTheme="minorHAnsi" w:hAnsiTheme="minorHAnsi" w:cstheme="minorBidi"/>
            <w:sz w:val="22"/>
            <w:szCs w:val="22"/>
            <w:lang w:eastAsia="en-US"/>
          </w:rPr>
          <w:t>Richard Nixon</w:t>
        </w:r>
      </w:hyperlink>
      <w:r w:rsidRPr="00F64C6B">
        <w:rPr>
          <w:rFonts w:asciiTheme="minorHAnsi" w:eastAsiaTheme="minorHAnsi" w:hAnsiTheme="minorHAnsi" w:cstheme="minorBidi"/>
          <w:sz w:val="22"/>
          <w:szCs w:val="22"/>
          <w:lang w:eastAsia="en-US"/>
        </w:rPr>
        <w:t> ne reçoit aucun appui ni dans la communauté des scientifiques ni dans l'opinion publique et est rejeté par le Congrès sans débat. Le 20 septembre 1970, le responsable de la NASA, démissionnaire, annonce que les contraintes budgétaires nécessitent de supprimer deux nouvelles missions </w:t>
      </w:r>
      <w:hyperlink r:id="rId780" w:tooltip="Apollo 18" w:history="1">
        <w:r w:rsidRPr="00F64C6B">
          <w:rPr>
            <w:rFonts w:asciiTheme="minorHAnsi" w:eastAsiaTheme="minorHAnsi" w:hAnsiTheme="minorHAnsi" w:cstheme="minorBidi"/>
            <w:sz w:val="22"/>
            <w:szCs w:val="22"/>
            <w:lang w:eastAsia="en-US"/>
          </w:rPr>
          <w:t>Apollo 18</w:t>
        </w:r>
      </w:hyperlink>
      <w:r w:rsidRPr="00F64C6B">
        <w:rPr>
          <w:rFonts w:asciiTheme="minorHAnsi" w:eastAsiaTheme="minorHAnsi" w:hAnsiTheme="minorHAnsi" w:cstheme="minorBidi"/>
          <w:sz w:val="22"/>
          <w:szCs w:val="22"/>
          <w:lang w:eastAsia="en-US"/>
        </w:rPr>
        <w:t> et </w:t>
      </w:r>
      <w:hyperlink r:id="rId781" w:tooltip="Apollo 19" w:history="1">
        <w:r w:rsidRPr="00F64C6B">
          <w:rPr>
            <w:rFonts w:asciiTheme="minorHAnsi" w:eastAsiaTheme="minorHAnsi" w:hAnsiTheme="minorHAnsi" w:cstheme="minorBidi"/>
            <w:sz w:val="22"/>
            <w:szCs w:val="22"/>
            <w:lang w:eastAsia="en-US"/>
          </w:rPr>
          <w:t>Apollo 19</w:t>
        </w:r>
      </w:hyperlink>
      <w:r w:rsidRPr="00F64C6B">
        <w:rPr>
          <w:rFonts w:asciiTheme="minorHAnsi" w:eastAsiaTheme="minorHAnsi" w:hAnsiTheme="minorHAnsi" w:cstheme="minorBidi"/>
          <w:sz w:val="22"/>
          <w:szCs w:val="22"/>
          <w:lang w:eastAsia="en-US"/>
        </w:rPr>
        <w:t>.</w:t>
      </w:r>
    </w:p>
    <w:p w14:paraId="6C942E89" w14:textId="77777777" w:rsidR="006A5D23" w:rsidRPr="00F64C6B" w:rsidRDefault="006A5D23" w:rsidP="00F64C6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F64C6B">
        <w:rPr>
          <w:rFonts w:asciiTheme="minorHAnsi" w:eastAsiaTheme="minorHAnsi" w:hAnsiTheme="minorHAnsi" w:cstheme="minorBidi"/>
          <w:sz w:val="22"/>
          <w:szCs w:val="22"/>
          <w:lang w:eastAsia="en-US"/>
        </w:rPr>
        <w:t>L'annulation des missions laisse trois fusées Saturn V inutilisées dont l'une permettra néanmoins de lancer la station spatiale Skylab. Les deux restantes sont aujourd'hui exposées au </w:t>
      </w:r>
      <w:hyperlink r:id="rId782" w:tooltip="Centre spatial Lyndon B. Johnson" w:history="1">
        <w:r w:rsidRPr="00F64C6B">
          <w:rPr>
            <w:rFonts w:asciiTheme="minorHAnsi" w:eastAsiaTheme="minorHAnsi" w:hAnsiTheme="minorHAnsi" w:cstheme="minorBidi"/>
            <w:sz w:val="22"/>
            <w:szCs w:val="22"/>
            <w:lang w:eastAsia="en-US"/>
          </w:rPr>
          <w:t xml:space="preserve">Johnson </w:t>
        </w:r>
        <w:proofErr w:type="spellStart"/>
        <w:r w:rsidRPr="00F64C6B">
          <w:rPr>
            <w:rFonts w:asciiTheme="minorHAnsi" w:eastAsiaTheme="minorHAnsi" w:hAnsiTheme="minorHAnsi" w:cstheme="minorBidi"/>
            <w:sz w:val="22"/>
            <w:szCs w:val="22"/>
            <w:lang w:eastAsia="en-US"/>
          </w:rPr>
          <w:t>Space</w:t>
        </w:r>
        <w:proofErr w:type="spellEnd"/>
        <w:r w:rsidRPr="00F64C6B">
          <w:rPr>
            <w:rFonts w:asciiTheme="minorHAnsi" w:eastAsiaTheme="minorHAnsi" w:hAnsiTheme="minorHAnsi" w:cstheme="minorBidi"/>
            <w:sz w:val="22"/>
            <w:szCs w:val="22"/>
            <w:lang w:eastAsia="en-US"/>
          </w:rPr>
          <w:t xml:space="preserve"> Center</w:t>
        </w:r>
      </w:hyperlink>
      <w:r w:rsidRPr="00F64C6B">
        <w:rPr>
          <w:rFonts w:asciiTheme="minorHAnsi" w:eastAsiaTheme="minorHAnsi" w:hAnsiTheme="minorHAnsi" w:cstheme="minorBidi"/>
          <w:sz w:val="22"/>
          <w:szCs w:val="22"/>
          <w:lang w:eastAsia="en-US"/>
        </w:rPr>
        <w:t> et au </w:t>
      </w:r>
      <w:hyperlink r:id="rId783" w:tooltip="Centre spatial Kennedy" w:history="1">
        <w:r w:rsidRPr="00F64C6B">
          <w:rPr>
            <w:rFonts w:asciiTheme="minorHAnsi" w:eastAsiaTheme="minorHAnsi" w:hAnsiTheme="minorHAnsi" w:cstheme="minorBidi"/>
            <w:sz w:val="22"/>
            <w:szCs w:val="22"/>
            <w:lang w:eastAsia="en-US"/>
          </w:rPr>
          <w:t>centre spatial Kennedy</w:t>
        </w:r>
      </w:hyperlink>
      <w:r w:rsidRPr="00F64C6B">
        <w:rPr>
          <w:rFonts w:asciiTheme="minorHAnsi" w:eastAsiaTheme="minorHAnsi" w:hAnsiTheme="minorHAnsi" w:cstheme="minorBidi"/>
          <w:sz w:val="22"/>
          <w:szCs w:val="22"/>
          <w:lang w:eastAsia="en-US"/>
        </w:rPr>
        <w:t>. La </w:t>
      </w:r>
      <w:hyperlink r:id="rId784" w:tooltip="Station spatiale" w:history="1">
        <w:r w:rsidRPr="00F64C6B">
          <w:rPr>
            <w:rFonts w:asciiTheme="minorHAnsi" w:eastAsiaTheme="minorHAnsi" w:hAnsiTheme="minorHAnsi" w:cstheme="minorBidi"/>
            <w:sz w:val="22"/>
            <w:szCs w:val="22"/>
            <w:lang w:eastAsia="en-US"/>
          </w:rPr>
          <w:t>station spatiale</w:t>
        </w:r>
      </w:hyperlink>
      <w:r w:rsidRPr="00F64C6B">
        <w:rPr>
          <w:rFonts w:asciiTheme="minorHAnsi" w:eastAsiaTheme="minorHAnsi" w:hAnsiTheme="minorHAnsi" w:cstheme="minorBidi"/>
          <w:sz w:val="22"/>
          <w:szCs w:val="22"/>
          <w:lang w:eastAsia="en-US"/>
        </w:rPr>
        <w:t> </w:t>
      </w:r>
      <w:hyperlink r:id="rId785" w:tooltip="Skylab" w:history="1">
        <w:r w:rsidRPr="00F64C6B">
          <w:rPr>
            <w:rFonts w:asciiTheme="minorHAnsi" w:eastAsiaTheme="minorHAnsi" w:hAnsiTheme="minorHAnsi" w:cstheme="minorBidi"/>
            <w:sz w:val="22"/>
            <w:szCs w:val="22"/>
            <w:lang w:eastAsia="en-US"/>
          </w:rPr>
          <w:t>Skylab</w:t>
        </w:r>
      </w:hyperlink>
      <w:r w:rsidRPr="00F64C6B">
        <w:rPr>
          <w:rFonts w:asciiTheme="minorHAnsi" w:eastAsiaTheme="minorHAnsi" w:hAnsiTheme="minorHAnsi" w:cstheme="minorBidi"/>
          <w:sz w:val="22"/>
          <w:szCs w:val="22"/>
          <w:lang w:eastAsia="en-US"/>
        </w:rPr>
        <w:t> est occupée successivement par trois équipages lancés par des fusées Saturn IB et utilisant des vaisseaux Apollo (1973). Une fusée Saturn IB fut utilisée pour le lancement de la mission </w:t>
      </w:r>
      <w:hyperlink r:id="rId786" w:tooltip="Apollo-Soyouz" w:history="1">
        <w:r w:rsidRPr="00F64C6B">
          <w:rPr>
            <w:rFonts w:asciiTheme="minorHAnsi" w:eastAsiaTheme="minorHAnsi" w:hAnsiTheme="minorHAnsi" w:cstheme="minorBidi"/>
            <w:sz w:val="22"/>
            <w:szCs w:val="22"/>
            <w:lang w:eastAsia="en-US"/>
          </w:rPr>
          <w:t>Apollo-Soyouz</w:t>
        </w:r>
      </w:hyperlink>
      <w:r w:rsidRPr="00F64C6B">
        <w:rPr>
          <w:rFonts w:asciiTheme="minorHAnsi" w:eastAsiaTheme="minorHAnsi" w:hAnsiTheme="minorHAnsi" w:cstheme="minorBidi"/>
          <w:sz w:val="22"/>
          <w:szCs w:val="22"/>
          <w:lang w:eastAsia="en-US"/>
        </w:rPr>
        <w:t> qui emportait un vaisseau spatial Apollo (1975). Ce sera la dernière mission à utiliser du matériel développé dans le cadre du programme Apollo.</w:t>
      </w:r>
    </w:p>
    <w:p w14:paraId="59847ABE" w14:textId="77777777" w:rsidR="006B3018" w:rsidRPr="006B3018" w:rsidRDefault="006B3018" w:rsidP="006B3018"/>
    <w:sectPr w:rsidR="006B3018" w:rsidRPr="006B3018">
      <w:headerReference w:type="default" r:id="rId787"/>
      <w:footerReference w:type="default" r:id="rId78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25C27C" w14:textId="77777777" w:rsidR="009422A8" w:rsidRDefault="009422A8" w:rsidP="00B33482">
      <w:pPr>
        <w:spacing w:after="0" w:line="240" w:lineRule="auto"/>
      </w:pPr>
      <w:r>
        <w:separator/>
      </w:r>
    </w:p>
  </w:endnote>
  <w:endnote w:type="continuationSeparator" w:id="0">
    <w:p w14:paraId="2F1831CC" w14:textId="77777777" w:rsidR="009422A8" w:rsidRDefault="009422A8"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End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41EBBE" w14:textId="77777777" w:rsidR="009422A8" w:rsidRDefault="009422A8" w:rsidP="00B33482">
      <w:pPr>
        <w:spacing w:after="0" w:line="240" w:lineRule="auto"/>
      </w:pPr>
      <w:r>
        <w:separator/>
      </w:r>
    </w:p>
  </w:footnote>
  <w:footnote w:type="continuationSeparator" w:id="0">
    <w:p w14:paraId="21D0CF1F" w14:textId="77777777" w:rsidR="009422A8" w:rsidRDefault="009422A8"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6531C66A" w:rsidR="00B33482" w:rsidRPr="00F67AFF" w:rsidRDefault="001C111B" w:rsidP="00F67AFF">
    <w:pPr>
      <w:pStyle w:val="En-tte"/>
    </w:pPr>
    <w:r>
      <w:t xml:space="preserve">HISTOIRE </w:t>
    </w:r>
    <w:r w:rsidR="00A27E26">
      <w:t>–</w:t>
    </w:r>
    <w:r>
      <w:t xml:space="preserve"> </w:t>
    </w:r>
    <w:r w:rsidR="00A27E26">
      <w:t xml:space="preserve">Programme </w:t>
    </w:r>
    <w:r>
      <w:t>Apollo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B28D0"/>
    <w:multiLevelType w:val="multilevel"/>
    <w:tmpl w:val="BD06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B5352"/>
    <w:multiLevelType w:val="multilevel"/>
    <w:tmpl w:val="6610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447F2"/>
    <w:multiLevelType w:val="multilevel"/>
    <w:tmpl w:val="B420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A3930"/>
    <w:multiLevelType w:val="hybridMultilevel"/>
    <w:tmpl w:val="47F27A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3A26D84"/>
    <w:multiLevelType w:val="multilevel"/>
    <w:tmpl w:val="5E3CB750"/>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o"/>
      <w:lvlJc w:val="left"/>
      <w:pPr>
        <w:tabs>
          <w:tab w:val="num" w:pos="1368"/>
        </w:tabs>
        <w:ind w:left="1368" w:hanging="360"/>
      </w:pPr>
      <w:rPr>
        <w:rFonts w:ascii="Courier New" w:hAnsi="Courier New" w:hint="default"/>
        <w:sz w:val="20"/>
      </w:rPr>
    </w:lvl>
    <w:lvl w:ilvl="2" w:tentative="1">
      <w:start w:val="1"/>
      <w:numFmt w:val="bullet"/>
      <w:lvlText w:val=""/>
      <w:lvlJc w:val="left"/>
      <w:pPr>
        <w:tabs>
          <w:tab w:val="num" w:pos="2088"/>
        </w:tabs>
        <w:ind w:left="2088" w:hanging="360"/>
      </w:pPr>
      <w:rPr>
        <w:rFonts w:ascii="Wingdings" w:hAnsi="Wingdings" w:hint="default"/>
        <w:sz w:val="20"/>
      </w:rPr>
    </w:lvl>
    <w:lvl w:ilvl="3" w:tentative="1">
      <w:start w:val="1"/>
      <w:numFmt w:val="bullet"/>
      <w:lvlText w:val=""/>
      <w:lvlJc w:val="left"/>
      <w:pPr>
        <w:tabs>
          <w:tab w:val="num" w:pos="2808"/>
        </w:tabs>
        <w:ind w:left="2808" w:hanging="360"/>
      </w:pPr>
      <w:rPr>
        <w:rFonts w:ascii="Wingdings" w:hAnsi="Wingdings" w:hint="default"/>
        <w:sz w:val="20"/>
      </w:rPr>
    </w:lvl>
    <w:lvl w:ilvl="4" w:tentative="1">
      <w:start w:val="1"/>
      <w:numFmt w:val="bullet"/>
      <w:lvlText w:val=""/>
      <w:lvlJc w:val="left"/>
      <w:pPr>
        <w:tabs>
          <w:tab w:val="num" w:pos="3528"/>
        </w:tabs>
        <w:ind w:left="3528" w:hanging="360"/>
      </w:pPr>
      <w:rPr>
        <w:rFonts w:ascii="Wingdings" w:hAnsi="Wingdings" w:hint="default"/>
        <w:sz w:val="20"/>
      </w:rPr>
    </w:lvl>
    <w:lvl w:ilvl="5" w:tentative="1">
      <w:start w:val="1"/>
      <w:numFmt w:val="bullet"/>
      <w:lvlText w:val=""/>
      <w:lvlJc w:val="left"/>
      <w:pPr>
        <w:tabs>
          <w:tab w:val="num" w:pos="4248"/>
        </w:tabs>
        <w:ind w:left="4248" w:hanging="360"/>
      </w:pPr>
      <w:rPr>
        <w:rFonts w:ascii="Wingdings" w:hAnsi="Wingdings" w:hint="default"/>
        <w:sz w:val="20"/>
      </w:rPr>
    </w:lvl>
    <w:lvl w:ilvl="6" w:tentative="1">
      <w:start w:val="1"/>
      <w:numFmt w:val="bullet"/>
      <w:lvlText w:val=""/>
      <w:lvlJc w:val="left"/>
      <w:pPr>
        <w:tabs>
          <w:tab w:val="num" w:pos="4968"/>
        </w:tabs>
        <w:ind w:left="4968" w:hanging="360"/>
      </w:pPr>
      <w:rPr>
        <w:rFonts w:ascii="Wingdings" w:hAnsi="Wingdings" w:hint="default"/>
        <w:sz w:val="20"/>
      </w:rPr>
    </w:lvl>
    <w:lvl w:ilvl="7" w:tentative="1">
      <w:start w:val="1"/>
      <w:numFmt w:val="bullet"/>
      <w:lvlText w:val=""/>
      <w:lvlJc w:val="left"/>
      <w:pPr>
        <w:tabs>
          <w:tab w:val="num" w:pos="5688"/>
        </w:tabs>
        <w:ind w:left="5688" w:hanging="360"/>
      </w:pPr>
      <w:rPr>
        <w:rFonts w:ascii="Wingdings" w:hAnsi="Wingdings" w:hint="default"/>
        <w:sz w:val="20"/>
      </w:rPr>
    </w:lvl>
    <w:lvl w:ilvl="8" w:tentative="1">
      <w:start w:val="1"/>
      <w:numFmt w:val="bullet"/>
      <w:lvlText w:val=""/>
      <w:lvlJc w:val="left"/>
      <w:pPr>
        <w:tabs>
          <w:tab w:val="num" w:pos="6408"/>
        </w:tabs>
        <w:ind w:left="6408" w:hanging="360"/>
      </w:pPr>
      <w:rPr>
        <w:rFonts w:ascii="Wingdings" w:hAnsi="Wingdings" w:hint="default"/>
        <w:sz w:val="20"/>
      </w:rPr>
    </w:lvl>
  </w:abstractNum>
  <w:abstractNum w:abstractNumId="5" w15:restartNumberingAfterBreak="0">
    <w:nsid w:val="18F17899"/>
    <w:multiLevelType w:val="multilevel"/>
    <w:tmpl w:val="B69C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E0C49"/>
    <w:multiLevelType w:val="multilevel"/>
    <w:tmpl w:val="F8C0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63B56"/>
    <w:multiLevelType w:val="multilevel"/>
    <w:tmpl w:val="1966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4D7544"/>
    <w:multiLevelType w:val="multilevel"/>
    <w:tmpl w:val="F7FA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4F18F3"/>
    <w:multiLevelType w:val="multilevel"/>
    <w:tmpl w:val="D14C0E0C"/>
    <w:lvl w:ilvl="0">
      <w:start w:val="1"/>
      <w:numFmt w:val="bullet"/>
      <w:lvlText w:val=""/>
      <w:lvlJc w:val="left"/>
      <w:pPr>
        <w:tabs>
          <w:tab w:val="num" w:pos="-144"/>
        </w:tabs>
        <w:ind w:left="-144" w:hanging="360"/>
      </w:pPr>
      <w:rPr>
        <w:rFonts w:ascii="Symbol" w:hAnsi="Symbol" w:hint="default"/>
        <w:sz w:val="20"/>
      </w:rPr>
    </w:lvl>
    <w:lvl w:ilvl="1" w:tentative="1">
      <w:start w:val="1"/>
      <w:numFmt w:val="bullet"/>
      <w:lvlText w:val="o"/>
      <w:lvlJc w:val="left"/>
      <w:pPr>
        <w:tabs>
          <w:tab w:val="num" w:pos="576"/>
        </w:tabs>
        <w:ind w:left="576" w:hanging="360"/>
      </w:pPr>
      <w:rPr>
        <w:rFonts w:ascii="Courier New" w:hAnsi="Courier New" w:hint="default"/>
        <w:sz w:val="20"/>
      </w:rPr>
    </w:lvl>
    <w:lvl w:ilvl="2" w:tentative="1">
      <w:start w:val="1"/>
      <w:numFmt w:val="bullet"/>
      <w:lvlText w:val=""/>
      <w:lvlJc w:val="left"/>
      <w:pPr>
        <w:tabs>
          <w:tab w:val="num" w:pos="1296"/>
        </w:tabs>
        <w:ind w:left="1296" w:hanging="360"/>
      </w:pPr>
      <w:rPr>
        <w:rFonts w:ascii="Wingdings" w:hAnsi="Wingdings" w:hint="default"/>
        <w:sz w:val="20"/>
      </w:rPr>
    </w:lvl>
    <w:lvl w:ilvl="3" w:tentative="1">
      <w:start w:val="1"/>
      <w:numFmt w:val="bullet"/>
      <w:lvlText w:val=""/>
      <w:lvlJc w:val="left"/>
      <w:pPr>
        <w:tabs>
          <w:tab w:val="num" w:pos="2016"/>
        </w:tabs>
        <w:ind w:left="2016" w:hanging="360"/>
      </w:pPr>
      <w:rPr>
        <w:rFonts w:ascii="Wingdings" w:hAnsi="Wingdings" w:hint="default"/>
        <w:sz w:val="20"/>
      </w:rPr>
    </w:lvl>
    <w:lvl w:ilvl="4" w:tentative="1">
      <w:start w:val="1"/>
      <w:numFmt w:val="bullet"/>
      <w:lvlText w:val=""/>
      <w:lvlJc w:val="left"/>
      <w:pPr>
        <w:tabs>
          <w:tab w:val="num" w:pos="2736"/>
        </w:tabs>
        <w:ind w:left="2736" w:hanging="360"/>
      </w:pPr>
      <w:rPr>
        <w:rFonts w:ascii="Wingdings" w:hAnsi="Wingdings" w:hint="default"/>
        <w:sz w:val="20"/>
      </w:rPr>
    </w:lvl>
    <w:lvl w:ilvl="5" w:tentative="1">
      <w:start w:val="1"/>
      <w:numFmt w:val="bullet"/>
      <w:lvlText w:val=""/>
      <w:lvlJc w:val="left"/>
      <w:pPr>
        <w:tabs>
          <w:tab w:val="num" w:pos="3456"/>
        </w:tabs>
        <w:ind w:left="3456" w:hanging="360"/>
      </w:pPr>
      <w:rPr>
        <w:rFonts w:ascii="Wingdings" w:hAnsi="Wingdings" w:hint="default"/>
        <w:sz w:val="20"/>
      </w:rPr>
    </w:lvl>
    <w:lvl w:ilvl="6" w:tentative="1">
      <w:start w:val="1"/>
      <w:numFmt w:val="bullet"/>
      <w:lvlText w:val=""/>
      <w:lvlJc w:val="left"/>
      <w:pPr>
        <w:tabs>
          <w:tab w:val="num" w:pos="4176"/>
        </w:tabs>
        <w:ind w:left="4176" w:hanging="360"/>
      </w:pPr>
      <w:rPr>
        <w:rFonts w:ascii="Wingdings" w:hAnsi="Wingdings" w:hint="default"/>
        <w:sz w:val="20"/>
      </w:rPr>
    </w:lvl>
    <w:lvl w:ilvl="7" w:tentative="1">
      <w:start w:val="1"/>
      <w:numFmt w:val="bullet"/>
      <w:lvlText w:val=""/>
      <w:lvlJc w:val="left"/>
      <w:pPr>
        <w:tabs>
          <w:tab w:val="num" w:pos="4896"/>
        </w:tabs>
        <w:ind w:left="4896" w:hanging="360"/>
      </w:pPr>
      <w:rPr>
        <w:rFonts w:ascii="Wingdings" w:hAnsi="Wingdings" w:hint="default"/>
        <w:sz w:val="20"/>
      </w:rPr>
    </w:lvl>
    <w:lvl w:ilvl="8" w:tentative="1">
      <w:start w:val="1"/>
      <w:numFmt w:val="bullet"/>
      <w:lvlText w:val=""/>
      <w:lvlJc w:val="left"/>
      <w:pPr>
        <w:tabs>
          <w:tab w:val="num" w:pos="5616"/>
        </w:tabs>
        <w:ind w:left="5616" w:hanging="360"/>
      </w:pPr>
      <w:rPr>
        <w:rFonts w:ascii="Wingdings" w:hAnsi="Wingdings" w:hint="default"/>
        <w:sz w:val="20"/>
      </w:rPr>
    </w:lvl>
  </w:abstractNum>
  <w:abstractNum w:abstractNumId="10" w15:restartNumberingAfterBreak="0">
    <w:nsid w:val="3232648B"/>
    <w:multiLevelType w:val="multilevel"/>
    <w:tmpl w:val="E20C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0D2813"/>
    <w:multiLevelType w:val="multilevel"/>
    <w:tmpl w:val="183E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2D0271"/>
    <w:multiLevelType w:val="multilevel"/>
    <w:tmpl w:val="D59C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C02349"/>
    <w:multiLevelType w:val="multilevel"/>
    <w:tmpl w:val="CCB4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1B034B"/>
    <w:multiLevelType w:val="multilevel"/>
    <w:tmpl w:val="5E3CB750"/>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o"/>
      <w:lvlJc w:val="left"/>
      <w:pPr>
        <w:tabs>
          <w:tab w:val="num" w:pos="1368"/>
        </w:tabs>
        <w:ind w:left="1368" w:hanging="360"/>
      </w:pPr>
      <w:rPr>
        <w:rFonts w:ascii="Courier New" w:hAnsi="Courier New" w:hint="default"/>
        <w:sz w:val="20"/>
      </w:rPr>
    </w:lvl>
    <w:lvl w:ilvl="2" w:tentative="1">
      <w:start w:val="1"/>
      <w:numFmt w:val="bullet"/>
      <w:lvlText w:val=""/>
      <w:lvlJc w:val="left"/>
      <w:pPr>
        <w:tabs>
          <w:tab w:val="num" w:pos="2088"/>
        </w:tabs>
        <w:ind w:left="2088" w:hanging="360"/>
      </w:pPr>
      <w:rPr>
        <w:rFonts w:ascii="Wingdings" w:hAnsi="Wingdings" w:hint="default"/>
        <w:sz w:val="20"/>
      </w:rPr>
    </w:lvl>
    <w:lvl w:ilvl="3" w:tentative="1">
      <w:start w:val="1"/>
      <w:numFmt w:val="bullet"/>
      <w:lvlText w:val=""/>
      <w:lvlJc w:val="left"/>
      <w:pPr>
        <w:tabs>
          <w:tab w:val="num" w:pos="2808"/>
        </w:tabs>
        <w:ind w:left="2808" w:hanging="360"/>
      </w:pPr>
      <w:rPr>
        <w:rFonts w:ascii="Wingdings" w:hAnsi="Wingdings" w:hint="default"/>
        <w:sz w:val="20"/>
      </w:rPr>
    </w:lvl>
    <w:lvl w:ilvl="4" w:tentative="1">
      <w:start w:val="1"/>
      <w:numFmt w:val="bullet"/>
      <w:lvlText w:val=""/>
      <w:lvlJc w:val="left"/>
      <w:pPr>
        <w:tabs>
          <w:tab w:val="num" w:pos="3528"/>
        </w:tabs>
        <w:ind w:left="3528" w:hanging="360"/>
      </w:pPr>
      <w:rPr>
        <w:rFonts w:ascii="Wingdings" w:hAnsi="Wingdings" w:hint="default"/>
        <w:sz w:val="20"/>
      </w:rPr>
    </w:lvl>
    <w:lvl w:ilvl="5" w:tentative="1">
      <w:start w:val="1"/>
      <w:numFmt w:val="bullet"/>
      <w:lvlText w:val=""/>
      <w:lvlJc w:val="left"/>
      <w:pPr>
        <w:tabs>
          <w:tab w:val="num" w:pos="4248"/>
        </w:tabs>
        <w:ind w:left="4248" w:hanging="360"/>
      </w:pPr>
      <w:rPr>
        <w:rFonts w:ascii="Wingdings" w:hAnsi="Wingdings" w:hint="default"/>
        <w:sz w:val="20"/>
      </w:rPr>
    </w:lvl>
    <w:lvl w:ilvl="6" w:tentative="1">
      <w:start w:val="1"/>
      <w:numFmt w:val="bullet"/>
      <w:lvlText w:val=""/>
      <w:lvlJc w:val="left"/>
      <w:pPr>
        <w:tabs>
          <w:tab w:val="num" w:pos="4968"/>
        </w:tabs>
        <w:ind w:left="4968" w:hanging="360"/>
      </w:pPr>
      <w:rPr>
        <w:rFonts w:ascii="Wingdings" w:hAnsi="Wingdings" w:hint="default"/>
        <w:sz w:val="20"/>
      </w:rPr>
    </w:lvl>
    <w:lvl w:ilvl="7" w:tentative="1">
      <w:start w:val="1"/>
      <w:numFmt w:val="bullet"/>
      <w:lvlText w:val=""/>
      <w:lvlJc w:val="left"/>
      <w:pPr>
        <w:tabs>
          <w:tab w:val="num" w:pos="5688"/>
        </w:tabs>
        <w:ind w:left="5688" w:hanging="360"/>
      </w:pPr>
      <w:rPr>
        <w:rFonts w:ascii="Wingdings" w:hAnsi="Wingdings" w:hint="default"/>
        <w:sz w:val="20"/>
      </w:rPr>
    </w:lvl>
    <w:lvl w:ilvl="8" w:tentative="1">
      <w:start w:val="1"/>
      <w:numFmt w:val="bullet"/>
      <w:lvlText w:val=""/>
      <w:lvlJc w:val="left"/>
      <w:pPr>
        <w:tabs>
          <w:tab w:val="num" w:pos="6408"/>
        </w:tabs>
        <w:ind w:left="6408" w:hanging="360"/>
      </w:pPr>
      <w:rPr>
        <w:rFonts w:ascii="Wingdings" w:hAnsi="Wingdings" w:hint="default"/>
        <w:sz w:val="20"/>
      </w:rPr>
    </w:lvl>
  </w:abstractNum>
  <w:abstractNum w:abstractNumId="15" w15:restartNumberingAfterBreak="0">
    <w:nsid w:val="456A2DA6"/>
    <w:multiLevelType w:val="multilevel"/>
    <w:tmpl w:val="5E3CB750"/>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o"/>
      <w:lvlJc w:val="left"/>
      <w:pPr>
        <w:tabs>
          <w:tab w:val="num" w:pos="1368"/>
        </w:tabs>
        <w:ind w:left="1368" w:hanging="360"/>
      </w:pPr>
      <w:rPr>
        <w:rFonts w:ascii="Courier New" w:hAnsi="Courier New" w:hint="default"/>
        <w:sz w:val="20"/>
      </w:rPr>
    </w:lvl>
    <w:lvl w:ilvl="2" w:tentative="1">
      <w:start w:val="1"/>
      <w:numFmt w:val="bullet"/>
      <w:lvlText w:val=""/>
      <w:lvlJc w:val="left"/>
      <w:pPr>
        <w:tabs>
          <w:tab w:val="num" w:pos="2088"/>
        </w:tabs>
        <w:ind w:left="2088" w:hanging="360"/>
      </w:pPr>
      <w:rPr>
        <w:rFonts w:ascii="Wingdings" w:hAnsi="Wingdings" w:hint="default"/>
        <w:sz w:val="20"/>
      </w:rPr>
    </w:lvl>
    <w:lvl w:ilvl="3" w:tentative="1">
      <w:start w:val="1"/>
      <w:numFmt w:val="bullet"/>
      <w:lvlText w:val=""/>
      <w:lvlJc w:val="left"/>
      <w:pPr>
        <w:tabs>
          <w:tab w:val="num" w:pos="2808"/>
        </w:tabs>
        <w:ind w:left="2808" w:hanging="360"/>
      </w:pPr>
      <w:rPr>
        <w:rFonts w:ascii="Wingdings" w:hAnsi="Wingdings" w:hint="default"/>
        <w:sz w:val="20"/>
      </w:rPr>
    </w:lvl>
    <w:lvl w:ilvl="4" w:tentative="1">
      <w:start w:val="1"/>
      <w:numFmt w:val="bullet"/>
      <w:lvlText w:val=""/>
      <w:lvlJc w:val="left"/>
      <w:pPr>
        <w:tabs>
          <w:tab w:val="num" w:pos="3528"/>
        </w:tabs>
        <w:ind w:left="3528" w:hanging="360"/>
      </w:pPr>
      <w:rPr>
        <w:rFonts w:ascii="Wingdings" w:hAnsi="Wingdings" w:hint="default"/>
        <w:sz w:val="20"/>
      </w:rPr>
    </w:lvl>
    <w:lvl w:ilvl="5" w:tentative="1">
      <w:start w:val="1"/>
      <w:numFmt w:val="bullet"/>
      <w:lvlText w:val=""/>
      <w:lvlJc w:val="left"/>
      <w:pPr>
        <w:tabs>
          <w:tab w:val="num" w:pos="4248"/>
        </w:tabs>
        <w:ind w:left="4248" w:hanging="360"/>
      </w:pPr>
      <w:rPr>
        <w:rFonts w:ascii="Wingdings" w:hAnsi="Wingdings" w:hint="default"/>
        <w:sz w:val="20"/>
      </w:rPr>
    </w:lvl>
    <w:lvl w:ilvl="6" w:tentative="1">
      <w:start w:val="1"/>
      <w:numFmt w:val="bullet"/>
      <w:lvlText w:val=""/>
      <w:lvlJc w:val="left"/>
      <w:pPr>
        <w:tabs>
          <w:tab w:val="num" w:pos="4968"/>
        </w:tabs>
        <w:ind w:left="4968" w:hanging="360"/>
      </w:pPr>
      <w:rPr>
        <w:rFonts w:ascii="Wingdings" w:hAnsi="Wingdings" w:hint="default"/>
        <w:sz w:val="20"/>
      </w:rPr>
    </w:lvl>
    <w:lvl w:ilvl="7" w:tentative="1">
      <w:start w:val="1"/>
      <w:numFmt w:val="bullet"/>
      <w:lvlText w:val=""/>
      <w:lvlJc w:val="left"/>
      <w:pPr>
        <w:tabs>
          <w:tab w:val="num" w:pos="5688"/>
        </w:tabs>
        <w:ind w:left="5688" w:hanging="360"/>
      </w:pPr>
      <w:rPr>
        <w:rFonts w:ascii="Wingdings" w:hAnsi="Wingdings" w:hint="default"/>
        <w:sz w:val="20"/>
      </w:rPr>
    </w:lvl>
    <w:lvl w:ilvl="8" w:tentative="1">
      <w:start w:val="1"/>
      <w:numFmt w:val="bullet"/>
      <w:lvlText w:val=""/>
      <w:lvlJc w:val="left"/>
      <w:pPr>
        <w:tabs>
          <w:tab w:val="num" w:pos="6408"/>
        </w:tabs>
        <w:ind w:left="6408" w:hanging="360"/>
      </w:pPr>
      <w:rPr>
        <w:rFonts w:ascii="Wingdings" w:hAnsi="Wingdings" w:hint="default"/>
        <w:sz w:val="20"/>
      </w:rPr>
    </w:lvl>
  </w:abstractNum>
  <w:abstractNum w:abstractNumId="16" w15:restartNumberingAfterBreak="0">
    <w:nsid w:val="48B1784A"/>
    <w:multiLevelType w:val="multilevel"/>
    <w:tmpl w:val="5E3CB750"/>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o"/>
      <w:lvlJc w:val="left"/>
      <w:pPr>
        <w:tabs>
          <w:tab w:val="num" w:pos="1368"/>
        </w:tabs>
        <w:ind w:left="1368" w:hanging="360"/>
      </w:pPr>
      <w:rPr>
        <w:rFonts w:ascii="Courier New" w:hAnsi="Courier New" w:hint="default"/>
        <w:sz w:val="20"/>
      </w:rPr>
    </w:lvl>
    <w:lvl w:ilvl="2" w:tentative="1">
      <w:start w:val="1"/>
      <w:numFmt w:val="bullet"/>
      <w:lvlText w:val=""/>
      <w:lvlJc w:val="left"/>
      <w:pPr>
        <w:tabs>
          <w:tab w:val="num" w:pos="2088"/>
        </w:tabs>
        <w:ind w:left="2088" w:hanging="360"/>
      </w:pPr>
      <w:rPr>
        <w:rFonts w:ascii="Wingdings" w:hAnsi="Wingdings" w:hint="default"/>
        <w:sz w:val="20"/>
      </w:rPr>
    </w:lvl>
    <w:lvl w:ilvl="3" w:tentative="1">
      <w:start w:val="1"/>
      <w:numFmt w:val="bullet"/>
      <w:lvlText w:val=""/>
      <w:lvlJc w:val="left"/>
      <w:pPr>
        <w:tabs>
          <w:tab w:val="num" w:pos="2808"/>
        </w:tabs>
        <w:ind w:left="2808" w:hanging="360"/>
      </w:pPr>
      <w:rPr>
        <w:rFonts w:ascii="Wingdings" w:hAnsi="Wingdings" w:hint="default"/>
        <w:sz w:val="20"/>
      </w:rPr>
    </w:lvl>
    <w:lvl w:ilvl="4" w:tentative="1">
      <w:start w:val="1"/>
      <w:numFmt w:val="bullet"/>
      <w:lvlText w:val=""/>
      <w:lvlJc w:val="left"/>
      <w:pPr>
        <w:tabs>
          <w:tab w:val="num" w:pos="3528"/>
        </w:tabs>
        <w:ind w:left="3528" w:hanging="360"/>
      </w:pPr>
      <w:rPr>
        <w:rFonts w:ascii="Wingdings" w:hAnsi="Wingdings" w:hint="default"/>
        <w:sz w:val="20"/>
      </w:rPr>
    </w:lvl>
    <w:lvl w:ilvl="5" w:tentative="1">
      <w:start w:val="1"/>
      <w:numFmt w:val="bullet"/>
      <w:lvlText w:val=""/>
      <w:lvlJc w:val="left"/>
      <w:pPr>
        <w:tabs>
          <w:tab w:val="num" w:pos="4248"/>
        </w:tabs>
        <w:ind w:left="4248" w:hanging="360"/>
      </w:pPr>
      <w:rPr>
        <w:rFonts w:ascii="Wingdings" w:hAnsi="Wingdings" w:hint="default"/>
        <w:sz w:val="20"/>
      </w:rPr>
    </w:lvl>
    <w:lvl w:ilvl="6" w:tentative="1">
      <w:start w:val="1"/>
      <w:numFmt w:val="bullet"/>
      <w:lvlText w:val=""/>
      <w:lvlJc w:val="left"/>
      <w:pPr>
        <w:tabs>
          <w:tab w:val="num" w:pos="4968"/>
        </w:tabs>
        <w:ind w:left="4968" w:hanging="360"/>
      </w:pPr>
      <w:rPr>
        <w:rFonts w:ascii="Wingdings" w:hAnsi="Wingdings" w:hint="default"/>
        <w:sz w:val="20"/>
      </w:rPr>
    </w:lvl>
    <w:lvl w:ilvl="7" w:tentative="1">
      <w:start w:val="1"/>
      <w:numFmt w:val="bullet"/>
      <w:lvlText w:val=""/>
      <w:lvlJc w:val="left"/>
      <w:pPr>
        <w:tabs>
          <w:tab w:val="num" w:pos="5688"/>
        </w:tabs>
        <w:ind w:left="5688" w:hanging="360"/>
      </w:pPr>
      <w:rPr>
        <w:rFonts w:ascii="Wingdings" w:hAnsi="Wingdings" w:hint="default"/>
        <w:sz w:val="20"/>
      </w:rPr>
    </w:lvl>
    <w:lvl w:ilvl="8" w:tentative="1">
      <w:start w:val="1"/>
      <w:numFmt w:val="bullet"/>
      <w:lvlText w:val=""/>
      <w:lvlJc w:val="left"/>
      <w:pPr>
        <w:tabs>
          <w:tab w:val="num" w:pos="6408"/>
        </w:tabs>
        <w:ind w:left="6408" w:hanging="360"/>
      </w:pPr>
      <w:rPr>
        <w:rFonts w:ascii="Wingdings" w:hAnsi="Wingdings" w:hint="default"/>
        <w:sz w:val="20"/>
      </w:rPr>
    </w:lvl>
  </w:abstractNum>
  <w:abstractNum w:abstractNumId="17"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7C54DB0"/>
    <w:multiLevelType w:val="multilevel"/>
    <w:tmpl w:val="5E3CB750"/>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o"/>
      <w:lvlJc w:val="left"/>
      <w:pPr>
        <w:tabs>
          <w:tab w:val="num" w:pos="1368"/>
        </w:tabs>
        <w:ind w:left="1368" w:hanging="360"/>
      </w:pPr>
      <w:rPr>
        <w:rFonts w:ascii="Courier New" w:hAnsi="Courier New" w:hint="default"/>
        <w:sz w:val="20"/>
      </w:rPr>
    </w:lvl>
    <w:lvl w:ilvl="2" w:tentative="1">
      <w:start w:val="1"/>
      <w:numFmt w:val="bullet"/>
      <w:lvlText w:val=""/>
      <w:lvlJc w:val="left"/>
      <w:pPr>
        <w:tabs>
          <w:tab w:val="num" w:pos="2088"/>
        </w:tabs>
        <w:ind w:left="2088" w:hanging="360"/>
      </w:pPr>
      <w:rPr>
        <w:rFonts w:ascii="Wingdings" w:hAnsi="Wingdings" w:hint="default"/>
        <w:sz w:val="20"/>
      </w:rPr>
    </w:lvl>
    <w:lvl w:ilvl="3" w:tentative="1">
      <w:start w:val="1"/>
      <w:numFmt w:val="bullet"/>
      <w:lvlText w:val=""/>
      <w:lvlJc w:val="left"/>
      <w:pPr>
        <w:tabs>
          <w:tab w:val="num" w:pos="2808"/>
        </w:tabs>
        <w:ind w:left="2808" w:hanging="360"/>
      </w:pPr>
      <w:rPr>
        <w:rFonts w:ascii="Wingdings" w:hAnsi="Wingdings" w:hint="default"/>
        <w:sz w:val="20"/>
      </w:rPr>
    </w:lvl>
    <w:lvl w:ilvl="4" w:tentative="1">
      <w:start w:val="1"/>
      <w:numFmt w:val="bullet"/>
      <w:lvlText w:val=""/>
      <w:lvlJc w:val="left"/>
      <w:pPr>
        <w:tabs>
          <w:tab w:val="num" w:pos="3528"/>
        </w:tabs>
        <w:ind w:left="3528" w:hanging="360"/>
      </w:pPr>
      <w:rPr>
        <w:rFonts w:ascii="Wingdings" w:hAnsi="Wingdings" w:hint="default"/>
        <w:sz w:val="20"/>
      </w:rPr>
    </w:lvl>
    <w:lvl w:ilvl="5" w:tentative="1">
      <w:start w:val="1"/>
      <w:numFmt w:val="bullet"/>
      <w:lvlText w:val=""/>
      <w:lvlJc w:val="left"/>
      <w:pPr>
        <w:tabs>
          <w:tab w:val="num" w:pos="4248"/>
        </w:tabs>
        <w:ind w:left="4248" w:hanging="360"/>
      </w:pPr>
      <w:rPr>
        <w:rFonts w:ascii="Wingdings" w:hAnsi="Wingdings" w:hint="default"/>
        <w:sz w:val="20"/>
      </w:rPr>
    </w:lvl>
    <w:lvl w:ilvl="6" w:tentative="1">
      <w:start w:val="1"/>
      <w:numFmt w:val="bullet"/>
      <w:lvlText w:val=""/>
      <w:lvlJc w:val="left"/>
      <w:pPr>
        <w:tabs>
          <w:tab w:val="num" w:pos="4968"/>
        </w:tabs>
        <w:ind w:left="4968" w:hanging="360"/>
      </w:pPr>
      <w:rPr>
        <w:rFonts w:ascii="Wingdings" w:hAnsi="Wingdings" w:hint="default"/>
        <w:sz w:val="20"/>
      </w:rPr>
    </w:lvl>
    <w:lvl w:ilvl="7" w:tentative="1">
      <w:start w:val="1"/>
      <w:numFmt w:val="bullet"/>
      <w:lvlText w:val=""/>
      <w:lvlJc w:val="left"/>
      <w:pPr>
        <w:tabs>
          <w:tab w:val="num" w:pos="5688"/>
        </w:tabs>
        <w:ind w:left="5688" w:hanging="360"/>
      </w:pPr>
      <w:rPr>
        <w:rFonts w:ascii="Wingdings" w:hAnsi="Wingdings" w:hint="default"/>
        <w:sz w:val="20"/>
      </w:rPr>
    </w:lvl>
    <w:lvl w:ilvl="8" w:tentative="1">
      <w:start w:val="1"/>
      <w:numFmt w:val="bullet"/>
      <w:lvlText w:val=""/>
      <w:lvlJc w:val="left"/>
      <w:pPr>
        <w:tabs>
          <w:tab w:val="num" w:pos="6408"/>
        </w:tabs>
        <w:ind w:left="6408" w:hanging="360"/>
      </w:pPr>
      <w:rPr>
        <w:rFonts w:ascii="Wingdings" w:hAnsi="Wingdings" w:hint="default"/>
        <w:sz w:val="20"/>
      </w:rPr>
    </w:lvl>
  </w:abstractNum>
  <w:abstractNum w:abstractNumId="19" w15:restartNumberingAfterBreak="0">
    <w:nsid w:val="69EB3036"/>
    <w:multiLevelType w:val="multilevel"/>
    <w:tmpl w:val="93DA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684A94"/>
    <w:multiLevelType w:val="multilevel"/>
    <w:tmpl w:val="5E3CB750"/>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o"/>
      <w:lvlJc w:val="left"/>
      <w:pPr>
        <w:tabs>
          <w:tab w:val="num" w:pos="1368"/>
        </w:tabs>
        <w:ind w:left="1368" w:hanging="360"/>
      </w:pPr>
      <w:rPr>
        <w:rFonts w:ascii="Courier New" w:hAnsi="Courier New" w:hint="default"/>
        <w:sz w:val="20"/>
      </w:rPr>
    </w:lvl>
    <w:lvl w:ilvl="2" w:tentative="1">
      <w:start w:val="1"/>
      <w:numFmt w:val="bullet"/>
      <w:lvlText w:val=""/>
      <w:lvlJc w:val="left"/>
      <w:pPr>
        <w:tabs>
          <w:tab w:val="num" w:pos="2088"/>
        </w:tabs>
        <w:ind w:left="2088" w:hanging="360"/>
      </w:pPr>
      <w:rPr>
        <w:rFonts w:ascii="Wingdings" w:hAnsi="Wingdings" w:hint="default"/>
        <w:sz w:val="20"/>
      </w:rPr>
    </w:lvl>
    <w:lvl w:ilvl="3" w:tentative="1">
      <w:start w:val="1"/>
      <w:numFmt w:val="bullet"/>
      <w:lvlText w:val=""/>
      <w:lvlJc w:val="left"/>
      <w:pPr>
        <w:tabs>
          <w:tab w:val="num" w:pos="2808"/>
        </w:tabs>
        <w:ind w:left="2808" w:hanging="360"/>
      </w:pPr>
      <w:rPr>
        <w:rFonts w:ascii="Wingdings" w:hAnsi="Wingdings" w:hint="default"/>
        <w:sz w:val="20"/>
      </w:rPr>
    </w:lvl>
    <w:lvl w:ilvl="4" w:tentative="1">
      <w:start w:val="1"/>
      <w:numFmt w:val="bullet"/>
      <w:lvlText w:val=""/>
      <w:lvlJc w:val="left"/>
      <w:pPr>
        <w:tabs>
          <w:tab w:val="num" w:pos="3528"/>
        </w:tabs>
        <w:ind w:left="3528" w:hanging="360"/>
      </w:pPr>
      <w:rPr>
        <w:rFonts w:ascii="Wingdings" w:hAnsi="Wingdings" w:hint="default"/>
        <w:sz w:val="20"/>
      </w:rPr>
    </w:lvl>
    <w:lvl w:ilvl="5" w:tentative="1">
      <w:start w:val="1"/>
      <w:numFmt w:val="bullet"/>
      <w:lvlText w:val=""/>
      <w:lvlJc w:val="left"/>
      <w:pPr>
        <w:tabs>
          <w:tab w:val="num" w:pos="4248"/>
        </w:tabs>
        <w:ind w:left="4248" w:hanging="360"/>
      </w:pPr>
      <w:rPr>
        <w:rFonts w:ascii="Wingdings" w:hAnsi="Wingdings" w:hint="default"/>
        <w:sz w:val="20"/>
      </w:rPr>
    </w:lvl>
    <w:lvl w:ilvl="6" w:tentative="1">
      <w:start w:val="1"/>
      <w:numFmt w:val="bullet"/>
      <w:lvlText w:val=""/>
      <w:lvlJc w:val="left"/>
      <w:pPr>
        <w:tabs>
          <w:tab w:val="num" w:pos="4968"/>
        </w:tabs>
        <w:ind w:left="4968" w:hanging="360"/>
      </w:pPr>
      <w:rPr>
        <w:rFonts w:ascii="Wingdings" w:hAnsi="Wingdings" w:hint="default"/>
        <w:sz w:val="20"/>
      </w:rPr>
    </w:lvl>
    <w:lvl w:ilvl="7" w:tentative="1">
      <w:start w:val="1"/>
      <w:numFmt w:val="bullet"/>
      <w:lvlText w:val=""/>
      <w:lvlJc w:val="left"/>
      <w:pPr>
        <w:tabs>
          <w:tab w:val="num" w:pos="5688"/>
        </w:tabs>
        <w:ind w:left="5688" w:hanging="360"/>
      </w:pPr>
      <w:rPr>
        <w:rFonts w:ascii="Wingdings" w:hAnsi="Wingdings" w:hint="default"/>
        <w:sz w:val="20"/>
      </w:rPr>
    </w:lvl>
    <w:lvl w:ilvl="8" w:tentative="1">
      <w:start w:val="1"/>
      <w:numFmt w:val="bullet"/>
      <w:lvlText w:val=""/>
      <w:lvlJc w:val="left"/>
      <w:pPr>
        <w:tabs>
          <w:tab w:val="num" w:pos="6408"/>
        </w:tabs>
        <w:ind w:left="6408" w:hanging="360"/>
      </w:pPr>
      <w:rPr>
        <w:rFonts w:ascii="Wingdings" w:hAnsi="Wingdings" w:hint="default"/>
        <w:sz w:val="20"/>
      </w:rPr>
    </w:lvl>
  </w:abstractNum>
  <w:abstractNum w:abstractNumId="21" w15:restartNumberingAfterBreak="0">
    <w:nsid w:val="6C4D1F13"/>
    <w:multiLevelType w:val="multilevel"/>
    <w:tmpl w:val="AD40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EE28A0"/>
    <w:multiLevelType w:val="multilevel"/>
    <w:tmpl w:val="9DC4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2F3BDE"/>
    <w:multiLevelType w:val="multilevel"/>
    <w:tmpl w:val="5E3CB750"/>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o"/>
      <w:lvlJc w:val="left"/>
      <w:pPr>
        <w:tabs>
          <w:tab w:val="num" w:pos="1368"/>
        </w:tabs>
        <w:ind w:left="1368" w:hanging="360"/>
      </w:pPr>
      <w:rPr>
        <w:rFonts w:ascii="Courier New" w:hAnsi="Courier New" w:hint="default"/>
        <w:sz w:val="20"/>
      </w:rPr>
    </w:lvl>
    <w:lvl w:ilvl="2" w:tentative="1">
      <w:start w:val="1"/>
      <w:numFmt w:val="bullet"/>
      <w:lvlText w:val=""/>
      <w:lvlJc w:val="left"/>
      <w:pPr>
        <w:tabs>
          <w:tab w:val="num" w:pos="2088"/>
        </w:tabs>
        <w:ind w:left="2088" w:hanging="360"/>
      </w:pPr>
      <w:rPr>
        <w:rFonts w:ascii="Wingdings" w:hAnsi="Wingdings" w:hint="default"/>
        <w:sz w:val="20"/>
      </w:rPr>
    </w:lvl>
    <w:lvl w:ilvl="3" w:tentative="1">
      <w:start w:val="1"/>
      <w:numFmt w:val="bullet"/>
      <w:lvlText w:val=""/>
      <w:lvlJc w:val="left"/>
      <w:pPr>
        <w:tabs>
          <w:tab w:val="num" w:pos="2808"/>
        </w:tabs>
        <w:ind w:left="2808" w:hanging="360"/>
      </w:pPr>
      <w:rPr>
        <w:rFonts w:ascii="Wingdings" w:hAnsi="Wingdings" w:hint="default"/>
        <w:sz w:val="20"/>
      </w:rPr>
    </w:lvl>
    <w:lvl w:ilvl="4" w:tentative="1">
      <w:start w:val="1"/>
      <w:numFmt w:val="bullet"/>
      <w:lvlText w:val=""/>
      <w:lvlJc w:val="left"/>
      <w:pPr>
        <w:tabs>
          <w:tab w:val="num" w:pos="3528"/>
        </w:tabs>
        <w:ind w:left="3528" w:hanging="360"/>
      </w:pPr>
      <w:rPr>
        <w:rFonts w:ascii="Wingdings" w:hAnsi="Wingdings" w:hint="default"/>
        <w:sz w:val="20"/>
      </w:rPr>
    </w:lvl>
    <w:lvl w:ilvl="5" w:tentative="1">
      <w:start w:val="1"/>
      <w:numFmt w:val="bullet"/>
      <w:lvlText w:val=""/>
      <w:lvlJc w:val="left"/>
      <w:pPr>
        <w:tabs>
          <w:tab w:val="num" w:pos="4248"/>
        </w:tabs>
        <w:ind w:left="4248" w:hanging="360"/>
      </w:pPr>
      <w:rPr>
        <w:rFonts w:ascii="Wingdings" w:hAnsi="Wingdings" w:hint="default"/>
        <w:sz w:val="20"/>
      </w:rPr>
    </w:lvl>
    <w:lvl w:ilvl="6" w:tentative="1">
      <w:start w:val="1"/>
      <w:numFmt w:val="bullet"/>
      <w:lvlText w:val=""/>
      <w:lvlJc w:val="left"/>
      <w:pPr>
        <w:tabs>
          <w:tab w:val="num" w:pos="4968"/>
        </w:tabs>
        <w:ind w:left="4968" w:hanging="360"/>
      </w:pPr>
      <w:rPr>
        <w:rFonts w:ascii="Wingdings" w:hAnsi="Wingdings" w:hint="default"/>
        <w:sz w:val="20"/>
      </w:rPr>
    </w:lvl>
    <w:lvl w:ilvl="7" w:tentative="1">
      <w:start w:val="1"/>
      <w:numFmt w:val="bullet"/>
      <w:lvlText w:val=""/>
      <w:lvlJc w:val="left"/>
      <w:pPr>
        <w:tabs>
          <w:tab w:val="num" w:pos="5688"/>
        </w:tabs>
        <w:ind w:left="5688" w:hanging="360"/>
      </w:pPr>
      <w:rPr>
        <w:rFonts w:ascii="Wingdings" w:hAnsi="Wingdings" w:hint="default"/>
        <w:sz w:val="20"/>
      </w:rPr>
    </w:lvl>
    <w:lvl w:ilvl="8" w:tentative="1">
      <w:start w:val="1"/>
      <w:numFmt w:val="bullet"/>
      <w:lvlText w:val=""/>
      <w:lvlJc w:val="left"/>
      <w:pPr>
        <w:tabs>
          <w:tab w:val="num" w:pos="6408"/>
        </w:tabs>
        <w:ind w:left="6408" w:hanging="360"/>
      </w:pPr>
      <w:rPr>
        <w:rFonts w:ascii="Wingdings" w:hAnsi="Wingdings" w:hint="default"/>
        <w:sz w:val="20"/>
      </w:rPr>
    </w:lvl>
  </w:abstractNum>
  <w:abstractNum w:abstractNumId="24" w15:restartNumberingAfterBreak="0">
    <w:nsid w:val="74413C1F"/>
    <w:multiLevelType w:val="multilevel"/>
    <w:tmpl w:val="7A76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957348"/>
    <w:multiLevelType w:val="multilevel"/>
    <w:tmpl w:val="A7C4944E"/>
    <w:lvl w:ilvl="0">
      <w:start w:val="1"/>
      <w:numFmt w:val="bullet"/>
      <w:lvlText w:val=""/>
      <w:lvlJc w:val="left"/>
      <w:pPr>
        <w:tabs>
          <w:tab w:val="num" w:pos="-2256"/>
        </w:tabs>
        <w:ind w:left="-2256" w:hanging="360"/>
      </w:pPr>
      <w:rPr>
        <w:rFonts w:ascii="Symbol" w:hAnsi="Symbol" w:hint="default"/>
        <w:sz w:val="20"/>
      </w:rPr>
    </w:lvl>
    <w:lvl w:ilvl="1" w:tentative="1">
      <w:start w:val="1"/>
      <w:numFmt w:val="bullet"/>
      <w:lvlText w:val="o"/>
      <w:lvlJc w:val="left"/>
      <w:pPr>
        <w:tabs>
          <w:tab w:val="num" w:pos="-1536"/>
        </w:tabs>
        <w:ind w:left="-1536" w:hanging="360"/>
      </w:pPr>
      <w:rPr>
        <w:rFonts w:ascii="Courier New" w:hAnsi="Courier New" w:hint="default"/>
        <w:sz w:val="20"/>
      </w:rPr>
    </w:lvl>
    <w:lvl w:ilvl="2" w:tentative="1">
      <w:start w:val="1"/>
      <w:numFmt w:val="bullet"/>
      <w:lvlText w:val=""/>
      <w:lvlJc w:val="left"/>
      <w:pPr>
        <w:tabs>
          <w:tab w:val="num" w:pos="-816"/>
        </w:tabs>
        <w:ind w:left="-816" w:hanging="360"/>
      </w:pPr>
      <w:rPr>
        <w:rFonts w:ascii="Wingdings" w:hAnsi="Wingdings" w:hint="default"/>
        <w:sz w:val="20"/>
      </w:rPr>
    </w:lvl>
    <w:lvl w:ilvl="3" w:tentative="1">
      <w:start w:val="1"/>
      <w:numFmt w:val="bullet"/>
      <w:lvlText w:val=""/>
      <w:lvlJc w:val="left"/>
      <w:pPr>
        <w:tabs>
          <w:tab w:val="num" w:pos="-96"/>
        </w:tabs>
        <w:ind w:left="-96" w:hanging="360"/>
      </w:pPr>
      <w:rPr>
        <w:rFonts w:ascii="Wingdings" w:hAnsi="Wingdings" w:hint="default"/>
        <w:sz w:val="20"/>
      </w:rPr>
    </w:lvl>
    <w:lvl w:ilvl="4" w:tentative="1">
      <w:start w:val="1"/>
      <w:numFmt w:val="bullet"/>
      <w:lvlText w:val=""/>
      <w:lvlJc w:val="left"/>
      <w:pPr>
        <w:tabs>
          <w:tab w:val="num" w:pos="624"/>
        </w:tabs>
        <w:ind w:left="624" w:hanging="360"/>
      </w:pPr>
      <w:rPr>
        <w:rFonts w:ascii="Wingdings" w:hAnsi="Wingdings" w:hint="default"/>
        <w:sz w:val="20"/>
      </w:rPr>
    </w:lvl>
    <w:lvl w:ilvl="5" w:tentative="1">
      <w:start w:val="1"/>
      <w:numFmt w:val="bullet"/>
      <w:lvlText w:val=""/>
      <w:lvlJc w:val="left"/>
      <w:pPr>
        <w:tabs>
          <w:tab w:val="num" w:pos="1344"/>
        </w:tabs>
        <w:ind w:left="1344" w:hanging="360"/>
      </w:pPr>
      <w:rPr>
        <w:rFonts w:ascii="Wingdings" w:hAnsi="Wingdings" w:hint="default"/>
        <w:sz w:val="20"/>
      </w:rPr>
    </w:lvl>
    <w:lvl w:ilvl="6" w:tentative="1">
      <w:start w:val="1"/>
      <w:numFmt w:val="bullet"/>
      <w:lvlText w:val=""/>
      <w:lvlJc w:val="left"/>
      <w:pPr>
        <w:tabs>
          <w:tab w:val="num" w:pos="2064"/>
        </w:tabs>
        <w:ind w:left="2064" w:hanging="360"/>
      </w:pPr>
      <w:rPr>
        <w:rFonts w:ascii="Wingdings" w:hAnsi="Wingdings" w:hint="default"/>
        <w:sz w:val="20"/>
      </w:rPr>
    </w:lvl>
    <w:lvl w:ilvl="7" w:tentative="1">
      <w:start w:val="1"/>
      <w:numFmt w:val="bullet"/>
      <w:lvlText w:val=""/>
      <w:lvlJc w:val="left"/>
      <w:pPr>
        <w:tabs>
          <w:tab w:val="num" w:pos="2784"/>
        </w:tabs>
        <w:ind w:left="2784" w:hanging="360"/>
      </w:pPr>
      <w:rPr>
        <w:rFonts w:ascii="Wingdings" w:hAnsi="Wingdings" w:hint="default"/>
        <w:sz w:val="20"/>
      </w:rPr>
    </w:lvl>
    <w:lvl w:ilvl="8" w:tentative="1">
      <w:start w:val="1"/>
      <w:numFmt w:val="bullet"/>
      <w:lvlText w:val=""/>
      <w:lvlJc w:val="left"/>
      <w:pPr>
        <w:tabs>
          <w:tab w:val="num" w:pos="3504"/>
        </w:tabs>
        <w:ind w:left="3504" w:hanging="360"/>
      </w:pPr>
      <w:rPr>
        <w:rFonts w:ascii="Wingdings" w:hAnsi="Wingdings" w:hint="default"/>
        <w:sz w:val="20"/>
      </w:rPr>
    </w:lvl>
  </w:abstractNum>
  <w:abstractNum w:abstractNumId="26"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FAD6346"/>
    <w:multiLevelType w:val="multilevel"/>
    <w:tmpl w:val="6228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26"/>
  </w:num>
  <w:num w:numId="2" w16cid:durableId="581375566">
    <w:abstractNumId w:val="17"/>
  </w:num>
  <w:num w:numId="3" w16cid:durableId="793519564">
    <w:abstractNumId w:val="18"/>
  </w:num>
  <w:num w:numId="4" w16cid:durableId="1012684483">
    <w:abstractNumId w:val="21"/>
  </w:num>
  <w:num w:numId="5" w16cid:durableId="1005085219">
    <w:abstractNumId w:val="6"/>
  </w:num>
  <w:num w:numId="6" w16cid:durableId="714698473">
    <w:abstractNumId w:val="7"/>
  </w:num>
  <w:num w:numId="7" w16cid:durableId="795101883">
    <w:abstractNumId w:val="27"/>
  </w:num>
  <w:num w:numId="8" w16cid:durableId="909540206">
    <w:abstractNumId w:val="11"/>
  </w:num>
  <w:num w:numId="9" w16cid:durableId="1889759441">
    <w:abstractNumId w:val="25"/>
  </w:num>
  <w:num w:numId="10" w16cid:durableId="1054158145">
    <w:abstractNumId w:val="13"/>
  </w:num>
  <w:num w:numId="11" w16cid:durableId="1113094091">
    <w:abstractNumId w:val="10"/>
  </w:num>
  <w:num w:numId="12" w16cid:durableId="1717464676">
    <w:abstractNumId w:val="0"/>
  </w:num>
  <w:num w:numId="13" w16cid:durableId="930115791">
    <w:abstractNumId w:val="24"/>
  </w:num>
  <w:num w:numId="14" w16cid:durableId="2076003024">
    <w:abstractNumId w:val="9"/>
  </w:num>
  <w:num w:numId="15" w16cid:durableId="1105074848">
    <w:abstractNumId w:val="22"/>
  </w:num>
  <w:num w:numId="16" w16cid:durableId="575171587">
    <w:abstractNumId w:val="1"/>
  </w:num>
  <w:num w:numId="17" w16cid:durableId="168183697">
    <w:abstractNumId w:val="8"/>
  </w:num>
  <w:num w:numId="18" w16cid:durableId="1547133172">
    <w:abstractNumId w:val="12"/>
  </w:num>
  <w:num w:numId="19" w16cid:durableId="710301219">
    <w:abstractNumId w:val="2"/>
  </w:num>
  <w:num w:numId="20" w16cid:durableId="1410158714">
    <w:abstractNumId w:val="19"/>
  </w:num>
  <w:num w:numId="21" w16cid:durableId="194268040">
    <w:abstractNumId w:val="5"/>
  </w:num>
  <w:num w:numId="22" w16cid:durableId="994066013">
    <w:abstractNumId w:val="14"/>
  </w:num>
  <w:num w:numId="23" w16cid:durableId="1376348002">
    <w:abstractNumId w:val="20"/>
  </w:num>
  <w:num w:numId="24" w16cid:durableId="1295991117">
    <w:abstractNumId w:val="23"/>
  </w:num>
  <w:num w:numId="25" w16cid:durableId="748773413">
    <w:abstractNumId w:val="15"/>
  </w:num>
  <w:num w:numId="26" w16cid:durableId="421414289">
    <w:abstractNumId w:val="4"/>
  </w:num>
  <w:num w:numId="27" w16cid:durableId="730616055">
    <w:abstractNumId w:val="16"/>
  </w:num>
  <w:num w:numId="28" w16cid:durableId="8031619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1C111B"/>
    <w:rsid w:val="00275575"/>
    <w:rsid w:val="002D54BA"/>
    <w:rsid w:val="0030206C"/>
    <w:rsid w:val="003618C1"/>
    <w:rsid w:val="00387164"/>
    <w:rsid w:val="003A01AC"/>
    <w:rsid w:val="003C27D8"/>
    <w:rsid w:val="003D5A98"/>
    <w:rsid w:val="004B4935"/>
    <w:rsid w:val="005C020A"/>
    <w:rsid w:val="006A5D23"/>
    <w:rsid w:val="006B3018"/>
    <w:rsid w:val="00757B00"/>
    <w:rsid w:val="007B298A"/>
    <w:rsid w:val="007E575E"/>
    <w:rsid w:val="00832021"/>
    <w:rsid w:val="008E7FE0"/>
    <w:rsid w:val="008F0CD8"/>
    <w:rsid w:val="009422A8"/>
    <w:rsid w:val="009B402A"/>
    <w:rsid w:val="00A27E26"/>
    <w:rsid w:val="00A47800"/>
    <w:rsid w:val="00A54D46"/>
    <w:rsid w:val="00B33482"/>
    <w:rsid w:val="00B84C30"/>
    <w:rsid w:val="00B94464"/>
    <w:rsid w:val="00BF3640"/>
    <w:rsid w:val="00C17E23"/>
    <w:rsid w:val="00C97DE2"/>
    <w:rsid w:val="00E016DE"/>
    <w:rsid w:val="00E033D8"/>
    <w:rsid w:val="00E15E54"/>
    <w:rsid w:val="00E71370"/>
    <w:rsid w:val="00F33AE1"/>
    <w:rsid w:val="00F64C6B"/>
    <w:rsid w:val="00F67AFF"/>
    <w:rsid w:val="00F75C01"/>
    <w:rsid w:val="00FB561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6B301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6A5D23"/>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nowrap">
    <w:name w:val="nowrap"/>
    <w:basedOn w:val="Policepardfaut"/>
    <w:rsid w:val="00387164"/>
  </w:style>
  <w:style w:type="character" w:customStyle="1" w:styleId="datasortkey">
    <w:name w:val="datasortkey"/>
    <w:basedOn w:val="Policepardfaut"/>
    <w:rsid w:val="00387164"/>
  </w:style>
  <w:style w:type="character" w:customStyle="1" w:styleId="flagicon">
    <w:name w:val="flagicon"/>
    <w:basedOn w:val="Policepardfaut"/>
    <w:rsid w:val="00387164"/>
  </w:style>
  <w:style w:type="character" w:customStyle="1" w:styleId="Titre3Car">
    <w:name w:val="Titre 3 Car"/>
    <w:basedOn w:val="Policepardfaut"/>
    <w:link w:val="Titre3"/>
    <w:uiPriority w:val="9"/>
    <w:rsid w:val="006B3018"/>
    <w:rPr>
      <w:rFonts w:asciiTheme="majorHAnsi" w:eastAsiaTheme="majorEastAsia" w:hAnsiTheme="majorHAnsi" w:cstheme="majorBidi"/>
      <w:color w:val="1F3763" w:themeColor="accent1" w:themeShade="7F"/>
      <w:sz w:val="24"/>
      <w:szCs w:val="24"/>
    </w:rPr>
  </w:style>
  <w:style w:type="character" w:customStyle="1" w:styleId="mw-editsection">
    <w:name w:val="mw-editsection"/>
    <w:basedOn w:val="Policepardfaut"/>
    <w:rsid w:val="006B3018"/>
  </w:style>
  <w:style w:type="character" w:customStyle="1" w:styleId="mw-editsection-bracket">
    <w:name w:val="mw-editsection-bracket"/>
    <w:basedOn w:val="Policepardfaut"/>
    <w:rsid w:val="006B3018"/>
  </w:style>
  <w:style w:type="character" w:customStyle="1" w:styleId="mw-editsection-divider">
    <w:name w:val="mw-editsection-divider"/>
    <w:basedOn w:val="Policepardfaut"/>
    <w:rsid w:val="006B3018"/>
  </w:style>
  <w:style w:type="character" w:customStyle="1" w:styleId="lang-en">
    <w:name w:val="lang-en"/>
    <w:basedOn w:val="Policepardfaut"/>
    <w:rsid w:val="006B3018"/>
  </w:style>
  <w:style w:type="character" w:customStyle="1" w:styleId="Titre5Car">
    <w:name w:val="Titre 5 Car"/>
    <w:basedOn w:val="Policepardfaut"/>
    <w:link w:val="Titre5"/>
    <w:uiPriority w:val="9"/>
    <w:rsid w:val="006A5D23"/>
    <w:rPr>
      <w:rFonts w:ascii="Times New Roman" w:eastAsia="Times New Roman" w:hAnsi="Times New Roman" w:cs="Times New Roman"/>
      <w:b/>
      <w:bCs/>
      <w:sz w:val="20"/>
      <w:szCs w:val="20"/>
      <w:lang w:eastAsia="fr-FR"/>
    </w:rPr>
  </w:style>
  <w:style w:type="paragraph" w:customStyle="1" w:styleId="msonormal0">
    <w:name w:val="msonormal"/>
    <w:basedOn w:val="Normal"/>
    <w:rsid w:val="006A5D2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suivivisit">
    <w:name w:val="FollowedHyperlink"/>
    <w:basedOn w:val="Policepardfaut"/>
    <w:uiPriority w:val="99"/>
    <w:semiHidden/>
    <w:unhideWhenUsed/>
    <w:rsid w:val="006A5D23"/>
    <w:rPr>
      <w:color w:val="800080"/>
      <w:u w:val="single"/>
    </w:rPr>
  </w:style>
  <w:style w:type="character" w:customStyle="1" w:styleId="citation">
    <w:name w:val="citation"/>
    <w:basedOn w:val="Policepardfaut"/>
    <w:rsid w:val="006A5D23"/>
  </w:style>
  <w:style w:type="character" w:customStyle="1" w:styleId="italique">
    <w:name w:val="italique"/>
    <w:basedOn w:val="Policepardfaut"/>
    <w:rsid w:val="006A5D23"/>
  </w:style>
  <w:style w:type="character" w:customStyle="1" w:styleId="indicateur-langue">
    <w:name w:val="indicateur-langue"/>
    <w:basedOn w:val="Policepardfaut"/>
    <w:rsid w:val="006A5D23"/>
  </w:style>
  <w:style w:type="character" w:customStyle="1" w:styleId="lang-ru">
    <w:name w:val="lang-ru"/>
    <w:basedOn w:val="Policepardfaut"/>
    <w:rsid w:val="006A5D23"/>
  </w:style>
  <w:style w:type="character" w:customStyle="1" w:styleId="mw-tmh-player">
    <w:name w:val="mw-tmh-player"/>
    <w:basedOn w:val="Policepardfaut"/>
    <w:rsid w:val="006A5D23"/>
  </w:style>
  <w:style w:type="character" w:customStyle="1" w:styleId="mw-tmh-play-icon">
    <w:name w:val="mw-tmh-play-icon"/>
    <w:basedOn w:val="Policepardfaut"/>
    <w:rsid w:val="006A5D23"/>
  </w:style>
  <w:style w:type="character" w:customStyle="1" w:styleId="mw-tmh-duration">
    <w:name w:val="mw-tmh-duration"/>
    <w:basedOn w:val="Policepardfaut"/>
    <w:rsid w:val="006A5D23"/>
  </w:style>
  <w:style w:type="character" w:customStyle="1" w:styleId="plainlinks">
    <w:name w:val="plainlinks"/>
    <w:basedOn w:val="Policepardfaut"/>
    <w:rsid w:val="006A5D23"/>
  </w:style>
  <w:style w:type="paragraph" w:styleId="En-ttedetabledesmatires">
    <w:name w:val="TOC Heading"/>
    <w:basedOn w:val="Titre1"/>
    <w:next w:val="Normal"/>
    <w:uiPriority w:val="39"/>
    <w:unhideWhenUsed/>
    <w:qFormat/>
    <w:rsid w:val="00A27E26"/>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A27E26"/>
    <w:pPr>
      <w:spacing w:after="100"/>
    </w:pPr>
  </w:style>
  <w:style w:type="paragraph" w:styleId="TM2">
    <w:name w:val="toc 2"/>
    <w:basedOn w:val="Normal"/>
    <w:next w:val="Normal"/>
    <w:autoRedefine/>
    <w:uiPriority w:val="39"/>
    <w:unhideWhenUsed/>
    <w:rsid w:val="00A27E26"/>
    <w:pPr>
      <w:spacing w:after="100"/>
      <w:ind w:left="220"/>
    </w:pPr>
  </w:style>
  <w:style w:type="paragraph" w:styleId="TM3">
    <w:name w:val="toc 3"/>
    <w:basedOn w:val="Normal"/>
    <w:next w:val="Normal"/>
    <w:autoRedefine/>
    <w:uiPriority w:val="39"/>
    <w:unhideWhenUsed/>
    <w:rsid w:val="00A27E26"/>
    <w:pPr>
      <w:spacing w:after="100"/>
      <w:ind w:left="440"/>
    </w:pPr>
  </w:style>
  <w:style w:type="paragraph" w:styleId="Lgende">
    <w:name w:val="caption"/>
    <w:basedOn w:val="Normal"/>
    <w:next w:val="Normal"/>
    <w:uiPriority w:val="35"/>
    <w:unhideWhenUsed/>
    <w:qFormat/>
    <w:rsid w:val="009B402A"/>
    <w:pPr>
      <w:spacing w:after="200" w:line="240" w:lineRule="auto"/>
    </w:pPr>
    <w:rPr>
      <w:i/>
      <w:iCs/>
      <w:color w:val="44546A" w:themeColor="text2"/>
      <w:sz w:val="18"/>
      <w:szCs w:val="18"/>
    </w:rPr>
  </w:style>
  <w:style w:type="paragraph" w:styleId="TM4">
    <w:name w:val="toc 4"/>
    <w:basedOn w:val="Normal"/>
    <w:next w:val="Normal"/>
    <w:autoRedefine/>
    <w:uiPriority w:val="39"/>
    <w:unhideWhenUsed/>
    <w:rsid w:val="004B4935"/>
    <w:pPr>
      <w:spacing w:after="100"/>
      <w:ind w:left="660"/>
    </w:pPr>
  </w:style>
  <w:style w:type="paragraph" w:styleId="TM5">
    <w:name w:val="toc 5"/>
    <w:basedOn w:val="Normal"/>
    <w:next w:val="Normal"/>
    <w:autoRedefine/>
    <w:uiPriority w:val="39"/>
    <w:unhideWhenUsed/>
    <w:rsid w:val="004B4935"/>
    <w:pPr>
      <w:spacing w:after="100"/>
      <w:ind w:left="8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451328">
      <w:bodyDiv w:val="1"/>
      <w:marLeft w:val="0"/>
      <w:marRight w:val="0"/>
      <w:marTop w:val="0"/>
      <w:marBottom w:val="0"/>
      <w:divBdr>
        <w:top w:val="none" w:sz="0" w:space="0" w:color="auto"/>
        <w:left w:val="none" w:sz="0" w:space="0" w:color="auto"/>
        <w:bottom w:val="none" w:sz="0" w:space="0" w:color="auto"/>
        <w:right w:val="none" w:sz="0" w:space="0" w:color="auto"/>
      </w:divBdr>
    </w:div>
    <w:div w:id="623076179">
      <w:bodyDiv w:val="1"/>
      <w:marLeft w:val="0"/>
      <w:marRight w:val="0"/>
      <w:marTop w:val="0"/>
      <w:marBottom w:val="0"/>
      <w:divBdr>
        <w:top w:val="none" w:sz="0" w:space="0" w:color="auto"/>
        <w:left w:val="none" w:sz="0" w:space="0" w:color="auto"/>
        <w:bottom w:val="none" w:sz="0" w:space="0" w:color="auto"/>
        <w:right w:val="none" w:sz="0" w:space="0" w:color="auto"/>
      </w:divBdr>
      <w:divsChild>
        <w:div w:id="329722949">
          <w:marLeft w:val="336"/>
          <w:marRight w:val="0"/>
          <w:marTop w:val="120"/>
          <w:marBottom w:val="312"/>
          <w:divBdr>
            <w:top w:val="none" w:sz="0" w:space="0" w:color="auto"/>
            <w:left w:val="none" w:sz="0" w:space="0" w:color="auto"/>
            <w:bottom w:val="none" w:sz="0" w:space="0" w:color="auto"/>
            <w:right w:val="none" w:sz="0" w:space="0" w:color="auto"/>
          </w:divBdr>
          <w:divsChild>
            <w:div w:id="23331779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886839719">
          <w:marLeft w:val="336"/>
          <w:marRight w:val="0"/>
          <w:marTop w:val="120"/>
          <w:marBottom w:val="312"/>
          <w:divBdr>
            <w:top w:val="none" w:sz="0" w:space="0" w:color="auto"/>
            <w:left w:val="none" w:sz="0" w:space="0" w:color="auto"/>
            <w:bottom w:val="none" w:sz="0" w:space="0" w:color="auto"/>
            <w:right w:val="none" w:sz="0" w:space="0" w:color="auto"/>
          </w:divBdr>
          <w:divsChild>
            <w:div w:id="19281552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32895122">
          <w:marLeft w:val="480"/>
          <w:marRight w:val="0"/>
          <w:marTop w:val="72"/>
          <w:marBottom w:val="168"/>
          <w:divBdr>
            <w:top w:val="single" w:sz="6" w:space="2" w:color="E7E7E7"/>
            <w:left w:val="single" w:sz="2" w:space="0" w:color="E7E7E7"/>
            <w:bottom w:val="single" w:sz="6" w:space="4" w:color="E7E7E7"/>
            <w:right w:val="single" w:sz="2" w:space="6" w:color="E7E7E7"/>
          </w:divBdr>
          <w:divsChild>
            <w:div w:id="657997682">
              <w:marLeft w:val="0"/>
              <w:marRight w:val="0"/>
              <w:marTop w:val="0"/>
              <w:marBottom w:val="0"/>
              <w:divBdr>
                <w:top w:val="none" w:sz="0" w:space="0" w:color="auto"/>
                <w:left w:val="none" w:sz="0" w:space="0" w:color="auto"/>
                <w:bottom w:val="none" w:sz="0" w:space="0" w:color="auto"/>
                <w:right w:val="none" w:sz="0" w:space="0" w:color="auto"/>
              </w:divBdr>
            </w:div>
          </w:divsChild>
        </w:div>
        <w:div w:id="71850871">
          <w:marLeft w:val="0"/>
          <w:marRight w:val="336"/>
          <w:marTop w:val="120"/>
          <w:marBottom w:val="312"/>
          <w:divBdr>
            <w:top w:val="none" w:sz="0" w:space="0" w:color="auto"/>
            <w:left w:val="none" w:sz="0" w:space="0" w:color="auto"/>
            <w:bottom w:val="none" w:sz="0" w:space="0" w:color="auto"/>
            <w:right w:val="none" w:sz="0" w:space="0" w:color="auto"/>
          </w:divBdr>
          <w:divsChild>
            <w:div w:id="128014597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108546503">
          <w:marLeft w:val="480"/>
          <w:marRight w:val="0"/>
          <w:marTop w:val="72"/>
          <w:marBottom w:val="168"/>
          <w:divBdr>
            <w:top w:val="single" w:sz="6" w:space="2" w:color="E7E7E7"/>
            <w:left w:val="single" w:sz="2" w:space="0" w:color="E7E7E7"/>
            <w:bottom w:val="single" w:sz="6" w:space="4" w:color="E7E7E7"/>
            <w:right w:val="single" w:sz="2" w:space="6" w:color="E7E7E7"/>
          </w:divBdr>
          <w:divsChild>
            <w:div w:id="978606962">
              <w:marLeft w:val="0"/>
              <w:marRight w:val="0"/>
              <w:marTop w:val="0"/>
              <w:marBottom w:val="0"/>
              <w:divBdr>
                <w:top w:val="none" w:sz="0" w:space="0" w:color="auto"/>
                <w:left w:val="none" w:sz="0" w:space="0" w:color="auto"/>
                <w:bottom w:val="none" w:sz="0" w:space="0" w:color="auto"/>
                <w:right w:val="none" w:sz="0" w:space="0" w:color="auto"/>
              </w:divBdr>
            </w:div>
          </w:divsChild>
        </w:div>
        <w:div w:id="1773621795">
          <w:marLeft w:val="336"/>
          <w:marRight w:val="0"/>
          <w:marTop w:val="120"/>
          <w:marBottom w:val="312"/>
          <w:divBdr>
            <w:top w:val="none" w:sz="0" w:space="0" w:color="auto"/>
            <w:left w:val="none" w:sz="0" w:space="0" w:color="auto"/>
            <w:bottom w:val="none" w:sz="0" w:space="0" w:color="auto"/>
            <w:right w:val="none" w:sz="0" w:space="0" w:color="auto"/>
          </w:divBdr>
          <w:divsChild>
            <w:div w:id="146087591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870726491">
          <w:marLeft w:val="336"/>
          <w:marRight w:val="0"/>
          <w:marTop w:val="120"/>
          <w:marBottom w:val="312"/>
          <w:divBdr>
            <w:top w:val="none" w:sz="0" w:space="0" w:color="auto"/>
            <w:left w:val="none" w:sz="0" w:space="0" w:color="auto"/>
            <w:bottom w:val="none" w:sz="0" w:space="0" w:color="auto"/>
            <w:right w:val="none" w:sz="0" w:space="0" w:color="auto"/>
          </w:divBdr>
          <w:divsChild>
            <w:div w:id="45405972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32955419">
          <w:marLeft w:val="336"/>
          <w:marRight w:val="0"/>
          <w:marTop w:val="120"/>
          <w:marBottom w:val="312"/>
          <w:divBdr>
            <w:top w:val="none" w:sz="0" w:space="0" w:color="auto"/>
            <w:left w:val="none" w:sz="0" w:space="0" w:color="auto"/>
            <w:bottom w:val="none" w:sz="0" w:space="0" w:color="auto"/>
            <w:right w:val="none" w:sz="0" w:space="0" w:color="auto"/>
          </w:divBdr>
          <w:divsChild>
            <w:div w:id="152740673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187526391">
          <w:marLeft w:val="336"/>
          <w:marRight w:val="0"/>
          <w:marTop w:val="120"/>
          <w:marBottom w:val="312"/>
          <w:divBdr>
            <w:top w:val="none" w:sz="0" w:space="0" w:color="auto"/>
            <w:left w:val="none" w:sz="0" w:space="0" w:color="auto"/>
            <w:bottom w:val="none" w:sz="0" w:space="0" w:color="auto"/>
            <w:right w:val="none" w:sz="0" w:space="0" w:color="auto"/>
          </w:divBdr>
          <w:divsChild>
            <w:div w:id="47811371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309819745">
          <w:marLeft w:val="0"/>
          <w:marRight w:val="336"/>
          <w:marTop w:val="120"/>
          <w:marBottom w:val="312"/>
          <w:divBdr>
            <w:top w:val="none" w:sz="0" w:space="0" w:color="auto"/>
            <w:left w:val="none" w:sz="0" w:space="0" w:color="auto"/>
            <w:bottom w:val="none" w:sz="0" w:space="0" w:color="auto"/>
            <w:right w:val="none" w:sz="0" w:space="0" w:color="auto"/>
          </w:divBdr>
          <w:divsChild>
            <w:div w:id="47240577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440222820">
          <w:marLeft w:val="0"/>
          <w:marRight w:val="0"/>
          <w:marTop w:val="0"/>
          <w:marBottom w:val="120"/>
          <w:divBdr>
            <w:top w:val="none" w:sz="0" w:space="0" w:color="auto"/>
            <w:left w:val="none" w:sz="0" w:space="0" w:color="auto"/>
            <w:bottom w:val="none" w:sz="0" w:space="0" w:color="auto"/>
            <w:right w:val="none" w:sz="0" w:space="0" w:color="auto"/>
          </w:divBdr>
          <w:divsChild>
            <w:div w:id="66486279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404716836">
          <w:marLeft w:val="336"/>
          <w:marRight w:val="0"/>
          <w:marTop w:val="120"/>
          <w:marBottom w:val="312"/>
          <w:divBdr>
            <w:top w:val="none" w:sz="0" w:space="0" w:color="auto"/>
            <w:left w:val="none" w:sz="0" w:space="0" w:color="auto"/>
            <w:bottom w:val="none" w:sz="0" w:space="0" w:color="auto"/>
            <w:right w:val="none" w:sz="0" w:space="0" w:color="auto"/>
          </w:divBdr>
          <w:divsChild>
            <w:div w:id="62593829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101295925">
          <w:marLeft w:val="0"/>
          <w:marRight w:val="0"/>
          <w:marTop w:val="0"/>
          <w:marBottom w:val="0"/>
          <w:divBdr>
            <w:top w:val="none" w:sz="0" w:space="0" w:color="auto"/>
            <w:left w:val="none" w:sz="0" w:space="0" w:color="auto"/>
            <w:bottom w:val="none" w:sz="0" w:space="0" w:color="auto"/>
            <w:right w:val="none" w:sz="0" w:space="0" w:color="auto"/>
          </w:divBdr>
        </w:div>
        <w:div w:id="820124932">
          <w:marLeft w:val="0"/>
          <w:marRight w:val="120"/>
          <w:marTop w:val="0"/>
          <w:marBottom w:val="120"/>
          <w:divBdr>
            <w:top w:val="none" w:sz="0" w:space="0" w:color="auto"/>
            <w:left w:val="none" w:sz="0" w:space="0" w:color="auto"/>
            <w:bottom w:val="none" w:sz="0" w:space="0" w:color="auto"/>
            <w:right w:val="none" w:sz="0" w:space="0" w:color="auto"/>
          </w:divBdr>
        </w:div>
        <w:div w:id="983461300">
          <w:marLeft w:val="336"/>
          <w:marRight w:val="0"/>
          <w:marTop w:val="120"/>
          <w:marBottom w:val="312"/>
          <w:divBdr>
            <w:top w:val="none" w:sz="0" w:space="0" w:color="auto"/>
            <w:left w:val="none" w:sz="0" w:space="0" w:color="auto"/>
            <w:bottom w:val="none" w:sz="0" w:space="0" w:color="auto"/>
            <w:right w:val="none" w:sz="0" w:space="0" w:color="auto"/>
          </w:divBdr>
          <w:divsChild>
            <w:div w:id="93778732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558134452">
          <w:marLeft w:val="336"/>
          <w:marRight w:val="0"/>
          <w:marTop w:val="120"/>
          <w:marBottom w:val="312"/>
          <w:divBdr>
            <w:top w:val="none" w:sz="0" w:space="0" w:color="auto"/>
            <w:left w:val="none" w:sz="0" w:space="0" w:color="auto"/>
            <w:bottom w:val="none" w:sz="0" w:space="0" w:color="auto"/>
            <w:right w:val="none" w:sz="0" w:space="0" w:color="auto"/>
          </w:divBdr>
          <w:divsChild>
            <w:div w:id="12316933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145313506">
          <w:marLeft w:val="336"/>
          <w:marRight w:val="0"/>
          <w:marTop w:val="120"/>
          <w:marBottom w:val="312"/>
          <w:divBdr>
            <w:top w:val="none" w:sz="0" w:space="0" w:color="auto"/>
            <w:left w:val="none" w:sz="0" w:space="0" w:color="auto"/>
            <w:bottom w:val="none" w:sz="0" w:space="0" w:color="auto"/>
            <w:right w:val="none" w:sz="0" w:space="0" w:color="auto"/>
          </w:divBdr>
          <w:divsChild>
            <w:div w:id="145590634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8177839">
          <w:marLeft w:val="480"/>
          <w:marRight w:val="0"/>
          <w:marTop w:val="72"/>
          <w:marBottom w:val="168"/>
          <w:divBdr>
            <w:top w:val="single" w:sz="6" w:space="2" w:color="E7E7E7"/>
            <w:left w:val="single" w:sz="2" w:space="0" w:color="E7E7E7"/>
            <w:bottom w:val="single" w:sz="6" w:space="4" w:color="E7E7E7"/>
            <w:right w:val="single" w:sz="2" w:space="6" w:color="E7E7E7"/>
          </w:divBdr>
          <w:divsChild>
            <w:div w:id="38765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834557">
      <w:bodyDiv w:val="1"/>
      <w:marLeft w:val="0"/>
      <w:marRight w:val="0"/>
      <w:marTop w:val="0"/>
      <w:marBottom w:val="0"/>
      <w:divBdr>
        <w:top w:val="none" w:sz="0" w:space="0" w:color="auto"/>
        <w:left w:val="none" w:sz="0" w:space="0" w:color="auto"/>
        <w:bottom w:val="none" w:sz="0" w:space="0" w:color="auto"/>
        <w:right w:val="none" w:sz="0" w:space="0" w:color="auto"/>
      </w:divBdr>
    </w:div>
    <w:div w:id="955525302">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444082">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493294">
      <w:bodyDiv w:val="1"/>
      <w:marLeft w:val="0"/>
      <w:marRight w:val="0"/>
      <w:marTop w:val="0"/>
      <w:marBottom w:val="0"/>
      <w:divBdr>
        <w:top w:val="none" w:sz="0" w:space="0" w:color="auto"/>
        <w:left w:val="none" w:sz="0" w:space="0" w:color="auto"/>
        <w:bottom w:val="none" w:sz="0" w:space="0" w:color="auto"/>
        <w:right w:val="none" w:sz="0" w:space="0" w:color="auto"/>
      </w:divBdr>
      <w:divsChild>
        <w:div w:id="1008289740">
          <w:marLeft w:val="336"/>
          <w:marRight w:val="0"/>
          <w:marTop w:val="120"/>
          <w:marBottom w:val="312"/>
          <w:divBdr>
            <w:top w:val="none" w:sz="0" w:space="0" w:color="auto"/>
            <w:left w:val="none" w:sz="0" w:space="0" w:color="auto"/>
            <w:bottom w:val="none" w:sz="0" w:space="0" w:color="auto"/>
            <w:right w:val="none" w:sz="0" w:space="0" w:color="auto"/>
          </w:divBdr>
          <w:divsChild>
            <w:div w:id="82693988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609167999">
          <w:marLeft w:val="0"/>
          <w:marRight w:val="336"/>
          <w:marTop w:val="120"/>
          <w:marBottom w:val="312"/>
          <w:divBdr>
            <w:top w:val="none" w:sz="0" w:space="0" w:color="auto"/>
            <w:left w:val="none" w:sz="0" w:space="0" w:color="auto"/>
            <w:bottom w:val="none" w:sz="0" w:space="0" w:color="auto"/>
            <w:right w:val="none" w:sz="0" w:space="0" w:color="auto"/>
          </w:divBdr>
          <w:divsChild>
            <w:div w:id="44527135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486624057">
          <w:marLeft w:val="336"/>
          <w:marRight w:val="0"/>
          <w:marTop w:val="120"/>
          <w:marBottom w:val="312"/>
          <w:divBdr>
            <w:top w:val="none" w:sz="0" w:space="0" w:color="auto"/>
            <w:left w:val="none" w:sz="0" w:space="0" w:color="auto"/>
            <w:bottom w:val="none" w:sz="0" w:space="0" w:color="auto"/>
            <w:right w:val="none" w:sz="0" w:space="0" w:color="auto"/>
          </w:divBdr>
          <w:divsChild>
            <w:div w:id="139565866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61048092">
          <w:marLeft w:val="336"/>
          <w:marRight w:val="0"/>
          <w:marTop w:val="120"/>
          <w:marBottom w:val="312"/>
          <w:divBdr>
            <w:top w:val="none" w:sz="0" w:space="0" w:color="auto"/>
            <w:left w:val="none" w:sz="0" w:space="0" w:color="auto"/>
            <w:bottom w:val="none" w:sz="0" w:space="0" w:color="auto"/>
            <w:right w:val="none" w:sz="0" w:space="0" w:color="auto"/>
          </w:divBdr>
          <w:divsChild>
            <w:div w:id="119842322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65035594">
          <w:marLeft w:val="336"/>
          <w:marRight w:val="0"/>
          <w:marTop w:val="120"/>
          <w:marBottom w:val="312"/>
          <w:divBdr>
            <w:top w:val="none" w:sz="0" w:space="0" w:color="auto"/>
            <w:left w:val="none" w:sz="0" w:space="0" w:color="auto"/>
            <w:bottom w:val="none" w:sz="0" w:space="0" w:color="auto"/>
            <w:right w:val="none" w:sz="0" w:space="0" w:color="auto"/>
          </w:divBdr>
          <w:divsChild>
            <w:div w:id="186135363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81231835">
          <w:marLeft w:val="0"/>
          <w:marRight w:val="336"/>
          <w:marTop w:val="120"/>
          <w:marBottom w:val="312"/>
          <w:divBdr>
            <w:top w:val="none" w:sz="0" w:space="0" w:color="auto"/>
            <w:left w:val="none" w:sz="0" w:space="0" w:color="auto"/>
            <w:bottom w:val="none" w:sz="0" w:space="0" w:color="auto"/>
            <w:right w:val="none" w:sz="0" w:space="0" w:color="auto"/>
          </w:divBdr>
          <w:divsChild>
            <w:div w:id="182007206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37189904">
          <w:marLeft w:val="336"/>
          <w:marRight w:val="0"/>
          <w:marTop w:val="120"/>
          <w:marBottom w:val="312"/>
          <w:divBdr>
            <w:top w:val="none" w:sz="0" w:space="0" w:color="auto"/>
            <w:left w:val="none" w:sz="0" w:space="0" w:color="auto"/>
            <w:bottom w:val="none" w:sz="0" w:space="0" w:color="auto"/>
            <w:right w:val="none" w:sz="0" w:space="0" w:color="auto"/>
          </w:divBdr>
          <w:divsChild>
            <w:div w:id="36996422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699664438">
          <w:marLeft w:val="480"/>
          <w:marRight w:val="0"/>
          <w:marTop w:val="72"/>
          <w:marBottom w:val="168"/>
          <w:divBdr>
            <w:top w:val="single" w:sz="6" w:space="2" w:color="E7E7E7"/>
            <w:left w:val="single" w:sz="2" w:space="0" w:color="E7E7E7"/>
            <w:bottom w:val="single" w:sz="6" w:space="4" w:color="E7E7E7"/>
            <w:right w:val="single" w:sz="2" w:space="6" w:color="E7E7E7"/>
          </w:divBdr>
          <w:divsChild>
            <w:div w:id="1187328518">
              <w:marLeft w:val="0"/>
              <w:marRight w:val="0"/>
              <w:marTop w:val="0"/>
              <w:marBottom w:val="0"/>
              <w:divBdr>
                <w:top w:val="none" w:sz="0" w:space="0" w:color="auto"/>
                <w:left w:val="none" w:sz="0" w:space="0" w:color="auto"/>
                <w:bottom w:val="none" w:sz="0" w:space="0" w:color="auto"/>
                <w:right w:val="none" w:sz="0" w:space="0" w:color="auto"/>
              </w:divBdr>
            </w:div>
          </w:divsChild>
        </w:div>
        <w:div w:id="470485521">
          <w:marLeft w:val="0"/>
          <w:marRight w:val="336"/>
          <w:marTop w:val="120"/>
          <w:marBottom w:val="312"/>
          <w:divBdr>
            <w:top w:val="none" w:sz="0" w:space="0" w:color="auto"/>
            <w:left w:val="none" w:sz="0" w:space="0" w:color="auto"/>
            <w:bottom w:val="none" w:sz="0" w:space="0" w:color="auto"/>
            <w:right w:val="none" w:sz="0" w:space="0" w:color="auto"/>
          </w:divBdr>
          <w:divsChild>
            <w:div w:id="48766956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322269584">
          <w:marLeft w:val="336"/>
          <w:marRight w:val="0"/>
          <w:marTop w:val="120"/>
          <w:marBottom w:val="312"/>
          <w:divBdr>
            <w:top w:val="none" w:sz="0" w:space="0" w:color="auto"/>
            <w:left w:val="none" w:sz="0" w:space="0" w:color="auto"/>
            <w:bottom w:val="none" w:sz="0" w:space="0" w:color="auto"/>
            <w:right w:val="none" w:sz="0" w:space="0" w:color="auto"/>
          </w:divBdr>
          <w:divsChild>
            <w:div w:id="122166771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92842939">
          <w:marLeft w:val="336"/>
          <w:marRight w:val="0"/>
          <w:marTop w:val="120"/>
          <w:marBottom w:val="312"/>
          <w:divBdr>
            <w:top w:val="none" w:sz="0" w:space="0" w:color="auto"/>
            <w:left w:val="none" w:sz="0" w:space="0" w:color="auto"/>
            <w:bottom w:val="none" w:sz="0" w:space="0" w:color="auto"/>
            <w:right w:val="none" w:sz="0" w:space="0" w:color="auto"/>
          </w:divBdr>
          <w:divsChild>
            <w:div w:id="54390393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548608268">
          <w:marLeft w:val="480"/>
          <w:marRight w:val="0"/>
          <w:marTop w:val="72"/>
          <w:marBottom w:val="168"/>
          <w:divBdr>
            <w:top w:val="single" w:sz="6" w:space="2" w:color="E7E7E7"/>
            <w:left w:val="single" w:sz="2" w:space="0" w:color="E7E7E7"/>
            <w:bottom w:val="single" w:sz="6" w:space="4" w:color="E7E7E7"/>
            <w:right w:val="single" w:sz="2" w:space="6" w:color="E7E7E7"/>
          </w:divBdr>
          <w:divsChild>
            <w:div w:id="997268436">
              <w:marLeft w:val="0"/>
              <w:marRight w:val="0"/>
              <w:marTop w:val="0"/>
              <w:marBottom w:val="0"/>
              <w:divBdr>
                <w:top w:val="none" w:sz="0" w:space="0" w:color="auto"/>
                <w:left w:val="none" w:sz="0" w:space="0" w:color="auto"/>
                <w:bottom w:val="none" w:sz="0" w:space="0" w:color="auto"/>
                <w:right w:val="none" w:sz="0" w:space="0" w:color="auto"/>
              </w:divBdr>
            </w:div>
          </w:divsChild>
        </w:div>
        <w:div w:id="1608149879">
          <w:marLeft w:val="480"/>
          <w:marRight w:val="0"/>
          <w:marTop w:val="72"/>
          <w:marBottom w:val="168"/>
          <w:divBdr>
            <w:top w:val="single" w:sz="6" w:space="2" w:color="E7E7E7"/>
            <w:left w:val="single" w:sz="2" w:space="0" w:color="E7E7E7"/>
            <w:bottom w:val="single" w:sz="6" w:space="4" w:color="E7E7E7"/>
            <w:right w:val="single" w:sz="2" w:space="6" w:color="E7E7E7"/>
          </w:divBdr>
          <w:divsChild>
            <w:div w:id="950818668">
              <w:marLeft w:val="0"/>
              <w:marRight w:val="0"/>
              <w:marTop w:val="0"/>
              <w:marBottom w:val="0"/>
              <w:divBdr>
                <w:top w:val="none" w:sz="0" w:space="0" w:color="auto"/>
                <w:left w:val="none" w:sz="0" w:space="0" w:color="auto"/>
                <w:bottom w:val="none" w:sz="0" w:space="0" w:color="auto"/>
                <w:right w:val="none" w:sz="0" w:space="0" w:color="auto"/>
              </w:divBdr>
            </w:div>
          </w:divsChild>
        </w:div>
        <w:div w:id="1087266190">
          <w:marLeft w:val="336"/>
          <w:marRight w:val="0"/>
          <w:marTop w:val="120"/>
          <w:marBottom w:val="312"/>
          <w:divBdr>
            <w:top w:val="none" w:sz="0" w:space="0" w:color="auto"/>
            <w:left w:val="none" w:sz="0" w:space="0" w:color="auto"/>
            <w:bottom w:val="none" w:sz="0" w:space="0" w:color="auto"/>
            <w:right w:val="none" w:sz="0" w:space="0" w:color="auto"/>
          </w:divBdr>
          <w:divsChild>
            <w:div w:id="176949797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09416978">
          <w:marLeft w:val="0"/>
          <w:marRight w:val="336"/>
          <w:marTop w:val="120"/>
          <w:marBottom w:val="312"/>
          <w:divBdr>
            <w:top w:val="none" w:sz="0" w:space="0" w:color="auto"/>
            <w:left w:val="none" w:sz="0" w:space="0" w:color="auto"/>
            <w:bottom w:val="none" w:sz="0" w:space="0" w:color="auto"/>
            <w:right w:val="none" w:sz="0" w:space="0" w:color="auto"/>
          </w:divBdr>
          <w:divsChild>
            <w:div w:id="101294870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15179139">
          <w:marLeft w:val="336"/>
          <w:marRight w:val="0"/>
          <w:marTop w:val="120"/>
          <w:marBottom w:val="312"/>
          <w:divBdr>
            <w:top w:val="none" w:sz="0" w:space="0" w:color="auto"/>
            <w:left w:val="none" w:sz="0" w:space="0" w:color="auto"/>
            <w:bottom w:val="none" w:sz="0" w:space="0" w:color="auto"/>
            <w:right w:val="none" w:sz="0" w:space="0" w:color="auto"/>
          </w:divBdr>
          <w:divsChild>
            <w:div w:id="69901404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731687235">
          <w:marLeft w:val="480"/>
          <w:marRight w:val="0"/>
          <w:marTop w:val="72"/>
          <w:marBottom w:val="168"/>
          <w:divBdr>
            <w:top w:val="single" w:sz="6" w:space="2" w:color="E7E7E7"/>
            <w:left w:val="single" w:sz="2" w:space="0" w:color="E7E7E7"/>
            <w:bottom w:val="single" w:sz="6" w:space="4" w:color="E7E7E7"/>
            <w:right w:val="single" w:sz="2" w:space="6" w:color="E7E7E7"/>
          </w:divBdr>
          <w:divsChild>
            <w:div w:id="559288340">
              <w:marLeft w:val="0"/>
              <w:marRight w:val="0"/>
              <w:marTop w:val="0"/>
              <w:marBottom w:val="0"/>
              <w:divBdr>
                <w:top w:val="none" w:sz="0" w:space="0" w:color="auto"/>
                <w:left w:val="none" w:sz="0" w:space="0" w:color="auto"/>
                <w:bottom w:val="none" w:sz="0" w:space="0" w:color="auto"/>
                <w:right w:val="none" w:sz="0" w:space="0" w:color="auto"/>
              </w:divBdr>
            </w:div>
          </w:divsChild>
        </w:div>
        <w:div w:id="1011640828">
          <w:marLeft w:val="0"/>
          <w:marRight w:val="336"/>
          <w:marTop w:val="120"/>
          <w:marBottom w:val="312"/>
          <w:divBdr>
            <w:top w:val="none" w:sz="0" w:space="0" w:color="auto"/>
            <w:left w:val="none" w:sz="0" w:space="0" w:color="auto"/>
            <w:bottom w:val="none" w:sz="0" w:space="0" w:color="auto"/>
            <w:right w:val="none" w:sz="0" w:space="0" w:color="auto"/>
          </w:divBdr>
          <w:divsChild>
            <w:div w:id="185264799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59523214">
          <w:marLeft w:val="336"/>
          <w:marRight w:val="0"/>
          <w:marTop w:val="120"/>
          <w:marBottom w:val="312"/>
          <w:divBdr>
            <w:top w:val="none" w:sz="0" w:space="0" w:color="auto"/>
            <w:left w:val="none" w:sz="0" w:space="0" w:color="auto"/>
            <w:bottom w:val="none" w:sz="0" w:space="0" w:color="auto"/>
            <w:right w:val="none" w:sz="0" w:space="0" w:color="auto"/>
          </w:divBdr>
          <w:divsChild>
            <w:div w:id="51912586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33763260">
          <w:marLeft w:val="336"/>
          <w:marRight w:val="0"/>
          <w:marTop w:val="120"/>
          <w:marBottom w:val="312"/>
          <w:divBdr>
            <w:top w:val="none" w:sz="0" w:space="0" w:color="auto"/>
            <w:left w:val="none" w:sz="0" w:space="0" w:color="auto"/>
            <w:bottom w:val="none" w:sz="0" w:space="0" w:color="auto"/>
            <w:right w:val="none" w:sz="0" w:space="0" w:color="auto"/>
          </w:divBdr>
          <w:divsChild>
            <w:div w:id="73979027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305546397">
          <w:marLeft w:val="480"/>
          <w:marRight w:val="0"/>
          <w:marTop w:val="72"/>
          <w:marBottom w:val="168"/>
          <w:divBdr>
            <w:top w:val="single" w:sz="6" w:space="2" w:color="E7E7E7"/>
            <w:left w:val="single" w:sz="2" w:space="0" w:color="E7E7E7"/>
            <w:bottom w:val="single" w:sz="6" w:space="4" w:color="E7E7E7"/>
            <w:right w:val="single" w:sz="2" w:space="6" w:color="E7E7E7"/>
          </w:divBdr>
          <w:divsChild>
            <w:div w:id="1940721590">
              <w:marLeft w:val="0"/>
              <w:marRight w:val="0"/>
              <w:marTop w:val="0"/>
              <w:marBottom w:val="0"/>
              <w:divBdr>
                <w:top w:val="none" w:sz="0" w:space="0" w:color="auto"/>
                <w:left w:val="none" w:sz="0" w:space="0" w:color="auto"/>
                <w:bottom w:val="none" w:sz="0" w:space="0" w:color="auto"/>
                <w:right w:val="none" w:sz="0" w:space="0" w:color="auto"/>
              </w:divBdr>
            </w:div>
          </w:divsChild>
        </w:div>
        <w:div w:id="1437948214">
          <w:marLeft w:val="336"/>
          <w:marRight w:val="0"/>
          <w:marTop w:val="120"/>
          <w:marBottom w:val="312"/>
          <w:divBdr>
            <w:top w:val="none" w:sz="0" w:space="0" w:color="auto"/>
            <w:left w:val="none" w:sz="0" w:space="0" w:color="auto"/>
            <w:bottom w:val="none" w:sz="0" w:space="0" w:color="auto"/>
            <w:right w:val="none" w:sz="0" w:space="0" w:color="auto"/>
          </w:divBdr>
          <w:divsChild>
            <w:div w:id="86286704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35560463">
          <w:marLeft w:val="336"/>
          <w:marRight w:val="0"/>
          <w:marTop w:val="120"/>
          <w:marBottom w:val="312"/>
          <w:divBdr>
            <w:top w:val="none" w:sz="0" w:space="0" w:color="auto"/>
            <w:left w:val="none" w:sz="0" w:space="0" w:color="auto"/>
            <w:bottom w:val="none" w:sz="0" w:space="0" w:color="auto"/>
            <w:right w:val="none" w:sz="0" w:space="0" w:color="auto"/>
          </w:divBdr>
          <w:divsChild>
            <w:div w:id="96077067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26972863">
          <w:marLeft w:val="336"/>
          <w:marRight w:val="0"/>
          <w:marTop w:val="120"/>
          <w:marBottom w:val="312"/>
          <w:divBdr>
            <w:top w:val="none" w:sz="0" w:space="0" w:color="auto"/>
            <w:left w:val="none" w:sz="0" w:space="0" w:color="auto"/>
            <w:bottom w:val="none" w:sz="0" w:space="0" w:color="auto"/>
            <w:right w:val="none" w:sz="0" w:space="0" w:color="auto"/>
          </w:divBdr>
          <w:divsChild>
            <w:div w:id="160846205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5311671">
          <w:marLeft w:val="336"/>
          <w:marRight w:val="0"/>
          <w:marTop w:val="120"/>
          <w:marBottom w:val="312"/>
          <w:divBdr>
            <w:top w:val="none" w:sz="0" w:space="0" w:color="auto"/>
            <w:left w:val="none" w:sz="0" w:space="0" w:color="auto"/>
            <w:bottom w:val="none" w:sz="0" w:space="0" w:color="auto"/>
            <w:right w:val="none" w:sz="0" w:space="0" w:color="auto"/>
          </w:divBdr>
          <w:divsChild>
            <w:div w:id="55909234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55999568">
          <w:marLeft w:val="336"/>
          <w:marRight w:val="0"/>
          <w:marTop w:val="120"/>
          <w:marBottom w:val="312"/>
          <w:divBdr>
            <w:top w:val="none" w:sz="0" w:space="0" w:color="auto"/>
            <w:left w:val="none" w:sz="0" w:space="0" w:color="auto"/>
            <w:bottom w:val="none" w:sz="0" w:space="0" w:color="auto"/>
            <w:right w:val="none" w:sz="0" w:space="0" w:color="auto"/>
          </w:divBdr>
          <w:divsChild>
            <w:div w:id="96921477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98944574">
          <w:marLeft w:val="336"/>
          <w:marRight w:val="0"/>
          <w:marTop w:val="120"/>
          <w:marBottom w:val="312"/>
          <w:divBdr>
            <w:top w:val="none" w:sz="0" w:space="0" w:color="auto"/>
            <w:left w:val="none" w:sz="0" w:space="0" w:color="auto"/>
            <w:bottom w:val="none" w:sz="0" w:space="0" w:color="auto"/>
            <w:right w:val="none" w:sz="0" w:space="0" w:color="auto"/>
          </w:divBdr>
          <w:divsChild>
            <w:div w:id="136093024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310819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760224">
              <w:marLeft w:val="0"/>
              <w:marRight w:val="0"/>
              <w:marTop w:val="0"/>
              <w:marBottom w:val="0"/>
              <w:divBdr>
                <w:top w:val="none" w:sz="0" w:space="0" w:color="auto"/>
                <w:left w:val="none" w:sz="0" w:space="0" w:color="auto"/>
                <w:bottom w:val="none" w:sz="0" w:space="0" w:color="auto"/>
                <w:right w:val="none" w:sz="0" w:space="0" w:color="auto"/>
              </w:divBdr>
            </w:div>
          </w:divsChild>
        </w:div>
        <w:div w:id="1147019039">
          <w:marLeft w:val="0"/>
          <w:marRight w:val="336"/>
          <w:marTop w:val="120"/>
          <w:marBottom w:val="312"/>
          <w:divBdr>
            <w:top w:val="none" w:sz="0" w:space="0" w:color="auto"/>
            <w:left w:val="none" w:sz="0" w:space="0" w:color="auto"/>
            <w:bottom w:val="none" w:sz="0" w:space="0" w:color="auto"/>
            <w:right w:val="none" w:sz="0" w:space="0" w:color="auto"/>
          </w:divBdr>
          <w:divsChild>
            <w:div w:id="408382410">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2102336175">
      <w:bodyDiv w:val="1"/>
      <w:marLeft w:val="0"/>
      <w:marRight w:val="0"/>
      <w:marTop w:val="0"/>
      <w:marBottom w:val="0"/>
      <w:divBdr>
        <w:top w:val="none" w:sz="0" w:space="0" w:color="auto"/>
        <w:left w:val="none" w:sz="0" w:space="0" w:color="auto"/>
        <w:bottom w:val="none" w:sz="0" w:space="0" w:color="auto"/>
        <w:right w:val="none" w:sz="0" w:space="0" w:color="auto"/>
      </w:divBdr>
      <w:divsChild>
        <w:div w:id="429083325">
          <w:marLeft w:val="480"/>
          <w:marRight w:val="0"/>
          <w:marTop w:val="72"/>
          <w:marBottom w:val="168"/>
          <w:divBdr>
            <w:top w:val="single" w:sz="6" w:space="2" w:color="E7E7E7"/>
            <w:left w:val="single" w:sz="2" w:space="0" w:color="E7E7E7"/>
            <w:bottom w:val="single" w:sz="6" w:space="4" w:color="E7E7E7"/>
            <w:right w:val="single" w:sz="2" w:space="6" w:color="E7E7E7"/>
          </w:divBdr>
          <w:divsChild>
            <w:div w:id="101848059">
              <w:marLeft w:val="0"/>
              <w:marRight w:val="0"/>
              <w:marTop w:val="0"/>
              <w:marBottom w:val="0"/>
              <w:divBdr>
                <w:top w:val="none" w:sz="0" w:space="0" w:color="auto"/>
                <w:left w:val="none" w:sz="0" w:space="0" w:color="auto"/>
                <w:bottom w:val="none" w:sz="0" w:space="0" w:color="auto"/>
                <w:right w:val="none" w:sz="0" w:space="0" w:color="auto"/>
              </w:divBdr>
            </w:div>
          </w:divsChild>
        </w:div>
        <w:div w:id="477648919">
          <w:marLeft w:val="480"/>
          <w:marRight w:val="0"/>
          <w:marTop w:val="72"/>
          <w:marBottom w:val="168"/>
          <w:divBdr>
            <w:top w:val="single" w:sz="6" w:space="2" w:color="E7E7E7"/>
            <w:left w:val="single" w:sz="2" w:space="0" w:color="E7E7E7"/>
            <w:bottom w:val="single" w:sz="6" w:space="4" w:color="E7E7E7"/>
            <w:right w:val="single" w:sz="2" w:space="6" w:color="E7E7E7"/>
          </w:divBdr>
          <w:divsChild>
            <w:div w:id="1393574811">
              <w:marLeft w:val="0"/>
              <w:marRight w:val="0"/>
              <w:marTop w:val="0"/>
              <w:marBottom w:val="0"/>
              <w:divBdr>
                <w:top w:val="none" w:sz="0" w:space="0" w:color="auto"/>
                <w:left w:val="none" w:sz="0" w:space="0" w:color="auto"/>
                <w:bottom w:val="none" w:sz="0" w:space="0" w:color="auto"/>
                <w:right w:val="none" w:sz="0" w:space="0" w:color="auto"/>
              </w:divBdr>
            </w:div>
          </w:divsChild>
        </w:div>
        <w:div w:id="1659730736">
          <w:marLeft w:val="0"/>
          <w:marRight w:val="336"/>
          <w:marTop w:val="120"/>
          <w:marBottom w:val="312"/>
          <w:divBdr>
            <w:top w:val="none" w:sz="0" w:space="0" w:color="auto"/>
            <w:left w:val="none" w:sz="0" w:space="0" w:color="auto"/>
            <w:bottom w:val="none" w:sz="0" w:space="0" w:color="auto"/>
            <w:right w:val="none" w:sz="0" w:space="0" w:color="auto"/>
          </w:divBdr>
          <w:divsChild>
            <w:div w:id="8333254">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r.wikipedia.org/wiki/4_octobre" TargetMode="External"/><Relationship Id="rId671" Type="http://schemas.openxmlformats.org/officeDocument/2006/relationships/hyperlink" Target="https://fr.wikipedia.org/wiki/24_novembre" TargetMode="External"/><Relationship Id="rId769" Type="http://schemas.openxmlformats.org/officeDocument/2006/relationships/hyperlink" Target="https://fr.wikipedia.org/wiki/Congr%C3%A8s_des_%C3%89tats-Unis" TargetMode="External"/><Relationship Id="rId21" Type="http://schemas.openxmlformats.org/officeDocument/2006/relationships/hyperlink" Target="https://fr.wikipedia.org/wiki/Astronautique" TargetMode="External"/><Relationship Id="rId324" Type="http://schemas.openxmlformats.org/officeDocument/2006/relationships/hyperlink" Target="https://fr.wikipedia.org/wiki/Ann%C3%A9es_1980" TargetMode="External"/><Relationship Id="rId531" Type="http://schemas.openxmlformats.org/officeDocument/2006/relationships/hyperlink" Target="https://fr.wikipedia.org/wiki/John_Watts_Young" TargetMode="External"/><Relationship Id="rId629" Type="http://schemas.openxmlformats.org/officeDocument/2006/relationships/hyperlink" Target="https://fr.wikipedia.org/wiki/3_mars" TargetMode="External"/><Relationship Id="rId170" Type="http://schemas.openxmlformats.org/officeDocument/2006/relationships/hyperlink" Target="https://fr.wikipedia.org/wiki/John_Fitzgerald_Kennedy" TargetMode="External"/><Relationship Id="rId268" Type="http://schemas.openxmlformats.org/officeDocument/2006/relationships/hyperlink" Target="https://fr.wikipedia.org/wiki/Recherche_fondamentale" TargetMode="External"/><Relationship Id="rId475" Type="http://schemas.openxmlformats.org/officeDocument/2006/relationships/image" Target="media/image21.jpeg"/><Relationship Id="rId682" Type="http://schemas.openxmlformats.org/officeDocument/2006/relationships/hyperlink" Target="https://fr.wikipedia.org/wiki/Avril_1970" TargetMode="External"/><Relationship Id="rId32" Type="http://schemas.openxmlformats.org/officeDocument/2006/relationships/hyperlink" Target="https://fr.wikipedia.org/wiki/Saturn_IB" TargetMode="External"/><Relationship Id="rId128" Type="http://schemas.openxmlformats.org/officeDocument/2006/relationships/hyperlink" Target="https://fr.wikipedia.org/wiki/Missile_balistique" TargetMode="External"/><Relationship Id="rId335" Type="http://schemas.openxmlformats.org/officeDocument/2006/relationships/hyperlink" Target="https://fr.wikipedia.org/wiki/Proton_(fus%C3%A9e)" TargetMode="External"/><Relationship Id="rId542" Type="http://schemas.openxmlformats.org/officeDocument/2006/relationships/hyperlink" Target="https://fr.wikipedia.org/wiki/T%C3%A9l%C3%A9mesure" TargetMode="External"/><Relationship Id="rId181" Type="http://schemas.openxmlformats.org/officeDocument/2006/relationships/hyperlink" Target="https://commons.wikimedia.org/wiki/File:Apollo_Saturn_500F_and_VAB.jpg?uselang=fr" TargetMode="External"/><Relationship Id="rId402" Type="http://schemas.openxmlformats.org/officeDocument/2006/relationships/hyperlink" Target="https://fr.wikipedia.org/wiki/Nid_d%27abeilles_(structure)" TargetMode="External"/><Relationship Id="rId279" Type="http://schemas.openxmlformats.org/officeDocument/2006/relationships/hyperlink" Target="https://fr.wikipedia.org/wiki/Photographie" TargetMode="External"/><Relationship Id="rId486" Type="http://schemas.openxmlformats.org/officeDocument/2006/relationships/image" Target="media/image23.jpeg"/><Relationship Id="rId693" Type="http://schemas.openxmlformats.org/officeDocument/2006/relationships/hyperlink" Target="https://fr.wikipedia.org/wiki/Alan_Shepard" TargetMode="External"/><Relationship Id="rId707" Type="http://schemas.openxmlformats.org/officeDocument/2006/relationships/hyperlink" Target="https://fr.wikipedia.org/wiki/James_Irwin" TargetMode="External"/><Relationship Id="rId43" Type="http://schemas.openxmlformats.org/officeDocument/2006/relationships/hyperlink" Target="https://fr.wikipedia.org/wiki/1972" TargetMode="External"/><Relationship Id="rId139" Type="http://schemas.openxmlformats.org/officeDocument/2006/relationships/hyperlink" Target="https://fr.wikipedia.org/wiki/Luna_2" TargetMode="External"/><Relationship Id="rId346" Type="http://schemas.openxmlformats.org/officeDocument/2006/relationships/hyperlink" Target="https://fr.wikipedia.org/wiki/Lanceur_(astronautique)" TargetMode="External"/><Relationship Id="rId553" Type="http://schemas.openxmlformats.org/officeDocument/2006/relationships/hyperlink" Target="https://fr.wikipedia.org/wiki/SA-7_(Apollo)" TargetMode="External"/><Relationship Id="rId760" Type="http://schemas.openxmlformats.org/officeDocument/2006/relationships/hyperlink" Target="https://fr.wikipedia.org/wiki/14_d%C3%A9cembre" TargetMode="External"/><Relationship Id="rId192" Type="http://schemas.openxmlformats.org/officeDocument/2006/relationships/hyperlink" Target="https://fr.wikipedia.org/wiki/Lanceur_(astronautique)" TargetMode="External"/><Relationship Id="rId206" Type="http://schemas.openxmlformats.org/officeDocument/2006/relationships/hyperlink" Target="https://fr.wikipedia.org/wiki/Huntsville_(Alabama)" TargetMode="External"/><Relationship Id="rId413" Type="http://schemas.openxmlformats.org/officeDocument/2006/relationships/hyperlink" Target="https://fr.wikipedia.org/wiki/H%C3%A9lium" TargetMode="External"/><Relationship Id="rId497" Type="http://schemas.openxmlformats.org/officeDocument/2006/relationships/hyperlink" Target="https://fr.wikipedia.org/wiki/P%C3%A9riapside" TargetMode="External"/><Relationship Id="rId620" Type="http://schemas.openxmlformats.org/officeDocument/2006/relationships/hyperlink" Target="https://fr.wikipedia.org/wiki/1968" TargetMode="External"/><Relationship Id="rId718" Type="http://schemas.openxmlformats.org/officeDocument/2006/relationships/hyperlink" Target="https://fr.wikipedia.org/wiki/Charles_Duke" TargetMode="External"/><Relationship Id="rId357" Type="http://schemas.openxmlformats.org/officeDocument/2006/relationships/hyperlink" Target="https://fr.wikipedia.org/wiki/Missile_balistique" TargetMode="External"/><Relationship Id="rId54" Type="http://schemas.openxmlformats.org/officeDocument/2006/relationships/hyperlink" Target="https://fr.wikipedia.org/wiki/Centre_spatial_Kennedy" TargetMode="External"/><Relationship Id="rId217" Type="http://schemas.openxmlformats.org/officeDocument/2006/relationships/hyperlink" Target="https://fr.wikipedia.org/wiki/Complexe_de_lancement_39" TargetMode="External"/><Relationship Id="rId564" Type="http://schemas.openxmlformats.org/officeDocument/2006/relationships/hyperlink" Target="https://fr.wikipedia.org/wiki/1966" TargetMode="External"/><Relationship Id="rId771" Type="http://schemas.openxmlformats.org/officeDocument/2006/relationships/hyperlink" Target="https://fr.wikipedia.org/wiki/Lyndon_B._Johnson" TargetMode="External"/><Relationship Id="rId424" Type="http://schemas.openxmlformats.org/officeDocument/2006/relationships/hyperlink" Target="https://fr.wikipedia.org/wiki/Comburant" TargetMode="External"/><Relationship Id="rId631" Type="http://schemas.openxmlformats.org/officeDocument/2006/relationships/hyperlink" Target="https://fr.wikipedia.org/wiki/1969" TargetMode="External"/><Relationship Id="rId729" Type="http://schemas.openxmlformats.org/officeDocument/2006/relationships/hyperlink" Target="https://fr.wikipedia.org/wiki/Harrison_Schmitt" TargetMode="External"/><Relationship Id="rId270" Type="http://schemas.openxmlformats.org/officeDocument/2006/relationships/hyperlink" Target="https://fr.wikipedia.org/wiki/Hydrog%C3%A8ne_liquide" TargetMode="External"/><Relationship Id="rId65" Type="http://schemas.openxmlformats.org/officeDocument/2006/relationships/hyperlink" Target="https://fr.wikipedia.org/wiki/Apollo_1" TargetMode="External"/><Relationship Id="rId130" Type="http://schemas.openxmlformats.org/officeDocument/2006/relationships/hyperlink" Target="https://fr.wikipedia.org/wiki/29_juillet" TargetMode="External"/><Relationship Id="rId368" Type="http://schemas.openxmlformats.org/officeDocument/2006/relationships/hyperlink" Target="https://fr.wikipedia.org/wiki/Atlas_(fus%C3%A9e)" TargetMode="External"/><Relationship Id="rId575" Type="http://schemas.openxmlformats.org/officeDocument/2006/relationships/hyperlink" Target="https://fr.wikipedia.org/wiki/1966" TargetMode="External"/><Relationship Id="rId782" Type="http://schemas.openxmlformats.org/officeDocument/2006/relationships/hyperlink" Target="https://fr.wikipedia.org/wiki/Centre_spatial_Lyndon_B._Johnson" TargetMode="External"/><Relationship Id="rId228" Type="http://schemas.openxmlformats.org/officeDocument/2006/relationships/hyperlink" Target="https://fr.wikipedia.org/wiki/Californie" TargetMode="External"/><Relationship Id="rId435" Type="http://schemas.openxmlformats.org/officeDocument/2006/relationships/image" Target="media/image16.jpeg"/><Relationship Id="rId642" Type="http://schemas.openxmlformats.org/officeDocument/2006/relationships/hyperlink" Target="https://fr.wikipedia.org/wiki/Mai_1969" TargetMode="External"/><Relationship Id="rId281" Type="http://schemas.openxmlformats.org/officeDocument/2006/relationships/hyperlink" Target="https://fr.wikipedia.org/wiki/Ordinateur" TargetMode="External"/><Relationship Id="rId502" Type="http://schemas.openxmlformats.org/officeDocument/2006/relationships/hyperlink" Target="https://fr.wikipedia.org/wiki/Delta-v" TargetMode="External"/><Relationship Id="rId76" Type="http://schemas.openxmlformats.org/officeDocument/2006/relationships/hyperlink" Target="https://fr.wikipedia.org/wiki/Apollo_15" TargetMode="External"/><Relationship Id="rId141" Type="http://schemas.openxmlformats.org/officeDocument/2006/relationships/hyperlink" Target="https://fr.wikipedia.org/wiki/Spoutnik_5" TargetMode="External"/><Relationship Id="rId379" Type="http://schemas.openxmlformats.org/officeDocument/2006/relationships/hyperlink" Target="https://fr.wikipedia.org/wiki/F-1_(moteur-fus%C3%A9e)" TargetMode="External"/><Relationship Id="rId586" Type="http://schemas.openxmlformats.org/officeDocument/2006/relationships/hyperlink" Target="https://fr.wikipedia.org/wiki/Inflammabilit%C3%A9" TargetMode="External"/><Relationship Id="rId7" Type="http://schemas.openxmlformats.org/officeDocument/2006/relationships/endnotes" Target="endnotes.xml"/><Relationship Id="rId239" Type="http://schemas.openxmlformats.org/officeDocument/2006/relationships/hyperlink" Target="https://fr.wikipedia.org/wiki/North_American_P-51_Mustang" TargetMode="External"/><Relationship Id="rId446" Type="http://schemas.openxmlformats.org/officeDocument/2006/relationships/hyperlink" Target="https://fr.wikipedia.org/wiki/Sismologie" TargetMode="External"/><Relationship Id="rId653" Type="http://schemas.openxmlformats.org/officeDocument/2006/relationships/hyperlink" Target="https://fr.wikipedia.org/wiki/Apollo_11" TargetMode="External"/><Relationship Id="rId292" Type="http://schemas.openxmlformats.org/officeDocument/2006/relationships/hyperlink" Target="https://fr.wikipedia.org/wiki/Ergol" TargetMode="External"/><Relationship Id="rId306" Type="http://schemas.openxmlformats.org/officeDocument/2006/relationships/hyperlink" Target="https://fr.wikipedia.org/wiki/Pyrotechnie" TargetMode="External"/><Relationship Id="rId87" Type="http://schemas.openxmlformats.org/officeDocument/2006/relationships/hyperlink" Target="https://fr.wikipedia.org/wiki/Apollo_1" TargetMode="External"/><Relationship Id="rId513" Type="http://schemas.openxmlformats.org/officeDocument/2006/relationships/hyperlink" Target="https://fr.wikipedia.org/wiki/Programme_Mercury" TargetMode="External"/><Relationship Id="rId597" Type="http://schemas.openxmlformats.org/officeDocument/2006/relationships/hyperlink" Target="https://fr.wikipedia.org/wiki/Apollo_5" TargetMode="External"/><Relationship Id="rId720" Type="http://schemas.openxmlformats.org/officeDocument/2006/relationships/hyperlink" Target="https://fr.wikipedia.org/wiki/Champ_magn%C3%A9tique" TargetMode="External"/><Relationship Id="rId152" Type="http://schemas.openxmlformats.org/officeDocument/2006/relationships/hyperlink" Target="https://fr.wikipedia.org/wiki/Lyndon_B._Johnson" TargetMode="External"/><Relationship Id="rId457" Type="http://schemas.openxmlformats.org/officeDocument/2006/relationships/image" Target="media/image18.png"/><Relationship Id="rId664" Type="http://schemas.openxmlformats.org/officeDocument/2006/relationships/hyperlink" Target="https://fr.wikipedia.org/wiki/Apollo_Lunar_Surface_Experiments_Package" TargetMode="External"/><Relationship Id="rId14" Type="http://schemas.openxmlformats.org/officeDocument/2006/relationships/hyperlink" Target="https://fr.wikipedia.org/wiki/Lune" TargetMode="External"/><Relationship Id="rId317" Type="http://schemas.openxmlformats.org/officeDocument/2006/relationships/hyperlink" Target="https://fr.wikipedia.org/wiki/Programme_Apollo" TargetMode="External"/><Relationship Id="rId524" Type="http://schemas.openxmlformats.org/officeDocument/2006/relationships/hyperlink" Target="https://fr.wikipedia.org/wiki/Mercury_(vaisseau_spatial)" TargetMode="External"/><Relationship Id="rId731" Type="http://schemas.openxmlformats.org/officeDocument/2006/relationships/hyperlink" Target="https://fr.wikipedia.org/wiki/Littrow_(crat%C3%A8re)" TargetMode="External"/><Relationship Id="rId98" Type="http://schemas.openxmlformats.org/officeDocument/2006/relationships/hyperlink" Target="https://fr.wikipedia.org/wiki/Union_des_r%C3%A9publiques_socialistes_sovi%C3%A9tiques" TargetMode="External"/><Relationship Id="rId163" Type="http://schemas.openxmlformats.org/officeDocument/2006/relationships/image" Target="media/image3.jpeg"/><Relationship Id="rId370" Type="http://schemas.openxmlformats.org/officeDocument/2006/relationships/hyperlink" Target="https://fr.wikipedia.org/wiki/J-2_(moteur-fus%C3%A9e)" TargetMode="External"/><Relationship Id="rId230" Type="http://schemas.openxmlformats.org/officeDocument/2006/relationships/hyperlink" Target="https://fr.wikipedia.org/wiki/Centre_de_recherche_Langley" TargetMode="External"/><Relationship Id="rId468" Type="http://schemas.openxmlformats.org/officeDocument/2006/relationships/hyperlink" Target="https://fr.wikipedia.org/wiki/Programme_Apollo" TargetMode="External"/><Relationship Id="rId675" Type="http://schemas.openxmlformats.org/officeDocument/2006/relationships/hyperlink" Target="https://fr.wikipedia.org/wiki/Charles_Conrad" TargetMode="External"/><Relationship Id="rId25" Type="http://schemas.openxmlformats.org/officeDocument/2006/relationships/hyperlink" Target="https://commons.wikimedia.org/wiki/File:Flag_of_the_United_States.svg?uselang=fr" TargetMode="External"/><Relationship Id="rId328" Type="http://schemas.openxmlformats.org/officeDocument/2006/relationships/hyperlink" Target="https://fr.wikipedia.org/wiki/N-1_(lanceur_sovi%C3%A9tique)" TargetMode="External"/><Relationship Id="rId535" Type="http://schemas.openxmlformats.org/officeDocument/2006/relationships/hyperlink" Target="https://fr.wikipedia.org/wiki/Pegasus_(satellite)" TargetMode="External"/><Relationship Id="rId742" Type="http://schemas.openxmlformats.org/officeDocument/2006/relationships/hyperlink" Target="https://fr.wikipedia.org/wiki/Apollo_14" TargetMode="External"/><Relationship Id="rId174" Type="http://schemas.openxmlformats.org/officeDocument/2006/relationships/hyperlink" Target="https://fr.wikipedia.org/wiki/John_Houbolt" TargetMode="External"/><Relationship Id="rId381" Type="http://schemas.openxmlformats.org/officeDocument/2006/relationships/hyperlink" Target="https://fr.wikipedia.org/wiki/Oxyg%C3%A8ne_liquide" TargetMode="External"/><Relationship Id="rId602" Type="http://schemas.openxmlformats.org/officeDocument/2006/relationships/hyperlink" Target="https://fr.wikipedia.org/wiki/Janvier_1968" TargetMode="External"/><Relationship Id="rId241" Type="http://schemas.openxmlformats.org/officeDocument/2006/relationships/hyperlink" Target="https://fr.wikipedia.org/wiki/Astronautique" TargetMode="External"/><Relationship Id="rId479" Type="http://schemas.openxmlformats.org/officeDocument/2006/relationships/hyperlink" Target="https://fr.wikipedia.org/wiki/Propergol" TargetMode="External"/><Relationship Id="rId686" Type="http://schemas.openxmlformats.org/officeDocument/2006/relationships/hyperlink" Target="https://fr.wikipedia.org/wiki/31_janvier" TargetMode="External"/><Relationship Id="rId36" Type="http://schemas.openxmlformats.org/officeDocument/2006/relationships/hyperlink" Target="https://fr.wikipedia.org/wiki/Complexe_de_lancement_34" TargetMode="External"/><Relationship Id="rId339" Type="http://schemas.openxmlformats.org/officeDocument/2006/relationships/hyperlink" Target="https://fr.wikipedia.org/wiki/Programme_Apollo" TargetMode="External"/><Relationship Id="rId546" Type="http://schemas.openxmlformats.org/officeDocument/2006/relationships/hyperlink" Target="https://fr.wikipedia.org/wiki/Saturn_I" TargetMode="External"/><Relationship Id="rId753" Type="http://schemas.openxmlformats.org/officeDocument/2006/relationships/hyperlink" Target="https://fr.wikipedia.org/wiki/16_avril" TargetMode="External"/><Relationship Id="rId101" Type="http://schemas.openxmlformats.org/officeDocument/2006/relationships/hyperlink" Target="https://fr.wikipedia.org/wiki/Course_aux_armements" TargetMode="External"/><Relationship Id="rId185" Type="http://schemas.openxmlformats.org/officeDocument/2006/relationships/hyperlink" Target="https://fr.wikipedia.org/wiki/5_mai" TargetMode="External"/><Relationship Id="rId406" Type="http://schemas.openxmlformats.org/officeDocument/2006/relationships/hyperlink" Target="https://fr.wikipedia.org/wiki/Poly%C3%A9poxyde" TargetMode="External"/><Relationship Id="rId392" Type="http://schemas.openxmlformats.org/officeDocument/2006/relationships/hyperlink" Target="https://fr.wikipedia.org/wiki/Apollo-Soyouz" TargetMode="External"/><Relationship Id="rId613" Type="http://schemas.openxmlformats.org/officeDocument/2006/relationships/hyperlink" Target="https://fr.wikipedia.org/wiki/Octobre_1968" TargetMode="External"/><Relationship Id="rId697" Type="http://schemas.openxmlformats.org/officeDocument/2006/relationships/hyperlink" Target="https://fr.wikipedia.org/wiki/Apollo_15" TargetMode="External"/><Relationship Id="rId252" Type="http://schemas.openxmlformats.org/officeDocument/2006/relationships/hyperlink" Target="https://fr.wikipedia.org/wiki/Module_de_commande_et_de_service_Apollo" TargetMode="External"/><Relationship Id="rId47" Type="http://schemas.openxmlformats.org/officeDocument/2006/relationships/hyperlink" Target="https://fr.wikipedia.org/wiki/%C3%89tats-Unis" TargetMode="External"/><Relationship Id="rId112" Type="http://schemas.openxmlformats.org/officeDocument/2006/relationships/hyperlink" Target="https://fr.wikipedia.org/wiki/1955" TargetMode="External"/><Relationship Id="rId557" Type="http://schemas.openxmlformats.org/officeDocument/2006/relationships/hyperlink" Target="https://fr.wikipedia.org/wiki/SA-10_(Apollo)" TargetMode="External"/><Relationship Id="rId764" Type="http://schemas.openxmlformats.org/officeDocument/2006/relationships/hyperlink" Target="https://fr.wikipedia.org/wiki/Station_spatiale" TargetMode="External"/><Relationship Id="rId196" Type="http://schemas.openxmlformats.org/officeDocument/2006/relationships/hyperlink" Target="https://fr.wikipedia.org/wiki/Hydrog%C3%A8ne_liquide" TargetMode="External"/><Relationship Id="rId417" Type="http://schemas.openxmlformats.org/officeDocument/2006/relationships/hyperlink" Target="https://fr.wikipedia.org/wiki/Saturn_V" TargetMode="External"/><Relationship Id="rId624" Type="http://schemas.openxmlformats.org/officeDocument/2006/relationships/hyperlink" Target="https://fr.wikipedia.org/wiki/P%C3%A9riode_de_r%C3%A9volution" TargetMode="External"/><Relationship Id="rId263" Type="http://schemas.openxmlformats.org/officeDocument/2006/relationships/hyperlink" Target="https://fr.wikipedia.org/wiki/F-1_(moteur-fus%C3%A9e)" TargetMode="External"/><Relationship Id="rId470" Type="http://schemas.openxmlformats.org/officeDocument/2006/relationships/hyperlink" Target="https://commons.wikimedia.org/wiki/File:CSM_rotation_in_space.jpg?uselang=fr" TargetMode="External"/><Relationship Id="rId58" Type="http://schemas.openxmlformats.org/officeDocument/2006/relationships/hyperlink" Target="https://fr.wikipedia.org/wiki/SA-1_(Apollo)" TargetMode="External"/><Relationship Id="rId123" Type="http://schemas.openxmlformats.org/officeDocument/2006/relationships/hyperlink" Target="https://fr.wikipedia.org/wiki/Explorer_1" TargetMode="External"/><Relationship Id="rId330" Type="http://schemas.openxmlformats.org/officeDocument/2006/relationships/hyperlink" Target="https://fr.wikipedia.org/wiki/Valentin_Glouchko" TargetMode="External"/><Relationship Id="rId568" Type="http://schemas.openxmlformats.org/officeDocument/2006/relationships/hyperlink" Target="https://fr.wikipedia.org/wiki/5_juillet" TargetMode="External"/><Relationship Id="rId775" Type="http://schemas.openxmlformats.org/officeDocument/2006/relationships/hyperlink" Target="https://fr.wikipedia.org/wiki/Guerre_du_Vi%C3%AAt_Nam" TargetMode="External"/><Relationship Id="rId428" Type="http://schemas.openxmlformats.org/officeDocument/2006/relationships/image" Target="media/image15.jpeg"/><Relationship Id="rId635" Type="http://schemas.openxmlformats.org/officeDocument/2006/relationships/hyperlink" Target="https://fr.wikipedia.org/wiki/Sortie_extrav%C3%A9hiculaire" TargetMode="External"/><Relationship Id="rId274" Type="http://schemas.openxmlformats.org/officeDocument/2006/relationships/image" Target="media/image8.jpeg"/><Relationship Id="rId481" Type="http://schemas.openxmlformats.org/officeDocument/2006/relationships/hyperlink" Target="https://fr.wikipedia.org/wiki/Apollo_14" TargetMode="External"/><Relationship Id="rId702" Type="http://schemas.openxmlformats.org/officeDocument/2006/relationships/hyperlink" Target="https://fr.wikipedia.org/wiki/Ao%C3%BBt_1971" TargetMode="External"/><Relationship Id="rId69" Type="http://schemas.openxmlformats.org/officeDocument/2006/relationships/hyperlink" Target="https://fr.wikipedia.org/wiki/Juillet_1969" TargetMode="External"/><Relationship Id="rId134" Type="http://schemas.openxmlformats.org/officeDocument/2006/relationships/hyperlink" Target="https://fr.wikipedia.org/wiki/Course_%C3%A0_l%27espace" TargetMode="External"/><Relationship Id="rId579" Type="http://schemas.openxmlformats.org/officeDocument/2006/relationships/hyperlink" Target="https://fr.wikipedia.org/wiki/1967" TargetMode="External"/><Relationship Id="rId786" Type="http://schemas.openxmlformats.org/officeDocument/2006/relationships/hyperlink" Target="https://fr.wikipedia.org/wiki/Apollo-Soyouz" TargetMode="External"/><Relationship Id="rId341" Type="http://schemas.openxmlformats.org/officeDocument/2006/relationships/hyperlink" Target="https://fr.wikipedia.org/wiki/Programme_Apollo" TargetMode="External"/><Relationship Id="rId439" Type="http://schemas.openxmlformats.org/officeDocument/2006/relationships/image" Target="media/image17.jpeg"/><Relationship Id="rId646" Type="http://schemas.openxmlformats.org/officeDocument/2006/relationships/hyperlink" Target="https://fr.wikipedia.org/wiki/Thomas_Stafford" TargetMode="External"/><Relationship Id="rId201" Type="http://schemas.openxmlformats.org/officeDocument/2006/relationships/hyperlink" Target="https://fr.wikipedia.org/wiki/Robert_Gilruth" TargetMode="External"/><Relationship Id="rId285" Type="http://schemas.openxmlformats.org/officeDocument/2006/relationships/hyperlink" Target="https://fr.wikipedia.org/wiki/Carburant" TargetMode="External"/><Relationship Id="rId506" Type="http://schemas.openxmlformats.org/officeDocument/2006/relationships/hyperlink" Target="https://fr.wikipedia.org/wiki/G_(acc%C3%A9l%C3%A9ration)" TargetMode="External"/><Relationship Id="rId492" Type="http://schemas.openxmlformats.org/officeDocument/2006/relationships/hyperlink" Target="https://fr.wikipedia.org/wiki/Palan" TargetMode="External"/><Relationship Id="rId713" Type="http://schemas.openxmlformats.org/officeDocument/2006/relationships/hyperlink" Target="https://fr.wikipedia.org/wiki/1972" TargetMode="External"/><Relationship Id="rId145" Type="http://schemas.openxmlformats.org/officeDocument/2006/relationships/hyperlink" Target="https://fr.wikipedia.org/wiki/John_Fitzgerald_Kennedy" TargetMode="External"/><Relationship Id="rId352" Type="http://schemas.openxmlformats.org/officeDocument/2006/relationships/hyperlink" Target="https://fr.wikipedia.org/wiki/Saturn_IB" TargetMode="External"/><Relationship Id="rId212" Type="http://schemas.openxmlformats.org/officeDocument/2006/relationships/hyperlink" Target="https://fr.wikipedia.org/wiki/Saturn_V" TargetMode="External"/><Relationship Id="rId657" Type="http://schemas.openxmlformats.org/officeDocument/2006/relationships/hyperlink" Target="https://fr.wikipedia.org/wiki/24_juillet" TargetMode="External"/><Relationship Id="rId296" Type="http://schemas.openxmlformats.org/officeDocument/2006/relationships/hyperlink" Target="https://fr.wikipedia.org/wiki/Turbopompe" TargetMode="External"/><Relationship Id="rId517" Type="http://schemas.openxmlformats.org/officeDocument/2006/relationships/hyperlink" Target="https://fr.wikipedia.org/wiki/Programme_Gemini" TargetMode="External"/><Relationship Id="rId724" Type="http://schemas.openxmlformats.org/officeDocument/2006/relationships/hyperlink" Target="https://fr.wikipedia.org/wiki/1972" TargetMode="External"/><Relationship Id="rId60" Type="http://schemas.openxmlformats.org/officeDocument/2006/relationships/hyperlink" Target="https://fr.wikipedia.org/wiki/Apollo_4" TargetMode="External"/><Relationship Id="rId156" Type="http://schemas.openxmlformats.org/officeDocument/2006/relationships/hyperlink" Target="https://fr.wikipedia.org/wiki/1962_en_astronautique" TargetMode="External"/><Relationship Id="rId363" Type="http://schemas.openxmlformats.org/officeDocument/2006/relationships/hyperlink" Target="https://fr.wikipedia.org/wiki/Course_%C3%A0_l%27espace" TargetMode="External"/><Relationship Id="rId570" Type="http://schemas.openxmlformats.org/officeDocument/2006/relationships/hyperlink" Target="https://fr.wikipedia.org/wiki/1966" TargetMode="External"/><Relationship Id="rId223" Type="http://schemas.openxmlformats.org/officeDocument/2006/relationships/hyperlink" Target="https://fr.wikipedia.org/wiki/Mississippi_(%C3%89tat)" TargetMode="External"/><Relationship Id="rId430" Type="http://schemas.openxmlformats.org/officeDocument/2006/relationships/hyperlink" Target="https://fr.wikipedia.org/wiki/Impesanteur" TargetMode="External"/><Relationship Id="rId668" Type="http://schemas.openxmlformats.org/officeDocument/2006/relationships/hyperlink" Target="https://fr.wikipedia.org/wiki/14_novembre" TargetMode="External"/><Relationship Id="rId18" Type="http://schemas.openxmlformats.org/officeDocument/2006/relationships/hyperlink" Target="https://fr.wikipedia.org/wiki/Mai_1961" TargetMode="External"/><Relationship Id="rId528" Type="http://schemas.openxmlformats.org/officeDocument/2006/relationships/hyperlink" Target="https://fr.wikipedia.org/wiki/Aile_volante" TargetMode="External"/><Relationship Id="rId735" Type="http://schemas.openxmlformats.org/officeDocument/2006/relationships/hyperlink" Target="https://fr.wikipedia.org/wiki/21_juillet" TargetMode="External"/><Relationship Id="rId167" Type="http://schemas.openxmlformats.org/officeDocument/2006/relationships/image" Target="media/image4.jpeg"/><Relationship Id="rId374" Type="http://schemas.openxmlformats.org/officeDocument/2006/relationships/hyperlink" Target="https://fr.wikipedia.org/wiki/Saturn_V" TargetMode="External"/><Relationship Id="rId581" Type="http://schemas.openxmlformats.org/officeDocument/2006/relationships/hyperlink" Target="https://fr.wikipedia.org/wiki/Virgil_Grissom" TargetMode="External"/><Relationship Id="rId71" Type="http://schemas.openxmlformats.org/officeDocument/2006/relationships/hyperlink" Target="https://fr.wikipedia.org/wiki/Apollo_11" TargetMode="External"/><Relationship Id="rId234" Type="http://schemas.openxmlformats.org/officeDocument/2006/relationships/hyperlink" Target="https://fr.wikipedia.org/wiki/Los_Angeles" TargetMode="External"/><Relationship Id="rId679" Type="http://schemas.openxmlformats.org/officeDocument/2006/relationships/hyperlink" Target="https://fr.wikipedia.org/wiki/Avril_1970" TargetMode="External"/><Relationship Id="rId2" Type="http://schemas.openxmlformats.org/officeDocument/2006/relationships/numbering" Target="numbering.xml"/><Relationship Id="rId29" Type="http://schemas.openxmlformats.org/officeDocument/2006/relationships/hyperlink" Target="https://fr.wikipedia.org/wiki/Alunissage" TargetMode="External"/><Relationship Id="rId441" Type="http://schemas.openxmlformats.org/officeDocument/2006/relationships/hyperlink" Target="https://fr.wikipedia.org/wiki/Apollo_12" TargetMode="External"/><Relationship Id="rId539" Type="http://schemas.openxmlformats.org/officeDocument/2006/relationships/hyperlink" Target="https://fr.wikipedia.org/wiki/Programme_Lunar_Orbiter" TargetMode="External"/><Relationship Id="rId746" Type="http://schemas.openxmlformats.org/officeDocument/2006/relationships/hyperlink" Target="https://fr.wikipedia.org/wiki/9_f%C3%A9vrier" TargetMode="External"/><Relationship Id="rId178" Type="http://schemas.openxmlformats.org/officeDocument/2006/relationships/hyperlink" Target="https://fr.wikipedia.org/wiki/Centre_de_vol_spatial_Marshall" TargetMode="External"/><Relationship Id="rId301" Type="http://schemas.openxmlformats.org/officeDocument/2006/relationships/hyperlink" Target="https://fr.wikipedia.org/wiki/Logiciel" TargetMode="External"/><Relationship Id="rId82" Type="http://schemas.openxmlformats.org/officeDocument/2006/relationships/hyperlink" Target="https://fr.wikipedia.org/wiki/Rendez-vous_en_orbite_lunaire" TargetMode="External"/><Relationship Id="rId385" Type="http://schemas.openxmlformats.org/officeDocument/2006/relationships/hyperlink" Target="https://fr.wikipedia.org/wiki/J-2_(moteur-fus%C3%A9e)" TargetMode="External"/><Relationship Id="rId592" Type="http://schemas.openxmlformats.org/officeDocument/2006/relationships/hyperlink" Target="https://fr.wikipedia.org/wiki/Novembre_1967" TargetMode="External"/><Relationship Id="rId606" Type="http://schemas.openxmlformats.org/officeDocument/2006/relationships/hyperlink" Target="https://fr.wikipedia.org/wiki/Avril_1968" TargetMode="External"/><Relationship Id="rId245" Type="http://schemas.openxmlformats.org/officeDocument/2006/relationships/hyperlink" Target="https://fr.wikipedia.org/wiki/Grumman" TargetMode="External"/><Relationship Id="rId452" Type="http://schemas.openxmlformats.org/officeDocument/2006/relationships/hyperlink" Target="https://fr.wikipedia.org/wiki/Lunaison" TargetMode="External"/><Relationship Id="rId105" Type="http://schemas.openxmlformats.org/officeDocument/2006/relationships/hyperlink" Target="https://fr.wikipedia.org/wiki/V2_(missile)" TargetMode="External"/><Relationship Id="rId312" Type="http://schemas.openxmlformats.org/officeDocument/2006/relationships/hyperlink" Target="https://fr.wikipedia.org/wiki/Spoutnik_1" TargetMode="External"/><Relationship Id="rId757" Type="http://schemas.openxmlformats.org/officeDocument/2006/relationships/hyperlink" Target="https://fr.wikipedia.org/wiki/Apollo_17" TargetMode="External"/><Relationship Id="rId93" Type="http://schemas.openxmlformats.org/officeDocument/2006/relationships/hyperlink" Target="https://fr.wikipedia.org/wiki/Gestion_de_projet" TargetMode="External"/><Relationship Id="rId189" Type="http://schemas.openxmlformats.org/officeDocument/2006/relationships/hyperlink" Target="https://fr.wikipedia.org/wiki/Mercury-Redstone_3" TargetMode="External"/><Relationship Id="rId396" Type="http://schemas.openxmlformats.org/officeDocument/2006/relationships/hyperlink" Target="https://fr.wikipedia.org/wiki/V%C3%A9hicule_spatial" TargetMode="External"/><Relationship Id="rId617" Type="http://schemas.openxmlformats.org/officeDocument/2006/relationships/hyperlink" Target="https://fr.wikipedia.org/wiki/Apollo_8" TargetMode="External"/><Relationship Id="rId256" Type="http://schemas.openxmlformats.org/officeDocument/2006/relationships/hyperlink" Target="https://fr.wikipedia.org/wiki/Boeing" TargetMode="External"/><Relationship Id="rId463" Type="http://schemas.openxmlformats.org/officeDocument/2006/relationships/hyperlink" Target="https://fr.wikipedia.org/wiki/Orbite_terrestre_basse" TargetMode="External"/><Relationship Id="rId670" Type="http://schemas.openxmlformats.org/officeDocument/2006/relationships/hyperlink" Target="https://fr.wikipedia.org/wiki/1969" TargetMode="External"/><Relationship Id="rId116" Type="http://schemas.openxmlformats.org/officeDocument/2006/relationships/hyperlink" Target="https://fr.wikipedia.org/wiki/Programme_Apollo" TargetMode="External"/><Relationship Id="rId323" Type="http://schemas.openxmlformats.org/officeDocument/2006/relationships/hyperlink" Target="https://fr.wikipedia.org/wiki/Glasnost" TargetMode="External"/><Relationship Id="rId530" Type="http://schemas.openxmlformats.org/officeDocument/2006/relationships/hyperlink" Target="https://fr.wikipedia.org/wiki/Virgil_Grissom" TargetMode="External"/><Relationship Id="rId768" Type="http://schemas.openxmlformats.org/officeDocument/2006/relationships/hyperlink" Target="https://fr.wikipedia.org/wiki/Programme_Apollo" TargetMode="External"/><Relationship Id="rId20" Type="http://schemas.openxmlformats.org/officeDocument/2006/relationships/hyperlink" Target="https://fr.wikipedia.org/wiki/%C3%89tats-Unis" TargetMode="External"/><Relationship Id="rId628" Type="http://schemas.openxmlformats.org/officeDocument/2006/relationships/hyperlink" Target="https://fr.wikipedia.org/wiki/Apollo_9" TargetMode="External"/><Relationship Id="rId267" Type="http://schemas.openxmlformats.org/officeDocument/2006/relationships/hyperlink" Target="https://fr.wikipedia.org/wiki/Chambre_de_combustion" TargetMode="External"/><Relationship Id="rId474" Type="http://schemas.openxmlformats.org/officeDocument/2006/relationships/hyperlink" Target="https://commons.wikimedia.org/wiki/File:CSM_%26_S-IVB_separation.jpg?uselang=fr" TargetMode="External"/><Relationship Id="rId127" Type="http://schemas.openxmlformats.org/officeDocument/2006/relationships/hyperlink" Target="https://fr.wikipedia.org/wiki/Juno_I" TargetMode="External"/><Relationship Id="rId681" Type="http://schemas.openxmlformats.org/officeDocument/2006/relationships/hyperlink" Target="https://fr.wikipedia.org/wiki/17_avril" TargetMode="External"/><Relationship Id="rId779" Type="http://schemas.openxmlformats.org/officeDocument/2006/relationships/hyperlink" Target="https://fr.wikipedia.org/wiki/Richard_Nixon" TargetMode="External"/><Relationship Id="rId31" Type="http://schemas.openxmlformats.org/officeDocument/2006/relationships/hyperlink" Target="https://fr.wikipedia.org/wiki/Saturn_I" TargetMode="External"/><Relationship Id="rId334" Type="http://schemas.openxmlformats.org/officeDocument/2006/relationships/hyperlink" Target="https://fr.wikipedia.org/wiki/Programme_Apollo" TargetMode="External"/><Relationship Id="rId541" Type="http://schemas.openxmlformats.org/officeDocument/2006/relationships/hyperlink" Target="https://fr.wikipedia.org/wiki/Rayonnement_cosmique" TargetMode="External"/><Relationship Id="rId639" Type="http://schemas.openxmlformats.org/officeDocument/2006/relationships/hyperlink" Target="https://fr.wikipedia.org/wiki/Mai_1969" TargetMode="External"/><Relationship Id="rId180" Type="http://schemas.openxmlformats.org/officeDocument/2006/relationships/hyperlink" Target="https://fr.wikipedia.org/wiki/Module_lunaire_Apollo" TargetMode="External"/><Relationship Id="rId278" Type="http://schemas.openxmlformats.org/officeDocument/2006/relationships/hyperlink" Target="https://fr.wikipedia.org/wiki/G%C3%A9ologie" TargetMode="External"/><Relationship Id="rId401" Type="http://schemas.openxmlformats.org/officeDocument/2006/relationships/hyperlink" Target="https://fr.wikipedia.org/wiki/Module_de_commande_et_de_service_Apollo" TargetMode="External"/><Relationship Id="rId485" Type="http://schemas.openxmlformats.org/officeDocument/2006/relationships/hyperlink" Target="https://commons.wikimedia.org/wiki/File:Apollo_AS11-40-5862.jpg?uselang=fr" TargetMode="External"/><Relationship Id="rId692" Type="http://schemas.openxmlformats.org/officeDocument/2006/relationships/hyperlink" Target="https://fr.wikipedia.org/wiki/Formation_g%C3%A9ologique_Fra_Mauro" TargetMode="External"/><Relationship Id="rId706" Type="http://schemas.openxmlformats.org/officeDocument/2006/relationships/hyperlink" Target="https://fr.wikipedia.org/wiki/David_Scott" TargetMode="External"/><Relationship Id="rId42" Type="http://schemas.openxmlformats.org/officeDocument/2006/relationships/hyperlink" Target="https://fr.wikipedia.org/wiki/Apollo_17" TargetMode="External"/><Relationship Id="rId138" Type="http://schemas.openxmlformats.org/officeDocument/2006/relationships/hyperlink" Target="https://fr.wikipedia.org/wiki/Luna_1" TargetMode="External"/><Relationship Id="rId345" Type="http://schemas.openxmlformats.org/officeDocument/2006/relationships/image" Target="media/image11.jpeg"/><Relationship Id="rId552" Type="http://schemas.openxmlformats.org/officeDocument/2006/relationships/hyperlink" Target="https://fr.wikipedia.org/wiki/SA-6_(Apollo)" TargetMode="External"/><Relationship Id="rId191" Type="http://schemas.openxmlformats.org/officeDocument/2006/relationships/hyperlink" Target="https://fr.wikipedia.org/wiki/Mercury-Redstone" TargetMode="External"/><Relationship Id="rId205" Type="http://schemas.openxmlformats.org/officeDocument/2006/relationships/hyperlink" Target="https://fr.wikipedia.org/wiki/United_States_Army" TargetMode="External"/><Relationship Id="rId412" Type="http://schemas.openxmlformats.org/officeDocument/2006/relationships/hyperlink" Target="https://fr.wikipedia.org/wiki/Tuy%C3%A8re" TargetMode="External"/><Relationship Id="rId289" Type="http://schemas.openxmlformats.org/officeDocument/2006/relationships/hyperlink" Target="https://fr.wikipedia.org/wiki/Rayonnement_cosmique" TargetMode="External"/><Relationship Id="rId496" Type="http://schemas.openxmlformats.org/officeDocument/2006/relationships/image" Target="media/image25.jpeg"/><Relationship Id="rId717" Type="http://schemas.openxmlformats.org/officeDocument/2006/relationships/hyperlink" Target="https://fr.wikipedia.org/wiki/John_Watts_Young" TargetMode="External"/><Relationship Id="rId53" Type="http://schemas.openxmlformats.org/officeDocument/2006/relationships/hyperlink" Target="https://fr.wikipedia.org/wiki/Saturn_V" TargetMode="External"/><Relationship Id="rId149" Type="http://schemas.openxmlformats.org/officeDocument/2006/relationships/hyperlink" Target="https://fr.wikipedia.org/wiki/Fidel_Castro" TargetMode="External"/><Relationship Id="rId356" Type="http://schemas.openxmlformats.org/officeDocument/2006/relationships/hyperlink" Target="https://fr.wikipedia.org/wiki/Satellite_de_reconnaissance" TargetMode="External"/><Relationship Id="rId563" Type="http://schemas.openxmlformats.org/officeDocument/2006/relationships/hyperlink" Target="https://fr.wikipedia.org/wiki/F%C3%A9vrier_1966" TargetMode="External"/><Relationship Id="rId770" Type="http://schemas.openxmlformats.org/officeDocument/2006/relationships/hyperlink" Target="https://fr.wikipedia.org/wiki/%C3%89tats-Unis" TargetMode="External"/><Relationship Id="rId216" Type="http://schemas.openxmlformats.org/officeDocument/2006/relationships/hyperlink" Target="https://fr.wikipedia.org/wiki/Sondes_spatiales" TargetMode="External"/><Relationship Id="rId423" Type="http://schemas.openxmlformats.org/officeDocument/2006/relationships/hyperlink" Target="https://fr.wikipedia.org/wiki/Rivetage" TargetMode="External"/><Relationship Id="rId258" Type="http://schemas.openxmlformats.org/officeDocument/2006/relationships/hyperlink" Target="https://fr.wikipedia.org/wiki/Huntington_Beach" TargetMode="External"/><Relationship Id="rId465" Type="http://schemas.openxmlformats.org/officeDocument/2006/relationships/hyperlink" Target="https://fr.wikipedia.org/wiki/Delta-v" TargetMode="External"/><Relationship Id="rId630" Type="http://schemas.openxmlformats.org/officeDocument/2006/relationships/hyperlink" Target="https://fr.wikipedia.org/wiki/Mars_1969" TargetMode="External"/><Relationship Id="rId672" Type="http://schemas.openxmlformats.org/officeDocument/2006/relationships/hyperlink" Target="https://fr.wikipedia.org/wiki/Novembre_1969" TargetMode="External"/><Relationship Id="rId728" Type="http://schemas.openxmlformats.org/officeDocument/2006/relationships/hyperlink" Target="https://fr.wikipedia.org/wiki/Eugene_Cernan" TargetMode="External"/><Relationship Id="rId22" Type="http://schemas.openxmlformats.org/officeDocument/2006/relationships/hyperlink" Target="https://fr.wikipedia.org/wiki/Union_des_r%C3%A9publiques_socialistes_sovi%C3%A9tiques" TargetMode="External"/><Relationship Id="rId64" Type="http://schemas.openxmlformats.org/officeDocument/2006/relationships/hyperlink" Target="https://fr.wikipedia.org/wiki/Apollo_11" TargetMode="External"/><Relationship Id="rId118" Type="http://schemas.openxmlformats.org/officeDocument/2006/relationships/hyperlink" Target="https://fr.wikipedia.org/wiki/Octobre_1957" TargetMode="External"/><Relationship Id="rId325" Type="http://schemas.openxmlformats.org/officeDocument/2006/relationships/hyperlink" Target="https://fr.wikipedia.org/wiki/Dislocation_de_l%27URSS" TargetMode="External"/><Relationship Id="rId367" Type="http://schemas.openxmlformats.org/officeDocument/2006/relationships/hyperlink" Target="https://fr.wikipedia.org/wiki/Glenn_Research_Center" TargetMode="External"/><Relationship Id="rId532" Type="http://schemas.openxmlformats.org/officeDocument/2006/relationships/hyperlink" Target="https://fr.wikipedia.org/wiki/Edward_White" TargetMode="External"/><Relationship Id="rId574" Type="http://schemas.openxmlformats.org/officeDocument/2006/relationships/hyperlink" Target="https://fr.wikipedia.org/wiki/Ao%C3%BBt_1966" TargetMode="External"/><Relationship Id="rId171" Type="http://schemas.openxmlformats.org/officeDocument/2006/relationships/hyperlink" Target="https://fr.wikipedia.org/wiki/Vol_spatial_habit%C3%A9" TargetMode="External"/><Relationship Id="rId227" Type="http://schemas.openxmlformats.org/officeDocument/2006/relationships/hyperlink" Target="https://fr.wikipedia.org/wiki/Ames_Research_Center" TargetMode="External"/><Relationship Id="rId781" Type="http://schemas.openxmlformats.org/officeDocument/2006/relationships/hyperlink" Target="https://fr.wikipedia.org/wiki/Apollo_19" TargetMode="External"/><Relationship Id="rId269" Type="http://schemas.openxmlformats.org/officeDocument/2006/relationships/hyperlink" Target="https://fr.wikipedia.org/wiki/Programme_Apollo" TargetMode="External"/><Relationship Id="rId434" Type="http://schemas.openxmlformats.org/officeDocument/2006/relationships/hyperlink" Target="https://commons.wikimedia.org/wiki/File:NASA_Apollo_17_Lunar_Roving_Vehicle.jpg?uselang=fr" TargetMode="External"/><Relationship Id="rId476" Type="http://schemas.openxmlformats.org/officeDocument/2006/relationships/hyperlink" Target="https://commons.wikimedia.org/wiki/File:Atterrissage-LEM.png?uselang=fr" TargetMode="External"/><Relationship Id="rId641" Type="http://schemas.openxmlformats.org/officeDocument/2006/relationships/hyperlink" Target="https://fr.wikipedia.org/wiki/26_mai" TargetMode="External"/><Relationship Id="rId683" Type="http://schemas.openxmlformats.org/officeDocument/2006/relationships/hyperlink" Target="https://fr.wikipedia.org/wiki/1970" TargetMode="External"/><Relationship Id="rId739" Type="http://schemas.openxmlformats.org/officeDocument/2006/relationships/hyperlink" Target="https://fr.wikipedia.org/wiki/19_novembre" TargetMode="External"/><Relationship Id="rId33" Type="http://schemas.openxmlformats.org/officeDocument/2006/relationships/hyperlink" Target="https://fr.wikipedia.org/wiki/Saturn_V" TargetMode="External"/><Relationship Id="rId129" Type="http://schemas.openxmlformats.org/officeDocument/2006/relationships/hyperlink" Target="https://fr.wikipedia.org/wiki/Dwight_D._Eisenhower" TargetMode="External"/><Relationship Id="rId280" Type="http://schemas.openxmlformats.org/officeDocument/2006/relationships/hyperlink" Target="https://fr.wikipedia.org/wiki/Northrop_T-38_Talon" TargetMode="External"/><Relationship Id="rId336" Type="http://schemas.openxmlformats.org/officeDocument/2006/relationships/hyperlink" Target="https://fr.wikipedia.org/wiki/Soyouz_(v%C3%A9hicule_spatial)" TargetMode="External"/><Relationship Id="rId501" Type="http://schemas.openxmlformats.org/officeDocument/2006/relationships/image" Target="media/image26.jpeg"/><Relationship Id="rId543" Type="http://schemas.openxmlformats.org/officeDocument/2006/relationships/hyperlink" Target="https://fr.wikipedia.org/wiki/Champ_gravitationnel" TargetMode="External"/><Relationship Id="rId75" Type="http://schemas.openxmlformats.org/officeDocument/2006/relationships/hyperlink" Target="https://fr.wikipedia.org/wiki/Apollo_Lunar_Surface_Experiments_Package" TargetMode="External"/><Relationship Id="rId140" Type="http://schemas.openxmlformats.org/officeDocument/2006/relationships/hyperlink" Target="https://fr.wikipedia.org/wiki/Luna_3" TargetMode="External"/><Relationship Id="rId182" Type="http://schemas.openxmlformats.org/officeDocument/2006/relationships/image" Target="media/image5.jpeg"/><Relationship Id="rId378" Type="http://schemas.openxmlformats.org/officeDocument/2006/relationships/hyperlink" Target="https://fr.wikipedia.org/wiki/S-IC" TargetMode="External"/><Relationship Id="rId403" Type="http://schemas.openxmlformats.org/officeDocument/2006/relationships/hyperlink" Target="https://fr.wikipedia.org/wiki/Aluminium" TargetMode="External"/><Relationship Id="rId585" Type="http://schemas.openxmlformats.org/officeDocument/2006/relationships/hyperlink" Target="https://fr.wikipedia.org/wiki/Azote" TargetMode="External"/><Relationship Id="rId750" Type="http://schemas.openxmlformats.org/officeDocument/2006/relationships/hyperlink" Target="https://fr.wikipedia.org/wiki/2_ao%C3%BBt" TargetMode="External"/><Relationship Id="rId6" Type="http://schemas.openxmlformats.org/officeDocument/2006/relationships/footnotes" Target="footnotes.xml"/><Relationship Id="rId238" Type="http://schemas.openxmlformats.org/officeDocument/2006/relationships/hyperlink" Target="https://fr.wikipedia.org/wiki/North_American_B-25_Mitchell" TargetMode="External"/><Relationship Id="rId445" Type="http://schemas.openxmlformats.org/officeDocument/2006/relationships/hyperlink" Target="https://fr.wikipedia.org/wiki/Gravim%C3%A8tre" TargetMode="External"/><Relationship Id="rId487" Type="http://schemas.openxmlformats.org/officeDocument/2006/relationships/hyperlink" Target="https://fr.wikipedia.org/wiki/Programme_Apollo" TargetMode="External"/><Relationship Id="rId610" Type="http://schemas.openxmlformats.org/officeDocument/2006/relationships/hyperlink" Target="https://fr.wikipedia.org/wiki/Octobre_1968" TargetMode="External"/><Relationship Id="rId652" Type="http://schemas.openxmlformats.org/officeDocument/2006/relationships/hyperlink" Target="https://fr.wikipedia.org/wiki/Rover_lunaire_Apollo" TargetMode="External"/><Relationship Id="rId694" Type="http://schemas.openxmlformats.org/officeDocument/2006/relationships/hyperlink" Target="https://fr.wikipedia.org/wiki/Programme_Mercury" TargetMode="External"/><Relationship Id="rId708" Type="http://schemas.openxmlformats.org/officeDocument/2006/relationships/hyperlink" Target="https://fr.wikipedia.org/wiki/Mont_Hadley" TargetMode="External"/><Relationship Id="rId291" Type="http://schemas.openxmlformats.org/officeDocument/2006/relationships/hyperlink" Target="https://fr.wikipedia.org/wiki/Programme_Apollo" TargetMode="External"/><Relationship Id="rId305" Type="http://schemas.openxmlformats.org/officeDocument/2006/relationships/hyperlink" Target="https://fr.wikipedia.org/wiki/Batterie_d%27accumulateurs" TargetMode="External"/><Relationship Id="rId347" Type="http://schemas.openxmlformats.org/officeDocument/2006/relationships/hyperlink" Target="https://fr.wikipedia.org/wiki/Module_de_commande_et_de_service_Apollo" TargetMode="External"/><Relationship Id="rId512" Type="http://schemas.openxmlformats.org/officeDocument/2006/relationships/image" Target="media/image27.jpeg"/><Relationship Id="rId44" Type="http://schemas.openxmlformats.org/officeDocument/2006/relationships/hyperlink" Target="https://fr.wikipedia.org/wiki/Apollo_11" TargetMode="External"/><Relationship Id="rId86" Type="http://schemas.openxmlformats.org/officeDocument/2006/relationships/hyperlink" Target="https://fr.wikipedia.org/wiki/Inflation" TargetMode="External"/><Relationship Id="rId151" Type="http://schemas.openxmlformats.org/officeDocument/2006/relationships/hyperlink" Target="https://fr.wikipedia.org/wiki/Vice-pr%C3%A9sident_des_%C3%89tats-Unis" TargetMode="External"/><Relationship Id="rId389" Type="http://schemas.openxmlformats.org/officeDocument/2006/relationships/hyperlink" Target="https://fr.wikipedia.org/wiki/Module_de_commande_et_de_service_Apollo" TargetMode="External"/><Relationship Id="rId554" Type="http://schemas.openxmlformats.org/officeDocument/2006/relationships/hyperlink" Target="https://fr.wikipedia.org/wiki/Pegasus_(satellite)" TargetMode="External"/><Relationship Id="rId596" Type="http://schemas.openxmlformats.org/officeDocument/2006/relationships/hyperlink" Target="https://fr.wikipedia.org/wiki/Stardust_(sonde_spatiale)" TargetMode="External"/><Relationship Id="rId761" Type="http://schemas.openxmlformats.org/officeDocument/2006/relationships/hyperlink" Target="https://fr.wikipedia.org/wiki/19_d%C3%A9cembre" TargetMode="External"/><Relationship Id="rId193" Type="http://schemas.openxmlformats.org/officeDocument/2006/relationships/hyperlink" Target="https://fr.wikipedia.org/wiki/Capsule_spatiale" TargetMode="External"/><Relationship Id="rId207" Type="http://schemas.openxmlformats.org/officeDocument/2006/relationships/hyperlink" Target="https://fr.wikipedia.org/wiki/Alabama" TargetMode="External"/><Relationship Id="rId249" Type="http://schemas.openxmlformats.org/officeDocument/2006/relationships/hyperlink" Target="https://fr.wikipedia.org/wiki/F-1_(moteur-fus%C3%A9e)" TargetMode="External"/><Relationship Id="rId414" Type="http://schemas.openxmlformats.org/officeDocument/2006/relationships/hyperlink" Target="https://fr.wikipedia.org/wiki/Pile_%C3%A0_combustible" TargetMode="External"/><Relationship Id="rId456" Type="http://schemas.openxmlformats.org/officeDocument/2006/relationships/hyperlink" Target="https://commons.wikimedia.org/wiki/File:Trajectoire-mission-Apollo.png?uselang=fr" TargetMode="External"/><Relationship Id="rId498" Type="http://schemas.openxmlformats.org/officeDocument/2006/relationships/hyperlink" Target="https://fr.wikipedia.org/wiki/Rendez-vous_en_orbite_lunaire" TargetMode="External"/><Relationship Id="rId621" Type="http://schemas.openxmlformats.org/officeDocument/2006/relationships/hyperlink" Target="https://fr.wikipedia.org/wiki/27_d%C3%A9cembre" TargetMode="External"/><Relationship Id="rId663" Type="http://schemas.openxmlformats.org/officeDocument/2006/relationships/hyperlink" Target="https://fr.wikipedia.org/wiki/Programme_Apollo" TargetMode="External"/><Relationship Id="rId13" Type="http://schemas.openxmlformats.org/officeDocument/2006/relationships/hyperlink" Target="https://fr.wikipedia.org/wiki/%C3%89tats-Unis" TargetMode="External"/><Relationship Id="rId109" Type="http://schemas.openxmlformats.org/officeDocument/2006/relationships/hyperlink" Target="https://fr.wikipedia.org/wiki/Bombe_A" TargetMode="External"/><Relationship Id="rId260" Type="http://schemas.openxmlformats.org/officeDocument/2006/relationships/hyperlink" Target="https://fr.wikipedia.org/wiki/Louisiane" TargetMode="External"/><Relationship Id="rId316" Type="http://schemas.openxmlformats.org/officeDocument/2006/relationships/hyperlink" Target="https://fr.wikipedia.org/wiki/Programme_Apollo" TargetMode="External"/><Relationship Id="rId523" Type="http://schemas.openxmlformats.org/officeDocument/2006/relationships/hyperlink" Target="https://fr.wikipedia.org/wiki/Gemini_(vaisseau_spatial)" TargetMode="External"/><Relationship Id="rId719" Type="http://schemas.openxmlformats.org/officeDocument/2006/relationships/hyperlink" Target="https://fr.wikipedia.org/wiki/Particule_%C3%A9l%C3%A9mentaire" TargetMode="External"/><Relationship Id="rId55" Type="http://schemas.openxmlformats.org/officeDocument/2006/relationships/hyperlink" Target="https://fr.wikipedia.org/wiki/Polygone_d%27essais_de_missile_de_White_Sands" TargetMode="External"/><Relationship Id="rId97" Type="http://schemas.openxmlformats.org/officeDocument/2006/relationships/hyperlink" Target="https://fr.wikipedia.org/wiki/%C3%89tats-Unis" TargetMode="External"/><Relationship Id="rId120" Type="http://schemas.openxmlformats.org/officeDocument/2006/relationships/hyperlink" Target="https://fr.wikipedia.org/wiki/Spoutnik_1" TargetMode="External"/><Relationship Id="rId358" Type="http://schemas.openxmlformats.org/officeDocument/2006/relationships/hyperlink" Target="https://fr.wikipedia.org/wiki/Allemagne" TargetMode="External"/><Relationship Id="rId565" Type="http://schemas.openxmlformats.org/officeDocument/2006/relationships/hyperlink" Target="https://fr.wikipedia.org/wiki/Saturn_IB" TargetMode="External"/><Relationship Id="rId730" Type="http://schemas.openxmlformats.org/officeDocument/2006/relationships/hyperlink" Target="https://fr.wikipedia.org/wiki/Montes_Taurus" TargetMode="External"/><Relationship Id="rId772" Type="http://schemas.openxmlformats.org/officeDocument/2006/relationships/hyperlink" Target="https://fr.wikipedia.org/wiki/Guerre_contre_la_pauvret%C3%A9" TargetMode="External"/><Relationship Id="rId162" Type="http://schemas.openxmlformats.org/officeDocument/2006/relationships/hyperlink" Target="https://commons.wikimedia.org/wiki/File:John_C._Houbolt_-_GPN-2000-001274.jpg?uselang=fr" TargetMode="External"/><Relationship Id="rId218" Type="http://schemas.openxmlformats.org/officeDocument/2006/relationships/hyperlink" Target="https://fr.wikipedia.org/wiki/Hall_d%27assemblage" TargetMode="External"/><Relationship Id="rId425" Type="http://schemas.openxmlformats.org/officeDocument/2006/relationships/hyperlink" Target="https://fr.wikipedia.org/wiki/Peroxyde_d%27azote" TargetMode="External"/><Relationship Id="rId467" Type="http://schemas.openxmlformats.org/officeDocument/2006/relationships/hyperlink" Target="https://fr.wikipedia.org/wiki/Programme_Apollo" TargetMode="External"/><Relationship Id="rId632" Type="http://schemas.openxmlformats.org/officeDocument/2006/relationships/hyperlink" Target="https://fr.wikipedia.org/wiki/13_mars" TargetMode="External"/><Relationship Id="rId271" Type="http://schemas.openxmlformats.org/officeDocument/2006/relationships/hyperlink" Target="https://fr.wikipedia.org/wiki/Module_lunaire_Apollo" TargetMode="External"/><Relationship Id="rId674" Type="http://schemas.openxmlformats.org/officeDocument/2006/relationships/hyperlink" Target="https://fr.wikipedia.org/wiki/Oc%C3%A9an_des_Temp%C3%AAtes" TargetMode="External"/><Relationship Id="rId24" Type="http://schemas.openxmlformats.org/officeDocument/2006/relationships/hyperlink" Target="https://fr.wikipedia.org/wiki/Superpuissance" TargetMode="External"/><Relationship Id="rId66" Type="http://schemas.openxmlformats.org/officeDocument/2006/relationships/hyperlink" Target="https://fr.wikipedia.org/wiki/Apollo_13" TargetMode="External"/><Relationship Id="rId131" Type="http://schemas.openxmlformats.org/officeDocument/2006/relationships/hyperlink" Target="https://fr.wikipedia.org/wiki/Juillet_1958" TargetMode="External"/><Relationship Id="rId327" Type="http://schemas.openxmlformats.org/officeDocument/2006/relationships/hyperlink" Target="https://fr.wikipedia.org/wiki/Sergue%C3%AF_Korolev" TargetMode="External"/><Relationship Id="rId369" Type="http://schemas.openxmlformats.org/officeDocument/2006/relationships/hyperlink" Target="https://fr.wikipedia.org/wiki/Centaur_(fus%C3%A9e)" TargetMode="External"/><Relationship Id="rId534" Type="http://schemas.openxmlformats.org/officeDocument/2006/relationships/hyperlink" Target="https://fr.wikipedia.org/wiki/Gemini_7" TargetMode="External"/><Relationship Id="rId576" Type="http://schemas.openxmlformats.org/officeDocument/2006/relationships/hyperlink" Target="https://fr.wikipedia.org/wiki/Pile_%C3%A0_combustible" TargetMode="External"/><Relationship Id="rId741" Type="http://schemas.openxmlformats.org/officeDocument/2006/relationships/hyperlink" Target="https://fr.wikipedia.org/wiki/24_novembre" TargetMode="External"/><Relationship Id="rId783" Type="http://schemas.openxmlformats.org/officeDocument/2006/relationships/hyperlink" Target="https://fr.wikipedia.org/wiki/Centre_spatial_Kennedy" TargetMode="External"/><Relationship Id="rId173" Type="http://schemas.openxmlformats.org/officeDocument/2006/relationships/hyperlink" Target="https://fr.wikipedia.org/wiki/Rendez-vous_en_orbite_lunaire" TargetMode="External"/><Relationship Id="rId229" Type="http://schemas.openxmlformats.org/officeDocument/2006/relationships/hyperlink" Target="https://fr.wikipedia.org/wiki/Soufflerie" TargetMode="External"/><Relationship Id="rId380" Type="http://schemas.openxmlformats.org/officeDocument/2006/relationships/hyperlink" Target="https://fr.wikipedia.org/wiki/RL-10_(moteur-fus%C3%A9e)" TargetMode="External"/><Relationship Id="rId436" Type="http://schemas.openxmlformats.org/officeDocument/2006/relationships/hyperlink" Target="https://fr.wikipedia.org/wiki/Rover_lunaire_Apollo" TargetMode="External"/><Relationship Id="rId601" Type="http://schemas.openxmlformats.org/officeDocument/2006/relationships/hyperlink" Target="https://fr.wikipedia.org/wiki/23_janvier" TargetMode="External"/><Relationship Id="rId643" Type="http://schemas.openxmlformats.org/officeDocument/2006/relationships/hyperlink" Target="https://fr.wikipedia.org/wiki/1969" TargetMode="External"/><Relationship Id="rId240" Type="http://schemas.openxmlformats.org/officeDocument/2006/relationships/hyperlink" Target="https://fr.wikipedia.org/wiki/Seconde_Guerre_mondiale" TargetMode="External"/><Relationship Id="rId478" Type="http://schemas.openxmlformats.org/officeDocument/2006/relationships/hyperlink" Target="https://fr.wikipedia.org/wiki/Apollo_Guidance_Computer" TargetMode="External"/><Relationship Id="rId685" Type="http://schemas.openxmlformats.org/officeDocument/2006/relationships/hyperlink" Target="https://fr.wikipedia.org/wiki/Apollo_14" TargetMode="External"/><Relationship Id="rId35" Type="http://schemas.openxmlformats.org/officeDocument/2006/relationships/hyperlink" Target="https://fr.wikipedia.org/wiki/Polygone_d%27essais_de_missile_de_White_Sands" TargetMode="External"/><Relationship Id="rId77" Type="http://schemas.openxmlformats.org/officeDocument/2006/relationships/hyperlink" Target="https://fr.wikipedia.org/wiki/Rover_lunaire_Apollo" TargetMode="External"/><Relationship Id="rId100" Type="http://schemas.openxmlformats.org/officeDocument/2006/relationships/hyperlink" Target="https://fr.wikipedia.org/wiki/Guerre_de_Cor%C3%A9e" TargetMode="External"/><Relationship Id="rId282" Type="http://schemas.openxmlformats.org/officeDocument/2006/relationships/hyperlink" Target="https://fr.wikipedia.org/wiki/Houston" TargetMode="External"/><Relationship Id="rId338" Type="http://schemas.openxmlformats.org/officeDocument/2006/relationships/hyperlink" Target="https://fr.wikipedia.org/wiki/Politburo_du_Parti_communiste_de_l%27Union_sovi%C3%A9tique" TargetMode="External"/><Relationship Id="rId503" Type="http://schemas.openxmlformats.org/officeDocument/2006/relationships/hyperlink" Target="https://fr.wikipedia.org/wiki/Orbite_de_transfert" TargetMode="External"/><Relationship Id="rId545" Type="http://schemas.openxmlformats.org/officeDocument/2006/relationships/hyperlink" Target="https://fr.wikipedia.org/wiki/Programme_Apollo" TargetMode="External"/><Relationship Id="rId587" Type="http://schemas.openxmlformats.org/officeDocument/2006/relationships/hyperlink" Target="https://fr.wikipedia.org/wiki/Saturn_V" TargetMode="External"/><Relationship Id="rId710" Type="http://schemas.openxmlformats.org/officeDocument/2006/relationships/hyperlink" Target="https://fr.wikipedia.org/wiki/Apollo_16" TargetMode="External"/><Relationship Id="rId752" Type="http://schemas.openxmlformats.org/officeDocument/2006/relationships/hyperlink" Target="https://fr.wikipedia.org/wiki/Apollo_16" TargetMode="External"/><Relationship Id="rId8" Type="http://schemas.openxmlformats.org/officeDocument/2006/relationships/image" Target="media/image1.png"/><Relationship Id="rId142" Type="http://schemas.openxmlformats.org/officeDocument/2006/relationships/hyperlink" Target="https://fr.wikipedia.org/wiki/V%C3%A9nus_(plan%C3%A8te)" TargetMode="External"/><Relationship Id="rId184" Type="http://schemas.openxmlformats.org/officeDocument/2006/relationships/image" Target="media/image6.jpeg"/><Relationship Id="rId391" Type="http://schemas.openxmlformats.org/officeDocument/2006/relationships/hyperlink" Target="https://fr.wikipedia.org/wiki/Skylab" TargetMode="External"/><Relationship Id="rId405" Type="http://schemas.openxmlformats.org/officeDocument/2006/relationships/hyperlink" Target="https://fr.wikipedia.org/wiki/R%C3%A9sine" TargetMode="External"/><Relationship Id="rId447" Type="http://schemas.openxmlformats.org/officeDocument/2006/relationships/hyperlink" Target="https://fr.wikipedia.org/wiki/Vent_solaire" TargetMode="External"/><Relationship Id="rId612" Type="http://schemas.openxmlformats.org/officeDocument/2006/relationships/hyperlink" Target="https://fr.wikipedia.org/wiki/22_octobre" TargetMode="External"/><Relationship Id="rId251" Type="http://schemas.openxmlformats.org/officeDocument/2006/relationships/hyperlink" Target="https://fr.wikipedia.org/wiki/Seal_Beach" TargetMode="External"/><Relationship Id="rId489" Type="http://schemas.openxmlformats.org/officeDocument/2006/relationships/hyperlink" Target="https://fr.wikipedia.org/wiki/Apollo_14" TargetMode="External"/><Relationship Id="rId654" Type="http://schemas.openxmlformats.org/officeDocument/2006/relationships/hyperlink" Target="https://fr.wikipedia.org/wiki/16_juillet" TargetMode="External"/><Relationship Id="rId696" Type="http://schemas.openxmlformats.org/officeDocument/2006/relationships/hyperlink" Target="https://fr.wikipedia.org/wiki/Edgar_Mitchell" TargetMode="External"/><Relationship Id="rId46" Type="http://schemas.openxmlformats.org/officeDocument/2006/relationships/hyperlink" Target="https://fr.wikipedia.org/wiki/Apollo_13" TargetMode="External"/><Relationship Id="rId293" Type="http://schemas.openxmlformats.org/officeDocument/2006/relationships/hyperlink" Target="https://fr.wikipedia.org/wiki/Hypergolique" TargetMode="External"/><Relationship Id="rId307" Type="http://schemas.openxmlformats.org/officeDocument/2006/relationships/hyperlink" Target="https://fr.wikipedia.org/wiki/%C3%89lectronique_(technique)" TargetMode="External"/><Relationship Id="rId349" Type="http://schemas.openxmlformats.org/officeDocument/2006/relationships/hyperlink" Target="https://fr.wikipedia.org/wiki/Rover_lunaire_Apollo" TargetMode="External"/><Relationship Id="rId514" Type="http://schemas.openxmlformats.org/officeDocument/2006/relationships/hyperlink" Target="https://fr.wikipedia.org/wiki/Vol_balistique" TargetMode="External"/><Relationship Id="rId556" Type="http://schemas.openxmlformats.org/officeDocument/2006/relationships/hyperlink" Target="https://fr.wikipedia.org/wiki/SA-8_(Apollo)" TargetMode="External"/><Relationship Id="rId721" Type="http://schemas.openxmlformats.org/officeDocument/2006/relationships/hyperlink" Target="https://fr.wikipedia.org/wiki/Apollo_17" TargetMode="External"/><Relationship Id="rId763" Type="http://schemas.openxmlformats.org/officeDocument/2006/relationships/hyperlink" Target="https://fr.wikipedia.org/wiki/Programme_Apollo" TargetMode="External"/><Relationship Id="rId88" Type="http://schemas.openxmlformats.org/officeDocument/2006/relationships/hyperlink" Target="https://fr.wikipedia.org/wiki/Oxyg%C3%A8ne" TargetMode="External"/><Relationship Id="rId111" Type="http://schemas.openxmlformats.org/officeDocument/2006/relationships/hyperlink" Target="https://fr.wikipedia.org/wiki/Juillet_1955" TargetMode="External"/><Relationship Id="rId153" Type="http://schemas.openxmlformats.org/officeDocument/2006/relationships/hyperlink" Target="https://fr.wikipedia.org/wiki/Congr%C3%A8s_des_%C3%89tats-Unis" TargetMode="External"/><Relationship Id="rId195" Type="http://schemas.openxmlformats.org/officeDocument/2006/relationships/hyperlink" Target="https://fr.wikipedia.org/wiki/Saturn_V" TargetMode="External"/><Relationship Id="rId209" Type="http://schemas.openxmlformats.org/officeDocument/2006/relationships/hyperlink" Target="https://fr.wikipedia.org/wiki/Centre_spatial_Kennedy" TargetMode="External"/><Relationship Id="rId360" Type="http://schemas.openxmlformats.org/officeDocument/2006/relationships/hyperlink" Target="https://fr.wikipedia.org/wiki/United_States_Army" TargetMode="External"/><Relationship Id="rId416" Type="http://schemas.openxmlformats.org/officeDocument/2006/relationships/hyperlink" Target="https://fr.wikipedia.org/wiki/Tour_de_sauvetage" TargetMode="External"/><Relationship Id="rId598" Type="http://schemas.openxmlformats.org/officeDocument/2006/relationships/hyperlink" Target="https://fr.wikipedia.org/wiki/22_janvier" TargetMode="External"/><Relationship Id="rId220" Type="http://schemas.openxmlformats.org/officeDocument/2006/relationships/hyperlink" Target="https://fr.wikipedia.org/wiki/Apollo_4" TargetMode="External"/><Relationship Id="rId458" Type="http://schemas.openxmlformats.org/officeDocument/2006/relationships/hyperlink" Target="https://fr.wikipedia.org/wiki/Centre_spatial_Kennedy" TargetMode="External"/><Relationship Id="rId623" Type="http://schemas.openxmlformats.org/officeDocument/2006/relationships/hyperlink" Target="https://fr.wikipedia.org/wiki/1968" TargetMode="External"/><Relationship Id="rId665" Type="http://schemas.openxmlformats.org/officeDocument/2006/relationships/hyperlink" Target="https://fr.wikipedia.org/wiki/Roche_lunaire" TargetMode="External"/><Relationship Id="rId15" Type="http://schemas.openxmlformats.org/officeDocument/2006/relationships/hyperlink" Target="https://fr.wikipedia.org/wiki/Pr%C3%A9sident_des_%C3%89tats-Unis" TargetMode="External"/><Relationship Id="rId57" Type="http://schemas.openxmlformats.org/officeDocument/2006/relationships/hyperlink" Target="https://fr.wikipedia.org/wiki/1961" TargetMode="External"/><Relationship Id="rId262" Type="http://schemas.openxmlformats.org/officeDocument/2006/relationships/hyperlink" Target="https://fr.wikipedia.org/wiki/Massachusetts_Institute_of_Technology" TargetMode="External"/><Relationship Id="rId318" Type="http://schemas.openxmlformats.org/officeDocument/2006/relationships/hyperlink" Target="https://fr.wikipedia.org/wiki/Apollo_8" TargetMode="External"/><Relationship Id="rId525" Type="http://schemas.openxmlformats.org/officeDocument/2006/relationships/hyperlink" Target="https://fr.wikipedia.org/wiki/Titan_(fus%C3%A9e)" TargetMode="External"/><Relationship Id="rId567" Type="http://schemas.openxmlformats.org/officeDocument/2006/relationships/hyperlink" Target="https://fr.wikipedia.org/wiki/AS-203" TargetMode="External"/><Relationship Id="rId732" Type="http://schemas.openxmlformats.org/officeDocument/2006/relationships/hyperlink" Target="https://fr.wikipedia.org/wiki/Apollo_11" TargetMode="External"/><Relationship Id="rId99" Type="http://schemas.openxmlformats.org/officeDocument/2006/relationships/hyperlink" Target="https://fr.wikipedia.org/wiki/Superpuissance" TargetMode="External"/><Relationship Id="rId122" Type="http://schemas.openxmlformats.org/officeDocument/2006/relationships/hyperlink" Target="https://fr.wikipedia.org/wiki/Programme_spatial_de_l%27Union_sovi%C3%A9tique_et_de_la_Russie" TargetMode="External"/><Relationship Id="rId164" Type="http://schemas.openxmlformats.org/officeDocument/2006/relationships/hyperlink" Target="https://fr.wikipedia.org/wiki/1959" TargetMode="External"/><Relationship Id="rId371" Type="http://schemas.openxmlformats.org/officeDocument/2006/relationships/hyperlink" Target="https://fr.wikipedia.org/wiki/F-1_(moteur-fus%C3%A9e)" TargetMode="External"/><Relationship Id="rId774" Type="http://schemas.openxmlformats.org/officeDocument/2006/relationships/hyperlink" Target="https://fr.wikipedia.org/wiki/Medicaid" TargetMode="External"/><Relationship Id="rId427" Type="http://schemas.openxmlformats.org/officeDocument/2006/relationships/hyperlink" Target="https://commons.wikimedia.org/wiki/File:Spider_Over_The_Ocean_-_GPN-2000-001109.jpg?uselang=fr" TargetMode="External"/><Relationship Id="rId469" Type="http://schemas.openxmlformats.org/officeDocument/2006/relationships/hyperlink" Target="https://fr.wikipedia.org/wiki/Programme_Apollo" TargetMode="External"/><Relationship Id="rId634" Type="http://schemas.openxmlformats.org/officeDocument/2006/relationships/hyperlink" Target="https://fr.wikipedia.org/wiki/1969" TargetMode="External"/><Relationship Id="rId676" Type="http://schemas.openxmlformats.org/officeDocument/2006/relationships/hyperlink" Target="https://fr.wikipedia.org/wiki/Alan_Bean" TargetMode="External"/><Relationship Id="rId26" Type="http://schemas.openxmlformats.org/officeDocument/2006/relationships/image" Target="media/image2.png"/><Relationship Id="rId231" Type="http://schemas.openxmlformats.org/officeDocument/2006/relationships/hyperlink" Target="https://fr.wikipedia.org/wiki/Hampton_(Virginie)" TargetMode="External"/><Relationship Id="rId273" Type="http://schemas.openxmlformats.org/officeDocument/2006/relationships/hyperlink" Target="https://commons.wikimedia.org/wiki/File:Apollo_8_Crewmembers_-_GPN-2000-001125.jpg?uselang=fr" TargetMode="External"/><Relationship Id="rId329" Type="http://schemas.openxmlformats.org/officeDocument/2006/relationships/hyperlink" Target="https://fr.wikipedia.org/wiki/Hydrog%C3%A8ne" TargetMode="External"/><Relationship Id="rId480" Type="http://schemas.openxmlformats.org/officeDocument/2006/relationships/hyperlink" Target="https://fr.wikipedia.org/wiki/Vanne_automatique" TargetMode="External"/><Relationship Id="rId536" Type="http://schemas.openxmlformats.org/officeDocument/2006/relationships/hyperlink" Target="https://fr.wikipedia.org/wiki/Saturn_I" TargetMode="External"/><Relationship Id="rId701" Type="http://schemas.openxmlformats.org/officeDocument/2006/relationships/hyperlink" Target="https://fr.wikipedia.org/wiki/7_ao%C3%BBt" TargetMode="External"/><Relationship Id="rId68" Type="http://schemas.openxmlformats.org/officeDocument/2006/relationships/hyperlink" Target="https://fr.wikipedia.org/wiki/21_juillet" TargetMode="External"/><Relationship Id="rId133" Type="http://schemas.openxmlformats.org/officeDocument/2006/relationships/hyperlink" Target="https://fr.wikipedia.org/wiki/National_Aeronautics_and_Space_Administration" TargetMode="External"/><Relationship Id="rId175" Type="http://schemas.openxmlformats.org/officeDocument/2006/relationships/hyperlink" Target="https://fr.wikipedia.org/wiki/Centre_de_recherche_Langley" TargetMode="External"/><Relationship Id="rId340" Type="http://schemas.openxmlformats.org/officeDocument/2006/relationships/hyperlink" Target="https://fr.wikipedia.org/wiki/L%C3%A9onid_Brejnev" TargetMode="External"/><Relationship Id="rId578" Type="http://schemas.openxmlformats.org/officeDocument/2006/relationships/hyperlink" Target="https://fr.wikipedia.org/wiki/Janvier_1967" TargetMode="External"/><Relationship Id="rId743" Type="http://schemas.openxmlformats.org/officeDocument/2006/relationships/hyperlink" Target="https://fr.wikipedia.org/wiki/31_janvier" TargetMode="External"/><Relationship Id="rId785" Type="http://schemas.openxmlformats.org/officeDocument/2006/relationships/hyperlink" Target="https://fr.wikipedia.org/wiki/Skylab" TargetMode="External"/><Relationship Id="rId200" Type="http://schemas.openxmlformats.org/officeDocument/2006/relationships/hyperlink" Target="https://fr.wikipedia.org/wiki/Texas" TargetMode="External"/><Relationship Id="rId382" Type="http://schemas.openxmlformats.org/officeDocument/2006/relationships/hyperlink" Target="https://fr.wikipedia.org/wiki/Hydrog%C3%A8ne_liquide" TargetMode="External"/><Relationship Id="rId438" Type="http://schemas.openxmlformats.org/officeDocument/2006/relationships/hyperlink" Target="https://commons.wikimedia.org/wiki/File:Ap16_pse.jpg?uselang=fr" TargetMode="External"/><Relationship Id="rId603" Type="http://schemas.openxmlformats.org/officeDocument/2006/relationships/hyperlink" Target="https://fr.wikipedia.org/wiki/1968" TargetMode="External"/><Relationship Id="rId645" Type="http://schemas.openxmlformats.org/officeDocument/2006/relationships/hyperlink" Target="https://fr.wikipedia.org/wiki/John_Young_(astronaute)" TargetMode="External"/><Relationship Id="rId687" Type="http://schemas.openxmlformats.org/officeDocument/2006/relationships/hyperlink" Target="https://fr.wikipedia.org/wiki/Janvier_1971" TargetMode="External"/><Relationship Id="rId242" Type="http://schemas.openxmlformats.org/officeDocument/2006/relationships/hyperlink" Target="https://fr.wikipedia.org/wiki/Avion_fus%C3%A9e" TargetMode="External"/><Relationship Id="rId284" Type="http://schemas.openxmlformats.org/officeDocument/2006/relationships/hyperlink" Target="https://fr.wikipedia.org/wiki/Capteur" TargetMode="External"/><Relationship Id="rId491" Type="http://schemas.openxmlformats.org/officeDocument/2006/relationships/hyperlink" Target="https://fr.wikipedia.org/wiki/Palette_de_manutention" TargetMode="External"/><Relationship Id="rId505" Type="http://schemas.openxmlformats.org/officeDocument/2006/relationships/hyperlink" Target="https://fr.wikipedia.org/wiki/Pyrotechnie" TargetMode="External"/><Relationship Id="rId712" Type="http://schemas.openxmlformats.org/officeDocument/2006/relationships/hyperlink" Target="https://fr.wikipedia.org/wiki/Avril_1972" TargetMode="External"/><Relationship Id="rId37" Type="http://schemas.openxmlformats.org/officeDocument/2006/relationships/hyperlink" Target="https://fr.wikipedia.org/wiki/1961" TargetMode="External"/><Relationship Id="rId79" Type="http://schemas.openxmlformats.org/officeDocument/2006/relationships/hyperlink" Target="https://fr.wikipedia.org/wiki/Programme_Gemini" TargetMode="External"/><Relationship Id="rId102" Type="http://schemas.openxmlformats.org/officeDocument/2006/relationships/hyperlink" Target="https://fr.wikipedia.org/wiki/Missile_balistique" TargetMode="External"/><Relationship Id="rId144" Type="http://schemas.openxmlformats.org/officeDocument/2006/relationships/hyperlink" Target="https://fr.wikipedia.org/wiki/1961" TargetMode="External"/><Relationship Id="rId547" Type="http://schemas.openxmlformats.org/officeDocument/2006/relationships/hyperlink" Target="https://fr.wikipedia.org/wiki/SA-1_(Apollo)" TargetMode="External"/><Relationship Id="rId589" Type="http://schemas.openxmlformats.org/officeDocument/2006/relationships/hyperlink" Target="https://fr.wikipedia.org/wiki/Effet_pogo" TargetMode="External"/><Relationship Id="rId754" Type="http://schemas.openxmlformats.org/officeDocument/2006/relationships/hyperlink" Target="https://fr.wikipedia.org/wiki/21_avril" TargetMode="External"/><Relationship Id="rId90" Type="http://schemas.openxmlformats.org/officeDocument/2006/relationships/hyperlink" Target="https://fr.wikipedia.org/wiki/Satellite_naturel" TargetMode="External"/><Relationship Id="rId186" Type="http://schemas.openxmlformats.org/officeDocument/2006/relationships/hyperlink" Target="https://fr.wikipedia.org/wiki/Mai_1961" TargetMode="External"/><Relationship Id="rId351" Type="http://schemas.openxmlformats.org/officeDocument/2006/relationships/hyperlink" Target="https://fr.wikipedia.org/wiki/Saturn_I" TargetMode="External"/><Relationship Id="rId393" Type="http://schemas.openxmlformats.org/officeDocument/2006/relationships/hyperlink" Target="https://fr.wikipedia.org/wiki/Skylab" TargetMode="External"/><Relationship Id="rId407" Type="http://schemas.openxmlformats.org/officeDocument/2006/relationships/hyperlink" Target="https://fr.wikipedia.org/wiki/T%C3%A9lescope" TargetMode="External"/><Relationship Id="rId449" Type="http://schemas.openxmlformats.org/officeDocument/2006/relationships/hyperlink" Target="https://fr.wikipedia.org/wiki/Combinaison_spatiale" TargetMode="External"/><Relationship Id="rId614" Type="http://schemas.openxmlformats.org/officeDocument/2006/relationships/hyperlink" Target="https://fr.wikipedia.org/wiki/1968" TargetMode="External"/><Relationship Id="rId656" Type="http://schemas.openxmlformats.org/officeDocument/2006/relationships/hyperlink" Target="https://fr.wikipedia.org/wiki/1969" TargetMode="External"/><Relationship Id="rId211" Type="http://schemas.openxmlformats.org/officeDocument/2006/relationships/hyperlink" Target="https://fr.wikipedia.org/wiki/Floride" TargetMode="External"/><Relationship Id="rId253" Type="http://schemas.openxmlformats.org/officeDocument/2006/relationships/hyperlink" Target="https://fr.wikipedia.org/wiki/Downey_(Californie)" TargetMode="External"/><Relationship Id="rId295" Type="http://schemas.openxmlformats.org/officeDocument/2006/relationships/hyperlink" Target="https://fr.wikipedia.org/wiki/H%C3%A9lium" TargetMode="External"/><Relationship Id="rId309" Type="http://schemas.openxmlformats.org/officeDocument/2006/relationships/hyperlink" Target="https://fr.wikipedia.org/wiki/Neil_Armstrong" TargetMode="External"/><Relationship Id="rId460" Type="http://schemas.openxmlformats.org/officeDocument/2006/relationships/hyperlink" Target="https://fr.wikipedia.org/wiki/Ergol" TargetMode="External"/><Relationship Id="rId516" Type="http://schemas.openxmlformats.org/officeDocument/2006/relationships/hyperlink" Target="https://fr.wikipedia.org/wiki/John_Glenn" TargetMode="External"/><Relationship Id="rId698" Type="http://schemas.openxmlformats.org/officeDocument/2006/relationships/hyperlink" Target="https://fr.wikipedia.org/wiki/26_juillet" TargetMode="External"/><Relationship Id="rId48" Type="http://schemas.openxmlformats.org/officeDocument/2006/relationships/hyperlink" Target="https://fr.wikipedia.org/wiki/National_Aeronautics_and_Space_Administration" TargetMode="External"/><Relationship Id="rId113" Type="http://schemas.openxmlformats.org/officeDocument/2006/relationships/hyperlink" Target="https://fr.wikipedia.org/wiki/Satellite_artificiel" TargetMode="External"/><Relationship Id="rId320" Type="http://schemas.openxmlformats.org/officeDocument/2006/relationships/hyperlink" Target="https://fr.wikipedia.org/wiki/Apollo_11" TargetMode="External"/><Relationship Id="rId558" Type="http://schemas.openxmlformats.org/officeDocument/2006/relationships/hyperlink" Target="https://fr.wikipedia.org/wiki/Saturn_IB" TargetMode="External"/><Relationship Id="rId723" Type="http://schemas.openxmlformats.org/officeDocument/2006/relationships/hyperlink" Target="https://fr.wikipedia.org/wiki/D%C3%A9cembre_1972" TargetMode="External"/><Relationship Id="rId765" Type="http://schemas.openxmlformats.org/officeDocument/2006/relationships/hyperlink" Target="https://fr.wikipedia.org/wiki/Mars_(plan%C3%A8te)" TargetMode="External"/><Relationship Id="rId155" Type="http://schemas.openxmlformats.org/officeDocument/2006/relationships/hyperlink" Target="https://fr.wikipedia.org/wiki/Septembre_1962" TargetMode="External"/><Relationship Id="rId197" Type="http://schemas.openxmlformats.org/officeDocument/2006/relationships/hyperlink" Target="https://commons.wikimedia.org/wiki/File:Apmisc-MSFC-6870792.jpg?uselang=fr" TargetMode="External"/><Relationship Id="rId362" Type="http://schemas.openxmlformats.org/officeDocument/2006/relationships/hyperlink" Target="https://fr.wikipedia.org/wiki/Alabama" TargetMode="External"/><Relationship Id="rId418" Type="http://schemas.openxmlformats.org/officeDocument/2006/relationships/hyperlink" Target="https://commons.wikimedia.org/wiki/File:Schema-LEM.png?uselang=fr" TargetMode="External"/><Relationship Id="rId625" Type="http://schemas.openxmlformats.org/officeDocument/2006/relationships/hyperlink" Target="https://fr.wikipedia.org/wiki/Lever_de_Terre" TargetMode="External"/><Relationship Id="rId222" Type="http://schemas.openxmlformats.org/officeDocument/2006/relationships/hyperlink" Target="https://fr.wikipedia.org/wiki/John_C._Stennis_Space_Center" TargetMode="External"/><Relationship Id="rId264" Type="http://schemas.openxmlformats.org/officeDocument/2006/relationships/hyperlink" Target="https://fr.wikipedia.org/wiki/J-2_(moteur-fus%C3%A9e)" TargetMode="External"/><Relationship Id="rId471" Type="http://schemas.openxmlformats.org/officeDocument/2006/relationships/image" Target="media/image19.jpeg"/><Relationship Id="rId667" Type="http://schemas.openxmlformats.org/officeDocument/2006/relationships/hyperlink" Target="https://fr.wikipedia.org/wiki/Apollo_12" TargetMode="External"/><Relationship Id="rId17" Type="http://schemas.openxmlformats.org/officeDocument/2006/relationships/hyperlink" Target="https://fr.wikipedia.org/wiki/25_mai" TargetMode="External"/><Relationship Id="rId59" Type="http://schemas.openxmlformats.org/officeDocument/2006/relationships/hyperlink" Target="https://fr.wikipedia.org/wiki/AS-201" TargetMode="External"/><Relationship Id="rId124" Type="http://schemas.openxmlformats.org/officeDocument/2006/relationships/hyperlink" Target="https://fr.wikipedia.org/wiki/1er_f%C3%A9vrier" TargetMode="External"/><Relationship Id="rId527" Type="http://schemas.openxmlformats.org/officeDocument/2006/relationships/hyperlink" Target="https://fr.wikipedia.org/wiki/Pile_%C3%A0_combustible" TargetMode="External"/><Relationship Id="rId569" Type="http://schemas.openxmlformats.org/officeDocument/2006/relationships/hyperlink" Target="https://fr.wikipedia.org/wiki/Juillet_1966" TargetMode="External"/><Relationship Id="rId734" Type="http://schemas.openxmlformats.org/officeDocument/2006/relationships/hyperlink" Target="https://fr.wikipedia.org/wiki/20_juillet" TargetMode="External"/><Relationship Id="rId776" Type="http://schemas.openxmlformats.org/officeDocument/2006/relationships/hyperlink" Target="https://fr.wikipedia.org/wiki/Station_spatiale" TargetMode="External"/><Relationship Id="rId70" Type="http://schemas.openxmlformats.org/officeDocument/2006/relationships/hyperlink" Target="https://fr.wikipedia.org/wiki/1969" TargetMode="External"/><Relationship Id="rId166" Type="http://schemas.openxmlformats.org/officeDocument/2006/relationships/hyperlink" Target="https://commons.wikimedia.org/wiki/File:S-IC_engines_and_Von_Braun.jpg?uselang=fr" TargetMode="External"/><Relationship Id="rId331" Type="http://schemas.openxmlformats.org/officeDocument/2006/relationships/hyperlink" Target="https://fr.wikipedia.org/wiki/Parti_communiste_de_l%27Union_sovi%C3%A9tique" TargetMode="External"/><Relationship Id="rId373" Type="http://schemas.openxmlformats.org/officeDocument/2006/relationships/hyperlink" Target="https://fr.wikipedia.org/wiki/Saturn_IB" TargetMode="External"/><Relationship Id="rId429" Type="http://schemas.openxmlformats.org/officeDocument/2006/relationships/hyperlink" Target="https://fr.wikipedia.org/wiki/Ergol" TargetMode="External"/><Relationship Id="rId580" Type="http://schemas.openxmlformats.org/officeDocument/2006/relationships/hyperlink" Target="https://fr.wikipedia.org/wiki/Apollo_1" TargetMode="External"/><Relationship Id="rId636" Type="http://schemas.openxmlformats.org/officeDocument/2006/relationships/hyperlink" Target="https://fr.wikipedia.org/wiki/Apollo_13" TargetMode="External"/><Relationship Id="rId1" Type="http://schemas.openxmlformats.org/officeDocument/2006/relationships/customXml" Target="../customXml/item1.xml"/><Relationship Id="rId233" Type="http://schemas.openxmlformats.org/officeDocument/2006/relationships/hyperlink" Target="https://fr.wikipedia.org/wiki/Jet_Propulsion_Laboratory" TargetMode="External"/><Relationship Id="rId440" Type="http://schemas.openxmlformats.org/officeDocument/2006/relationships/hyperlink" Target="https://fr.wikipedia.org/wiki/Apollo_Lunar_Surface_Experiments_Package" TargetMode="External"/><Relationship Id="rId678" Type="http://schemas.openxmlformats.org/officeDocument/2006/relationships/hyperlink" Target="https://fr.wikipedia.org/wiki/11_avril" TargetMode="External"/><Relationship Id="rId28" Type="http://schemas.openxmlformats.org/officeDocument/2006/relationships/hyperlink" Target="https://fr.wikipedia.org/wiki/National_Aeronautics_and_Space_Administration" TargetMode="External"/><Relationship Id="rId275" Type="http://schemas.openxmlformats.org/officeDocument/2006/relationships/hyperlink" Target="https://fr.wikipedia.org/wiki/Programme_Mercury" TargetMode="External"/><Relationship Id="rId300" Type="http://schemas.openxmlformats.org/officeDocument/2006/relationships/hyperlink" Target="https://fr.wikipedia.org/wiki/Centrale_%C3%A0_inertie" TargetMode="External"/><Relationship Id="rId482" Type="http://schemas.openxmlformats.org/officeDocument/2006/relationships/hyperlink" Target="https://fr.wikipedia.org/wiki/Programme_Apollo" TargetMode="External"/><Relationship Id="rId538" Type="http://schemas.openxmlformats.org/officeDocument/2006/relationships/hyperlink" Target="https://fr.wikipedia.org/wiki/Programme_Ranger" TargetMode="External"/><Relationship Id="rId703" Type="http://schemas.openxmlformats.org/officeDocument/2006/relationships/hyperlink" Target="https://fr.wikipedia.org/wiki/1971" TargetMode="External"/><Relationship Id="rId745" Type="http://schemas.openxmlformats.org/officeDocument/2006/relationships/hyperlink" Target="https://fr.wikipedia.org/wiki/6_f%C3%A9vrier" TargetMode="External"/><Relationship Id="rId81" Type="http://schemas.openxmlformats.org/officeDocument/2006/relationships/hyperlink" Target="https://fr.wikipedia.org/wiki/Programme_Ranger" TargetMode="External"/><Relationship Id="rId135" Type="http://schemas.openxmlformats.org/officeDocument/2006/relationships/hyperlink" Target="https://fr.wikipedia.org/wiki/Programme_Mercury" TargetMode="External"/><Relationship Id="rId177" Type="http://schemas.openxmlformats.org/officeDocument/2006/relationships/hyperlink" Target="https://fr.wikipedia.org/wiki/Centre_spatial_Lyndon_B._Johnson" TargetMode="External"/><Relationship Id="rId342" Type="http://schemas.openxmlformats.org/officeDocument/2006/relationships/hyperlink" Target="https://fr.wikipedia.org/wiki/1966" TargetMode="External"/><Relationship Id="rId384" Type="http://schemas.openxmlformats.org/officeDocument/2006/relationships/hyperlink" Target="https://fr.wikipedia.org/wiki/S-II" TargetMode="External"/><Relationship Id="rId591" Type="http://schemas.openxmlformats.org/officeDocument/2006/relationships/hyperlink" Target="https://fr.wikipedia.org/wiki/9_novembre" TargetMode="External"/><Relationship Id="rId605" Type="http://schemas.openxmlformats.org/officeDocument/2006/relationships/hyperlink" Target="https://fr.wikipedia.org/wiki/4_avril" TargetMode="External"/><Relationship Id="rId787" Type="http://schemas.openxmlformats.org/officeDocument/2006/relationships/header" Target="header1.xml"/><Relationship Id="rId202" Type="http://schemas.openxmlformats.org/officeDocument/2006/relationships/hyperlink" Target="https://fr.wikipedia.org/wiki/National_Advisory_Committee_for_Aeronautics" TargetMode="External"/><Relationship Id="rId244" Type="http://schemas.openxmlformats.org/officeDocument/2006/relationships/hyperlink" Target="https://fr.wikipedia.org/wiki/Module_lunaire_Apollo" TargetMode="External"/><Relationship Id="rId647" Type="http://schemas.openxmlformats.org/officeDocument/2006/relationships/hyperlink" Target="https://fr.wikipedia.org/wiki/Apollo_11" TargetMode="External"/><Relationship Id="rId689" Type="http://schemas.openxmlformats.org/officeDocument/2006/relationships/hyperlink" Target="https://fr.wikipedia.org/wiki/9_f%C3%A9vrier" TargetMode="External"/><Relationship Id="rId39" Type="http://schemas.openxmlformats.org/officeDocument/2006/relationships/hyperlink" Target="https://fr.wikipedia.org/wiki/AS-201" TargetMode="External"/><Relationship Id="rId286" Type="http://schemas.openxmlformats.org/officeDocument/2006/relationships/hyperlink" Target="https://commons.wikimedia.org/wiki/File:Apollo_15_descends_to_splashdown.jpg?uselang=fr" TargetMode="External"/><Relationship Id="rId451" Type="http://schemas.openxmlformats.org/officeDocument/2006/relationships/hyperlink" Target="https://fr.wikipedia.org/wiki/R%C3%A9golithe" TargetMode="External"/><Relationship Id="rId493" Type="http://schemas.openxmlformats.org/officeDocument/2006/relationships/hyperlink" Target="https://commons.wikimedia.org/wiki/File:Rendezvous-LEM-CSM.png?uselang=fr" TargetMode="External"/><Relationship Id="rId507" Type="http://schemas.openxmlformats.org/officeDocument/2006/relationships/hyperlink" Target="https://fr.wikipedia.org/wiki/Flottille" TargetMode="External"/><Relationship Id="rId549" Type="http://schemas.openxmlformats.org/officeDocument/2006/relationships/hyperlink" Target="https://fr.wikipedia.org/wiki/SA-3_(Apollo)" TargetMode="External"/><Relationship Id="rId714" Type="http://schemas.openxmlformats.org/officeDocument/2006/relationships/hyperlink" Target="https://fr.wikipedia.org/wiki/27_avril" TargetMode="External"/><Relationship Id="rId756" Type="http://schemas.openxmlformats.org/officeDocument/2006/relationships/hyperlink" Target="https://fr.wikipedia.org/wiki/27_avril" TargetMode="External"/><Relationship Id="rId50" Type="http://schemas.openxmlformats.org/officeDocument/2006/relationships/hyperlink" Target="https://fr.wikipedia.org/wiki/Module_de_commande_et_de_service_Apollo" TargetMode="External"/><Relationship Id="rId104" Type="http://schemas.openxmlformats.org/officeDocument/2006/relationships/hyperlink" Target="https://fr.wikipedia.org/wiki/Seconde_Guerre_mondiale" TargetMode="External"/><Relationship Id="rId146" Type="http://schemas.openxmlformats.org/officeDocument/2006/relationships/hyperlink" Target="https://fr.wikipedia.org/wiki/Programme_Apollo" TargetMode="External"/><Relationship Id="rId188" Type="http://schemas.openxmlformats.org/officeDocument/2006/relationships/hyperlink" Target="https://fr.wikipedia.org/wiki/Alan_Shepard" TargetMode="External"/><Relationship Id="rId311" Type="http://schemas.openxmlformats.org/officeDocument/2006/relationships/image" Target="media/image10.png"/><Relationship Id="rId353" Type="http://schemas.openxmlformats.org/officeDocument/2006/relationships/hyperlink" Target="https://fr.wikipedia.org/wiki/Saturn_V" TargetMode="External"/><Relationship Id="rId395" Type="http://schemas.openxmlformats.org/officeDocument/2006/relationships/image" Target="media/image12.png"/><Relationship Id="rId409" Type="http://schemas.openxmlformats.org/officeDocument/2006/relationships/hyperlink" Target="https://fr.wikipedia.org/wiki/Roulis" TargetMode="External"/><Relationship Id="rId560" Type="http://schemas.openxmlformats.org/officeDocument/2006/relationships/hyperlink" Target="https://fr.wikipedia.org/wiki/Hydrog%C3%A8ne_liquide" TargetMode="External"/><Relationship Id="rId92" Type="http://schemas.openxmlformats.org/officeDocument/2006/relationships/hyperlink" Target="https://fr.wikipedia.org/wiki/Informatique" TargetMode="External"/><Relationship Id="rId213" Type="http://schemas.openxmlformats.org/officeDocument/2006/relationships/hyperlink" Target="https://fr.wikipedia.org/wiki/Base_de_lancement" TargetMode="External"/><Relationship Id="rId420" Type="http://schemas.openxmlformats.org/officeDocument/2006/relationships/hyperlink" Target="https://fr.wikipedia.org/wiki/Module_lunaire_Apollo" TargetMode="External"/><Relationship Id="rId616" Type="http://schemas.openxmlformats.org/officeDocument/2006/relationships/hyperlink" Target="https://fr.wikipedia.org/wiki/Programme_Apollo" TargetMode="External"/><Relationship Id="rId658" Type="http://schemas.openxmlformats.org/officeDocument/2006/relationships/hyperlink" Target="https://fr.wikipedia.org/wiki/Juillet_1969" TargetMode="External"/><Relationship Id="rId255" Type="http://schemas.openxmlformats.org/officeDocument/2006/relationships/hyperlink" Target="https://fr.wikipedia.org/wiki/Navette_spatiale_am%C3%A9ricaine" TargetMode="External"/><Relationship Id="rId297" Type="http://schemas.openxmlformats.org/officeDocument/2006/relationships/hyperlink" Target="https://fr.wikipedia.org/wiki/Fiabilit%C3%A9" TargetMode="External"/><Relationship Id="rId462" Type="http://schemas.openxmlformats.org/officeDocument/2006/relationships/hyperlink" Target="https://fr.wikipedia.org/wiki/Tour_de_sauvetage" TargetMode="External"/><Relationship Id="rId518" Type="http://schemas.openxmlformats.org/officeDocument/2006/relationships/hyperlink" Target="https://commons.wikimedia.org/wiki/File:Ed_White_First_American_Spacewalker_-_GPN-2000-001180.jpg?uselang=fr" TargetMode="External"/><Relationship Id="rId725" Type="http://schemas.openxmlformats.org/officeDocument/2006/relationships/hyperlink" Target="https://fr.wikipedia.org/wiki/19_d%C3%A9cembre" TargetMode="External"/><Relationship Id="rId115" Type="http://schemas.openxmlformats.org/officeDocument/2006/relationships/hyperlink" Target="https://fr.wikipedia.org/wiki/Sergue%C3%AF_Korolev" TargetMode="External"/><Relationship Id="rId157" Type="http://schemas.openxmlformats.org/officeDocument/2006/relationships/hyperlink" Target="https://fr.wikipedia.org/wiki/Abe_Silverstein" TargetMode="External"/><Relationship Id="rId322" Type="http://schemas.openxmlformats.org/officeDocument/2006/relationships/hyperlink" Target="https://fr.wikipedia.org/wiki/Walter_Cronkite" TargetMode="External"/><Relationship Id="rId364" Type="http://schemas.openxmlformats.org/officeDocument/2006/relationships/hyperlink" Target="https://fr.wikipedia.org/wiki/H-1_(moteur-fus%C3%A9e)" TargetMode="External"/><Relationship Id="rId767" Type="http://schemas.openxmlformats.org/officeDocument/2006/relationships/hyperlink" Target="https://fr.wikipedia.org/wiki/Survol_habit%C3%A9_de_V%C3%A9nus" TargetMode="External"/><Relationship Id="rId61" Type="http://schemas.openxmlformats.org/officeDocument/2006/relationships/hyperlink" Target="https://fr.wikipedia.org/wiki/Apollo_7" TargetMode="External"/><Relationship Id="rId199" Type="http://schemas.openxmlformats.org/officeDocument/2006/relationships/hyperlink" Target="https://fr.wikipedia.org/wiki/Houston" TargetMode="External"/><Relationship Id="rId571" Type="http://schemas.openxmlformats.org/officeDocument/2006/relationships/hyperlink" Target="https://fr.wikipedia.org/wiki/Programme_Apollo" TargetMode="External"/><Relationship Id="rId627" Type="http://schemas.openxmlformats.org/officeDocument/2006/relationships/hyperlink" Target="https://fr.wikipedia.org/wiki/Mer_de_la_Tranquillit%C3%A9" TargetMode="External"/><Relationship Id="rId669" Type="http://schemas.openxmlformats.org/officeDocument/2006/relationships/hyperlink" Target="https://fr.wikipedia.org/wiki/Novembre_1969" TargetMode="External"/><Relationship Id="rId19" Type="http://schemas.openxmlformats.org/officeDocument/2006/relationships/hyperlink" Target="https://fr.wikipedia.org/wiki/1961" TargetMode="External"/><Relationship Id="rId224" Type="http://schemas.openxmlformats.org/officeDocument/2006/relationships/hyperlink" Target="https://fr.wikipedia.org/wiki/Banc_d%27essais_de_moteur-fus%C3%A9e" TargetMode="External"/><Relationship Id="rId266" Type="http://schemas.openxmlformats.org/officeDocument/2006/relationships/hyperlink" Target="https://fr.wikipedia.org/wiki/Ergol" TargetMode="External"/><Relationship Id="rId431" Type="http://schemas.openxmlformats.org/officeDocument/2006/relationships/hyperlink" Target="https://fr.wikipedia.org/wiki/Commande_de_vol" TargetMode="External"/><Relationship Id="rId473" Type="http://schemas.openxmlformats.org/officeDocument/2006/relationships/image" Target="media/image20.jpeg"/><Relationship Id="rId529" Type="http://schemas.openxmlformats.org/officeDocument/2006/relationships/hyperlink" Target="https://fr.wikipedia.org/wiki/Gemini_3" TargetMode="External"/><Relationship Id="rId680" Type="http://schemas.openxmlformats.org/officeDocument/2006/relationships/hyperlink" Target="https://fr.wikipedia.org/wiki/1970" TargetMode="External"/><Relationship Id="rId736" Type="http://schemas.openxmlformats.org/officeDocument/2006/relationships/hyperlink" Target="https://fr.wikipedia.org/wiki/24_juillet" TargetMode="External"/><Relationship Id="rId30" Type="http://schemas.openxmlformats.org/officeDocument/2006/relationships/hyperlink" Target="https://fr.wikipedia.org/wiki/Module_de_commande_et_de_service_Apollo" TargetMode="External"/><Relationship Id="rId126" Type="http://schemas.openxmlformats.org/officeDocument/2006/relationships/hyperlink" Target="https://fr.wikipedia.org/wiki/1958_en_astronautique" TargetMode="External"/><Relationship Id="rId168" Type="http://schemas.openxmlformats.org/officeDocument/2006/relationships/hyperlink" Target="https://fr.wikipedia.org/wiki/Station_spatiale" TargetMode="External"/><Relationship Id="rId333" Type="http://schemas.openxmlformats.org/officeDocument/2006/relationships/hyperlink" Target="https://fr.wikipedia.org/wiki/Vladimir_Tchelome%C3%AF" TargetMode="External"/><Relationship Id="rId540" Type="http://schemas.openxmlformats.org/officeDocument/2006/relationships/hyperlink" Target="https://fr.wikipedia.org/wiki/Microm%C3%A9t%C3%A9orite" TargetMode="External"/><Relationship Id="rId778" Type="http://schemas.openxmlformats.org/officeDocument/2006/relationships/hyperlink" Target="https://fr.wikipedia.org/wiki/Apollo_20" TargetMode="External"/><Relationship Id="rId72" Type="http://schemas.openxmlformats.org/officeDocument/2006/relationships/hyperlink" Target="https://fr.wikipedia.org/wiki/Neil_Armstrong" TargetMode="External"/><Relationship Id="rId375" Type="http://schemas.openxmlformats.org/officeDocument/2006/relationships/hyperlink" Target="https://fr.wikipedia.org/wiki/H-1_(moteur-fus%C3%A9e)" TargetMode="External"/><Relationship Id="rId582" Type="http://schemas.openxmlformats.org/officeDocument/2006/relationships/hyperlink" Target="https://fr.wikipedia.org/wiki/Edward_White" TargetMode="External"/><Relationship Id="rId638" Type="http://schemas.openxmlformats.org/officeDocument/2006/relationships/hyperlink" Target="https://fr.wikipedia.org/wiki/18_mai" TargetMode="External"/><Relationship Id="rId3" Type="http://schemas.openxmlformats.org/officeDocument/2006/relationships/styles" Target="styles.xml"/><Relationship Id="rId235" Type="http://schemas.openxmlformats.org/officeDocument/2006/relationships/hyperlink" Target="https://fr.wikipedia.org/wiki/Programme_Surveyor" TargetMode="External"/><Relationship Id="rId277" Type="http://schemas.openxmlformats.org/officeDocument/2006/relationships/hyperlink" Target="https://fr.wikipedia.org/wiki/Navigation_astronomique" TargetMode="External"/><Relationship Id="rId400" Type="http://schemas.openxmlformats.org/officeDocument/2006/relationships/image" Target="media/image13.jpeg"/><Relationship Id="rId442" Type="http://schemas.openxmlformats.org/officeDocument/2006/relationships/hyperlink" Target="https://fr.wikipedia.org/wiki/G%C3%A9n%C3%A9rateur_thermo%C3%A9lectrique_%C3%A0_radioisotope" TargetMode="External"/><Relationship Id="rId484" Type="http://schemas.openxmlformats.org/officeDocument/2006/relationships/hyperlink" Target="https://fr.wikipedia.org/wiki/Programme_Apollo" TargetMode="External"/><Relationship Id="rId705" Type="http://schemas.openxmlformats.org/officeDocument/2006/relationships/hyperlink" Target="https://fr.wikipedia.org/wiki/Module_lunaire_Apollo" TargetMode="External"/><Relationship Id="rId137" Type="http://schemas.openxmlformats.org/officeDocument/2006/relationships/hyperlink" Target="https://fr.wikipedia.org/wiki/Spoutnik_2" TargetMode="External"/><Relationship Id="rId302" Type="http://schemas.openxmlformats.org/officeDocument/2006/relationships/hyperlink" Target="https://fr.wikipedia.org/wiki/Contr%C3%B4le_d%27attitude" TargetMode="External"/><Relationship Id="rId344" Type="http://schemas.openxmlformats.org/officeDocument/2006/relationships/hyperlink" Target="https://commons.wikimedia.org/wiki/File:Apollo_11_Saturn_V_lifting_off_on_July_16,_1969.jpg?uselang=fr" TargetMode="External"/><Relationship Id="rId691" Type="http://schemas.openxmlformats.org/officeDocument/2006/relationships/hyperlink" Target="https://fr.wikipedia.org/wiki/1971" TargetMode="External"/><Relationship Id="rId747" Type="http://schemas.openxmlformats.org/officeDocument/2006/relationships/hyperlink" Target="https://fr.wikipedia.org/wiki/Apollo_15" TargetMode="External"/><Relationship Id="rId789" Type="http://schemas.openxmlformats.org/officeDocument/2006/relationships/fontTable" Target="fontTable.xml"/><Relationship Id="rId41" Type="http://schemas.openxmlformats.org/officeDocument/2006/relationships/hyperlink" Target="https://fr.wikipedia.org/wiki/Apollo_7" TargetMode="External"/><Relationship Id="rId83" Type="http://schemas.openxmlformats.org/officeDocument/2006/relationships/hyperlink" Target="https://fr.wikipedia.org/wiki/Module_lunaire_Apollo" TargetMode="External"/><Relationship Id="rId179" Type="http://schemas.openxmlformats.org/officeDocument/2006/relationships/hyperlink" Target="https://fr.wikipedia.org/wiki/Veto" TargetMode="External"/><Relationship Id="rId386" Type="http://schemas.openxmlformats.org/officeDocument/2006/relationships/hyperlink" Target="https://fr.wikipedia.org/wiki/S-IVB" TargetMode="External"/><Relationship Id="rId551" Type="http://schemas.openxmlformats.org/officeDocument/2006/relationships/hyperlink" Target="https://fr.wikipedia.org/wiki/SA-5_(Apollo)" TargetMode="External"/><Relationship Id="rId593" Type="http://schemas.openxmlformats.org/officeDocument/2006/relationships/hyperlink" Target="https://fr.wikipedia.org/wiki/1967" TargetMode="External"/><Relationship Id="rId607" Type="http://schemas.openxmlformats.org/officeDocument/2006/relationships/hyperlink" Target="https://fr.wikipedia.org/wiki/1968" TargetMode="External"/><Relationship Id="rId649" Type="http://schemas.openxmlformats.org/officeDocument/2006/relationships/hyperlink" Target="https://fr.wikipedia.org/wiki/Apollo_13" TargetMode="External"/><Relationship Id="rId190" Type="http://schemas.openxmlformats.org/officeDocument/2006/relationships/hyperlink" Target="https://fr.wikipedia.org/wiki/Vol_suborbital" TargetMode="External"/><Relationship Id="rId204" Type="http://schemas.openxmlformats.org/officeDocument/2006/relationships/hyperlink" Target="https://fr.wikipedia.org/wiki/Centre_de_vol_spatial_Marshall" TargetMode="External"/><Relationship Id="rId246" Type="http://schemas.openxmlformats.org/officeDocument/2006/relationships/hyperlink" Target="https://fr.wikipedia.org/wiki/Long_Island" TargetMode="External"/><Relationship Id="rId288" Type="http://schemas.openxmlformats.org/officeDocument/2006/relationships/hyperlink" Target="https://fr.wikipedia.org/wiki/R%C3%A9trofus%C3%A9e" TargetMode="External"/><Relationship Id="rId411" Type="http://schemas.openxmlformats.org/officeDocument/2006/relationships/hyperlink" Target="https://fr.wikipedia.org/wiki/Module_de_commande_et_de_service_Apollo" TargetMode="External"/><Relationship Id="rId453" Type="http://schemas.openxmlformats.org/officeDocument/2006/relationships/hyperlink" Target="https://fr.wikipedia.org/wiki/%C3%89l%C3%A9vation_(balistique)" TargetMode="External"/><Relationship Id="rId509" Type="http://schemas.openxmlformats.org/officeDocument/2006/relationships/hyperlink" Target="https://fr.wikipedia.org/wiki/Porte-h%C3%A9licopt%C3%A8res" TargetMode="External"/><Relationship Id="rId660" Type="http://schemas.openxmlformats.org/officeDocument/2006/relationships/hyperlink" Target="https://fr.wikipedia.org/wiki/Neil_Armstrong" TargetMode="External"/><Relationship Id="rId106" Type="http://schemas.openxmlformats.org/officeDocument/2006/relationships/hyperlink" Target="https://fr.wikipedia.org/wiki/Wernher_von_Braun" TargetMode="External"/><Relationship Id="rId313" Type="http://schemas.openxmlformats.org/officeDocument/2006/relationships/hyperlink" Target="https://fr.wikipedia.org/wiki/Union_des_r%C3%A9publiques_socialistes_sovi%C3%A9tiques" TargetMode="External"/><Relationship Id="rId495" Type="http://schemas.openxmlformats.org/officeDocument/2006/relationships/hyperlink" Target="https://commons.wikimedia.org/wiki/File:Apollo_10_Lunar_Module_Rendezvous.jpg?uselang=fr" TargetMode="External"/><Relationship Id="rId716" Type="http://schemas.openxmlformats.org/officeDocument/2006/relationships/hyperlink" Target="https://fr.wikipedia.org/wiki/1972" TargetMode="External"/><Relationship Id="rId758" Type="http://schemas.openxmlformats.org/officeDocument/2006/relationships/hyperlink" Target="https://fr.wikipedia.org/wiki/7_d%C3%A9cembre" TargetMode="External"/><Relationship Id="rId10" Type="http://schemas.openxmlformats.org/officeDocument/2006/relationships/hyperlink" Target="https://fr.wikipedia.org/wiki/National_Aeronautics_and_Space_Administration" TargetMode="External"/><Relationship Id="rId52" Type="http://schemas.openxmlformats.org/officeDocument/2006/relationships/hyperlink" Target="https://fr.wikipedia.org/wiki/Saturn_IB" TargetMode="External"/><Relationship Id="rId94" Type="http://schemas.openxmlformats.org/officeDocument/2006/relationships/hyperlink" Target="https://fr.wikipedia.org/wiki/Communaut%C3%A9_scientifique" TargetMode="External"/><Relationship Id="rId148" Type="http://schemas.openxmlformats.org/officeDocument/2006/relationships/hyperlink" Target="https://fr.wikipedia.org/wiki/D%C3%A9barquement_de_la_baie_des_Cochons" TargetMode="External"/><Relationship Id="rId355" Type="http://schemas.openxmlformats.org/officeDocument/2006/relationships/hyperlink" Target="https://fr.wikipedia.org/wiki/Lanceur_(astronautique)" TargetMode="External"/><Relationship Id="rId397" Type="http://schemas.openxmlformats.org/officeDocument/2006/relationships/hyperlink" Target="https://fr.wikipedia.org/wiki/Ergol" TargetMode="External"/><Relationship Id="rId520" Type="http://schemas.openxmlformats.org/officeDocument/2006/relationships/hyperlink" Target="https://fr.wikipedia.org/wiki/Rendez-vous_spatial" TargetMode="External"/><Relationship Id="rId562" Type="http://schemas.openxmlformats.org/officeDocument/2006/relationships/hyperlink" Target="https://fr.wikipedia.org/wiki/26_f%C3%A9vrier" TargetMode="External"/><Relationship Id="rId618" Type="http://schemas.openxmlformats.org/officeDocument/2006/relationships/hyperlink" Target="https://fr.wikipedia.org/wiki/21_d%C3%A9cembre" TargetMode="External"/><Relationship Id="rId215" Type="http://schemas.openxmlformats.org/officeDocument/2006/relationships/hyperlink" Target="https://fr.wikipedia.org/wiki/United_States_Air_Force" TargetMode="External"/><Relationship Id="rId257" Type="http://schemas.openxmlformats.org/officeDocument/2006/relationships/hyperlink" Target="https://fr.wikipedia.org/wiki/McDonnell_Douglas" TargetMode="External"/><Relationship Id="rId422" Type="http://schemas.openxmlformats.org/officeDocument/2006/relationships/hyperlink" Target="https://fr.wikipedia.org/wiki/Soudage" TargetMode="External"/><Relationship Id="rId464" Type="http://schemas.openxmlformats.org/officeDocument/2006/relationships/hyperlink" Target="https://fr.wikipedia.org/wiki/Orbite_de_transfert" TargetMode="External"/><Relationship Id="rId299" Type="http://schemas.openxmlformats.org/officeDocument/2006/relationships/hyperlink" Target="https://fr.wikipedia.org/wiki/Programme_Apollo" TargetMode="External"/><Relationship Id="rId727" Type="http://schemas.openxmlformats.org/officeDocument/2006/relationships/hyperlink" Target="https://fr.wikipedia.org/wiki/1972" TargetMode="External"/><Relationship Id="rId63" Type="http://schemas.openxmlformats.org/officeDocument/2006/relationships/hyperlink" Target="https://fr.wikipedia.org/wiki/1972" TargetMode="External"/><Relationship Id="rId159" Type="http://schemas.openxmlformats.org/officeDocument/2006/relationships/hyperlink" Target="https://fr.wikipedia.org/wiki/James_E._Webb" TargetMode="External"/><Relationship Id="rId366" Type="http://schemas.openxmlformats.org/officeDocument/2006/relationships/hyperlink" Target="https://fr.wikipedia.org/wiki/Abe_Silverstein" TargetMode="External"/><Relationship Id="rId573" Type="http://schemas.openxmlformats.org/officeDocument/2006/relationships/hyperlink" Target="https://fr.wikipedia.org/wiki/25_ao%C3%BBt" TargetMode="External"/><Relationship Id="rId780" Type="http://schemas.openxmlformats.org/officeDocument/2006/relationships/hyperlink" Target="https://fr.wikipedia.org/wiki/Apollo_18" TargetMode="External"/><Relationship Id="rId226" Type="http://schemas.openxmlformats.org/officeDocument/2006/relationships/hyperlink" Target="https://fr.wikipedia.org/wiki/Programme_Apollo" TargetMode="External"/><Relationship Id="rId433" Type="http://schemas.openxmlformats.org/officeDocument/2006/relationships/hyperlink" Target="https://fr.wikipedia.org/wiki/Sas_(passage)" TargetMode="External"/><Relationship Id="rId640" Type="http://schemas.openxmlformats.org/officeDocument/2006/relationships/hyperlink" Target="https://fr.wikipedia.org/wiki/1969" TargetMode="External"/><Relationship Id="rId738" Type="http://schemas.openxmlformats.org/officeDocument/2006/relationships/hyperlink" Target="https://fr.wikipedia.org/wiki/14_novembre" TargetMode="External"/><Relationship Id="rId74" Type="http://schemas.openxmlformats.org/officeDocument/2006/relationships/hyperlink" Target="https://fr.wikipedia.org/wiki/Roche_lunaire" TargetMode="External"/><Relationship Id="rId377" Type="http://schemas.openxmlformats.org/officeDocument/2006/relationships/hyperlink" Target="https://fr.wikipedia.org/wiki/K%C3%A9ros%C3%A8ne" TargetMode="External"/><Relationship Id="rId500" Type="http://schemas.openxmlformats.org/officeDocument/2006/relationships/hyperlink" Target="https://commons.wikimedia.org/wiki/File:Apollo_8_Kapselbergung.jpg?uselang=fr" TargetMode="External"/><Relationship Id="rId584" Type="http://schemas.openxmlformats.org/officeDocument/2006/relationships/hyperlink" Target="https://fr.wikipedia.org/wiki/Court-circuit" TargetMode="External"/><Relationship Id="rId5" Type="http://schemas.openxmlformats.org/officeDocument/2006/relationships/webSettings" Target="webSettings.xml"/><Relationship Id="rId237" Type="http://schemas.openxmlformats.org/officeDocument/2006/relationships/hyperlink" Target="https://fr.wikipedia.org/wiki/North_American_Aviation" TargetMode="External"/><Relationship Id="rId444" Type="http://schemas.openxmlformats.org/officeDocument/2006/relationships/hyperlink" Target="https://fr.wikipedia.org/wiki/Spectrom%C3%A9trie_de_masse" TargetMode="External"/><Relationship Id="rId651" Type="http://schemas.openxmlformats.org/officeDocument/2006/relationships/hyperlink" Target="https://fr.wikipedia.org/wiki/Programme_Apollo" TargetMode="External"/><Relationship Id="rId749" Type="http://schemas.openxmlformats.org/officeDocument/2006/relationships/hyperlink" Target="https://fr.wikipedia.org/wiki/30_juillet" TargetMode="External"/><Relationship Id="rId290" Type="http://schemas.openxmlformats.org/officeDocument/2006/relationships/hyperlink" Target="https://fr.wikipedia.org/wiki/Programme_Apollo" TargetMode="External"/><Relationship Id="rId304" Type="http://schemas.openxmlformats.org/officeDocument/2006/relationships/hyperlink" Target="https://fr.wikipedia.org/wiki/Antenne_radio%C3%A9lectrique" TargetMode="External"/><Relationship Id="rId388" Type="http://schemas.openxmlformats.org/officeDocument/2006/relationships/hyperlink" Target="https://fr.wikipedia.org/wiki/Pegasus_(satellite)" TargetMode="External"/><Relationship Id="rId511" Type="http://schemas.openxmlformats.org/officeDocument/2006/relationships/hyperlink" Target="https://commons.wikimedia.org/wiki/File:Gemini_7_in_orbit_-_GPN-2006-000035.jpg?uselang=fr" TargetMode="External"/><Relationship Id="rId609" Type="http://schemas.openxmlformats.org/officeDocument/2006/relationships/hyperlink" Target="https://fr.wikipedia.org/wiki/11_octobre" TargetMode="External"/><Relationship Id="rId85" Type="http://schemas.openxmlformats.org/officeDocument/2006/relationships/hyperlink" Target="https://fr.wikipedia.org/wiki/Dollar_am%C3%A9ricain" TargetMode="External"/><Relationship Id="rId150" Type="http://schemas.openxmlformats.org/officeDocument/2006/relationships/hyperlink" Target="https://fr.wikipedia.org/wiki/Cuba" TargetMode="External"/><Relationship Id="rId595" Type="http://schemas.openxmlformats.org/officeDocument/2006/relationships/hyperlink" Target="https://fr.wikipedia.org/wiki/Rentr%C3%A9e_atmosph%C3%A9rique" TargetMode="External"/><Relationship Id="rId248" Type="http://schemas.openxmlformats.org/officeDocument/2006/relationships/hyperlink" Target="https://fr.wikipedia.org/wiki/J-2_(moteur-fus%C3%A9e)" TargetMode="External"/><Relationship Id="rId455" Type="http://schemas.openxmlformats.org/officeDocument/2006/relationships/hyperlink" Target="https://fr.wikipedia.org/wiki/Face_visible_de_la_Lune" TargetMode="External"/><Relationship Id="rId662" Type="http://schemas.openxmlformats.org/officeDocument/2006/relationships/hyperlink" Target="https://fr.wikipedia.org/wiki/Mer_de_la_Tranquillit%C3%A9" TargetMode="External"/><Relationship Id="rId12" Type="http://schemas.openxmlformats.org/officeDocument/2006/relationships/hyperlink" Target="https://fr.wikipedia.org/wiki/1972" TargetMode="External"/><Relationship Id="rId108" Type="http://schemas.openxmlformats.org/officeDocument/2006/relationships/hyperlink" Target="https://fr.wikipedia.org/wiki/Soyouz_(lanceur)" TargetMode="External"/><Relationship Id="rId315" Type="http://schemas.openxmlformats.org/officeDocument/2006/relationships/hyperlink" Target="https://fr.wikipedia.org/wiki/Programme_lunaire_habit%C3%A9_sovi%C3%A9tique" TargetMode="External"/><Relationship Id="rId522" Type="http://schemas.openxmlformats.org/officeDocument/2006/relationships/hyperlink" Target="https://fr.wikipedia.org/wiki/Impesanteur" TargetMode="External"/><Relationship Id="rId96" Type="http://schemas.openxmlformats.org/officeDocument/2006/relationships/hyperlink" Target="https://fr.wikipedia.org/wiki/Guerre_froide" TargetMode="External"/><Relationship Id="rId161" Type="http://schemas.openxmlformats.org/officeDocument/2006/relationships/hyperlink" Target="https://fr.wikipedia.org/wiki/Assassinat_de_John_F._Kennedy" TargetMode="External"/><Relationship Id="rId399" Type="http://schemas.openxmlformats.org/officeDocument/2006/relationships/hyperlink" Target="https://commons.wikimedia.org/wiki/File:Apollo_CSM_lunar_orbit.jpg?uselang=fr" TargetMode="External"/><Relationship Id="rId259" Type="http://schemas.openxmlformats.org/officeDocument/2006/relationships/hyperlink" Target="https://fr.wikipedia.org/wiki/Centre_d%27assemblage_de_Michoud" TargetMode="External"/><Relationship Id="rId466" Type="http://schemas.openxmlformats.org/officeDocument/2006/relationships/hyperlink" Target="https://fr.wikipedia.org/wiki/Pyrotechnie" TargetMode="External"/><Relationship Id="rId673" Type="http://schemas.openxmlformats.org/officeDocument/2006/relationships/hyperlink" Target="https://fr.wikipedia.org/wiki/1969" TargetMode="External"/><Relationship Id="rId23" Type="http://schemas.openxmlformats.org/officeDocument/2006/relationships/hyperlink" Target="https://fr.wikipedia.org/wiki/Guerre_froide" TargetMode="External"/><Relationship Id="rId119" Type="http://schemas.openxmlformats.org/officeDocument/2006/relationships/hyperlink" Target="https://fr.wikipedia.org/wiki/1957" TargetMode="External"/><Relationship Id="rId326" Type="http://schemas.openxmlformats.org/officeDocument/2006/relationships/hyperlink" Target="https://fr.wikipedia.org/wiki/Ann%C3%A9es_1960" TargetMode="External"/><Relationship Id="rId533" Type="http://schemas.openxmlformats.org/officeDocument/2006/relationships/hyperlink" Target="https://fr.wikipedia.org/wiki/Sortie_extrav%C3%A9hiculaire" TargetMode="External"/><Relationship Id="rId740" Type="http://schemas.openxmlformats.org/officeDocument/2006/relationships/hyperlink" Target="https://fr.wikipedia.org/wiki/20_novembre" TargetMode="External"/><Relationship Id="rId172" Type="http://schemas.openxmlformats.org/officeDocument/2006/relationships/hyperlink" Target="https://fr.wikipedia.org/wiki/Programme_Mercury" TargetMode="External"/><Relationship Id="rId477" Type="http://schemas.openxmlformats.org/officeDocument/2006/relationships/image" Target="media/image22.png"/><Relationship Id="rId600" Type="http://schemas.openxmlformats.org/officeDocument/2006/relationships/hyperlink" Target="https://fr.wikipedia.org/wiki/1968" TargetMode="External"/><Relationship Id="rId684" Type="http://schemas.openxmlformats.org/officeDocument/2006/relationships/hyperlink" Target="https://fr.wikipedia.org/wiki/Jack_Swigert" TargetMode="External"/><Relationship Id="rId337" Type="http://schemas.openxmlformats.org/officeDocument/2006/relationships/hyperlink" Target="https://fr.wikipedia.org/wiki/Proton_(fus%C3%A9e)" TargetMode="External"/><Relationship Id="rId34" Type="http://schemas.openxmlformats.org/officeDocument/2006/relationships/hyperlink" Target="https://fr.wikipedia.org/wiki/Centre_spatial_Kennedy" TargetMode="External"/><Relationship Id="rId544" Type="http://schemas.openxmlformats.org/officeDocument/2006/relationships/hyperlink" Target="https://fr.wikipedia.org/wiki/Apollo_15" TargetMode="External"/><Relationship Id="rId751" Type="http://schemas.openxmlformats.org/officeDocument/2006/relationships/hyperlink" Target="https://fr.wikipedia.org/wiki/7_ao%C3%BBt" TargetMode="External"/><Relationship Id="rId183" Type="http://schemas.openxmlformats.org/officeDocument/2006/relationships/hyperlink" Target="https://commons.wikimedia.org/wiki/File:NASA_spacecraft_comparison.jpg?uselang=fr" TargetMode="External"/><Relationship Id="rId390" Type="http://schemas.openxmlformats.org/officeDocument/2006/relationships/hyperlink" Target="https://fr.wikipedia.org/wiki/Module_de_commande_et_de_service_Apollo" TargetMode="External"/><Relationship Id="rId404" Type="http://schemas.openxmlformats.org/officeDocument/2006/relationships/hyperlink" Target="https://fr.wikipedia.org/wiki/Silice" TargetMode="External"/><Relationship Id="rId611" Type="http://schemas.openxmlformats.org/officeDocument/2006/relationships/hyperlink" Target="https://fr.wikipedia.org/wiki/1968" TargetMode="External"/><Relationship Id="rId250" Type="http://schemas.openxmlformats.org/officeDocument/2006/relationships/hyperlink" Target="https://fr.wikipedia.org/wiki/Saturn_V" TargetMode="External"/><Relationship Id="rId488" Type="http://schemas.openxmlformats.org/officeDocument/2006/relationships/hyperlink" Target="https://fr.wikipedia.org/wiki/Apollo_11" TargetMode="External"/><Relationship Id="rId695" Type="http://schemas.openxmlformats.org/officeDocument/2006/relationships/hyperlink" Target="https://fr.wikipedia.org/wiki/Golf" TargetMode="External"/><Relationship Id="rId709" Type="http://schemas.openxmlformats.org/officeDocument/2006/relationships/hyperlink" Target="https://fr.wikipedia.org/wiki/Rover_lunaire_Apollo" TargetMode="External"/><Relationship Id="rId45" Type="http://schemas.openxmlformats.org/officeDocument/2006/relationships/hyperlink" Target="https://fr.wikipedia.org/wiki/Apollo_1" TargetMode="External"/><Relationship Id="rId110" Type="http://schemas.openxmlformats.org/officeDocument/2006/relationships/hyperlink" Target="https://fr.wikipedia.org/wiki/Bombe_H" TargetMode="External"/><Relationship Id="rId348" Type="http://schemas.openxmlformats.org/officeDocument/2006/relationships/hyperlink" Target="https://fr.wikipedia.org/wiki/Module_lunaire_Apollo" TargetMode="External"/><Relationship Id="rId555" Type="http://schemas.openxmlformats.org/officeDocument/2006/relationships/hyperlink" Target="https://fr.wikipedia.org/wiki/SA-9_(Apollo)" TargetMode="External"/><Relationship Id="rId762" Type="http://schemas.openxmlformats.org/officeDocument/2006/relationships/hyperlink" Target="https://fr.wikipedia.org/wiki/Apollo_Applications_Program" TargetMode="External"/><Relationship Id="rId194" Type="http://schemas.openxmlformats.org/officeDocument/2006/relationships/hyperlink" Target="https://fr.wikipedia.org/wiki/Programme_Apollo" TargetMode="External"/><Relationship Id="rId208" Type="http://schemas.openxmlformats.org/officeDocument/2006/relationships/hyperlink" Target="https://fr.wikipedia.org/wiki/Saturn_I" TargetMode="External"/><Relationship Id="rId415" Type="http://schemas.openxmlformats.org/officeDocument/2006/relationships/hyperlink" Target="https://fr.wikipedia.org/wiki/Antenne_parabolique" TargetMode="External"/><Relationship Id="rId622" Type="http://schemas.openxmlformats.org/officeDocument/2006/relationships/hyperlink" Target="https://fr.wikipedia.org/wiki/D%C3%A9cembre_1968" TargetMode="External"/><Relationship Id="rId261" Type="http://schemas.openxmlformats.org/officeDocument/2006/relationships/hyperlink" Target="https://fr.wikipedia.org/wiki/Chrysler" TargetMode="External"/><Relationship Id="rId499" Type="http://schemas.openxmlformats.org/officeDocument/2006/relationships/hyperlink" Target="https://fr.wikipedia.org/wiki/Orbite" TargetMode="External"/><Relationship Id="rId56" Type="http://schemas.openxmlformats.org/officeDocument/2006/relationships/hyperlink" Target="https://fr.wikipedia.org/wiki/Complexe_de_lancement_34" TargetMode="External"/><Relationship Id="rId359" Type="http://schemas.openxmlformats.org/officeDocument/2006/relationships/hyperlink" Target="https://fr.wikipedia.org/wiki/PGM-19_Jupiter" TargetMode="External"/><Relationship Id="rId566" Type="http://schemas.openxmlformats.org/officeDocument/2006/relationships/hyperlink" Target="https://fr.wikipedia.org/wiki/Bouclier_thermique" TargetMode="External"/><Relationship Id="rId773" Type="http://schemas.openxmlformats.org/officeDocument/2006/relationships/hyperlink" Target="https://fr.wikipedia.org/wiki/Medicare" TargetMode="External"/><Relationship Id="rId121" Type="http://schemas.openxmlformats.org/officeDocument/2006/relationships/hyperlink" Target="https://fr.wikipedia.org/wiki/Programme_Vanguard" TargetMode="External"/><Relationship Id="rId219" Type="http://schemas.openxmlformats.org/officeDocument/2006/relationships/hyperlink" Target="https://fr.wikipedia.org/wiki/Vehicle_Assembly_Building" TargetMode="External"/><Relationship Id="rId426" Type="http://schemas.openxmlformats.org/officeDocument/2006/relationships/hyperlink" Target="https://fr.wikipedia.org/wiki/A%C3%A9rozine_50" TargetMode="External"/><Relationship Id="rId633" Type="http://schemas.openxmlformats.org/officeDocument/2006/relationships/hyperlink" Target="https://fr.wikipedia.org/wiki/Mars_1969" TargetMode="External"/><Relationship Id="rId67" Type="http://schemas.openxmlformats.org/officeDocument/2006/relationships/hyperlink" Target="https://fr.wikipedia.org/wiki/Exploration_de_la_Lune" TargetMode="External"/><Relationship Id="rId272" Type="http://schemas.openxmlformats.org/officeDocument/2006/relationships/hyperlink" Target="https://fr.wikipedia.org/wiki/Test_d%27int%C3%A9gration" TargetMode="External"/><Relationship Id="rId577" Type="http://schemas.openxmlformats.org/officeDocument/2006/relationships/hyperlink" Target="https://fr.wikipedia.org/wiki/27_janvier" TargetMode="External"/><Relationship Id="rId700" Type="http://schemas.openxmlformats.org/officeDocument/2006/relationships/hyperlink" Target="https://fr.wikipedia.org/wiki/1971" TargetMode="External"/><Relationship Id="rId132" Type="http://schemas.openxmlformats.org/officeDocument/2006/relationships/hyperlink" Target="https://fr.wikipedia.org/wiki/1958_en_astronautique" TargetMode="External"/><Relationship Id="rId784" Type="http://schemas.openxmlformats.org/officeDocument/2006/relationships/hyperlink" Target="https://fr.wikipedia.org/wiki/Station_spatiale" TargetMode="External"/><Relationship Id="rId437" Type="http://schemas.openxmlformats.org/officeDocument/2006/relationships/hyperlink" Target="https://fr.wikipedia.org/wiki/Apollo_15" TargetMode="External"/><Relationship Id="rId644" Type="http://schemas.openxmlformats.org/officeDocument/2006/relationships/hyperlink" Target="https://fr.wikipedia.org/wiki/Saturn_V" TargetMode="External"/><Relationship Id="rId283" Type="http://schemas.openxmlformats.org/officeDocument/2006/relationships/hyperlink" Target="https://fr.wikipedia.org/wiki/T%C3%A9l%C3%A9mesure" TargetMode="External"/><Relationship Id="rId490" Type="http://schemas.openxmlformats.org/officeDocument/2006/relationships/hyperlink" Target="https://fr.wikipedia.org/wiki/Rover_lunaire_Apollo" TargetMode="External"/><Relationship Id="rId504" Type="http://schemas.openxmlformats.org/officeDocument/2006/relationships/hyperlink" Target="https://fr.wikipedia.org/wiki/Sortie_extrav%C3%A9hiculaire" TargetMode="External"/><Relationship Id="rId711" Type="http://schemas.openxmlformats.org/officeDocument/2006/relationships/hyperlink" Target="https://fr.wikipedia.org/wiki/16_avril" TargetMode="External"/><Relationship Id="rId78" Type="http://schemas.openxmlformats.org/officeDocument/2006/relationships/hyperlink" Target="https://fr.wikipedia.org/wiki/Vol_orbital" TargetMode="External"/><Relationship Id="rId143" Type="http://schemas.openxmlformats.org/officeDocument/2006/relationships/hyperlink" Target="https://fr.wikipedia.org/wiki/Janvier_1961" TargetMode="External"/><Relationship Id="rId350" Type="http://schemas.openxmlformats.org/officeDocument/2006/relationships/hyperlink" Target="https://fr.wikipedia.org/wiki/Apollo_Lunar_Surface_Experiments_Package" TargetMode="External"/><Relationship Id="rId588" Type="http://schemas.openxmlformats.org/officeDocument/2006/relationships/hyperlink" Target="https://fr.wikipedia.org/wiki/S-II" TargetMode="External"/><Relationship Id="rId9" Type="http://schemas.openxmlformats.org/officeDocument/2006/relationships/hyperlink" Target="https://fr.wikipedia.org/wiki/Programme_spatial_des_%C3%89tats-Unis" TargetMode="External"/><Relationship Id="rId210" Type="http://schemas.openxmlformats.org/officeDocument/2006/relationships/hyperlink" Target="https://fr.wikipedia.org/wiki/Merritt_Island" TargetMode="External"/><Relationship Id="rId448" Type="http://schemas.openxmlformats.org/officeDocument/2006/relationships/hyperlink" Target="https://fr.wikipedia.org/wiki/Champ_magn%C3%A9tique" TargetMode="External"/><Relationship Id="rId655" Type="http://schemas.openxmlformats.org/officeDocument/2006/relationships/hyperlink" Target="https://fr.wikipedia.org/wiki/Juillet_1969" TargetMode="External"/><Relationship Id="rId294" Type="http://schemas.openxmlformats.org/officeDocument/2006/relationships/hyperlink" Target="https://fr.wikipedia.org/wiki/Allumage" TargetMode="External"/><Relationship Id="rId308" Type="http://schemas.openxmlformats.org/officeDocument/2006/relationships/hyperlink" Target="https://fr.wikipedia.org/wiki/Circuit_int%C3%A9gr%C3%A9" TargetMode="External"/><Relationship Id="rId515" Type="http://schemas.openxmlformats.org/officeDocument/2006/relationships/hyperlink" Target="https://fr.wikipedia.org/wiki/Programme_Mercury" TargetMode="External"/><Relationship Id="rId722" Type="http://schemas.openxmlformats.org/officeDocument/2006/relationships/hyperlink" Target="https://fr.wikipedia.org/wiki/7_d%C3%A9cembre" TargetMode="External"/><Relationship Id="rId89" Type="http://schemas.openxmlformats.org/officeDocument/2006/relationships/hyperlink" Target="https://fr.wikipedia.org/wiki/Apollo_13" TargetMode="External"/><Relationship Id="rId154" Type="http://schemas.openxmlformats.org/officeDocument/2006/relationships/hyperlink" Target="https://fr.wikipedia.org/wiki/12_septembre" TargetMode="External"/><Relationship Id="rId361" Type="http://schemas.openxmlformats.org/officeDocument/2006/relationships/hyperlink" Target="https://fr.wikipedia.org/wiki/Huntsville_(Alabama)" TargetMode="External"/><Relationship Id="rId599" Type="http://schemas.openxmlformats.org/officeDocument/2006/relationships/hyperlink" Target="https://fr.wikipedia.org/wiki/Janvier_1968" TargetMode="External"/><Relationship Id="rId459" Type="http://schemas.openxmlformats.org/officeDocument/2006/relationships/hyperlink" Target="https://fr.wikipedia.org/wiki/Moteur-fus%C3%A9e" TargetMode="External"/><Relationship Id="rId666" Type="http://schemas.openxmlformats.org/officeDocument/2006/relationships/hyperlink" Target="https://fr.wikipedia.org/wiki/Sol_lunaire" TargetMode="External"/><Relationship Id="rId16" Type="http://schemas.openxmlformats.org/officeDocument/2006/relationships/hyperlink" Target="https://fr.wikipedia.org/wiki/John_Fitzgerald_Kennedy" TargetMode="External"/><Relationship Id="rId221" Type="http://schemas.openxmlformats.org/officeDocument/2006/relationships/hyperlink" Target="https://fr.wikipedia.org/wiki/Navette_spatiale_am%C3%A9ricaine" TargetMode="External"/><Relationship Id="rId319" Type="http://schemas.openxmlformats.org/officeDocument/2006/relationships/hyperlink" Target="https://fr.wikipedia.org/wiki/Apollo_10" TargetMode="External"/><Relationship Id="rId526" Type="http://schemas.openxmlformats.org/officeDocument/2006/relationships/hyperlink" Target="https://fr.wikipedia.org/wiki/Effet_pogo" TargetMode="External"/><Relationship Id="rId733" Type="http://schemas.openxmlformats.org/officeDocument/2006/relationships/hyperlink" Target="https://fr.wikipedia.org/wiki/16_juillet" TargetMode="External"/><Relationship Id="rId165" Type="http://schemas.openxmlformats.org/officeDocument/2006/relationships/hyperlink" Target="https://fr.wikipedia.org/wiki/Nova_(fus%C3%A9e)" TargetMode="External"/><Relationship Id="rId372" Type="http://schemas.openxmlformats.org/officeDocument/2006/relationships/hyperlink" Target="https://fr.wikipedia.org/wiki/Saturn_I" TargetMode="External"/><Relationship Id="rId677" Type="http://schemas.openxmlformats.org/officeDocument/2006/relationships/hyperlink" Target="https://fr.wikipedia.org/wiki/Apollo_13" TargetMode="External"/><Relationship Id="rId232" Type="http://schemas.openxmlformats.org/officeDocument/2006/relationships/hyperlink" Target="https://fr.wikipedia.org/wiki/Virginie_(%C3%89tats-Unis)" TargetMode="External"/><Relationship Id="rId27" Type="http://schemas.openxmlformats.org/officeDocument/2006/relationships/hyperlink" Target="https://fr.wikipedia.org/wiki/%C3%89tats-Unis" TargetMode="External"/><Relationship Id="rId537" Type="http://schemas.openxmlformats.org/officeDocument/2006/relationships/hyperlink" Target="https://fr.wikipedia.org/wiki/Microm%C3%A9t%C3%A9orite" TargetMode="External"/><Relationship Id="rId744" Type="http://schemas.openxmlformats.org/officeDocument/2006/relationships/hyperlink" Target="https://fr.wikipedia.org/wiki/5_f%C3%A9vrier" TargetMode="External"/><Relationship Id="rId80" Type="http://schemas.openxmlformats.org/officeDocument/2006/relationships/hyperlink" Target="https://fr.wikipedia.org/wiki/Programme_Surveyor" TargetMode="External"/><Relationship Id="rId176" Type="http://schemas.openxmlformats.org/officeDocument/2006/relationships/hyperlink" Target="https://fr.wikipedia.org/wiki/Maxime_Faget" TargetMode="External"/><Relationship Id="rId383" Type="http://schemas.openxmlformats.org/officeDocument/2006/relationships/hyperlink" Target="https://fr.wikipedia.org/wiki/J-2_(moteur-fus%C3%A9e)" TargetMode="External"/><Relationship Id="rId590" Type="http://schemas.openxmlformats.org/officeDocument/2006/relationships/hyperlink" Target="https://fr.wikipedia.org/wiki/Apollo_4" TargetMode="External"/><Relationship Id="rId604" Type="http://schemas.openxmlformats.org/officeDocument/2006/relationships/hyperlink" Target="https://fr.wikipedia.org/wiki/Apollo_6" TargetMode="External"/><Relationship Id="rId243" Type="http://schemas.openxmlformats.org/officeDocument/2006/relationships/hyperlink" Target="https://fr.wikipedia.org/wiki/North_American_X-15" TargetMode="External"/><Relationship Id="rId450" Type="http://schemas.openxmlformats.org/officeDocument/2006/relationships/hyperlink" Target="https://fr.wikipedia.org/wiki/Primary_Life_Support_System" TargetMode="External"/><Relationship Id="rId688" Type="http://schemas.openxmlformats.org/officeDocument/2006/relationships/hyperlink" Target="https://fr.wikipedia.org/wiki/1971" TargetMode="External"/><Relationship Id="rId38" Type="http://schemas.openxmlformats.org/officeDocument/2006/relationships/hyperlink" Target="https://fr.wikipedia.org/wiki/SA-1_(Apollo)" TargetMode="External"/><Relationship Id="rId103" Type="http://schemas.openxmlformats.org/officeDocument/2006/relationships/hyperlink" Target="https://fr.wikipedia.org/wiki/Troisi%C3%A8me_Reich" TargetMode="External"/><Relationship Id="rId310" Type="http://schemas.openxmlformats.org/officeDocument/2006/relationships/hyperlink" Target="https://commons.wikimedia.org/wiki/File:Manned_Moon_landers_LK_vs_LM_-_to_scale_drawing.png?uselang=fr" TargetMode="External"/><Relationship Id="rId548" Type="http://schemas.openxmlformats.org/officeDocument/2006/relationships/hyperlink" Target="https://fr.wikipedia.org/wiki/SA-2_(Apollo)" TargetMode="External"/><Relationship Id="rId755" Type="http://schemas.openxmlformats.org/officeDocument/2006/relationships/hyperlink" Target="https://fr.wikipedia.org/wiki/24_avril" TargetMode="External"/><Relationship Id="rId91" Type="http://schemas.openxmlformats.org/officeDocument/2006/relationships/hyperlink" Target="https://fr.wikipedia.org/wiki/Science_des_mat%C3%A9riaux" TargetMode="External"/><Relationship Id="rId187" Type="http://schemas.openxmlformats.org/officeDocument/2006/relationships/hyperlink" Target="https://fr.wikipedia.org/wiki/1961_en_astronautique" TargetMode="External"/><Relationship Id="rId394" Type="http://schemas.openxmlformats.org/officeDocument/2006/relationships/hyperlink" Target="https://commons.wikimedia.org/wiki/File:Apollo-linedrawing-fr.png?uselang=fr" TargetMode="External"/><Relationship Id="rId408" Type="http://schemas.openxmlformats.org/officeDocument/2006/relationships/hyperlink" Target="https://fr.wikipedia.org/wiki/Centrale_%C3%A0_inertie" TargetMode="External"/><Relationship Id="rId615" Type="http://schemas.openxmlformats.org/officeDocument/2006/relationships/hyperlink" Target="https://fr.wikipedia.org/wiki/Oc%C3%A9an_Atlantique" TargetMode="External"/><Relationship Id="rId254" Type="http://schemas.openxmlformats.org/officeDocument/2006/relationships/hyperlink" Target="https://fr.wikipedia.org/wiki/Apollo_1" TargetMode="External"/><Relationship Id="rId699" Type="http://schemas.openxmlformats.org/officeDocument/2006/relationships/hyperlink" Target="https://fr.wikipedia.org/wiki/Juillet_1971" TargetMode="External"/><Relationship Id="rId49" Type="http://schemas.openxmlformats.org/officeDocument/2006/relationships/hyperlink" Target="https://fr.wikipedia.org/wiki/Alunissage" TargetMode="External"/><Relationship Id="rId114" Type="http://schemas.openxmlformats.org/officeDocument/2006/relationships/hyperlink" Target="https://fr.wikipedia.org/wiki/Ann%C3%A9e_g%C3%A9ophysique_internationale" TargetMode="External"/><Relationship Id="rId461" Type="http://schemas.openxmlformats.org/officeDocument/2006/relationships/hyperlink" Target="https://fr.wikipedia.org/wiki/Nombre_de_Mach" TargetMode="External"/><Relationship Id="rId559" Type="http://schemas.openxmlformats.org/officeDocument/2006/relationships/hyperlink" Target="https://fr.wikipedia.org/wiki/S-IVB" TargetMode="External"/><Relationship Id="rId766" Type="http://schemas.openxmlformats.org/officeDocument/2006/relationships/hyperlink" Target="https://fr.wikipedia.org/wiki/Programme_Apollo" TargetMode="External"/><Relationship Id="rId198" Type="http://schemas.openxmlformats.org/officeDocument/2006/relationships/image" Target="media/image7.jpeg"/><Relationship Id="rId321" Type="http://schemas.openxmlformats.org/officeDocument/2006/relationships/hyperlink" Target="https://fr.wikipedia.org/wiki/Ann%C3%A9es_1970" TargetMode="External"/><Relationship Id="rId419" Type="http://schemas.openxmlformats.org/officeDocument/2006/relationships/image" Target="media/image14.png"/><Relationship Id="rId626" Type="http://schemas.openxmlformats.org/officeDocument/2006/relationships/hyperlink" Target="https://fr.wikipedia.org/wiki/Face_cach%C3%A9e_de_la_Lune" TargetMode="External"/><Relationship Id="rId265" Type="http://schemas.openxmlformats.org/officeDocument/2006/relationships/hyperlink" Target="https://fr.wikipedia.org/wiki/F-1_(moteur-fus%C3%A9e)" TargetMode="External"/><Relationship Id="rId472" Type="http://schemas.openxmlformats.org/officeDocument/2006/relationships/hyperlink" Target="https://commons.wikimedia.org/wiki/File:CSM_docking_with_LM.jpg?uselang=fr" TargetMode="External"/><Relationship Id="rId125" Type="http://schemas.openxmlformats.org/officeDocument/2006/relationships/hyperlink" Target="https://fr.wikipedia.org/wiki/F%C3%A9vrier_1958" TargetMode="External"/><Relationship Id="rId332" Type="http://schemas.openxmlformats.org/officeDocument/2006/relationships/hyperlink" Target="https://fr.wikipedia.org/wiki/Nikita_Khrouchtchev" TargetMode="External"/><Relationship Id="rId777" Type="http://schemas.openxmlformats.org/officeDocument/2006/relationships/hyperlink" Target="https://fr.wikipedia.org/wiki/Skylab" TargetMode="External"/><Relationship Id="rId637" Type="http://schemas.openxmlformats.org/officeDocument/2006/relationships/hyperlink" Target="https://fr.wikipedia.org/wiki/Apollo_10" TargetMode="External"/><Relationship Id="rId276" Type="http://schemas.openxmlformats.org/officeDocument/2006/relationships/hyperlink" Target="https://fr.wikipedia.org/wiki/Astronomie" TargetMode="External"/><Relationship Id="rId483" Type="http://schemas.openxmlformats.org/officeDocument/2006/relationships/hyperlink" Target="https://fr.wikipedia.org/wiki/A%C3%A9ronautique" TargetMode="External"/><Relationship Id="rId690" Type="http://schemas.openxmlformats.org/officeDocument/2006/relationships/hyperlink" Target="https://fr.wikipedia.org/wiki/F%C3%A9vrier_1971" TargetMode="External"/><Relationship Id="rId704" Type="http://schemas.openxmlformats.org/officeDocument/2006/relationships/hyperlink" Target="https://fr.wikipedia.org/wiki/Rover_lunaire_Apollo" TargetMode="External"/><Relationship Id="rId40" Type="http://schemas.openxmlformats.org/officeDocument/2006/relationships/hyperlink" Target="https://fr.wikipedia.org/wiki/Apollo_4" TargetMode="External"/><Relationship Id="rId136" Type="http://schemas.openxmlformats.org/officeDocument/2006/relationships/hyperlink" Target="https://fr.wikipedia.org/wiki/La%C3%AFka" TargetMode="External"/><Relationship Id="rId343" Type="http://schemas.openxmlformats.org/officeDocument/2006/relationships/hyperlink" Target="https://fr.wikipedia.org/wiki/Programme_Apollo" TargetMode="External"/><Relationship Id="rId550" Type="http://schemas.openxmlformats.org/officeDocument/2006/relationships/hyperlink" Target="https://fr.wikipedia.org/wiki/SA-4_(Apollo)" TargetMode="External"/><Relationship Id="rId788" Type="http://schemas.openxmlformats.org/officeDocument/2006/relationships/footer" Target="footer1.xml"/><Relationship Id="rId203" Type="http://schemas.openxmlformats.org/officeDocument/2006/relationships/hyperlink" Target="https://fr.wikipedia.org/wiki/Programme_Gemini" TargetMode="External"/><Relationship Id="rId648" Type="http://schemas.openxmlformats.org/officeDocument/2006/relationships/hyperlink" Target="https://fr.wikipedia.org/wiki/Apollo_12" TargetMode="External"/><Relationship Id="rId287" Type="http://schemas.openxmlformats.org/officeDocument/2006/relationships/image" Target="media/image9.jpeg"/><Relationship Id="rId410" Type="http://schemas.openxmlformats.org/officeDocument/2006/relationships/hyperlink" Target="https://fr.wikipedia.org/wiki/Balourd" TargetMode="External"/><Relationship Id="rId494" Type="http://schemas.openxmlformats.org/officeDocument/2006/relationships/image" Target="media/image24.png"/><Relationship Id="rId508" Type="http://schemas.openxmlformats.org/officeDocument/2006/relationships/hyperlink" Target="https://fr.wikipedia.org/wiki/Porte-avions" TargetMode="External"/><Relationship Id="rId715" Type="http://schemas.openxmlformats.org/officeDocument/2006/relationships/hyperlink" Target="https://fr.wikipedia.org/wiki/Avril_1972" TargetMode="External"/><Relationship Id="rId147" Type="http://schemas.openxmlformats.org/officeDocument/2006/relationships/hyperlink" Target="https://fr.wikipedia.org/wiki/Youri_Gagarine" TargetMode="External"/><Relationship Id="rId354" Type="http://schemas.openxmlformats.org/officeDocument/2006/relationships/hyperlink" Target="https://fr.wikipedia.org/wiki/D%C3%A9partement_de_la_D%C3%A9fense_des_%C3%89tats-Unis" TargetMode="External"/><Relationship Id="rId51" Type="http://schemas.openxmlformats.org/officeDocument/2006/relationships/hyperlink" Target="https://fr.wikipedia.org/wiki/Saturn_I" TargetMode="External"/><Relationship Id="rId561" Type="http://schemas.openxmlformats.org/officeDocument/2006/relationships/hyperlink" Target="https://fr.wikipedia.org/wiki/AS-201" TargetMode="External"/><Relationship Id="rId659" Type="http://schemas.openxmlformats.org/officeDocument/2006/relationships/hyperlink" Target="https://fr.wikipedia.org/wiki/1969" TargetMode="External"/><Relationship Id="rId214" Type="http://schemas.openxmlformats.org/officeDocument/2006/relationships/hyperlink" Target="https://fr.wikipedia.org/wiki/Base_de_lancement_de_Cap_Canaveral" TargetMode="External"/><Relationship Id="rId298" Type="http://schemas.openxmlformats.org/officeDocument/2006/relationships/hyperlink" Target="https://fr.wikipedia.org/wiki/Outil" TargetMode="External"/><Relationship Id="rId421" Type="http://schemas.openxmlformats.org/officeDocument/2006/relationships/hyperlink" Target="https://fr.wikipedia.org/wiki/Aluminium" TargetMode="External"/><Relationship Id="rId519" Type="http://schemas.openxmlformats.org/officeDocument/2006/relationships/image" Target="media/image28.jpeg"/><Relationship Id="rId158" Type="http://schemas.openxmlformats.org/officeDocument/2006/relationships/hyperlink" Target="https://fr.wikipedia.org/wiki/S%C3%A9nat_des_%C3%89tats-Unis" TargetMode="External"/><Relationship Id="rId726" Type="http://schemas.openxmlformats.org/officeDocument/2006/relationships/hyperlink" Target="https://fr.wikipedia.org/wiki/D%C3%A9cembre_1972" TargetMode="External"/><Relationship Id="rId62" Type="http://schemas.openxmlformats.org/officeDocument/2006/relationships/hyperlink" Target="https://fr.wikipedia.org/wiki/Apollo_17" TargetMode="External"/><Relationship Id="rId365" Type="http://schemas.openxmlformats.org/officeDocument/2006/relationships/hyperlink" Target="https://fr.wikipedia.org/wiki/Centre_de_vol_spatial_Marshall" TargetMode="External"/><Relationship Id="rId572" Type="http://schemas.openxmlformats.org/officeDocument/2006/relationships/hyperlink" Target="https://fr.wikipedia.org/wiki/AS-202" TargetMode="External"/><Relationship Id="rId225" Type="http://schemas.openxmlformats.org/officeDocument/2006/relationships/hyperlink" Target="https://fr.wikipedia.org/wiki/Moteur-fus%C3%A9e" TargetMode="External"/><Relationship Id="rId432" Type="http://schemas.openxmlformats.org/officeDocument/2006/relationships/hyperlink" Target="https://fr.wikipedia.org/wiki/Accostage" TargetMode="External"/><Relationship Id="rId737" Type="http://schemas.openxmlformats.org/officeDocument/2006/relationships/hyperlink" Target="https://fr.wikipedia.org/wiki/Apollo_12" TargetMode="External"/><Relationship Id="rId73" Type="http://schemas.openxmlformats.org/officeDocument/2006/relationships/hyperlink" Target="https://fr.wikipedia.org/wiki/Buzz_Aldrin" TargetMode="External"/><Relationship Id="rId169" Type="http://schemas.openxmlformats.org/officeDocument/2006/relationships/hyperlink" Target="https://fr.wikipedia.org/wiki/Rendez-vous_en_orbite_lunaire" TargetMode="External"/><Relationship Id="rId376" Type="http://schemas.openxmlformats.org/officeDocument/2006/relationships/hyperlink" Target="https://fr.wikipedia.org/wiki/Oxyg%C3%A8ne_liquide" TargetMode="External"/><Relationship Id="rId583" Type="http://schemas.openxmlformats.org/officeDocument/2006/relationships/hyperlink" Target="https://fr.wikipedia.org/wiki/Roger_B._Chaffee" TargetMode="External"/><Relationship Id="rId790" Type="http://schemas.openxmlformats.org/officeDocument/2006/relationships/theme" Target="theme/theme1.xml"/><Relationship Id="rId4" Type="http://schemas.openxmlformats.org/officeDocument/2006/relationships/settings" Target="settings.xml"/><Relationship Id="rId236" Type="http://schemas.openxmlformats.org/officeDocument/2006/relationships/hyperlink" Target="https://fr.wikipedia.org/wiki/Californie" TargetMode="External"/><Relationship Id="rId443" Type="http://schemas.openxmlformats.org/officeDocument/2006/relationships/hyperlink" Target="https://fr.wikipedia.org/wiki/Sismographe" TargetMode="External"/><Relationship Id="rId650" Type="http://schemas.openxmlformats.org/officeDocument/2006/relationships/hyperlink" Target="https://fr.wikipedia.org/wiki/Apollo_15" TargetMode="External"/><Relationship Id="rId303" Type="http://schemas.openxmlformats.org/officeDocument/2006/relationships/hyperlink" Target="https://fr.wikipedia.org/wiki/Bande_S" TargetMode="External"/><Relationship Id="rId748" Type="http://schemas.openxmlformats.org/officeDocument/2006/relationships/hyperlink" Target="https://fr.wikipedia.org/wiki/26_juillet" TargetMode="External"/><Relationship Id="rId84" Type="http://schemas.openxmlformats.org/officeDocument/2006/relationships/hyperlink" Target="https://fr.wikipedia.org/wiki/Saturn_V" TargetMode="External"/><Relationship Id="rId387" Type="http://schemas.openxmlformats.org/officeDocument/2006/relationships/hyperlink" Target="https://fr.wikipedia.org/wiki/J-2_(moteur-fus%C3%A9e)" TargetMode="External"/><Relationship Id="rId510" Type="http://schemas.openxmlformats.org/officeDocument/2006/relationships/hyperlink" Target="https://fr.wikipedia.org/wiki/%C3%89lingue_(manutention)" TargetMode="External"/><Relationship Id="rId594" Type="http://schemas.openxmlformats.org/officeDocument/2006/relationships/hyperlink" Target="https://fr.wikipedia.org/wiki/Saturn_V" TargetMode="External"/><Relationship Id="rId608" Type="http://schemas.openxmlformats.org/officeDocument/2006/relationships/hyperlink" Target="https://fr.wikipedia.org/wiki/Apollo_7" TargetMode="External"/><Relationship Id="rId247" Type="http://schemas.openxmlformats.org/officeDocument/2006/relationships/hyperlink" Target="https://fr.wikipedia.org/wiki/%C3%89tat_de_New_York" TargetMode="External"/><Relationship Id="rId107" Type="http://schemas.openxmlformats.org/officeDocument/2006/relationships/hyperlink" Target="https://fr.wikipedia.org/wiki/R-7_Semiorka" TargetMode="External"/><Relationship Id="rId454" Type="http://schemas.openxmlformats.org/officeDocument/2006/relationships/hyperlink" Target="https://fr.wikipedia.org/wiki/Fen%C3%AAtre_de_lancement" TargetMode="External"/><Relationship Id="rId661" Type="http://schemas.openxmlformats.org/officeDocument/2006/relationships/hyperlink" Target="https://fr.wikipedia.org/wiki/Buzz_Aldrin" TargetMode="External"/><Relationship Id="rId759" Type="http://schemas.openxmlformats.org/officeDocument/2006/relationships/hyperlink" Target="https://fr.wikipedia.org/wiki/11_d%C3%A9cembre" TargetMode="External"/><Relationship Id="rId11" Type="http://schemas.openxmlformats.org/officeDocument/2006/relationships/hyperlink" Target="https://fr.wikipedia.org/wiki/1961" TargetMode="External"/><Relationship Id="rId314" Type="http://schemas.openxmlformats.org/officeDocument/2006/relationships/hyperlink" Target="https://fr.wikipedia.org/wiki/Programme_spatial_de_l%27Union_sovi%C3%A9tique_et_de_la_Russie" TargetMode="External"/><Relationship Id="rId398" Type="http://schemas.openxmlformats.org/officeDocument/2006/relationships/hyperlink" Target="https://fr.wikipedia.org/wiki/Delta-v" TargetMode="External"/><Relationship Id="rId521" Type="http://schemas.openxmlformats.org/officeDocument/2006/relationships/hyperlink" Target="https://fr.wikipedia.org/wiki/Sortie_extrav%C3%A9hiculaire" TargetMode="External"/><Relationship Id="rId619" Type="http://schemas.openxmlformats.org/officeDocument/2006/relationships/hyperlink" Target="https://fr.wikipedia.org/wiki/D%C3%A9cembre_1968" TargetMode="External"/><Relationship Id="rId95" Type="http://schemas.openxmlformats.org/officeDocument/2006/relationships/hyperlink" Target="https://fr.wikipedia.org/wiki/Ann%C3%A9es_1950" TargetMode="External"/><Relationship Id="rId160" Type="http://schemas.openxmlformats.org/officeDocument/2006/relationships/hyperlink" Target="https://fr.wikipedia.org/wiki/Lyndon_B._John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FD07A6-FB28-4F90-A5F3-5FFE2C8A2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32</Pages>
  <Words>25602</Words>
  <Characters>140812</Characters>
  <Application>Microsoft Office Word</Application>
  <DocSecurity>0</DocSecurity>
  <Lines>1173</Lines>
  <Paragraphs>332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30</cp:revision>
  <dcterms:created xsi:type="dcterms:W3CDTF">2022-11-21T18:39:00Z</dcterms:created>
  <dcterms:modified xsi:type="dcterms:W3CDTF">2023-04-23T07:38:00Z</dcterms:modified>
</cp:coreProperties>
</file>