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446BE" w14:textId="55F4434C" w:rsidR="009B39CA" w:rsidRDefault="00120566" w:rsidP="009B39CA">
      <w:pPr>
        <w:pStyle w:val="Titre1"/>
      </w:pPr>
      <w:r>
        <w:rPr>
          <w:noProof/>
        </w:rPr>
        <w:drawing>
          <wp:anchor distT="0" distB="0" distL="114300" distR="114300" simplePos="0" relativeHeight="251671552" behindDoc="0" locked="0" layoutInCell="1" allowOverlap="1" wp14:anchorId="05E7835D" wp14:editId="691F4C3F">
            <wp:simplePos x="0" y="0"/>
            <wp:positionH relativeFrom="margin">
              <wp:posOffset>3827145</wp:posOffset>
            </wp:positionH>
            <wp:positionV relativeFrom="paragraph">
              <wp:posOffset>58420</wp:posOffset>
            </wp:positionV>
            <wp:extent cx="1609725" cy="2733978"/>
            <wp:effectExtent l="0" t="0" r="0" b="952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09725" cy="2733978"/>
                    </a:xfrm>
                    <a:prstGeom prst="rect">
                      <a:avLst/>
                    </a:prstGeom>
                  </pic:spPr>
                </pic:pic>
              </a:graphicData>
            </a:graphic>
            <wp14:sizeRelH relativeFrom="margin">
              <wp14:pctWidth>0</wp14:pctWidth>
            </wp14:sizeRelH>
            <wp14:sizeRelV relativeFrom="margin">
              <wp14:pctHeight>0</wp14:pctHeight>
            </wp14:sizeRelV>
          </wp:anchor>
        </w:drawing>
      </w:r>
      <w:r w:rsidR="009B39CA">
        <w:rPr>
          <w:rStyle w:val="mw-page-title-main"/>
        </w:rPr>
        <w:t>Jules César</w:t>
      </w:r>
    </w:p>
    <w:p w14:paraId="23ECA171" w14:textId="008A553A" w:rsidR="002D54BA" w:rsidRPr="003E4026" w:rsidRDefault="001123C1" w:rsidP="003D5A98">
      <w:pPr>
        <w:pStyle w:val="Titre2"/>
        <w:rPr>
          <w:b/>
          <w:bCs/>
        </w:rPr>
      </w:pPr>
      <w:r w:rsidRPr="003E4026">
        <w:rPr>
          <w:b/>
          <w:bCs/>
        </w:rPr>
        <w:t>Biographie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3119"/>
      </w:tblGrid>
      <w:tr w:rsidR="001123C1" w14:paraId="4F238C75" w14:textId="77777777" w:rsidTr="00120566">
        <w:trPr>
          <w:tblCellSpacing w:w="15" w:type="dxa"/>
        </w:trPr>
        <w:tc>
          <w:tcPr>
            <w:tcW w:w="2223" w:type="dxa"/>
            <w:vAlign w:val="center"/>
            <w:hideMark/>
          </w:tcPr>
          <w:p w14:paraId="61957E58" w14:textId="77777777" w:rsidR="001123C1" w:rsidRPr="001123C1" w:rsidRDefault="001123C1" w:rsidP="001123C1">
            <w:pPr>
              <w:rPr>
                <w:rFonts w:ascii="Arial" w:hAnsi="Arial" w:cs="Arial"/>
              </w:rPr>
            </w:pPr>
            <w:r w:rsidRPr="001123C1">
              <w:rPr>
                <w:rFonts w:ascii="Arial" w:hAnsi="Arial" w:cs="Arial"/>
              </w:rPr>
              <w:t xml:space="preserve">Nom de naissance </w:t>
            </w:r>
          </w:p>
        </w:tc>
        <w:tc>
          <w:tcPr>
            <w:tcW w:w="3074" w:type="dxa"/>
            <w:vAlign w:val="center"/>
            <w:hideMark/>
          </w:tcPr>
          <w:p w14:paraId="3F1CCE4F" w14:textId="7D908311" w:rsidR="001123C1" w:rsidRPr="001123C1" w:rsidRDefault="00120566" w:rsidP="001123C1">
            <w:pPr>
              <w:rPr>
                <w:rFonts w:ascii="Arial" w:hAnsi="Arial" w:cs="Arial"/>
              </w:rPr>
            </w:pPr>
            <w:r w:rsidRPr="00120566">
              <w:rPr>
                <w:rFonts w:ascii="Arial" w:hAnsi="Arial" w:cs="Arial"/>
              </w:rPr>
              <w:t>Caius Iulius Caesar</w:t>
            </w:r>
          </w:p>
        </w:tc>
      </w:tr>
      <w:tr w:rsidR="001123C1" w14:paraId="03456C51" w14:textId="77777777" w:rsidTr="00120566">
        <w:trPr>
          <w:tblCellSpacing w:w="15" w:type="dxa"/>
        </w:trPr>
        <w:tc>
          <w:tcPr>
            <w:tcW w:w="2223" w:type="dxa"/>
            <w:vAlign w:val="center"/>
            <w:hideMark/>
          </w:tcPr>
          <w:p w14:paraId="21D04397" w14:textId="77777777" w:rsidR="001123C1" w:rsidRPr="001123C1" w:rsidRDefault="001123C1" w:rsidP="001123C1">
            <w:pPr>
              <w:rPr>
                <w:rFonts w:ascii="Arial" w:hAnsi="Arial" w:cs="Arial"/>
              </w:rPr>
            </w:pPr>
            <w:r w:rsidRPr="001123C1">
              <w:rPr>
                <w:rFonts w:ascii="Arial" w:hAnsi="Arial" w:cs="Arial"/>
              </w:rPr>
              <w:t xml:space="preserve">Date de naissance </w:t>
            </w:r>
          </w:p>
        </w:tc>
        <w:tc>
          <w:tcPr>
            <w:tcW w:w="3074" w:type="dxa"/>
            <w:vAlign w:val="center"/>
            <w:hideMark/>
          </w:tcPr>
          <w:p w14:paraId="4DBDBE96" w14:textId="57B8AA85" w:rsidR="001123C1" w:rsidRPr="001123C1" w:rsidRDefault="00120566" w:rsidP="001123C1">
            <w:pPr>
              <w:rPr>
                <w:rFonts w:ascii="Arial" w:hAnsi="Arial" w:cs="Arial"/>
              </w:rPr>
            </w:pPr>
            <w:r w:rsidRPr="00120566">
              <w:rPr>
                <w:rFonts w:ascii="Arial" w:hAnsi="Arial" w:cs="Arial"/>
              </w:rPr>
              <w:t>13 juillet 100 av. J.-C</w:t>
            </w:r>
            <w:r w:rsidR="001123C1" w:rsidRPr="001123C1">
              <w:rPr>
                <w:rFonts w:ascii="Arial" w:hAnsi="Arial" w:cs="Arial"/>
              </w:rPr>
              <w:t xml:space="preserve"> </w:t>
            </w:r>
          </w:p>
        </w:tc>
      </w:tr>
      <w:tr w:rsidR="001123C1" w14:paraId="1CB4AEEE" w14:textId="77777777" w:rsidTr="00120566">
        <w:trPr>
          <w:tblCellSpacing w:w="15" w:type="dxa"/>
        </w:trPr>
        <w:tc>
          <w:tcPr>
            <w:tcW w:w="2223" w:type="dxa"/>
            <w:vAlign w:val="center"/>
            <w:hideMark/>
          </w:tcPr>
          <w:p w14:paraId="19592184" w14:textId="77777777" w:rsidR="001123C1" w:rsidRPr="001123C1" w:rsidRDefault="001123C1" w:rsidP="001123C1">
            <w:pPr>
              <w:rPr>
                <w:rFonts w:ascii="Arial" w:hAnsi="Arial" w:cs="Arial"/>
              </w:rPr>
            </w:pPr>
            <w:r w:rsidRPr="001123C1">
              <w:rPr>
                <w:rFonts w:ascii="Arial" w:hAnsi="Arial" w:cs="Arial"/>
              </w:rPr>
              <w:t xml:space="preserve">Lieu de naissance </w:t>
            </w:r>
          </w:p>
        </w:tc>
        <w:tc>
          <w:tcPr>
            <w:tcW w:w="3074" w:type="dxa"/>
            <w:vAlign w:val="center"/>
            <w:hideMark/>
          </w:tcPr>
          <w:p w14:paraId="0B678061" w14:textId="3A7BB206" w:rsidR="001123C1" w:rsidRPr="001123C1" w:rsidRDefault="00120566" w:rsidP="001123C1">
            <w:pPr>
              <w:rPr>
                <w:rFonts w:ascii="Arial" w:hAnsi="Arial" w:cs="Arial"/>
              </w:rPr>
            </w:pPr>
            <w:r w:rsidRPr="00120566">
              <w:rPr>
                <w:rFonts w:ascii="Arial" w:hAnsi="Arial" w:cs="Arial"/>
              </w:rPr>
              <w:t>Rome</w:t>
            </w:r>
            <w:r w:rsidR="001123C1" w:rsidRPr="001123C1">
              <w:rPr>
                <w:rFonts w:ascii="Arial" w:hAnsi="Arial" w:cs="Arial"/>
              </w:rPr>
              <w:t xml:space="preserve"> (</w:t>
            </w:r>
            <w:r w:rsidRPr="00120566">
              <w:rPr>
                <w:rFonts w:ascii="Arial" w:hAnsi="Arial" w:cs="Arial"/>
              </w:rPr>
              <w:t>Italie</w:t>
            </w:r>
            <w:r w:rsidR="001123C1" w:rsidRPr="001123C1">
              <w:rPr>
                <w:rFonts w:ascii="Arial" w:hAnsi="Arial" w:cs="Arial"/>
              </w:rPr>
              <w:t xml:space="preserve">) </w:t>
            </w:r>
          </w:p>
        </w:tc>
      </w:tr>
      <w:tr w:rsidR="001123C1" w14:paraId="591F3DDD" w14:textId="77777777" w:rsidTr="00120566">
        <w:trPr>
          <w:tblCellSpacing w:w="15" w:type="dxa"/>
        </w:trPr>
        <w:tc>
          <w:tcPr>
            <w:tcW w:w="2223" w:type="dxa"/>
            <w:vAlign w:val="center"/>
            <w:hideMark/>
          </w:tcPr>
          <w:p w14:paraId="5AA7A1F2" w14:textId="77777777" w:rsidR="001123C1" w:rsidRPr="001123C1" w:rsidRDefault="001123C1" w:rsidP="001123C1">
            <w:pPr>
              <w:rPr>
                <w:rFonts w:ascii="Arial" w:hAnsi="Arial" w:cs="Arial"/>
              </w:rPr>
            </w:pPr>
            <w:r w:rsidRPr="001123C1">
              <w:rPr>
                <w:rFonts w:ascii="Arial" w:hAnsi="Arial" w:cs="Arial"/>
              </w:rPr>
              <w:t xml:space="preserve">Date de décès </w:t>
            </w:r>
          </w:p>
        </w:tc>
        <w:tc>
          <w:tcPr>
            <w:tcW w:w="3074" w:type="dxa"/>
            <w:vAlign w:val="center"/>
            <w:hideMark/>
          </w:tcPr>
          <w:p w14:paraId="6BFCB7AC" w14:textId="21FF9E68" w:rsidR="001123C1" w:rsidRPr="001123C1" w:rsidRDefault="00120566" w:rsidP="001123C1">
            <w:pPr>
              <w:rPr>
                <w:rFonts w:ascii="Arial" w:hAnsi="Arial" w:cs="Arial"/>
              </w:rPr>
            </w:pPr>
            <w:r w:rsidRPr="00120566">
              <w:rPr>
                <w:rFonts w:ascii="Arial" w:hAnsi="Arial" w:cs="Arial"/>
              </w:rPr>
              <w:t>15 mars 44 av. J.-C</w:t>
            </w:r>
            <w:r w:rsidR="001123C1" w:rsidRPr="001123C1">
              <w:rPr>
                <w:rFonts w:ascii="Arial" w:hAnsi="Arial" w:cs="Arial"/>
              </w:rPr>
              <w:t xml:space="preserve"> (à 6</w:t>
            </w:r>
            <w:r>
              <w:rPr>
                <w:rFonts w:ascii="Arial" w:hAnsi="Arial" w:cs="Arial"/>
              </w:rPr>
              <w:t>6</w:t>
            </w:r>
            <w:r w:rsidR="001123C1" w:rsidRPr="001123C1">
              <w:rPr>
                <w:rFonts w:ascii="Arial" w:hAnsi="Arial" w:cs="Arial"/>
              </w:rPr>
              <w:t xml:space="preserve"> ans) </w:t>
            </w:r>
          </w:p>
        </w:tc>
      </w:tr>
      <w:tr w:rsidR="001123C1" w14:paraId="3AF709B2" w14:textId="77777777" w:rsidTr="00120566">
        <w:trPr>
          <w:tblCellSpacing w:w="15" w:type="dxa"/>
        </w:trPr>
        <w:tc>
          <w:tcPr>
            <w:tcW w:w="2223" w:type="dxa"/>
            <w:vAlign w:val="center"/>
            <w:hideMark/>
          </w:tcPr>
          <w:p w14:paraId="1E953535" w14:textId="77777777" w:rsidR="001123C1" w:rsidRPr="001123C1" w:rsidRDefault="001123C1" w:rsidP="001123C1">
            <w:pPr>
              <w:rPr>
                <w:rFonts w:ascii="Arial" w:hAnsi="Arial" w:cs="Arial"/>
              </w:rPr>
            </w:pPr>
            <w:r w:rsidRPr="001123C1">
              <w:rPr>
                <w:rFonts w:ascii="Arial" w:hAnsi="Arial" w:cs="Arial"/>
              </w:rPr>
              <w:t xml:space="preserve">Lieu de décès </w:t>
            </w:r>
          </w:p>
        </w:tc>
        <w:tc>
          <w:tcPr>
            <w:tcW w:w="3074" w:type="dxa"/>
            <w:vAlign w:val="center"/>
            <w:hideMark/>
          </w:tcPr>
          <w:p w14:paraId="5D26F7A3" w14:textId="0E69F5C8" w:rsidR="001123C1" w:rsidRPr="001123C1" w:rsidRDefault="00120566" w:rsidP="001123C1">
            <w:pPr>
              <w:rPr>
                <w:rFonts w:ascii="Arial" w:hAnsi="Arial" w:cs="Arial"/>
              </w:rPr>
            </w:pPr>
            <w:r w:rsidRPr="00120566">
              <w:rPr>
                <w:rFonts w:ascii="Arial" w:hAnsi="Arial" w:cs="Arial"/>
              </w:rPr>
              <w:t xml:space="preserve">Rome </w:t>
            </w:r>
            <w:r w:rsidR="001123C1" w:rsidRPr="001123C1">
              <w:rPr>
                <w:rFonts w:ascii="Arial" w:hAnsi="Arial" w:cs="Arial"/>
              </w:rPr>
              <w:t>(</w:t>
            </w:r>
            <w:r w:rsidRPr="00120566">
              <w:rPr>
                <w:rFonts w:ascii="Arial" w:hAnsi="Arial" w:cs="Arial"/>
              </w:rPr>
              <w:t>Italie</w:t>
            </w:r>
            <w:r w:rsidR="001123C1" w:rsidRPr="001123C1">
              <w:rPr>
                <w:rFonts w:ascii="Arial" w:hAnsi="Arial" w:cs="Arial"/>
              </w:rPr>
              <w:t xml:space="preserve">) </w:t>
            </w:r>
          </w:p>
        </w:tc>
      </w:tr>
      <w:tr w:rsidR="001123C1" w14:paraId="63282B5E" w14:textId="77777777" w:rsidTr="00120566">
        <w:trPr>
          <w:tblCellSpacing w:w="15" w:type="dxa"/>
        </w:trPr>
        <w:tc>
          <w:tcPr>
            <w:tcW w:w="2223" w:type="dxa"/>
            <w:vAlign w:val="center"/>
            <w:hideMark/>
          </w:tcPr>
          <w:p w14:paraId="62A66DC3" w14:textId="77777777" w:rsidR="001123C1" w:rsidRPr="001123C1" w:rsidRDefault="001123C1" w:rsidP="001123C1">
            <w:pPr>
              <w:rPr>
                <w:rFonts w:ascii="Arial" w:hAnsi="Arial" w:cs="Arial"/>
              </w:rPr>
            </w:pPr>
            <w:r w:rsidRPr="001123C1">
              <w:rPr>
                <w:rFonts w:ascii="Arial" w:hAnsi="Arial" w:cs="Arial"/>
              </w:rPr>
              <w:t xml:space="preserve">Nationalité </w:t>
            </w:r>
          </w:p>
        </w:tc>
        <w:tc>
          <w:tcPr>
            <w:tcW w:w="3074" w:type="dxa"/>
            <w:vAlign w:val="center"/>
            <w:hideMark/>
          </w:tcPr>
          <w:p w14:paraId="25CDCC6D" w14:textId="7B56DF2B" w:rsidR="001123C1" w:rsidRPr="001123C1" w:rsidRDefault="00120566" w:rsidP="001123C1">
            <w:pPr>
              <w:rPr>
                <w:rFonts w:ascii="Arial" w:hAnsi="Arial" w:cs="Arial"/>
              </w:rPr>
            </w:pPr>
            <w:r w:rsidRPr="00120566">
              <w:rPr>
                <w:rFonts w:ascii="Arial" w:hAnsi="Arial" w:cs="Arial"/>
              </w:rPr>
              <w:t>Romaine</w:t>
            </w:r>
          </w:p>
        </w:tc>
      </w:tr>
    </w:tbl>
    <w:p w14:paraId="59EC976D" w14:textId="293247B7" w:rsidR="00B33482" w:rsidRDefault="00B33482" w:rsidP="00E016DE">
      <w:pPr>
        <w:jc w:val="both"/>
      </w:pPr>
    </w:p>
    <w:p w14:paraId="4532E33C" w14:textId="68C8CB1E" w:rsidR="00B84C30" w:rsidRPr="003E4026" w:rsidRDefault="001123C1" w:rsidP="001123C1">
      <w:pPr>
        <w:pStyle w:val="Titre2"/>
        <w:rPr>
          <w:b/>
          <w:bCs/>
        </w:rPr>
      </w:pPr>
      <w:r w:rsidRPr="003E4026">
        <w:rPr>
          <w:b/>
          <w:bCs/>
        </w:rPr>
        <w:t xml:space="preserve">Carrière </w:t>
      </w:r>
      <w:r w:rsidR="003E4026" w:rsidRPr="003E4026">
        <w:rPr>
          <w:b/>
          <w:bCs/>
        </w:rPr>
        <w:t>politique</w:t>
      </w:r>
    </w:p>
    <w:p w14:paraId="6A39DBE2" w14:textId="77777777" w:rsidR="000756DF" w:rsidRPr="003E4026" w:rsidRDefault="000756DF" w:rsidP="003E4026">
      <w:pPr>
        <w:pStyle w:val="NormalWeb"/>
        <w:jc w:val="both"/>
        <w:rPr>
          <w:rFonts w:ascii="Arial" w:hAnsi="Arial" w:cs="Arial"/>
          <w:sz w:val="22"/>
          <w:szCs w:val="22"/>
        </w:rPr>
      </w:pPr>
      <w:r w:rsidRPr="003E4026">
        <w:rPr>
          <w:rFonts w:ascii="Arial" w:hAnsi="Arial" w:cs="Arial"/>
          <w:sz w:val="22"/>
          <w:szCs w:val="22"/>
        </w:rPr>
        <w:t xml:space="preserve">Son parcours unique, au cœur du dernier siècle de la </w:t>
      </w:r>
      <w:hyperlink r:id="rId7" w:tooltip="République romaine" w:history="1">
        <w:r w:rsidRPr="003E4026">
          <w:rPr>
            <w:rStyle w:val="Lienhypertexte"/>
            <w:rFonts w:ascii="Arial" w:hAnsi="Arial" w:cs="Arial"/>
            <w:color w:val="auto"/>
            <w:sz w:val="22"/>
            <w:szCs w:val="22"/>
            <w:u w:val="none"/>
          </w:rPr>
          <w:t>République romaine</w:t>
        </w:r>
      </w:hyperlink>
      <w:r w:rsidRPr="003E4026">
        <w:rPr>
          <w:rFonts w:ascii="Arial" w:hAnsi="Arial" w:cs="Arial"/>
          <w:sz w:val="22"/>
          <w:szCs w:val="22"/>
        </w:rPr>
        <w:t xml:space="preserve"> — bouleversée par les tensions sociales et les </w:t>
      </w:r>
      <w:hyperlink r:id="rId8" w:tooltip="Guerres civiles romaines" w:history="1">
        <w:r w:rsidRPr="003E4026">
          <w:rPr>
            <w:rStyle w:val="Lienhypertexte"/>
            <w:rFonts w:ascii="Arial" w:hAnsi="Arial" w:cs="Arial"/>
            <w:color w:val="auto"/>
            <w:sz w:val="22"/>
            <w:szCs w:val="22"/>
            <w:u w:val="none"/>
          </w:rPr>
          <w:t>guerres civiles</w:t>
        </w:r>
      </w:hyperlink>
      <w:r w:rsidRPr="003E4026">
        <w:rPr>
          <w:rFonts w:ascii="Arial" w:hAnsi="Arial" w:cs="Arial"/>
          <w:sz w:val="22"/>
          <w:szCs w:val="22"/>
        </w:rPr>
        <w:t> —, marque le monde romain et l'histoire universelle. Ambitieux, il s'appuie sur le courant réformateur et démagogue (</w:t>
      </w:r>
      <w:hyperlink r:id="rId9" w:tooltip="Populares" w:history="1">
        <w:r w:rsidRPr="003E4026">
          <w:rPr>
            <w:rStyle w:val="Lienhypertexte"/>
            <w:rFonts w:ascii="Arial" w:hAnsi="Arial" w:cs="Arial"/>
            <w:i/>
            <w:iCs/>
            <w:color w:val="auto"/>
            <w:sz w:val="22"/>
            <w:szCs w:val="22"/>
            <w:u w:val="none"/>
            <w:lang w:val="la-Latn"/>
          </w:rPr>
          <w:t>populares</w:t>
        </w:r>
      </w:hyperlink>
      <w:r w:rsidRPr="003E4026">
        <w:rPr>
          <w:rFonts w:ascii="Arial" w:hAnsi="Arial" w:cs="Arial"/>
          <w:sz w:val="22"/>
          <w:szCs w:val="22"/>
        </w:rPr>
        <w:t xml:space="preserve">) qui traverse la cité romaine pour favoriser son ascension politique. </w:t>
      </w:r>
      <w:hyperlink r:id="rId10" w:tooltip="Stratégie" w:history="1">
        <w:r w:rsidRPr="003E4026">
          <w:rPr>
            <w:rStyle w:val="Lienhypertexte"/>
            <w:rFonts w:ascii="Arial" w:hAnsi="Arial" w:cs="Arial"/>
            <w:color w:val="auto"/>
            <w:sz w:val="22"/>
            <w:szCs w:val="22"/>
            <w:u w:val="none"/>
          </w:rPr>
          <w:t>Stratège</w:t>
        </w:r>
      </w:hyperlink>
      <w:r w:rsidRPr="003E4026">
        <w:rPr>
          <w:rFonts w:ascii="Arial" w:hAnsi="Arial" w:cs="Arial"/>
          <w:sz w:val="22"/>
          <w:szCs w:val="22"/>
        </w:rPr>
        <w:t xml:space="preserve"> et </w:t>
      </w:r>
      <w:hyperlink r:id="rId11" w:tooltip="Tactique" w:history="1">
        <w:r w:rsidRPr="003E4026">
          <w:rPr>
            <w:rStyle w:val="Lienhypertexte"/>
            <w:rFonts w:ascii="Arial" w:hAnsi="Arial" w:cs="Arial"/>
            <w:color w:val="auto"/>
            <w:sz w:val="22"/>
            <w:szCs w:val="22"/>
            <w:u w:val="none"/>
          </w:rPr>
          <w:t>tacticien</w:t>
        </w:r>
      </w:hyperlink>
      <w:r w:rsidRPr="003E4026">
        <w:rPr>
          <w:rFonts w:ascii="Arial" w:hAnsi="Arial" w:cs="Arial"/>
          <w:sz w:val="22"/>
          <w:szCs w:val="22"/>
        </w:rPr>
        <w:t xml:space="preserve">, il repousse, à l'aide de ses armées, les frontières de la République romaine jusqu'au </w:t>
      </w:r>
      <w:hyperlink r:id="rId12" w:tooltip="Rhin" w:history="1">
        <w:r w:rsidRPr="003E4026">
          <w:rPr>
            <w:rStyle w:val="Lienhypertexte"/>
            <w:rFonts w:ascii="Arial" w:hAnsi="Arial" w:cs="Arial"/>
            <w:color w:val="auto"/>
            <w:sz w:val="22"/>
            <w:szCs w:val="22"/>
            <w:u w:val="none"/>
          </w:rPr>
          <w:t>Rhin</w:t>
        </w:r>
      </w:hyperlink>
      <w:r w:rsidRPr="003E4026">
        <w:rPr>
          <w:rFonts w:ascii="Arial" w:hAnsi="Arial" w:cs="Arial"/>
          <w:sz w:val="22"/>
          <w:szCs w:val="22"/>
        </w:rPr>
        <w:t xml:space="preserve"> et à l'</w:t>
      </w:r>
      <w:hyperlink r:id="rId13" w:tooltip="Océan Atlantique" w:history="1">
        <w:r w:rsidRPr="003E4026">
          <w:rPr>
            <w:rStyle w:val="Lienhypertexte"/>
            <w:rFonts w:ascii="Arial" w:hAnsi="Arial" w:cs="Arial"/>
            <w:color w:val="auto"/>
            <w:sz w:val="22"/>
            <w:szCs w:val="22"/>
            <w:u w:val="none"/>
          </w:rPr>
          <w:t>océan Atlantique</w:t>
        </w:r>
      </w:hyperlink>
      <w:r w:rsidRPr="003E4026">
        <w:rPr>
          <w:rFonts w:ascii="Arial" w:hAnsi="Arial" w:cs="Arial"/>
          <w:sz w:val="22"/>
          <w:szCs w:val="22"/>
        </w:rPr>
        <w:t xml:space="preserve"> en conquérant la </w:t>
      </w:r>
      <w:hyperlink r:id="rId14" w:tooltip="Gaule" w:history="1">
        <w:r w:rsidRPr="003E4026">
          <w:rPr>
            <w:rStyle w:val="Lienhypertexte"/>
            <w:rFonts w:ascii="Arial" w:hAnsi="Arial" w:cs="Arial"/>
            <w:color w:val="auto"/>
            <w:sz w:val="22"/>
            <w:szCs w:val="22"/>
            <w:u w:val="none"/>
          </w:rPr>
          <w:t>Gaule</w:t>
        </w:r>
      </w:hyperlink>
      <w:r w:rsidRPr="003E4026">
        <w:rPr>
          <w:rFonts w:ascii="Arial" w:hAnsi="Arial" w:cs="Arial"/>
          <w:sz w:val="22"/>
          <w:szCs w:val="22"/>
        </w:rPr>
        <w:t xml:space="preserve">, puis utilise ses légions pour s’emparer du pouvoir au cours de la </w:t>
      </w:r>
      <w:hyperlink r:id="rId15" w:tooltip="Guerre civile de César" w:history="1">
        <w:r w:rsidRPr="003E4026">
          <w:rPr>
            <w:rStyle w:val="Lienhypertexte"/>
            <w:rFonts w:ascii="Arial" w:hAnsi="Arial" w:cs="Arial"/>
            <w:color w:val="auto"/>
            <w:sz w:val="22"/>
            <w:szCs w:val="22"/>
            <w:u w:val="none"/>
          </w:rPr>
          <w:t>guerre civile</w:t>
        </w:r>
      </w:hyperlink>
      <w:r w:rsidRPr="003E4026">
        <w:rPr>
          <w:rFonts w:ascii="Arial" w:hAnsi="Arial" w:cs="Arial"/>
          <w:sz w:val="22"/>
          <w:szCs w:val="22"/>
        </w:rPr>
        <w:t xml:space="preserve"> l’opposant à </w:t>
      </w:r>
      <w:hyperlink r:id="rId16" w:tooltip="Pompée" w:history="1">
        <w:r w:rsidRPr="003E4026">
          <w:rPr>
            <w:rStyle w:val="Lienhypertexte"/>
            <w:rFonts w:ascii="Arial" w:hAnsi="Arial" w:cs="Arial"/>
            <w:color w:val="auto"/>
            <w:sz w:val="22"/>
            <w:szCs w:val="22"/>
            <w:u w:val="none"/>
          </w:rPr>
          <w:t>Pompée</w:t>
        </w:r>
      </w:hyperlink>
      <w:r w:rsidRPr="003E4026">
        <w:rPr>
          <w:rFonts w:ascii="Arial" w:hAnsi="Arial" w:cs="Arial"/>
          <w:sz w:val="22"/>
          <w:szCs w:val="22"/>
        </w:rPr>
        <w:t xml:space="preserve">, son ancien allié, puis aux républicains. </w:t>
      </w:r>
    </w:p>
    <w:p w14:paraId="7F2962B9" w14:textId="71BD5CD9" w:rsidR="003E4026" w:rsidRPr="003E4026" w:rsidRDefault="000756DF" w:rsidP="003E4026">
      <w:pPr>
        <w:pStyle w:val="NormalWeb"/>
        <w:jc w:val="both"/>
        <w:rPr>
          <w:rFonts w:ascii="Arial" w:hAnsi="Arial" w:cs="Arial"/>
          <w:sz w:val="22"/>
          <w:szCs w:val="22"/>
        </w:rPr>
      </w:pPr>
      <w:r w:rsidRPr="003E4026">
        <w:rPr>
          <w:rFonts w:ascii="Arial" w:hAnsi="Arial" w:cs="Arial"/>
          <w:sz w:val="22"/>
          <w:szCs w:val="22"/>
        </w:rPr>
        <w:t xml:space="preserve">Acclamé comme un </w:t>
      </w:r>
      <w:hyperlink r:id="rId17" w:tooltip="Imperator (titre)" w:history="1">
        <w:r w:rsidRPr="003E4026">
          <w:rPr>
            <w:rStyle w:val="Lienhypertexte"/>
            <w:rFonts w:ascii="Arial" w:hAnsi="Arial" w:cs="Arial"/>
            <w:i/>
            <w:iCs/>
            <w:color w:val="auto"/>
            <w:sz w:val="22"/>
            <w:szCs w:val="22"/>
            <w:u w:val="none"/>
          </w:rPr>
          <w:t>imperator</w:t>
        </w:r>
      </w:hyperlink>
      <w:r w:rsidRPr="003E4026">
        <w:rPr>
          <w:rFonts w:ascii="Arial" w:hAnsi="Arial" w:cs="Arial"/>
          <w:sz w:val="22"/>
          <w:szCs w:val="22"/>
        </w:rPr>
        <w:t xml:space="preserve"> favorisé des dieux, seul maître à Rome après une suite de </w:t>
      </w:r>
      <w:hyperlink r:id="rId18" w:tooltip="Campagnes militaires de Jules César" w:history="1">
        <w:r w:rsidRPr="003E4026">
          <w:rPr>
            <w:rStyle w:val="Lienhypertexte"/>
            <w:rFonts w:ascii="Arial" w:hAnsi="Arial" w:cs="Arial"/>
            <w:color w:val="auto"/>
            <w:sz w:val="22"/>
            <w:szCs w:val="22"/>
            <w:u w:val="none"/>
          </w:rPr>
          <w:t>victoires foudroyantes sur ses adversaires</w:t>
        </w:r>
      </w:hyperlink>
      <w:r w:rsidRPr="003E4026">
        <w:rPr>
          <w:rFonts w:ascii="Arial" w:hAnsi="Arial" w:cs="Arial"/>
          <w:sz w:val="22"/>
          <w:szCs w:val="22"/>
        </w:rPr>
        <w:t xml:space="preserve">, il entreprend de réformer l’État et de modifier l'organisation de la classe politique dirigeante afin de satisfaire les revendications de la mouvance des </w:t>
      </w:r>
      <w:r w:rsidRPr="003E4026">
        <w:rPr>
          <w:rStyle w:val="lang-la"/>
          <w:rFonts w:ascii="Arial" w:hAnsi="Arial" w:cs="Arial"/>
          <w:i/>
          <w:iCs/>
          <w:sz w:val="22"/>
          <w:szCs w:val="22"/>
          <w:lang w:val="la-Latn"/>
        </w:rPr>
        <w:t>populares</w:t>
      </w:r>
      <w:r w:rsidRPr="003E4026">
        <w:rPr>
          <w:rFonts w:ascii="Arial" w:hAnsi="Arial" w:cs="Arial"/>
          <w:sz w:val="22"/>
          <w:szCs w:val="22"/>
        </w:rPr>
        <w:t xml:space="preserve">, dont il se revendique. Pour ce faire, il concentre progressivement — grâce à son contrôle sur le </w:t>
      </w:r>
      <w:hyperlink r:id="rId19" w:tooltip="Sénat romain" w:history="1">
        <w:r w:rsidRPr="003E4026">
          <w:rPr>
            <w:rStyle w:val="Lienhypertexte"/>
            <w:rFonts w:ascii="Arial" w:hAnsi="Arial" w:cs="Arial"/>
            <w:color w:val="auto"/>
            <w:sz w:val="22"/>
            <w:szCs w:val="22"/>
            <w:u w:val="none"/>
          </w:rPr>
          <w:t>Sénat de Rome</w:t>
        </w:r>
      </w:hyperlink>
      <w:r w:rsidRPr="003E4026">
        <w:rPr>
          <w:rFonts w:ascii="Arial" w:hAnsi="Arial" w:cs="Arial"/>
          <w:sz w:val="22"/>
          <w:szCs w:val="22"/>
        </w:rPr>
        <w:t xml:space="preserve"> — de nombreux pouvoirs exceptionnels, adossés à une politique de </w:t>
      </w:r>
      <w:hyperlink r:id="rId20" w:tooltip="Culte de la personnalité" w:history="1">
        <w:r w:rsidRPr="003E4026">
          <w:rPr>
            <w:rStyle w:val="Lienhypertexte"/>
            <w:rFonts w:ascii="Arial" w:hAnsi="Arial" w:cs="Arial"/>
            <w:color w:val="auto"/>
            <w:sz w:val="22"/>
            <w:szCs w:val="22"/>
            <w:u w:val="none"/>
          </w:rPr>
          <w:t>culte de la personnalité</w:t>
        </w:r>
      </w:hyperlink>
      <w:r w:rsidRPr="003E4026">
        <w:rPr>
          <w:rFonts w:ascii="Arial" w:hAnsi="Arial" w:cs="Arial"/>
          <w:sz w:val="22"/>
          <w:szCs w:val="22"/>
        </w:rPr>
        <w:t xml:space="preserve"> inédite reposant sur ses ascendances divines et sa fortune personnelle. Adoré du peuple, pour qui il fait montre de largesses frumentaires, économiques et foncières, il se fait nommer </w:t>
      </w:r>
      <w:hyperlink r:id="rId21" w:tooltip="Dictateur (Rome antique)" w:history="1">
        <w:r w:rsidRPr="003E4026">
          <w:rPr>
            <w:rStyle w:val="Lienhypertexte"/>
            <w:rFonts w:ascii="Arial" w:hAnsi="Arial" w:cs="Arial"/>
            <w:color w:val="auto"/>
            <w:sz w:val="22"/>
            <w:szCs w:val="22"/>
            <w:u w:val="none"/>
          </w:rPr>
          <w:t>dictateur</w:t>
        </w:r>
      </w:hyperlink>
      <w:r w:rsidRPr="003E4026">
        <w:rPr>
          <w:rFonts w:ascii="Arial" w:hAnsi="Arial" w:cs="Arial"/>
          <w:sz w:val="22"/>
          <w:szCs w:val="22"/>
        </w:rPr>
        <w:t xml:space="preserve">, d'abord pour dix ans avec des pouvoirs constitutionnels, puis à vie, étant autorisé à porter la </w:t>
      </w:r>
      <w:hyperlink r:id="rId22" w:tooltip="Toge" w:history="1">
        <w:r w:rsidRPr="003E4026">
          <w:rPr>
            <w:rStyle w:val="Lienhypertexte"/>
            <w:rFonts w:ascii="Arial" w:hAnsi="Arial" w:cs="Arial"/>
            <w:color w:val="auto"/>
            <w:sz w:val="22"/>
            <w:szCs w:val="22"/>
            <w:u w:val="none"/>
          </w:rPr>
          <w:t>toge</w:t>
        </w:r>
      </w:hyperlink>
      <w:r w:rsidRPr="003E4026">
        <w:rPr>
          <w:rFonts w:ascii="Arial" w:hAnsi="Arial" w:cs="Arial"/>
          <w:sz w:val="22"/>
          <w:szCs w:val="22"/>
        </w:rPr>
        <w:t xml:space="preserve"> et la </w:t>
      </w:r>
      <w:hyperlink r:id="rId23" w:tooltip="Couronne triomphale" w:history="1">
        <w:r w:rsidRPr="003E4026">
          <w:rPr>
            <w:rStyle w:val="Lienhypertexte"/>
            <w:rFonts w:ascii="Arial" w:hAnsi="Arial" w:cs="Arial"/>
            <w:color w:val="auto"/>
            <w:sz w:val="22"/>
            <w:szCs w:val="22"/>
            <w:u w:val="none"/>
          </w:rPr>
          <w:t>couronne des triomphateurs</w:t>
        </w:r>
      </w:hyperlink>
      <w:r w:rsidRPr="003E4026">
        <w:rPr>
          <w:rFonts w:ascii="Arial" w:hAnsi="Arial" w:cs="Arial"/>
          <w:sz w:val="22"/>
          <w:szCs w:val="22"/>
        </w:rPr>
        <w:t xml:space="preserve"> en permanence. </w:t>
      </w:r>
    </w:p>
    <w:p w14:paraId="089FE49A" w14:textId="316DA7F6" w:rsidR="003E4026" w:rsidRDefault="003E4026" w:rsidP="000756DF">
      <w:pPr>
        <w:pStyle w:val="NormalWeb"/>
      </w:pPr>
      <w:r>
        <w:rPr>
          <w:noProof/>
        </w:rPr>
        <w:lastRenderedPageBreak/>
        <w:drawing>
          <wp:anchor distT="0" distB="0" distL="114300" distR="114300" simplePos="0" relativeHeight="251672576" behindDoc="0" locked="0" layoutInCell="1" allowOverlap="1" wp14:anchorId="56D16102" wp14:editId="78023158">
            <wp:simplePos x="0" y="0"/>
            <wp:positionH relativeFrom="column">
              <wp:posOffset>-4445</wp:posOffset>
            </wp:positionH>
            <wp:positionV relativeFrom="paragraph">
              <wp:posOffset>0</wp:posOffset>
            </wp:positionV>
            <wp:extent cx="5760720" cy="3408680"/>
            <wp:effectExtent l="0" t="0" r="0" b="1270"/>
            <wp:wrapSquare wrapText="bothSides"/>
            <wp:docPr id="4" name="Graphiqu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que 4"/>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5760720" cy="3408680"/>
                    </a:xfrm>
                    <a:prstGeom prst="rect">
                      <a:avLst/>
                    </a:prstGeom>
                  </pic:spPr>
                </pic:pic>
              </a:graphicData>
            </a:graphic>
          </wp:anchor>
        </w:drawing>
      </w:r>
    </w:p>
    <w:p w14:paraId="6E8630AD" w14:textId="7E5432AF" w:rsidR="000756DF" w:rsidRPr="003E4026" w:rsidRDefault="000756DF" w:rsidP="003E4026">
      <w:pPr>
        <w:pStyle w:val="NormalWeb"/>
        <w:jc w:val="both"/>
        <w:rPr>
          <w:rFonts w:ascii="Arial" w:hAnsi="Arial" w:cs="Arial"/>
          <w:sz w:val="22"/>
          <w:szCs w:val="22"/>
        </w:rPr>
      </w:pPr>
      <w:r w:rsidRPr="003E4026">
        <w:rPr>
          <w:rFonts w:ascii="Arial" w:hAnsi="Arial" w:cs="Arial"/>
          <w:sz w:val="22"/>
          <w:szCs w:val="22"/>
        </w:rPr>
        <w:t xml:space="preserve">Soupçonné de vouloir instaurer par ces mesures une nouvelle </w:t>
      </w:r>
      <w:hyperlink r:id="rId26" w:tooltip="Royauté romaine" w:history="1">
        <w:r w:rsidRPr="003E4026">
          <w:rPr>
            <w:rFonts w:ascii="Arial" w:hAnsi="Arial" w:cs="Arial"/>
            <w:sz w:val="22"/>
            <w:szCs w:val="22"/>
          </w:rPr>
          <w:t>monarchie à Rome</w:t>
        </w:r>
      </w:hyperlink>
      <w:r w:rsidRPr="003E4026">
        <w:rPr>
          <w:rFonts w:ascii="Arial" w:hAnsi="Arial" w:cs="Arial"/>
          <w:sz w:val="22"/>
          <w:szCs w:val="22"/>
        </w:rPr>
        <w:t xml:space="preserve">, il est </w:t>
      </w:r>
      <w:hyperlink r:id="rId27" w:tooltip="Assassinat de Jules César" w:history="1">
        <w:r w:rsidRPr="003E4026">
          <w:rPr>
            <w:rFonts w:ascii="Arial" w:hAnsi="Arial" w:cs="Arial"/>
            <w:sz w:val="22"/>
            <w:szCs w:val="22"/>
          </w:rPr>
          <w:t>assassiné</w:t>
        </w:r>
      </w:hyperlink>
      <w:r w:rsidRPr="003E4026">
        <w:rPr>
          <w:rFonts w:ascii="Arial" w:hAnsi="Arial" w:cs="Arial"/>
          <w:sz w:val="22"/>
          <w:szCs w:val="22"/>
        </w:rPr>
        <w:t xml:space="preserve"> peu après par une conspiration de sénateurs dirigée par </w:t>
      </w:r>
      <w:hyperlink r:id="rId28" w:tooltip="Marcus Junius Brutus" w:history="1">
        <w:r w:rsidRPr="003E4026">
          <w:rPr>
            <w:rFonts w:ascii="Arial" w:hAnsi="Arial" w:cs="Arial"/>
            <w:sz w:val="22"/>
            <w:szCs w:val="22"/>
          </w:rPr>
          <w:t>Brutus</w:t>
        </w:r>
      </w:hyperlink>
      <w:r w:rsidRPr="003E4026">
        <w:rPr>
          <w:rFonts w:ascii="Arial" w:hAnsi="Arial" w:cs="Arial"/>
          <w:sz w:val="22"/>
          <w:szCs w:val="22"/>
        </w:rPr>
        <w:t xml:space="preserve"> et </w:t>
      </w:r>
      <w:hyperlink r:id="rId29" w:tooltip="Caius Cassius Longinus (tribun de la plèbe)" w:history="1">
        <w:r w:rsidRPr="003E4026">
          <w:rPr>
            <w:rFonts w:ascii="Arial" w:hAnsi="Arial" w:cs="Arial"/>
            <w:sz w:val="22"/>
            <w:szCs w:val="22"/>
          </w:rPr>
          <w:t>Cassius</w:t>
        </w:r>
      </w:hyperlink>
      <w:r w:rsidRPr="003E4026">
        <w:rPr>
          <w:rFonts w:ascii="Arial" w:hAnsi="Arial" w:cs="Arial"/>
          <w:sz w:val="22"/>
          <w:szCs w:val="22"/>
        </w:rPr>
        <w:t xml:space="preserve">. </w:t>
      </w:r>
      <w:r w:rsidR="003E4026" w:rsidRPr="003E4026">
        <w:rPr>
          <w:rFonts w:ascii="Arial" w:hAnsi="Arial" w:cs="Arial"/>
          <w:sz w:val="22"/>
          <w:szCs w:val="22"/>
        </w:rPr>
        <w:t>Il</w:t>
      </w:r>
      <w:r w:rsidR="003E4026" w:rsidRPr="003E4026">
        <w:rPr>
          <w:rFonts w:ascii="Arial" w:hAnsi="Arial" w:cs="Arial"/>
          <w:sz w:val="22"/>
          <w:szCs w:val="22"/>
        </w:rPr>
        <w:t xml:space="preserve"> tombe </w:t>
      </w:r>
      <w:proofErr w:type="gramStart"/>
      <w:r w:rsidR="003E4026" w:rsidRPr="003E4026">
        <w:rPr>
          <w:rFonts w:ascii="Arial" w:hAnsi="Arial" w:cs="Arial"/>
          <w:sz w:val="22"/>
          <w:szCs w:val="22"/>
        </w:rPr>
        <w:t>percé</w:t>
      </w:r>
      <w:proofErr w:type="gramEnd"/>
      <w:r w:rsidR="003E4026" w:rsidRPr="003E4026">
        <w:rPr>
          <w:rFonts w:ascii="Arial" w:hAnsi="Arial" w:cs="Arial"/>
          <w:sz w:val="22"/>
          <w:szCs w:val="22"/>
        </w:rPr>
        <w:t xml:space="preserve"> de 23 coups de poignard. Le coup ultime vient de </w:t>
      </w:r>
      <w:hyperlink r:id="rId30" w:tooltip="Marcus Junius Brutus" w:history="1">
        <w:r w:rsidR="003E4026" w:rsidRPr="003E4026">
          <w:rPr>
            <w:rFonts w:ascii="Arial" w:hAnsi="Arial" w:cs="Arial"/>
            <w:sz w:val="22"/>
            <w:szCs w:val="22"/>
          </w:rPr>
          <w:t>Brutus</w:t>
        </w:r>
      </w:hyperlink>
      <w:r w:rsidR="003E4026" w:rsidRPr="003E4026">
        <w:rPr>
          <w:rFonts w:ascii="Arial" w:hAnsi="Arial" w:cs="Arial"/>
          <w:sz w:val="22"/>
          <w:szCs w:val="22"/>
        </w:rPr>
        <w:t>. Les derniers mots de César auraient été pour ce dernier « </w:t>
      </w:r>
      <w:hyperlink r:id="rId31" w:tooltip="Tu quoque mi fili" w:history="1">
        <w:r w:rsidR="003E4026" w:rsidRPr="003E4026">
          <w:rPr>
            <w:rFonts w:ascii="Arial" w:hAnsi="Arial" w:cs="Arial"/>
            <w:sz w:val="22"/>
            <w:szCs w:val="22"/>
          </w:rPr>
          <w:t>Toi aussi, mon fils</w:t>
        </w:r>
      </w:hyperlink>
      <w:r w:rsidR="003E4026" w:rsidRPr="003E4026">
        <w:rPr>
          <w:rFonts w:ascii="Arial" w:hAnsi="Arial" w:cs="Arial"/>
          <w:sz w:val="22"/>
          <w:szCs w:val="22"/>
        </w:rPr>
        <w:t> »</w:t>
      </w:r>
      <w:r w:rsidR="003E4026" w:rsidRPr="003E4026">
        <w:rPr>
          <w:rFonts w:ascii="Arial" w:hAnsi="Arial" w:cs="Arial"/>
          <w:sz w:val="22"/>
          <w:szCs w:val="22"/>
        </w:rPr>
        <w:t>.</w:t>
      </w:r>
    </w:p>
    <w:p w14:paraId="2D064C7E" w14:textId="2531DE19" w:rsidR="000756DF" w:rsidRPr="003E4026" w:rsidRDefault="000756DF" w:rsidP="003E4026">
      <w:pPr>
        <w:pStyle w:val="NormalWeb"/>
        <w:jc w:val="both"/>
        <w:rPr>
          <w:rFonts w:ascii="Arial" w:hAnsi="Arial" w:cs="Arial"/>
          <w:sz w:val="22"/>
          <w:szCs w:val="22"/>
        </w:rPr>
      </w:pPr>
      <w:r w:rsidRPr="003E4026">
        <w:rPr>
          <w:rFonts w:ascii="Arial" w:hAnsi="Arial" w:cs="Arial"/>
          <w:sz w:val="22"/>
          <w:szCs w:val="22"/>
        </w:rPr>
        <w:t xml:space="preserve">Son héritage est rapidement l'objet d'une nouvelle guerre civile entre ses partisans et successeurs, son fils adoptif par testament, </w:t>
      </w:r>
      <w:hyperlink r:id="rId32" w:tooltip="Auguste" w:history="1">
        <w:r w:rsidRPr="003E4026">
          <w:rPr>
            <w:rFonts w:ascii="Arial" w:hAnsi="Arial" w:cs="Arial"/>
            <w:sz w:val="22"/>
            <w:szCs w:val="22"/>
          </w:rPr>
          <w:t>Octave</w:t>
        </w:r>
      </w:hyperlink>
      <w:r w:rsidRPr="003E4026">
        <w:rPr>
          <w:rFonts w:ascii="Arial" w:hAnsi="Arial" w:cs="Arial"/>
          <w:sz w:val="22"/>
          <w:szCs w:val="22"/>
        </w:rPr>
        <w:t xml:space="preserve">, triomphant de ses adversaires. Jules César est </w:t>
      </w:r>
      <w:hyperlink r:id="rId33" w:tooltip="Apothéose" w:history="1">
        <w:r w:rsidRPr="003E4026">
          <w:rPr>
            <w:rFonts w:ascii="Arial" w:hAnsi="Arial" w:cs="Arial"/>
            <w:sz w:val="22"/>
            <w:szCs w:val="22"/>
          </w:rPr>
          <w:t>divinisé</w:t>
        </w:r>
      </w:hyperlink>
      <w:r w:rsidRPr="003E4026">
        <w:rPr>
          <w:rFonts w:ascii="Arial" w:hAnsi="Arial" w:cs="Arial"/>
          <w:sz w:val="22"/>
          <w:szCs w:val="22"/>
        </w:rPr>
        <w:t xml:space="preserve"> et Octave, vainqueur de </w:t>
      </w:r>
      <w:hyperlink r:id="rId34" w:tooltip="Marc Antoine" w:history="1">
        <w:r w:rsidRPr="003E4026">
          <w:rPr>
            <w:rFonts w:ascii="Arial" w:hAnsi="Arial" w:cs="Arial"/>
            <w:sz w:val="22"/>
            <w:szCs w:val="22"/>
          </w:rPr>
          <w:t>Marc Antoine</w:t>
        </w:r>
      </w:hyperlink>
      <w:r w:rsidRPr="003E4026">
        <w:rPr>
          <w:rFonts w:ascii="Arial" w:hAnsi="Arial" w:cs="Arial"/>
          <w:sz w:val="22"/>
          <w:szCs w:val="22"/>
        </w:rPr>
        <w:t xml:space="preserve">, achève par sa victoire et par l'élimination des derniers républicains la réforme de la </w:t>
      </w:r>
      <w:hyperlink r:id="rId35" w:tooltip="République romaine" w:history="1">
        <w:r w:rsidRPr="003E4026">
          <w:rPr>
            <w:rFonts w:ascii="Arial" w:hAnsi="Arial" w:cs="Arial"/>
            <w:sz w:val="22"/>
            <w:szCs w:val="22"/>
          </w:rPr>
          <w:t>République romaine</w:t>
        </w:r>
      </w:hyperlink>
      <w:r w:rsidRPr="003E4026">
        <w:rPr>
          <w:rFonts w:ascii="Arial" w:hAnsi="Arial" w:cs="Arial"/>
          <w:sz w:val="22"/>
          <w:szCs w:val="22"/>
        </w:rPr>
        <w:t xml:space="preserve">, qui laisse place au </w:t>
      </w:r>
      <w:hyperlink r:id="rId36" w:tooltip="Principat" w:history="1">
        <w:r w:rsidRPr="003E4026">
          <w:rPr>
            <w:rFonts w:ascii="Arial" w:hAnsi="Arial" w:cs="Arial"/>
            <w:sz w:val="22"/>
            <w:szCs w:val="22"/>
          </w:rPr>
          <w:t>principat</w:t>
        </w:r>
      </w:hyperlink>
      <w:r w:rsidRPr="003E4026">
        <w:rPr>
          <w:rFonts w:ascii="Arial" w:hAnsi="Arial" w:cs="Arial"/>
          <w:sz w:val="22"/>
          <w:szCs w:val="22"/>
        </w:rPr>
        <w:t xml:space="preserve"> et à l'</w:t>
      </w:r>
      <w:hyperlink r:id="rId37" w:tooltip="Empire romain" w:history="1">
        <w:r w:rsidRPr="003E4026">
          <w:rPr>
            <w:rFonts w:ascii="Arial" w:hAnsi="Arial" w:cs="Arial"/>
            <w:sz w:val="22"/>
            <w:szCs w:val="22"/>
          </w:rPr>
          <w:t>Empire romain</w:t>
        </w:r>
      </w:hyperlink>
      <w:r w:rsidRPr="003E4026">
        <w:rPr>
          <w:rFonts w:ascii="Arial" w:hAnsi="Arial" w:cs="Arial"/>
          <w:sz w:val="22"/>
          <w:szCs w:val="22"/>
        </w:rPr>
        <w:t xml:space="preserve"> en tant que régime de gouvernement de la cité</w:t>
      </w:r>
      <w:r w:rsidR="003E4026" w:rsidRPr="003E4026">
        <w:rPr>
          <w:rFonts w:ascii="Arial" w:hAnsi="Arial" w:cs="Arial"/>
          <w:sz w:val="22"/>
          <w:szCs w:val="22"/>
        </w:rPr>
        <w:t>.</w:t>
      </w:r>
    </w:p>
    <w:p w14:paraId="0522206E" w14:textId="2EC27BF9" w:rsidR="003E4026" w:rsidRPr="003E4026" w:rsidRDefault="003E4026" w:rsidP="003E4026">
      <w:pPr>
        <w:pStyle w:val="NormalWeb"/>
        <w:jc w:val="both"/>
        <w:rPr>
          <w:rFonts w:ascii="Arial" w:hAnsi="Arial" w:cs="Arial"/>
          <w:sz w:val="22"/>
          <w:szCs w:val="22"/>
        </w:rPr>
      </w:pPr>
      <w:r w:rsidRPr="003E4026">
        <w:rPr>
          <w:rFonts w:ascii="Arial" w:hAnsi="Arial" w:cs="Arial"/>
          <w:sz w:val="22"/>
          <w:szCs w:val="22"/>
        </w:rPr>
        <w:t xml:space="preserve">Le complot n’atteint pas ses objectifs, car le consul </w:t>
      </w:r>
      <w:hyperlink r:id="rId38" w:tooltip="Marc Antoine" w:history="1">
        <w:r w:rsidRPr="003E4026">
          <w:rPr>
            <w:rFonts w:ascii="Arial" w:hAnsi="Arial" w:cs="Arial"/>
            <w:sz w:val="22"/>
            <w:szCs w:val="22"/>
          </w:rPr>
          <w:t>Marc Antoine</w:t>
        </w:r>
      </w:hyperlink>
      <w:r w:rsidRPr="003E4026">
        <w:rPr>
          <w:rFonts w:ascii="Arial" w:hAnsi="Arial" w:cs="Arial"/>
          <w:sz w:val="22"/>
          <w:szCs w:val="22"/>
        </w:rPr>
        <w:t xml:space="preserve"> a été épargné, à la demande de </w:t>
      </w:r>
      <w:hyperlink r:id="rId39" w:history="1">
        <w:r w:rsidRPr="003E4026">
          <w:rPr>
            <w:rFonts w:ascii="Arial" w:hAnsi="Arial" w:cs="Arial"/>
            <w:sz w:val="22"/>
            <w:szCs w:val="22"/>
          </w:rPr>
          <w:t>Brutus</w:t>
        </w:r>
      </w:hyperlink>
      <w:r w:rsidRPr="003E4026">
        <w:rPr>
          <w:rFonts w:ascii="Arial" w:hAnsi="Arial" w:cs="Arial"/>
          <w:sz w:val="22"/>
          <w:szCs w:val="22"/>
        </w:rPr>
        <w:t xml:space="preserve">, et </w:t>
      </w:r>
      <w:hyperlink r:id="rId40" w:tooltip="Lépide" w:history="1">
        <w:r w:rsidRPr="003E4026">
          <w:rPr>
            <w:rFonts w:ascii="Arial" w:hAnsi="Arial" w:cs="Arial"/>
            <w:sz w:val="22"/>
            <w:szCs w:val="22"/>
          </w:rPr>
          <w:t>Lépide</w:t>
        </w:r>
      </w:hyperlink>
      <w:r w:rsidRPr="003E4026">
        <w:rPr>
          <w:rFonts w:ascii="Arial" w:hAnsi="Arial" w:cs="Arial"/>
          <w:sz w:val="22"/>
          <w:szCs w:val="22"/>
        </w:rPr>
        <w:t xml:space="preserve"> stationne avec des troupes à proximité de Rome, tandis qu'</w:t>
      </w:r>
      <w:hyperlink r:id="rId41" w:tooltip="Auguste" w:history="1">
        <w:r w:rsidRPr="003E4026">
          <w:rPr>
            <w:rFonts w:ascii="Arial" w:hAnsi="Arial" w:cs="Arial"/>
            <w:sz w:val="22"/>
            <w:szCs w:val="22"/>
          </w:rPr>
          <w:t>Octave</w:t>
        </w:r>
      </w:hyperlink>
      <w:r w:rsidRPr="003E4026">
        <w:rPr>
          <w:rFonts w:ascii="Arial" w:hAnsi="Arial" w:cs="Arial"/>
          <w:sz w:val="22"/>
          <w:szCs w:val="22"/>
        </w:rPr>
        <w:t xml:space="preserve">, qui se trouve en </w:t>
      </w:r>
      <w:hyperlink r:id="rId42" w:tooltip="Épire" w:history="1">
        <w:r w:rsidRPr="003E4026">
          <w:rPr>
            <w:rFonts w:ascii="Arial" w:hAnsi="Arial" w:cs="Arial"/>
            <w:sz w:val="22"/>
            <w:szCs w:val="22"/>
          </w:rPr>
          <w:t>Épire</w:t>
        </w:r>
      </w:hyperlink>
      <w:r w:rsidRPr="003E4026">
        <w:rPr>
          <w:rFonts w:ascii="Arial" w:hAnsi="Arial" w:cs="Arial"/>
          <w:sz w:val="22"/>
          <w:szCs w:val="22"/>
        </w:rPr>
        <w:t xml:space="preserve">, est hors d’atteinte. En revanche, l’attentat contre César guida les prétendants à sa succession sur la conduite à tenir : ils firent symboliquement rayer la </w:t>
      </w:r>
      <w:hyperlink r:id="rId43" w:tooltip="Dictateur (Rome antique)" w:history="1">
        <w:r w:rsidRPr="003E4026">
          <w:rPr>
            <w:rFonts w:ascii="Arial" w:hAnsi="Arial" w:cs="Arial"/>
            <w:sz w:val="22"/>
            <w:szCs w:val="22"/>
          </w:rPr>
          <w:t>dictature</w:t>
        </w:r>
      </w:hyperlink>
      <w:r w:rsidRPr="003E4026">
        <w:rPr>
          <w:rFonts w:ascii="Arial" w:hAnsi="Arial" w:cs="Arial"/>
          <w:sz w:val="22"/>
          <w:szCs w:val="22"/>
        </w:rPr>
        <w:t xml:space="preserve"> des magistratures romaines, et la remplacèrent par un </w:t>
      </w:r>
      <w:hyperlink r:id="rId44" w:tooltip="Second triumvirat" w:history="1">
        <w:r w:rsidRPr="003E4026">
          <w:rPr>
            <w:rFonts w:ascii="Arial" w:hAnsi="Arial" w:cs="Arial"/>
            <w:sz w:val="22"/>
            <w:szCs w:val="22"/>
          </w:rPr>
          <w:t>triumvirat quinquennal</w:t>
        </w:r>
      </w:hyperlink>
      <w:r w:rsidRPr="003E4026">
        <w:rPr>
          <w:rFonts w:ascii="Arial" w:hAnsi="Arial" w:cs="Arial"/>
          <w:sz w:val="22"/>
          <w:szCs w:val="22"/>
        </w:rPr>
        <w:t xml:space="preserve">. La politique de clémence a prouvé son danger suicidaire, les triumvirs commencèrent une vague de proscriptions sanglantes, suivie par quatorze ans de guerre civile, contre les assassins de César, contre </w:t>
      </w:r>
      <w:hyperlink r:id="rId45" w:tooltip="Sextus Pompée" w:history="1">
        <w:r w:rsidRPr="003E4026">
          <w:rPr>
            <w:rFonts w:ascii="Arial" w:hAnsi="Arial" w:cs="Arial"/>
            <w:sz w:val="22"/>
            <w:szCs w:val="22"/>
          </w:rPr>
          <w:t>Sextus Pompée</w:t>
        </w:r>
      </w:hyperlink>
      <w:r w:rsidRPr="003E4026">
        <w:rPr>
          <w:rFonts w:ascii="Arial" w:hAnsi="Arial" w:cs="Arial"/>
          <w:sz w:val="22"/>
          <w:szCs w:val="22"/>
        </w:rPr>
        <w:t xml:space="preserve">, puis entre triumvirs. Octave finit par l’emporter en </w:t>
      </w:r>
      <w:hyperlink r:id="rId46" w:tooltip="31 av. J.-C." w:history="1">
        <w:r w:rsidRPr="003E4026">
          <w:rPr>
            <w:rFonts w:ascii="Arial" w:hAnsi="Arial" w:cs="Arial"/>
            <w:sz w:val="22"/>
            <w:szCs w:val="22"/>
          </w:rPr>
          <w:t>31 av. J.-C.</w:t>
        </w:r>
      </w:hyperlink>
      <w:r w:rsidRPr="003E4026">
        <w:rPr>
          <w:rFonts w:ascii="Arial" w:hAnsi="Arial" w:cs="Arial"/>
          <w:sz w:val="22"/>
          <w:szCs w:val="22"/>
        </w:rPr>
        <w:t xml:space="preserve"> et recevoir le titre d'</w:t>
      </w:r>
      <w:hyperlink r:id="rId47" w:tooltip="Auguste (titre)" w:history="1">
        <w:r w:rsidRPr="003E4026">
          <w:rPr>
            <w:rFonts w:ascii="Arial" w:hAnsi="Arial" w:cs="Arial"/>
            <w:sz w:val="22"/>
            <w:szCs w:val="22"/>
          </w:rPr>
          <w:t>Auguste</w:t>
        </w:r>
      </w:hyperlink>
      <w:r w:rsidRPr="003E4026">
        <w:rPr>
          <w:rFonts w:ascii="Arial" w:hAnsi="Arial" w:cs="Arial"/>
          <w:sz w:val="22"/>
          <w:szCs w:val="22"/>
        </w:rPr>
        <w:t xml:space="preserve"> pour devenir le maître unique et absolu de l’</w:t>
      </w:r>
      <w:hyperlink r:id="rId48" w:tooltip="Empire romain" w:history="1">
        <w:r w:rsidRPr="003E4026">
          <w:rPr>
            <w:rFonts w:ascii="Arial" w:hAnsi="Arial" w:cs="Arial"/>
            <w:sz w:val="22"/>
            <w:szCs w:val="22"/>
          </w:rPr>
          <w:t>Empire romain</w:t>
        </w:r>
      </w:hyperlink>
      <w:r w:rsidRPr="003E4026">
        <w:rPr>
          <w:rFonts w:ascii="Arial" w:hAnsi="Arial" w:cs="Arial"/>
          <w:sz w:val="22"/>
          <w:szCs w:val="22"/>
        </w:rPr>
        <w:t xml:space="preserve">. Il confirma et continua les réformes entamées par César, organisant un empire pacifié, stabilisé et géré avec plus d’équité. Comme Auguste et la plupart des empereurs à sa suite, Jules César est </w:t>
      </w:r>
      <w:hyperlink r:id="rId49" w:tooltip="Apothéose" w:history="1">
        <w:r w:rsidRPr="003E4026">
          <w:rPr>
            <w:rFonts w:ascii="Arial" w:hAnsi="Arial" w:cs="Arial"/>
            <w:sz w:val="22"/>
            <w:szCs w:val="22"/>
          </w:rPr>
          <w:t>divinisé</w:t>
        </w:r>
      </w:hyperlink>
      <w:r w:rsidRPr="003E4026">
        <w:rPr>
          <w:rFonts w:ascii="Arial" w:hAnsi="Arial" w:cs="Arial"/>
          <w:sz w:val="22"/>
          <w:szCs w:val="22"/>
        </w:rPr>
        <w:t xml:space="preserve"> après sa mort</w:t>
      </w:r>
    </w:p>
    <w:p w14:paraId="014750B1" w14:textId="543FC6C0" w:rsidR="001123C1" w:rsidRPr="003E4026" w:rsidRDefault="003E4026" w:rsidP="003E4026">
      <w:pPr>
        <w:pStyle w:val="Titre2"/>
        <w:rPr>
          <w:b/>
          <w:bCs/>
        </w:rPr>
      </w:pPr>
      <w:r w:rsidRPr="003E4026">
        <w:rPr>
          <w:b/>
          <w:bCs/>
        </w:rPr>
        <w:t xml:space="preserve">Vie personnelle </w:t>
      </w:r>
    </w:p>
    <w:p w14:paraId="181B7506" w14:textId="1103B88F" w:rsidR="003E4026" w:rsidRPr="003E4026" w:rsidRDefault="003E4026" w:rsidP="003E4026">
      <w:pPr>
        <w:pStyle w:val="NormalWeb"/>
        <w:jc w:val="both"/>
        <w:rPr>
          <w:rFonts w:ascii="Arial" w:hAnsi="Arial" w:cs="Arial"/>
          <w:sz w:val="22"/>
          <w:szCs w:val="22"/>
        </w:rPr>
      </w:pPr>
      <w:r w:rsidRPr="003E4026">
        <w:rPr>
          <w:rFonts w:ascii="Arial" w:hAnsi="Arial" w:cs="Arial"/>
          <w:sz w:val="22"/>
          <w:szCs w:val="22"/>
        </w:rPr>
        <w:t xml:space="preserve">César entretient des relations particulières avec </w:t>
      </w:r>
      <w:hyperlink r:id="rId50" w:tooltip="Servilia Caepionis" w:history="1">
        <w:proofErr w:type="spellStart"/>
        <w:r w:rsidRPr="003E4026">
          <w:rPr>
            <w:rFonts w:ascii="Arial" w:hAnsi="Arial" w:cs="Arial"/>
            <w:sz w:val="22"/>
            <w:szCs w:val="22"/>
          </w:rPr>
          <w:t>Servilia</w:t>
        </w:r>
        <w:proofErr w:type="spellEnd"/>
        <w:r w:rsidRPr="003E4026">
          <w:rPr>
            <w:rFonts w:ascii="Arial" w:hAnsi="Arial" w:cs="Arial"/>
            <w:sz w:val="22"/>
            <w:szCs w:val="22"/>
          </w:rPr>
          <w:t xml:space="preserve"> </w:t>
        </w:r>
        <w:proofErr w:type="spellStart"/>
        <w:r w:rsidRPr="003E4026">
          <w:rPr>
            <w:rFonts w:ascii="Arial" w:hAnsi="Arial" w:cs="Arial"/>
            <w:sz w:val="22"/>
            <w:szCs w:val="22"/>
          </w:rPr>
          <w:t>Caepionis</w:t>
        </w:r>
        <w:proofErr w:type="spellEnd"/>
      </w:hyperlink>
      <w:r w:rsidRPr="003E4026">
        <w:rPr>
          <w:rFonts w:ascii="Arial" w:hAnsi="Arial" w:cs="Arial"/>
          <w:sz w:val="22"/>
          <w:szCs w:val="22"/>
        </w:rPr>
        <w:t xml:space="preserve">, la mère de Brutus, dont la passion pour lui est publiquement connue à Rome et qu'il semble lui-même tout spécialement apprécier. Ainsi, </w:t>
      </w:r>
      <w:hyperlink r:id="rId51" w:tooltip="Suétone" w:history="1">
        <w:r w:rsidRPr="003E4026">
          <w:rPr>
            <w:rFonts w:ascii="Arial" w:hAnsi="Arial" w:cs="Arial"/>
            <w:sz w:val="22"/>
            <w:szCs w:val="22"/>
          </w:rPr>
          <w:t>Suétone</w:t>
        </w:r>
      </w:hyperlink>
      <w:r w:rsidRPr="003E4026">
        <w:rPr>
          <w:rFonts w:ascii="Arial" w:hAnsi="Arial" w:cs="Arial"/>
          <w:sz w:val="22"/>
          <w:szCs w:val="22"/>
        </w:rPr>
        <w:t xml:space="preserve"> rapporte les divers présents et avantages qu’il offrit à sa bien-aimée, dont une perle d’une valeur de six millions de sesterces. </w:t>
      </w:r>
    </w:p>
    <w:p w14:paraId="70652E22" w14:textId="6A045E14" w:rsidR="003E4026" w:rsidRPr="003E4026" w:rsidRDefault="003E4026" w:rsidP="003E4026">
      <w:pPr>
        <w:pStyle w:val="NormalWeb"/>
        <w:jc w:val="both"/>
        <w:rPr>
          <w:rFonts w:ascii="Arial" w:hAnsi="Arial" w:cs="Arial"/>
          <w:sz w:val="22"/>
          <w:szCs w:val="22"/>
        </w:rPr>
      </w:pPr>
      <w:r w:rsidRPr="003E4026">
        <w:rPr>
          <w:rFonts w:ascii="Arial" w:hAnsi="Arial" w:cs="Arial"/>
          <w:sz w:val="22"/>
          <w:szCs w:val="22"/>
        </w:rPr>
        <w:lastRenderedPageBreak/>
        <w:t xml:space="preserve">César a eu des relations amoureuses avec </w:t>
      </w:r>
      <w:hyperlink r:id="rId52" w:tooltip="Eunoé (reine de Maurétanie)" w:history="1">
        <w:proofErr w:type="spellStart"/>
        <w:r w:rsidRPr="003E4026">
          <w:rPr>
            <w:rFonts w:ascii="Arial" w:hAnsi="Arial" w:cs="Arial"/>
            <w:sz w:val="22"/>
            <w:szCs w:val="22"/>
          </w:rPr>
          <w:t>Eunoé</w:t>
        </w:r>
        <w:proofErr w:type="spellEnd"/>
      </w:hyperlink>
      <w:r w:rsidRPr="003E4026">
        <w:rPr>
          <w:rFonts w:ascii="Arial" w:hAnsi="Arial" w:cs="Arial"/>
          <w:sz w:val="22"/>
          <w:szCs w:val="22"/>
        </w:rPr>
        <w:t xml:space="preserve">, femme de </w:t>
      </w:r>
      <w:hyperlink r:id="rId53" w:tooltip="Bogud" w:history="1">
        <w:proofErr w:type="spellStart"/>
        <w:r w:rsidRPr="003E4026">
          <w:rPr>
            <w:rFonts w:ascii="Arial" w:hAnsi="Arial" w:cs="Arial"/>
            <w:sz w:val="22"/>
            <w:szCs w:val="22"/>
          </w:rPr>
          <w:t>Bogud</w:t>
        </w:r>
        <w:proofErr w:type="spellEnd"/>
      </w:hyperlink>
      <w:r w:rsidRPr="003E4026">
        <w:rPr>
          <w:rFonts w:ascii="Arial" w:hAnsi="Arial" w:cs="Arial"/>
          <w:sz w:val="22"/>
          <w:szCs w:val="22"/>
        </w:rPr>
        <w:t xml:space="preserve">, roi de </w:t>
      </w:r>
      <w:hyperlink r:id="rId54" w:tooltip="Maurétanie" w:history="1">
        <w:r w:rsidRPr="003E4026">
          <w:rPr>
            <w:rFonts w:ascii="Arial" w:hAnsi="Arial" w:cs="Arial"/>
            <w:sz w:val="22"/>
            <w:szCs w:val="22"/>
          </w:rPr>
          <w:t>Maurétanie</w:t>
        </w:r>
      </w:hyperlink>
      <w:r w:rsidRPr="003E4026">
        <w:rPr>
          <w:rFonts w:ascii="Arial" w:hAnsi="Arial" w:cs="Arial"/>
          <w:sz w:val="22"/>
          <w:szCs w:val="22"/>
        </w:rPr>
        <w:t xml:space="preserve">. C'est cependant sa liaison avec </w:t>
      </w:r>
      <w:hyperlink r:id="rId55" w:tooltip="Cléopâtre VII" w:history="1">
        <w:r w:rsidRPr="003E4026">
          <w:rPr>
            <w:rFonts w:ascii="Arial" w:hAnsi="Arial" w:cs="Arial"/>
            <w:sz w:val="22"/>
            <w:szCs w:val="22"/>
          </w:rPr>
          <w:t>Cléopâtre VII</w:t>
        </w:r>
      </w:hyperlink>
      <w:r w:rsidRPr="003E4026">
        <w:rPr>
          <w:rFonts w:ascii="Arial" w:hAnsi="Arial" w:cs="Arial"/>
          <w:sz w:val="22"/>
          <w:szCs w:val="22"/>
        </w:rPr>
        <w:t xml:space="preserve"> qui est restée la plus célèbre. Suétone rapporte comment il remonte le </w:t>
      </w:r>
      <w:hyperlink r:id="rId56" w:tooltip="Nil" w:history="1">
        <w:r w:rsidRPr="003E4026">
          <w:rPr>
            <w:rFonts w:ascii="Arial" w:hAnsi="Arial" w:cs="Arial"/>
            <w:sz w:val="22"/>
            <w:szCs w:val="22"/>
          </w:rPr>
          <w:t>Nil</w:t>
        </w:r>
      </w:hyperlink>
      <w:r w:rsidRPr="003E4026">
        <w:rPr>
          <w:rFonts w:ascii="Arial" w:hAnsi="Arial" w:cs="Arial"/>
          <w:sz w:val="22"/>
          <w:szCs w:val="22"/>
        </w:rPr>
        <w:t xml:space="preserve"> avec la reine d'</w:t>
      </w:r>
      <w:hyperlink r:id="rId57" w:tooltip="Égypte antique" w:history="1">
        <w:r w:rsidRPr="003E4026">
          <w:rPr>
            <w:rFonts w:ascii="Arial" w:hAnsi="Arial" w:cs="Arial"/>
            <w:sz w:val="22"/>
            <w:szCs w:val="22"/>
          </w:rPr>
          <w:t>Égypte</w:t>
        </w:r>
      </w:hyperlink>
      <w:r w:rsidRPr="003E4026">
        <w:rPr>
          <w:rFonts w:ascii="Arial" w:hAnsi="Arial" w:cs="Arial"/>
          <w:sz w:val="22"/>
          <w:szCs w:val="22"/>
        </w:rPr>
        <w:t xml:space="preserve"> et la fait venir à Rome où il la comble d’honneurs et de présents. C’est aussi pour lui un bon moyen de tenir sous contrôle l’Égypte, où trois légions sont présentes, et dont la place dans l’approvisionnement en céréales de l’Italie commence à devenir prépondérante. Toujours est-il que Cléopâtre est présente à Rome au moment de l’assassinat de son amant et qu’elle rentre rapidement dans son pays après le meurtre. </w:t>
      </w:r>
    </w:p>
    <w:p w14:paraId="2DB8887F" w14:textId="77777777" w:rsidR="003E4026" w:rsidRDefault="003E4026" w:rsidP="00E016DE">
      <w:pPr>
        <w:jc w:val="both"/>
      </w:pPr>
    </w:p>
    <w:p w14:paraId="1AD466F2" w14:textId="7947A4D0" w:rsidR="001C499A" w:rsidRDefault="001C499A" w:rsidP="00E016DE">
      <w:pPr>
        <w:jc w:val="both"/>
      </w:pPr>
    </w:p>
    <w:p w14:paraId="680FA059" w14:textId="4254D98A" w:rsidR="001C499A" w:rsidRDefault="001C499A" w:rsidP="00E016DE">
      <w:pPr>
        <w:jc w:val="both"/>
      </w:pPr>
    </w:p>
    <w:p w14:paraId="513B55A3" w14:textId="77777777" w:rsidR="001C499A" w:rsidRDefault="001C499A" w:rsidP="00E016DE">
      <w:pPr>
        <w:jc w:val="both"/>
      </w:pPr>
    </w:p>
    <w:sectPr w:rsidR="001C499A">
      <w:headerReference w:type="even" r:id="rId58"/>
      <w:headerReference w:type="default" r:id="rId59"/>
      <w:footerReference w:type="even" r:id="rId60"/>
      <w:footerReference w:type="default" r:id="rId61"/>
      <w:headerReference w:type="first" r:id="rId62"/>
      <w:footerReference w:type="first" r:id="rId6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37BBD" w14:textId="77777777" w:rsidR="00E57B47" w:rsidRDefault="00E57B47" w:rsidP="00B33482">
      <w:pPr>
        <w:spacing w:after="0" w:line="240" w:lineRule="auto"/>
      </w:pPr>
      <w:r>
        <w:separator/>
      </w:r>
    </w:p>
  </w:endnote>
  <w:endnote w:type="continuationSeparator" w:id="0">
    <w:p w14:paraId="424FD383" w14:textId="77777777" w:rsidR="00E57B47" w:rsidRDefault="00E57B47"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64F3" w14:textId="77777777" w:rsidR="009B39CA" w:rsidRDefault="009B39C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5525A" w14:textId="77777777" w:rsidR="009B39CA" w:rsidRDefault="009B39C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708CE" w14:textId="77777777" w:rsidR="00E57B47" w:rsidRDefault="00E57B47" w:rsidP="00B33482">
      <w:pPr>
        <w:spacing w:after="0" w:line="240" w:lineRule="auto"/>
      </w:pPr>
      <w:r>
        <w:separator/>
      </w:r>
    </w:p>
  </w:footnote>
  <w:footnote w:type="continuationSeparator" w:id="0">
    <w:p w14:paraId="72FB1153" w14:textId="77777777" w:rsidR="00E57B47" w:rsidRDefault="00E57B47"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3F6C2" w14:textId="77777777" w:rsidR="009B39CA" w:rsidRDefault="009B39C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51FD7985" w:rsidR="00B33482" w:rsidRPr="00C21543" w:rsidRDefault="00F43149" w:rsidP="003A15F6">
    <w:pPr>
      <w:pStyle w:val="Titre1"/>
      <w:rPr>
        <w:rFonts w:ascii="Arial" w:hAnsi="Arial" w:cs="Arial"/>
        <w:b w:val="0"/>
        <w:bCs w:val="0"/>
      </w:rPr>
    </w:pPr>
    <w:r w:rsidRPr="00C21543">
      <w:rPr>
        <w:rFonts w:ascii="Arial" w:hAnsi="Arial" w:cs="Arial"/>
        <w:b w:val="0"/>
        <w:bCs w:val="0"/>
        <w:sz w:val="22"/>
        <w:szCs w:val="22"/>
      </w:rPr>
      <w:t xml:space="preserve">PERSONNALITE – </w:t>
    </w:r>
    <w:r w:rsidR="009B39CA">
      <w:rPr>
        <w:rStyle w:val="mw-page-title-main"/>
        <w:rFonts w:ascii="Arial" w:hAnsi="Arial" w:cs="Arial"/>
        <w:b w:val="0"/>
        <w:bCs w:val="0"/>
        <w:sz w:val="22"/>
        <w:szCs w:val="22"/>
      </w:rPr>
      <w:t>Jules César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25D30" w14:textId="77777777" w:rsidR="009B39CA" w:rsidRDefault="009B39CA">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169A"/>
    <w:rsid w:val="000205C3"/>
    <w:rsid w:val="0006749F"/>
    <w:rsid w:val="000756DF"/>
    <w:rsid w:val="000E75ED"/>
    <w:rsid w:val="001123C1"/>
    <w:rsid w:val="00120566"/>
    <w:rsid w:val="0017067E"/>
    <w:rsid w:val="001C499A"/>
    <w:rsid w:val="001C6171"/>
    <w:rsid w:val="002434C4"/>
    <w:rsid w:val="0026211B"/>
    <w:rsid w:val="00275575"/>
    <w:rsid w:val="002D54BA"/>
    <w:rsid w:val="00312B54"/>
    <w:rsid w:val="003618C1"/>
    <w:rsid w:val="003A01AC"/>
    <w:rsid w:val="003A15F6"/>
    <w:rsid w:val="003D5A98"/>
    <w:rsid w:val="003D746B"/>
    <w:rsid w:val="003E4026"/>
    <w:rsid w:val="00410CFD"/>
    <w:rsid w:val="0042232F"/>
    <w:rsid w:val="00440836"/>
    <w:rsid w:val="0045441C"/>
    <w:rsid w:val="0053005B"/>
    <w:rsid w:val="005C020A"/>
    <w:rsid w:val="005C1519"/>
    <w:rsid w:val="00690E2E"/>
    <w:rsid w:val="00757B00"/>
    <w:rsid w:val="007B298A"/>
    <w:rsid w:val="007D0FD6"/>
    <w:rsid w:val="007E575E"/>
    <w:rsid w:val="00800934"/>
    <w:rsid w:val="00812A12"/>
    <w:rsid w:val="00832021"/>
    <w:rsid w:val="00852C15"/>
    <w:rsid w:val="00871125"/>
    <w:rsid w:val="008C6940"/>
    <w:rsid w:val="008E7FE0"/>
    <w:rsid w:val="00912AFB"/>
    <w:rsid w:val="00925DE7"/>
    <w:rsid w:val="00993497"/>
    <w:rsid w:val="009B39CA"/>
    <w:rsid w:val="00AD5AB7"/>
    <w:rsid w:val="00AF489E"/>
    <w:rsid w:val="00B035C4"/>
    <w:rsid w:val="00B32C4C"/>
    <w:rsid w:val="00B33482"/>
    <w:rsid w:val="00B84C30"/>
    <w:rsid w:val="00BD00F2"/>
    <w:rsid w:val="00C1615B"/>
    <w:rsid w:val="00C21543"/>
    <w:rsid w:val="00CA1FD0"/>
    <w:rsid w:val="00D31207"/>
    <w:rsid w:val="00D83B68"/>
    <w:rsid w:val="00D84B9B"/>
    <w:rsid w:val="00DB0821"/>
    <w:rsid w:val="00E016DE"/>
    <w:rsid w:val="00E033D8"/>
    <w:rsid w:val="00E27521"/>
    <w:rsid w:val="00E53A30"/>
    <w:rsid w:val="00E57B47"/>
    <w:rsid w:val="00E63CD8"/>
    <w:rsid w:val="00F33AE1"/>
    <w:rsid w:val="00F43149"/>
    <w:rsid w:val="00F71170"/>
    <w:rsid w:val="00F72702"/>
    <w:rsid w:val="00F73836"/>
    <w:rsid w:val="00F75C01"/>
    <w:rsid w:val="00FB70EB"/>
    <w:rsid w:val="00FD4B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semiHidden/>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character" w:customStyle="1" w:styleId="nowrap">
    <w:name w:val="nowrap"/>
    <w:basedOn w:val="Policepardfaut"/>
    <w:rsid w:val="001123C1"/>
  </w:style>
  <w:style w:type="character" w:customStyle="1" w:styleId="noprint">
    <w:name w:val="noprint"/>
    <w:basedOn w:val="Policepardfaut"/>
    <w:rsid w:val="001123C1"/>
  </w:style>
  <w:style w:type="character" w:styleId="DfinitionHTML">
    <w:name w:val="HTML Definition"/>
    <w:basedOn w:val="Policepardfaut"/>
    <w:uiPriority w:val="99"/>
    <w:semiHidden/>
    <w:unhideWhenUsed/>
    <w:rsid w:val="00FB70EB"/>
    <w:rPr>
      <w:i/>
      <w:iCs/>
    </w:rPr>
  </w:style>
  <w:style w:type="character" w:customStyle="1" w:styleId="lang-la">
    <w:name w:val="lang-la"/>
    <w:basedOn w:val="Policepardfaut"/>
    <w:rsid w:val="001205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6534">
      <w:bodyDiv w:val="1"/>
      <w:marLeft w:val="0"/>
      <w:marRight w:val="0"/>
      <w:marTop w:val="0"/>
      <w:marBottom w:val="0"/>
      <w:divBdr>
        <w:top w:val="none" w:sz="0" w:space="0" w:color="auto"/>
        <w:left w:val="none" w:sz="0" w:space="0" w:color="auto"/>
        <w:bottom w:val="none" w:sz="0" w:space="0" w:color="auto"/>
        <w:right w:val="none" w:sz="0" w:space="0" w:color="auto"/>
      </w:divBdr>
    </w:div>
    <w:div w:id="54475733">
      <w:bodyDiv w:val="1"/>
      <w:marLeft w:val="0"/>
      <w:marRight w:val="0"/>
      <w:marTop w:val="0"/>
      <w:marBottom w:val="0"/>
      <w:divBdr>
        <w:top w:val="none" w:sz="0" w:space="0" w:color="auto"/>
        <w:left w:val="none" w:sz="0" w:space="0" w:color="auto"/>
        <w:bottom w:val="none" w:sz="0" w:space="0" w:color="auto"/>
        <w:right w:val="none" w:sz="0" w:space="0" w:color="auto"/>
      </w:divBdr>
    </w:div>
    <w:div w:id="83766759">
      <w:bodyDiv w:val="1"/>
      <w:marLeft w:val="0"/>
      <w:marRight w:val="0"/>
      <w:marTop w:val="0"/>
      <w:marBottom w:val="0"/>
      <w:divBdr>
        <w:top w:val="none" w:sz="0" w:space="0" w:color="auto"/>
        <w:left w:val="none" w:sz="0" w:space="0" w:color="auto"/>
        <w:bottom w:val="none" w:sz="0" w:space="0" w:color="auto"/>
        <w:right w:val="none" w:sz="0" w:space="0" w:color="auto"/>
      </w:divBdr>
    </w:div>
    <w:div w:id="91096272">
      <w:bodyDiv w:val="1"/>
      <w:marLeft w:val="0"/>
      <w:marRight w:val="0"/>
      <w:marTop w:val="0"/>
      <w:marBottom w:val="0"/>
      <w:divBdr>
        <w:top w:val="none" w:sz="0" w:space="0" w:color="auto"/>
        <w:left w:val="none" w:sz="0" w:space="0" w:color="auto"/>
        <w:bottom w:val="none" w:sz="0" w:space="0" w:color="auto"/>
        <w:right w:val="none" w:sz="0" w:space="0" w:color="auto"/>
      </w:divBdr>
    </w:div>
    <w:div w:id="124812123">
      <w:bodyDiv w:val="1"/>
      <w:marLeft w:val="0"/>
      <w:marRight w:val="0"/>
      <w:marTop w:val="0"/>
      <w:marBottom w:val="0"/>
      <w:divBdr>
        <w:top w:val="none" w:sz="0" w:space="0" w:color="auto"/>
        <w:left w:val="none" w:sz="0" w:space="0" w:color="auto"/>
        <w:bottom w:val="none" w:sz="0" w:space="0" w:color="auto"/>
        <w:right w:val="none" w:sz="0" w:space="0" w:color="auto"/>
      </w:divBdr>
    </w:div>
    <w:div w:id="166286155">
      <w:bodyDiv w:val="1"/>
      <w:marLeft w:val="0"/>
      <w:marRight w:val="0"/>
      <w:marTop w:val="0"/>
      <w:marBottom w:val="0"/>
      <w:divBdr>
        <w:top w:val="none" w:sz="0" w:space="0" w:color="auto"/>
        <w:left w:val="none" w:sz="0" w:space="0" w:color="auto"/>
        <w:bottom w:val="none" w:sz="0" w:space="0" w:color="auto"/>
        <w:right w:val="none" w:sz="0" w:space="0" w:color="auto"/>
      </w:divBdr>
    </w:div>
    <w:div w:id="214313487">
      <w:bodyDiv w:val="1"/>
      <w:marLeft w:val="0"/>
      <w:marRight w:val="0"/>
      <w:marTop w:val="0"/>
      <w:marBottom w:val="0"/>
      <w:divBdr>
        <w:top w:val="none" w:sz="0" w:space="0" w:color="auto"/>
        <w:left w:val="none" w:sz="0" w:space="0" w:color="auto"/>
        <w:bottom w:val="none" w:sz="0" w:space="0" w:color="auto"/>
        <w:right w:val="none" w:sz="0" w:space="0" w:color="auto"/>
      </w:divBdr>
    </w:div>
    <w:div w:id="280649778">
      <w:bodyDiv w:val="1"/>
      <w:marLeft w:val="0"/>
      <w:marRight w:val="0"/>
      <w:marTop w:val="0"/>
      <w:marBottom w:val="0"/>
      <w:divBdr>
        <w:top w:val="none" w:sz="0" w:space="0" w:color="auto"/>
        <w:left w:val="none" w:sz="0" w:space="0" w:color="auto"/>
        <w:bottom w:val="none" w:sz="0" w:space="0" w:color="auto"/>
        <w:right w:val="none" w:sz="0" w:space="0" w:color="auto"/>
      </w:divBdr>
    </w:div>
    <w:div w:id="284891043">
      <w:bodyDiv w:val="1"/>
      <w:marLeft w:val="0"/>
      <w:marRight w:val="0"/>
      <w:marTop w:val="0"/>
      <w:marBottom w:val="0"/>
      <w:divBdr>
        <w:top w:val="none" w:sz="0" w:space="0" w:color="auto"/>
        <w:left w:val="none" w:sz="0" w:space="0" w:color="auto"/>
        <w:bottom w:val="none" w:sz="0" w:space="0" w:color="auto"/>
        <w:right w:val="none" w:sz="0" w:space="0" w:color="auto"/>
      </w:divBdr>
    </w:div>
    <w:div w:id="340082151">
      <w:bodyDiv w:val="1"/>
      <w:marLeft w:val="0"/>
      <w:marRight w:val="0"/>
      <w:marTop w:val="0"/>
      <w:marBottom w:val="0"/>
      <w:divBdr>
        <w:top w:val="none" w:sz="0" w:space="0" w:color="auto"/>
        <w:left w:val="none" w:sz="0" w:space="0" w:color="auto"/>
        <w:bottom w:val="none" w:sz="0" w:space="0" w:color="auto"/>
        <w:right w:val="none" w:sz="0" w:space="0" w:color="auto"/>
      </w:divBdr>
    </w:div>
    <w:div w:id="472872814">
      <w:bodyDiv w:val="1"/>
      <w:marLeft w:val="0"/>
      <w:marRight w:val="0"/>
      <w:marTop w:val="0"/>
      <w:marBottom w:val="0"/>
      <w:divBdr>
        <w:top w:val="none" w:sz="0" w:space="0" w:color="auto"/>
        <w:left w:val="none" w:sz="0" w:space="0" w:color="auto"/>
        <w:bottom w:val="none" w:sz="0" w:space="0" w:color="auto"/>
        <w:right w:val="none" w:sz="0" w:space="0" w:color="auto"/>
      </w:divBdr>
    </w:div>
    <w:div w:id="513030682">
      <w:bodyDiv w:val="1"/>
      <w:marLeft w:val="0"/>
      <w:marRight w:val="0"/>
      <w:marTop w:val="0"/>
      <w:marBottom w:val="0"/>
      <w:divBdr>
        <w:top w:val="none" w:sz="0" w:space="0" w:color="auto"/>
        <w:left w:val="none" w:sz="0" w:space="0" w:color="auto"/>
        <w:bottom w:val="none" w:sz="0" w:space="0" w:color="auto"/>
        <w:right w:val="none" w:sz="0" w:space="0" w:color="auto"/>
      </w:divBdr>
    </w:div>
    <w:div w:id="638924546">
      <w:bodyDiv w:val="1"/>
      <w:marLeft w:val="0"/>
      <w:marRight w:val="0"/>
      <w:marTop w:val="0"/>
      <w:marBottom w:val="0"/>
      <w:divBdr>
        <w:top w:val="none" w:sz="0" w:space="0" w:color="auto"/>
        <w:left w:val="none" w:sz="0" w:space="0" w:color="auto"/>
        <w:bottom w:val="none" w:sz="0" w:space="0" w:color="auto"/>
        <w:right w:val="none" w:sz="0" w:space="0" w:color="auto"/>
      </w:divBdr>
    </w:div>
    <w:div w:id="767777585">
      <w:bodyDiv w:val="1"/>
      <w:marLeft w:val="0"/>
      <w:marRight w:val="0"/>
      <w:marTop w:val="0"/>
      <w:marBottom w:val="0"/>
      <w:divBdr>
        <w:top w:val="none" w:sz="0" w:space="0" w:color="auto"/>
        <w:left w:val="none" w:sz="0" w:space="0" w:color="auto"/>
        <w:bottom w:val="none" w:sz="0" w:space="0" w:color="auto"/>
        <w:right w:val="none" w:sz="0" w:space="0" w:color="auto"/>
      </w:divBdr>
    </w:div>
    <w:div w:id="795608393">
      <w:bodyDiv w:val="1"/>
      <w:marLeft w:val="0"/>
      <w:marRight w:val="0"/>
      <w:marTop w:val="0"/>
      <w:marBottom w:val="0"/>
      <w:divBdr>
        <w:top w:val="none" w:sz="0" w:space="0" w:color="auto"/>
        <w:left w:val="none" w:sz="0" w:space="0" w:color="auto"/>
        <w:bottom w:val="none" w:sz="0" w:space="0" w:color="auto"/>
        <w:right w:val="none" w:sz="0" w:space="0" w:color="auto"/>
      </w:divBdr>
    </w:div>
    <w:div w:id="814640562">
      <w:bodyDiv w:val="1"/>
      <w:marLeft w:val="0"/>
      <w:marRight w:val="0"/>
      <w:marTop w:val="0"/>
      <w:marBottom w:val="0"/>
      <w:divBdr>
        <w:top w:val="none" w:sz="0" w:space="0" w:color="auto"/>
        <w:left w:val="none" w:sz="0" w:space="0" w:color="auto"/>
        <w:bottom w:val="none" w:sz="0" w:space="0" w:color="auto"/>
        <w:right w:val="none" w:sz="0" w:space="0" w:color="auto"/>
      </w:divBdr>
    </w:div>
    <w:div w:id="940576723">
      <w:bodyDiv w:val="1"/>
      <w:marLeft w:val="0"/>
      <w:marRight w:val="0"/>
      <w:marTop w:val="0"/>
      <w:marBottom w:val="0"/>
      <w:divBdr>
        <w:top w:val="none" w:sz="0" w:space="0" w:color="auto"/>
        <w:left w:val="none" w:sz="0" w:space="0" w:color="auto"/>
        <w:bottom w:val="none" w:sz="0" w:space="0" w:color="auto"/>
        <w:right w:val="none" w:sz="0" w:space="0" w:color="auto"/>
      </w:divBdr>
    </w:div>
    <w:div w:id="96504201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9877740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0685">
      <w:bodyDiv w:val="1"/>
      <w:marLeft w:val="0"/>
      <w:marRight w:val="0"/>
      <w:marTop w:val="0"/>
      <w:marBottom w:val="0"/>
      <w:divBdr>
        <w:top w:val="none" w:sz="0" w:space="0" w:color="auto"/>
        <w:left w:val="none" w:sz="0" w:space="0" w:color="auto"/>
        <w:bottom w:val="none" w:sz="0" w:space="0" w:color="auto"/>
        <w:right w:val="none" w:sz="0" w:space="0" w:color="auto"/>
      </w:divBdr>
    </w:div>
    <w:div w:id="1069570951">
      <w:bodyDiv w:val="1"/>
      <w:marLeft w:val="0"/>
      <w:marRight w:val="0"/>
      <w:marTop w:val="0"/>
      <w:marBottom w:val="0"/>
      <w:divBdr>
        <w:top w:val="none" w:sz="0" w:space="0" w:color="auto"/>
        <w:left w:val="none" w:sz="0" w:space="0" w:color="auto"/>
        <w:bottom w:val="none" w:sz="0" w:space="0" w:color="auto"/>
        <w:right w:val="none" w:sz="0" w:space="0" w:color="auto"/>
      </w:divBdr>
    </w:div>
    <w:div w:id="1074429604">
      <w:bodyDiv w:val="1"/>
      <w:marLeft w:val="0"/>
      <w:marRight w:val="0"/>
      <w:marTop w:val="0"/>
      <w:marBottom w:val="0"/>
      <w:divBdr>
        <w:top w:val="none" w:sz="0" w:space="0" w:color="auto"/>
        <w:left w:val="none" w:sz="0" w:space="0" w:color="auto"/>
        <w:bottom w:val="none" w:sz="0" w:space="0" w:color="auto"/>
        <w:right w:val="none" w:sz="0" w:space="0" w:color="auto"/>
      </w:divBdr>
    </w:div>
    <w:div w:id="1099175845">
      <w:bodyDiv w:val="1"/>
      <w:marLeft w:val="0"/>
      <w:marRight w:val="0"/>
      <w:marTop w:val="0"/>
      <w:marBottom w:val="0"/>
      <w:divBdr>
        <w:top w:val="none" w:sz="0" w:space="0" w:color="auto"/>
        <w:left w:val="none" w:sz="0" w:space="0" w:color="auto"/>
        <w:bottom w:val="none" w:sz="0" w:space="0" w:color="auto"/>
        <w:right w:val="none" w:sz="0" w:space="0" w:color="auto"/>
      </w:divBdr>
    </w:div>
    <w:div w:id="1224945946">
      <w:bodyDiv w:val="1"/>
      <w:marLeft w:val="0"/>
      <w:marRight w:val="0"/>
      <w:marTop w:val="0"/>
      <w:marBottom w:val="0"/>
      <w:divBdr>
        <w:top w:val="none" w:sz="0" w:space="0" w:color="auto"/>
        <w:left w:val="none" w:sz="0" w:space="0" w:color="auto"/>
        <w:bottom w:val="none" w:sz="0" w:space="0" w:color="auto"/>
        <w:right w:val="none" w:sz="0" w:space="0" w:color="auto"/>
      </w:divBdr>
    </w:div>
    <w:div w:id="1299724432">
      <w:bodyDiv w:val="1"/>
      <w:marLeft w:val="0"/>
      <w:marRight w:val="0"/>
      <w:marTop w:val="0"/>
      <w:marBottom w:val="0"/>
      <w:divBdr>
        <w:top w:val="none" w:sz="0" w:space="0" w:color="auto"/>
        <w:left w:val="none" w:sz="0" w:space="0" w:color="auto"/>
        <w:bottom w:val="none" w:sz="0" w:space="0" w:color="auto"/>
        <w:right w:val="none" w:sz="0" w:space="0" w:color="auto"/>
      </w:divBdr>
    </w:div>
    <w:div w:id="1324318188">
      <w:bodyDiv w:val="1"/>
      <w:marLeft w:val="0"/>
      <w:marRight w:val="0"/>
      <w:marTop w:val="0"/>
      <w:marBottom w:val="0"/>
      <w:divBdr>
        <w:top w:val="none" w:sz="0" w:space="0" w:color="auto"/>
        <w:left w:val="none" w:sz="0" w:space="0" w:color="auto"/>
        <w:bottom w:val="none" w:sz="0" w:space="0" w:color="auto"/>
        <w:right w:val="none" w:sz="0" w:space="0" w:color="auto"/>
      </w:divBdr>
    </w:div>
    <w:div w:id="1351948447">
      <w:bodyDiv w:val="1"/>
      <w:marLeft w:val="0"/>
      <w:marRight w:val="0"/>
      <w:marTop w:val="0"/>
      <w:marBottom w:val="0"/>
      <w:divBdr>
        <w:top w:val="none" w:sz="0" w:space="0" w:color="auto"/>
        <w:left w:val="none" w:sz="0" w:space="0" w:color="auto"/>
        <w:bottom w:val="none" w:sz="0" w:space="0" w:color="auto"/>
        <w:right w:val="none" w:sz="0" w:space="0" w:color="auto"/>
      </w:divBdr>
    </w:div>
    <w:div w:id="1452284921">
      <w:bodyDiv w:val="1"/>
      <w:marLeft w:val="0"/>
      <w:marRight w:val="0"/>
      <w:marTop w:val="0"/>
      <w:marBottom w:val="0"/>
      <w:divBdr>
        <w:top w:val="none" w:sz="0" w:space="0" w:color="auto"/>
        <w:left w:val="none" w:sz="0" w:space="0" w:color="auto"/>
        <w:bottom w:val="none" w:sz="0" w:space="0" w:color="auto"/>
        <w:right w:val="none" w:sz="0" w:space="0" w:color="auto"/>
      </w:divBdr>
    </w:div>
    <w:div w:id="1530023742">
      <w:bodyDiv w:val="1"/>
      <w:marLeft w:val="0"/>
      <w:marRight w:val="0"/>
      <w:marTop w:val="0"/>
      <w:marBottom w:val="0"/>
      <w:divBdr>
        <w:top w:val="none" w:sz="0" w:space="0" w:color="auto"/>
        <w:left w:val="none" w:sz="0" w:space="0" w:color="auto"/>
        <w:bottom w:val="none" w:sz="0" w:space="0" w:color="auto"/>
        <w:right w:val="none" w:sz="0" w:space="0" w:color="auto"/>
      </w:divBdr>
    </w:div>
    <w:div w:id="1544976192">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7614">
      <w:bodyDiv w:val="1"/>
      <w:marLeft w:val="0"/>
      <w:marRight w:val="0"/>
      <w:marTop w:val="0"/>
      <w:marBottom w:val="0"/>
      <w:divBdr>
        <w:top w:val="none" w:sz="0" w:space="0" w:color="auto"/>
        <w:left w:val="none" w:sz="0" w:space="0" w:color="auto"/>
        <w:bottom w:val="none" w:sz="0" w:space="0" w:color="auto"/>
        <w:right w:val="none" w:sz="0" w:space="0" w:color="auto"/>
      </w:divBdr>
    </w:div>
    <w:div w:id="1610426581">
      <w:bodyDiv w:val="1"/>
      <w:marLeft w:val="0"/>
      <w:marRight w:val="0"/>
      <w:marTop w:val="0"/>
      <w:marBottom w:val="0"/>
      <w:divBdr>
        <w:top w:val="none" w:sz="0" w:space="0" w:color="auto"/>
        <w:left w:val="none" w:sz="0" w:space="0" w:color="auto"/>
        <w:bottom w:val="none" w:sz="0" w:space="0" w:color="auto"/>
        <w:right w:val="none" w:sz="0" w:space="0" w:color="auto"/>
      </w:divBdr>
    </w:div>
    <w:div w:id="1610968939">
      <w:bodyDiv w:val="1"/>
      <w:marLeft w:val="0"/>
      <w:marRight w:val="0"/>
      <w:marTop w:val="0"/>
      <w:marBottom w:val="0"/>
      <w:divBdr>
        <w:top w:val="none" w:sz="0" w:space="0" w:color="auto"/>
        <w:left w:val="none" w:sz="0" w:space="0" w:color="auto"/>
        <w:bottom w:val="none" w:sz="0" w:space="0" w:color="auto"/>
        <w:right w:val="none" w:sz="0" w:space="0" w:color="auto"/>
      </w:divBdr>
    </w:div>
    <w:div w:id="1648977276">
      <w:bodyDiv w:val="1"/>
      <w:marLeft w:val="0"/>
      <w:marRight w:val="0"/>
      <w:marTop w:val="0"/>
      <w:marBottom w:val="0"/>
      <w:divBdr>
        <w:top w:val="none" w:sz="0" w:space="0" w:color="auto"/>
        <w:left w:val="none" w:sz="0" w:space="0" w:color="auto"/>
        <w:bottom w:val="none" w:sz="0" w:space="0" w:color="auto"/>
        <w:right w:val="none" w:sz="0" w:space="0" w:color="auto"/>
      </w:divBdr>
    </w:div>
    <w:div w:id="1701279693">
      <w:bodyDiv w:val="1"/>
      <w:marLeft w:val="0"/>
      <w:marRight w:val="0"/>
      <w:marTop w:val="0"/>
      <w:marBottom w:val="0"/>
      <w:divBdr>
        <w:top w:val="none" w:sz="0" w:space="0" w:color="auto"/>
        <w:left w:val="none" w:sz="0" w:space="0" w:color="auto"/>
        <w:bottom w:val="none" w:sz="0" w:space="0" w:color="auto"/>
        <w:right w:val="none" w:sz="0" w:space="0" w:color="auto"/>
      </w:divBdr>
    </w:div>
    <w:div w:id="1709795808">
      <w:bodyDiv w:val="1"/>
      <w:marLeft w:val="0"/>
      <w:marRight w:val="0"/>
      <w:marTop w:val="0"/>
      <w:marBottom w:val="0"/>
      <w:divBdr>
        <w:top w:val="none" w:sz="0" w:space="0" w:color="auto"/>
        <w:left w:val="none" w:sz="0" w:space="0" w:color="auto"/>
        <w:bottom w:val="none" w:sz="0" w:space="0" w:color="auto"/>
        <w:right w:val="none" w:sz="0" w:space="0" w:color="auto"/>
      </w:divBdr>
    </w:div>
    <w:div w:id="1711299058">
      <w:bodyDiv w:val="1"/>
      <w:marLeft w:val="0"/>
      <w:marRight w:val="0"/>
      <w:marTop w:val="0"/>
      <w:marBottom w:val="0"/>
      <w:divBdr>
        <w:top w:val="none" w:sz="0" w:space="0" w:color="auto"/>
        <w:left w:val="none" w:sz="0" w:space="0" w:color="auto"/>
        <w:bottom w:val="none" w:sz="0" w:space="0" w:color="auto"/>
        <w:right w:val="none" w:sz="0" w:space="0" w:color="auto"/>
      </w:divBdr>
    </w:div>
    <w:div w:id="1714840034">
      <w:bodyDiv w:val="1"/>
      <w:marLeft w:val="0"/>
      <w:marRight w:val="0"/>
      <w:marTop w:val="0"/>
      <w:marBottom w:val="0"/>
      <w:divBdr>
        <w:top w:val="none" w:sz="0" w:space="0" w:color="auto"/>
        <w:left w:val="none" w:sz="0" w:space="0" w:color="auto"/>
        <w:bottom w:val="none" w:sz="0" w:space="0" w:color="auto"/>
        <w:right w:val="none" w:sz="0" w:space="0" w:color="auto"/>
      </w:divBdr>
    </w:div>
    <w:div w:id="1757747788">
      <w:bodyDiv w:val="1"/>
      <w:marLeft w:val="0"/>
      <w:marRight w:val="0"/>
      <w:marTop w:val="0"/>
      <w:marBottom w:val="0"/>
      <w:divBdr>
        <w:top w:val="none" w:sz="0" w:space="0" w:color="auto"/>
        <w:left w:val="none" w:sz="0" w:space="0" w:color="auto"/>
        <w:bottom w:val="none" w:sz="0" w:space="0" w:color="auto"/>
        <w:right w:val="none" w:sz="0" w:space="0" w:color="auto"/>
      </w:divBdr>
    </w:div>
    <w:div w:id="176896754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1122126">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13782">
      <w:bodyDiv w:val="1"/>
      <w:marLeft w:val="0"/>
      <w:marRight w:val="0"/>
      <w:marTop w:val="0"/>
      <w:marBottom w:val="0"/>
      <w:divBdr>
        <w:top w:val="none" w:sz="0" w:space="0" w:color="auto"/>
        <w:left w:val="none" w:sz="0" w:space="0" w:color="auto"/>
        <w:bottom w:val="none" w:sz="0" w:space="0" w:color="auto"/>
        <w:right w:val="none" w:sz="0" w:space="0" w:color="auto"/>
      </w:divBdr>
    </w:div>
    <w:div w:id="1994481374">
      <w:bodyDiv w:val="1"/>
      <w:marLeft w:val="0"/>
      <w:marRight w:val="0"/>
      <w:marTop w:val="0"/>
      <w:marBottom w:val="0"/>
      <w:divBdr>
        <w:top w:val="none" w:sz="0" w:space="0" w:color="auto"/>
        <w:left w:val="none" w:sz="0" w:space="0" w:color="auto"/>
        <w:bottom w:val="none" w:sz="0" w:space="0" w:color="auto"/>
        <w:right w:val="none" w:sz="0" w:space="0" w:color="auto"/>
      </w:divBdr>
    </w:div>
    <w:div w:id="2014263878">
      <w:bodyDiv w:val="1"/>
      <w:marLeft w:val="0"/>
      <w:marRight w:val="0"/>
      <w:marTop w:val="0"/>
      <w:marBottom w:val="0"/>
      <w:divBdr>
        <w:top w:val="none" w:sz="0" w:space="0" w:color="auto"/>
        <w:left w:val="none" w:sz="0" w:space="0" w:color="auto"/>
        <w:bottom w:val="none" w:sz="0" w:space="0" w:color="auto"/>
        <w:right w:val="none" w:sz="0" w:space="0" w:color="auto"/>
      </w:divBdr>
    </w:div>
    <w:div w:id="2025670299">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5524">
      <w:bodyDiv w:val="1"/>
      <w:marLeft w:val="0"/>
      <w:marRight w:val="0"/>
      <w:marTop w:val="0"/>
      <w:marBottom w:val="0"/>
      <w:divBdr>
        <w:top w:val="none" w:sz="0" w:space="0" w:color="auto"/>
        <w:left w:val="none" w:sz="0" w:space="0" w:color="auto"/>
        <w:bottom w:val="none" w:sz="0" w:space="0" w:color="auto"/>
        <w:right w:val="none" w:sz="0" w:space="0" w:color="auto"/>
      </w:divBdr>
    </w:div>
    <w:div w:id="2105179977">
      <w:bodyDiv w:val="1"/>
      <w:marLeft w:val="0"/>
      <w:marRight w:val="0"/>
      <w:marTop w:val="0"/>
      <w:marBottom w:val="0"/>
      <w:divBdr>
        <w:top w:val="none" w:sz="0" w:space="0" w:color="auto"/>
        <w:left w:val="none" w:sz="0" w:space="0" w:color="auto"/>
        <w:bottom w:val="none" w:sz="0" w:space="0" w:color="auto"/>
        <w:right w:val="none" w:sz="0" w:space="0" w:color="auto"/>
      </w:divBdr>
    </w:div>
    <w:div w:id="211879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Royaut%C3%A9_romaine" TargetMode="External"/><Relationship Id="rId21" Type="http://schemas.openxmlformats.org/officeDocument/2006/relationships/hyperlink" Target="https://fr.wikipedia.org/wiki/Dictateur_(Rome_antique)" TargetMode="External"/><Relationship Id="rId34" Type="http://schemas.openxmlformats.org/officeDocument/2006/relationships/hyperlink" Target="https://fr.wikipedia.org/wiki/Marc_Antoine" TargetMode="External"/><Relationship Id="rId42" Type="http://schemas.openxmlformats.org/officeDocument/2006/relationships/hyperlink" Target="https://fr.wikipedia.org/wiki/%C3%89pire" TargetMode="External"/><Relationship Id="rId47" Type="http://schemas.openxmlformats.org/officeDocument/2006/relationships/hyperlink" Target="https://fr.wikipedia.org/wiki/Auguste_(titre)" TargetMode="External"/><Relationship Id="rId50" Type="http://schemas.openxmlformats.org/officeDocument/2006/relationships/hyperlink" Target="https://fr.wikipedia.org/wiki/Servilia_Caepionis" TargetMode="External"/><Relationship Id="rId55" Type="http://schemas.openxmlformats.org/officeDocument/2006/relationships/hyperlink" Target="https://fr.wikipedia.org/wiki/Cl%C3%A9op%C3%A2tre_VII" TargetMode="External"/><Relationship Id="rId63" Type="http://schemas.openxmlformats.org/officeDocument/2006/relationships/footer" Target="footer3.xml"/><Relationship Id="rId7" Type="http://schemas.openxmlformats.org/officeDocument/2006/relationships/hyperlink" Target="https://fr.wikipedia.org/wiki/R%C3%A9publique_romaine" TargetMode="External"/><Relationship Id="rId2" Type="http://schemas.openxmlformats.org/officeDocument/2006/relationships/settings" Target="settings.xml"/><Relationship Id="rId16" Type="http://schemas.openxmlformats.org/officeDocument/2006/relationships/hyperlink" Target="https://fr.wikipedia.org/wiki/Pomp%C3%A9e" TargetMode="External"/><Relationship Id="rId29" Type="http://schemas.openxmlformats.org/officeDocument/2006/relationships/hyperlink" Target="https://fr.wikipedia.org/wiki/Caius_Cassius_Longinus_(tribun_de_la_pl%C3%A8be)" TargetMode="External"/><Relationship Id="rId11" Type="http://schemas.openxmlformats.org/officeDocument/2006/relationships/hyperlink" Target="https://fr.wikipedia.org/wiki/Tactique" TargetMode="External"/><Relationship Id="rId24" Type="http://schemas.openxmlformats.org/officeDocument/2006/relationships/image" Target="media/image2.png"/><Relationship Id="rId32" Type="http://schemas.openxmlformats.org/officeDocument/2006/relationships/hyperlink" Target="https://fr.wikipedia.org/wiki/Auguste" TargetMode="External"/><Relationship Id="rId37" Type="http://schemas.openxmlformats.org/officeDocument/2006/relationships/hyperlink" Target="https://fr.wikipedia.org/wiki/Empire_romain" TargetMode="External"/><Relationship Id="rId40" Type="http://schemas.openxmlformats.org/officeDocument/2006/relationships/hyperlink" Target="https://fr.wikipedia.org/wiki/L%C3%A9pide" TargetMode="External"/><Relationship Id="rId45" Type="http://schemas.openxmlformats.org/officeDocument/2006/relationships/hyperlink" Target="https://fr.wikipedia.org/wiki/Sextus_Pomp%C3%A9e" TargetMode="External"/><Relationship Id="rId53" Type="http://schemas.openxmlformats.org/officeDocument/2006/relationships/hyperlink" Target="https://fr.wikipedia.org/wiki/Bogud" TargetMode="External"/><Relationship Id="rId58" Type="http://schemas.openxmlformats.org/officeDocument/2006/relationships/header" Target="header1.xml"/><Relationship Id="rId5" Type="http://schemas.openxmlformats.org/officeDocument/2006/relationships/endnotes" Target="endnotes.xml"/><Relationship Id="rId61" Type="http://schemas.openxmlformats.org/officeDocument/2006/relationships/footer" Target="footer2.xml"/><Relationship Id="rId19" Type="http://schemas.openxmlformats.org/officeDocument/2006/relationships/hyperlink" Target="https://fr.wikipedia.org/wiki/S%C3%A9nat_romain" TargetMode="External"/><Relationship Id="rId14" Type="http://schemas.openxmlformats.org/officeDocument/2006/relationships/hyperlink" Target="https://fr.wikipedia.org/wiki/Gaule" TargetMode="External"/><Relationship Id="rId22" Type="http://schemas.openxmlformats.org/officeDocument/2006/relationships/hyperlink" Target="https://fr.wikipedia.org/wiki/Toge" TargetMode="External"/><Relationship Id="rId27" Type="http://schemas.openxmlformats.org/officeDocument/2006/relationships/hyperlink" Target="https://fr.wikipedia.org/wiki/Assassinat_de_Jules_C%C3%A9sar" TargetMode="External"/><Relationship Id="rId30" Type="http://schemas.openxmlformats.org/officeDocument/2006/relationships/hyperlink" Target="https://fr.wikipedia.org/wiki/Marcus_Junius_Brutus" TargetMode="External"/><Relationship Id="rId35" Type="http://schemas.openxmlformats.org/officeDocument/2006/relationships/hyperlink" Target="https://fr.wikipedia.org/wiki/R%C3%A9publique_romaine" TargetMode="External"/><Relationship Id="rId43" Type="http://schemas.openxmlformats.org/officeDocument/2006/relationships/hyperlink" Target="https://fr.wikipedia.org/wiki/Dictateur_(Rome_antique)" TargetMode="External"/><Relationship Id="rId48" Type="http://schemas.openxmlformats.org/officeDocument/2006/relationships/hyperlink" Target="https://fr.wikipedia.org/wiki/Empire_romain" TargetMode="External"/><Relationship Id="rId56" Type="http://schemas.openxmlformats.org/officeDocument/2006/relationships/hyperlink" Target="https://fr.wikipedia.org/wiki/Nil" TargetMode="External"/><Relationship Id="rId64" Type="http://schemas.openxmlformats.org/officeDocument/2006/relationships/fontTable" Target="fontTable.xml"/><Relationship Id="rId8" Type="http://schemas.openxmlformats.org/officeDocument/2006/relationships/hyperlink" Target="https://fr.wikipedia.org/wiki/Guerres_civiles_romaines" TargetMode="External"/><Relationship Id="rId51" Type="http://schemas.openxmlformats.org/officeDocument/2006/relationships/hyperlink" Target="https://fr.wikipedia.org/wiki/Su%C3%A9tone" TargetMode="External"/><Relationship Id="rId3" Type="http://schemas.openxmlformats.org/officeDocument/2006/relationships/webSettings" Target="webSettings.xml"/><Relationship Id="rId12" Type="http://schemas.openxmlformats.org/officeDocument/2006/relationships/hyperlink" Target="https://fr.wikipedia.org/wiki/Rhin" TargetMode="External"/><Relationship Id="rId17" Type="http://schemas.openxmlformats.org/officeDocument/2006/relationships/hyperlink" Target="https://fr.wikipedia.org/wiki/Imperator_(titre)" TargetMode="External"/><Relationship Id="rId25" Type="http://schemas.openxmlformats.org/officeDocument/2006/relationships/image" Target="media/image3.svg"/><Relationship Id="rId33" Type="http://schemas.openxmlformats.org/officeDocument/2006/relationships/hyperlink" Target="https://fr.wikipedia.org/wiki/Apoth%C3%A9ose" TargetMode="External"/><Relationship Id="rId38" Type="http://schemas.openxmlformats.org/officeDocument/2006/relationships/hyperlink" Target="https://fr.wikipedia.org/wiki/Marc_Antoine" TargetMode="External"/><Relationship Id="rId46" Type="http://schemas.openxmlformats.org/officeDocument/2006/relationships/hyperlink" Target="https://fr.wikipedia.org/wiki/31_av._J.-C." TargetMode="External"/><Relationship Id="rId59" Type="http://schemas.openxmlformats.org/officeDocument/2006/relationships/header" Target="header2.xml"/><Relationship Id="rId20" Type="http://schemas.openxmlformats.org/officeDocument/2006/relationships/hyperlink" Target="https://fr.wikipedia.org/wiki/Culte_de_la_personnalit%C3%A9" TargetMode="External"/><Relationship Id="rId41" Type="http://schemas.openxmlformats.org/officeDocument/2006/relationships/hyperlink" Target="https://fr.wikipedia.org/wiki/Auguste" TargetMode="External"/><Relationship Id="rId54" Type="http://schemas.openxmlformats.org/officeDocument/2006/relationships/hyperlink" Target="https://fr.wikipedia.org/wiki/Maur%C3%A9tanie" TargetMode="External"/><Relationship Id="rId62"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hyperlink" Target="https://fr.wikipedia.org/wiki/Guerre_civile_de_C%C3%A9sar" TargetMode="External"/><Relationship Id="rId23" Type="http://schemas.openxmlformats.org/officeDocument/2006/relationships/hyperlink" Target="https://fr.wikipedia.org/wiki/Couronne_triomphale" TargetMode="External"/><Relationship Id="rId28" Type="http://schemas.openxmlformats.org/officeDocument/2006/relationships/hyperlink" Target="https://fr.wikipedia.org/wiki/Marcus_Junius_Brutus" TargetMode="External"/><Relationship Id="rId36" Type="http://schemas.openxmlformats.org/officeDocument/2006/relationships/hyperlink" Target="https://fr.wikipedia.org/wiki/Principat" TargetMode="External"/><Relationship Id="rId49" Type="http://schemas.openxmlformats.org/officeDocument/2006/relationships/hyperlink" Target="https://fr.wikipedia.org/wiki/Apoth%C3%A9ose" TargetMode="External"/><Relationship Id="rId57" Type="http://schemas.openxmlformats.org/officeDocument/2006/relationships/hyperlink" Target="https://fr.wikipedia.org/wiki/%C3%89gypte_antique" TargetMode="External"/><Relationship Id="rId10" Type="http://schemas.openxmlformats.org/officeDocument/2006/relationships/hyperlink" Target="https://fr.wikipedia.org/wiki/Strat%C3%A9gie" TargetMode="External"/><Relationship Id="rId31" Type="http://schemas.openxmlformats.org/officeDocument/2006/relationships/hyperlink" Target="https://fr.wikipedia.org/wiki/Tu_quoque_mi_fili" TargetMode="External"/><Relationship Id="rId44" Type="http://schemas.openxmlformats.org/officeDocument/2006/relationships/hyperlink" Target="https://fr.wikipedia.org/wiki/Second_triumvirat" TargetMode="External"/><Relationship Id="rId52" Type="http://schemas.openxmlformats.org/officeDocument/2006/relationships/hyperlink" Target="https://fr.wikipedia.org/wiki/Euno%C3%A9_(reine_de_Maur%C3%A9tanie)" TargetMode="External"/><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fr.wikipedia.org/wiki/Populares" TargetMode="External"/><Relationship Id="rId13" Type="http://schemas.openxmlformats.org/officeDocument/2006/relationships/hyperlink" Target="https://fr.wikipedia.org/wiki/Oc%C3%A9an_Atlantique" TargetMode="External"/><Relationship Id="rId18" Type="http://schemas.openxmlformats.org/officeDocument/2006/relationships/hyperlink" Target="https://fr.wikipedia.org/wiki/Campagnes_militaires_de_Jules_C%C3%A9sar" TargetMode="External"/><Relationship Id="rId39" Type="http://schemas.openxmlformats.org/officeDocument/2006/relationships/hyperlink" Target="https://fr.wikipedia.org/wiki/Marcus_Junius_Bru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1336</Words>
  <Characters>7350</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4</cp:revision>
  <dcterms:created xsi:type="dcterms:W3CDTF">2022-11-22T16:59:00Z</dcterms:created>
  <dcterms:modified xsi:type="dcterms:W3CDTF">2022-11-27T17:03:00Z</dcterms:modified>
</cp:coreProperties>
</file>