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4EE3FB9F" w:rsidR="00D078BD" w:rsidRPr="00744B70" w:rsidRDefault="00D77C18" w:rsidP="00744B70">
      <w:pPr>
        <w:pStyle w:val="Titre"/>
        <w:tabs>
          <w:tab w:val="left" w:pos="5954"/>
        </w:tabs>
        <w:rPr>
          <w:b/>
          <w:bCs/>
        </w:rPr>
      </w:pPr>
      <w:r w:rsidRPr="00744B70">
        <w:rPr>
          <w:b/>
          <w:bCs/>
        </w:rPr>
        <w:t>Couche électronique</w:t>
      </w:r>
    </w:p>
    <w:sdt>
      <w:sdtPr>
        <w:id w:val="154046925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686F729" w14:textId="0FB91B23" w:rsidR="00D72222" w:rsidRDefault="00D72222">
          <w:pPr>
            <w:pStyle w:val="En-ttedetabledesmatires"/>
          </w:pPr>
          <w:r>
            <w:t>Table des matières</w:t>
          </w:r>
        </w:p>
        <w:p w14:paraId="0C78069B" w14:textId="7C2F1499" w:rsidR="00D72222" w:rsidRDefault="00D72222">
          <w:pPr>
            <w:pStyle w:val="TM1"/>
            <w:tabs>
              <w:tab w:val="right" w:leader="dot" w:pos="9062"/>
            </w:tabs>
            <w:rPr>
              <w:noProof/>
            </w:rPr>
          </w:pPr>
          <w:r>
            <w:fldChar w:fldCharType="begin"/>
          </w:r>
          <w:r>
            <w:instrText xml:space="preserve"> TOC \o "1-3" \h \z \u </w:instrText>
          </w:r>
          <w:r>
            <w:fldChar w:fldCharType="separate"/>
          </w:r>
          <w:hyperlink w:anchor="_Toc133069209" w:history="1">
            <w:r w:rsidRPr="00F16BA2">
              <w:rPr>
                <w:rStyle w:val="Lienhypertexte"/>
                <w:b/>
                <w:bCs/>
                <w:noProof/>
              </w:rPr>
              <w:t>Introduction</w:t>
            </w:r>
            <w:r>
              <w:rPr>
                <w:noProof/>
                <w:webHidden/>
              </w:rPr>
              <w:tab/>
            </w:r>
            <w:r>
              <w:rPr>
                <w:noProof/>
                <w:webHidden/>
              </w:rPr>
              <w:fldChar w:fldCharType="begin"/>
            </w:r>
            <w:r>
              <w:rPr>
                <w:noProof/>
                <w:webHidden/>
              </w:rPr>
              <w:instrText xml:space="preserve"> PAGEREF _Toc133069209 \h </w:instrText>
            </w:r>
            <w:r>
              <w:rPr>
                <w:noProof/>
                <w:webHidden/>
              </w:rPr>
            </w:r>
            <w:r>
              <w:rPr>
                <w:noProof/>
                <w:webHidden/>
              </w:rPr>
              <w:fldChar w:fldCharType="separate"/>
            </w:r>
            <w:r>
              <w:rPr>
                <w:noProof/>
                <w:webHidden/>
              </w:rPr>
              <w:t>1</w:t>
            </w:r>
            <w:r>
              <w:rPr>
                <w:noProof/>
                <w:webHidden/>
              </w:rPr>
              <w:fldChar w:fldCharType="end"/>
            </w:r>
          </w:hyperlink>
        </w:p>
        <w:p w14:paraId="73A21556" w14:textId="380FCEF8" w:rsidR="00D72222" w:rsidRDefault="00D72222">
          <w:pPr>
            <w:pStyle w:val="TM1"/>
            <w:tabs>
              <w:tab w:val="right" w:leader="dot" w:pos="9062"/>
            </w:tabs>
            <w:rPr>
              <w:noProof/>
            </w:rPr>
          </w:pPr>
          <w:hyperlink w:anchor="_Toc133069210" w:history="1">
            <w:r w:rsidRPr="00F16BA2">
              <w:rPr>
                <w:rStyle w:val="Lienhypertexte"/>
                <w:b/>
                <w:bCs/>
                <w:noProof/>
              </w:rPr>
              <w:t>Nombre quantique</w:t>
            </w:r>
            <w:r>
              <w:rPr>
                <w:noProof/>
                <w:webHidden/>
              </w:rPr>
              <w:tab/>
            </w:r>
            <w:r>
              <w:rPr>
                <w:noProof/>
                <w:webHidden/>
              </w:rPr>
              <w:fldChar w:fldCharType="begin"/>
            </w:r>
            <w:r>
              <w:rPr>
                <w:noProof/>
                <w:webHidden/>
              </w:rPr>
              <w:instrText xml:space="preserve"> PAGEREF _Toc133069210 \h </w:instrText>
            </w:r>
            <w:r>
              <w:rPr>
                <w:noProof/>
                <w:webHidden/>
              </w:rPr>
            </w:r>
            <w:r>
              <w:rPr>
                <w:noProof/>
                <w:webHidden/>
              </w:rPr>
              <w:fldChar w:fldCharType="separate"/>
            </w:r>
            <w:r>
              <w:rPr>
                <w:noProof/>
                <w:webHidden/>
              </w:rPr>
              <w:t>1</w:t>
            </w:r>
            <w:r>
              <w:rPr>
                <w:noProof/>
                <w:webHidden/>
              </w:rPr>
              <w:fldChar w:fldCharType="end"/>
            </w:r>
          </w:hyperlink>
        </w:p>
        <w:p w14:paraId="2C198AD1" w14:textId="1A8CBF84" w:rsidR="00D72222" w:rsidRDefault="00D72222">
          <w:pPr>
            <w:pStyle w:val="TM2"/>
            <w:tabs>
              <w:tab w:val="right" w:leader="dot" w:pos="9062"/>
            </w:tabs>
            <w:rPr>
              <w:noProof/>
            </w:rPr>
          </w:pPr>
          <w:hyperlink w:anchor="_Toc133069211" w:history="1">
            <w:r w:rsidRPr="00F16BA2">
              <w:rPr>
                <w:rStyle w:val="Lienhypertexte"/>
                <w:b/>
                <w:bCs/>
                <w:noProof/>
              </w:rPr>
              <w:t>Nombre quantique principal n</w:t>
            </w:r>
            <w:r>
              <w:rPr>
                <w:noProof/>
                <w:webHidden/>
              </w:rPr>
              <w:tab/>
            </w:r>
            <w:r>
              <w:rPr>
                <w:noProof/>
                <w:webHidden/>
              </w:rPr>
              <w:fldChar w:fldCharType="begin"/>
            </w:r>
            <w:r>
              <w:rPr>
                <w:noProof/>
                <w:webHidden/>
              </w:rPr>
              <w:instrText xml:space="preserve"> PAGEREF _Toc133069211 \h </w:instrText>
            </w:r>
            <w:r>
              <w:rPr>
                <w:noProof/>
                <w:webHidden/>
              </w:rPr>
            </w:r>
            <w:r>
              <w:rPr>
                <w:noProof/>
                <w:webHidden/>
              </w:rPr>
              <w:fldChar w:fldCharType="separate"/>
            </w:r>
            <w:r>
              <w:rPr>
                <w:noProof/>
                <w:webHidden/>
              </w:rPr>
              <w:t>2</w:t>
            </w:r>
            <w:r>
              <w:rPr>
                <w:noProof/>
                <w:webHidden/>
              </w:rPr>
              <w:fldChar w:fldCharType="end"/>
            </w:r>
          </w:hyperlink>
        </w:p>
        <w:p w14:paraId="6AEF3017" w14:textId="78169934" w:rsidR="00D72222" w:rsidRDefault="00D72222">
          <w:pPr>
            <w:pStyle w:val="TM2"/>
            <w:tabs>
              <w:tab w:val="right" w:leader="dot" w:pos="9062"/>
            </w:tabs>
            <w:rPr>
              <w:noProof/>
            </w:rPr>
          </w:pPr>
          <w:hyperlink w:anchor="_Toc133069212" w:history="1">
            <w:r w:rsidRPr="00F16BA2">
              <w:rPr>
                <w:rStyle w:val="Lienhypertexte"/>
                <w:b/>
                <w:bCs/>
                <w:noProof/>
              </w:rPr>
              <w:t>Nombre quantique azimutal ℓ</w:t>
            </w:r>
            <w:r>
              <w:rPr>
                <w:noProof/>
                <w:webHidden/>
              </w:rPr>
              <w:tab/>
            </w:r>
            <w:r>
              <w:rPr>
                <w:noProof/>
                <w:webHidden/>
              </w:rPr>
              <w:fldChar w:fldCharType="begin"/>
            </w:r>
            <w:r>
              <w:rPr>
                <w:noProof/>
                <w:webHidden/>
              </w:rPr>
              <w:instrText xml:space="preserve"> PAGEREF _Toc133069212 \h </w:instrText>
            </w:r>
            <w:r>
              <w:rPr>
                <w:noProof/>
                <w:webHidden/>
              </w:rPr>
            </w:r>
            <w:r>
              <w:rPr>
                <w:noProof/>
                <w:webHidden/>
              </w:rPr>
              <w:fldChar w:fldCharType="separate"/>
            </w:r>
            <w:r>
              <w:rPr>
                <w:noProof/>
                <w:webHidden/>
              </w:rPr>
              <w:t>2</w:t>
            </w:r>
            <w:r>
              <w:rPr>
                <w:noProof/>
                <w:webHidden/>
              </w:rPr>
              <w:fldChar w:fldCharType="end"/>
            </w:r>
          </w:hyperlink>
        </w:p>
        <w:p w14:paraId="7514DD16" w14:textId="32D31C4D" w:rsidR="00D72222" w:rsidRDefault="00D72222">
          <w:pPr>
            <w:pStyle w:val="TM2"/>
            <w:tabs>
              <w:tab w:val="right" w:leader="dot" w:pos="9062"/>
            </w:tabs>
            <w:rPr>
              <w:noProof/>
            </w:rPr>
          </w:pPr>
          <w:hyperlink w:anchor="_Toc133069213" w:history="1">
            <w:r w:rsidRPr="00F16BA2">
              <w:rPr>
                <w:rStyle w:val="Lienhypertexte"/>
                <w:b/>
                <w:bCs/>
                <w:noProof/>
              </w:rPr>
              <w:t>Nombre quantique magnétique m</w:t>
            </w:r>
            <w:r w:rsidRPr="00F16BA2">
              <w:rPr>
                <w:rStyle w:val="Lienhypertexte"/>
                <w:b/>
                <w:bCs/>
                <w:noProof/>
                <w:vertAlign w:val="subscript"/>
              </w:rPr>
              <w:t>ℓ</w:t>
            </w:r>
            <w:r>
              <w:rPr>
                <w:noProof/>
                <w:webHidden/>
              </w:rPr>
              <w:tab/>
            </w:r>
            <w:r>
              <w:rPr>
                <w:noProof/>
                <w:webHidden/>
              </w:rPr>
              <w:fldChar w:fldCharType="begin"/>
            </w:r>
            <w:r>
              <w:rPr>
                <w:noProof/>
                <w:webHidden/>
              </w:rPr>
              <w:instrText xml:space="preserve"> PAGEREF _Toc133069213 \h </w:instrText>
            </w:r>
            <w:r>
              <w:rPr>
                <w:noProof/>
                <w:webHidden/>
              </w:rPr>
            </w:r>
            <w:r>
              <w:rPr>
                <w:noProof/>
                <w:webHidden/>
              </w:rPr>
              <w:fldChar w:fldCharType="separate"/>
            </w:r>
            <w:r>
              <w:rPr>
                <w:noProof/>
                <w:webHidden/>
              </w:rPr>
              <w:t>3</w:t>
            </w:r>
            <w:r>
              <w:rPr>
                <w:noProof/>
                <w:webHidden/>
              </w:rPr>
              <w:fldChar w:fldCharType="end"/>
            </w:r>
          </w:hyperlink>
        </w:p>
        <w:p w14:paraId="3C728336" w14:textId="06F051BE" w:rsidR="00D72222" w:rsidRDefault="00D72222">
          <w:pPr>
            <w:pStyle w:val="TM2"/>
            <w:tabs>
              <w:tab w:val="right" w:leader="dot" w:pos="9062"/>
            </w:tabs>
            <w:rPr>
              <w:noProof/>
            </w:rPr>
          </w:pPr>
          <w:hyperlink w:anchor="_Toc133069214" w:history="1">
            <w:r w:rsidRPr="00F16BA2">
              <w:rPr>
                <w:rStyle w:val="Lienhypertexte"/>
                <w:b/>
                <w:bCs/>
                <w:noProof/>
              </w:rPr>
              <w:t>Nombre quantique magnétique de spin m</w:t>
            </w:r>
            <w:r w:rsidRPr="00F16BA2">
              <w:rPr>
                <w:rStyle w:val="Lienhypertexte"/>
                <w:b/>
                <w:bCs/>
                <w:noProof/>
                <w:vertAlign w:val="subscript"/>
              </w:rPr>
              <w:t>s</w:t>
            </w:r>
            <w:r>
              <w:rPr>
                <w:noProof/>
                <w:webHidden/>
              </w:rPr>
              <w:tab/>
            </w:r>
            <w:r>
              <w:rPr>
                <w:noProof/>
                <w:webHidden/>
              </w:rPr>
              <w:fldChar w:fldCharType="begin"/>
            </w:r>
            <w:r>
              <w:rPr>
                <w:noProof/>
                <w:webHidden/>
              </w:rPr>
              <w:instrText xml:space="preserve"> PAGEREF _Toc133069214 \h </w:instrText>
            </w:r>
            <w:r>
              <w:rPr>
                <w:noProof/>
                <w:webHidden/>
              </w:rPr>
            </w:r>
            <w:r>
              <w:rPr>
                <w:noProof/>
                <w:webHidden/>
              </w:rPr>
              <w:fldChar w:fldCharType="separate"/>
            </w:r>
            <w:r>
              <w:rPr>
                <w:noProof/>
                <w:webHidden/>
              </w:rPr>
              <w:t>3</w:t>
            </w:r>
            <w:r>
              <w:rPr>
                <w:noProof/>
                <w:webHidden/>
              </w:rPr>
              <w:fldChar w:fldCharType="end"/>
            </w:r>
          </w:hyperlink>
        </w:p>
        <w:p w14:paraId="10208FF4" w14:textId="2EC04222" w:rsidR="00D72222" w:rsidRDefault="00D72222">
          <w:pPr>
            <w:pStyle w:val="TM1"/>
            <w:tabs>
              <w:tab w:val="right" w:leader="dot" w:pos="9062"/>
            </w:tabs>
            <w:rPr>
              <w:noProof/>
            </w:rPr>
          </w:pPr>
          <w:hyperlink w:anchor="_Toc133069215" w:history="1">
            <w:r w:rsidRPr="00F16BA2">
              <w:rPr>
                <w:rStyle w:val="Lienhypertexte"/>
                <w:b/>
                <w:bCs/>
                <w:noProof/>
              </w:rPr>
              <w:t>Orbital quantique</w:t>
            </w:r>
            <w:r>
              <w:rPr>
                <w:noProof/>
                <w:webHidden/>
              </w:rPr>
              <w:tab/>
            </w:r>
            <w:r>
              <w:rPr>
                <w:noProof/>
                <w:webHidden/>
              </w:rPr>
              <w:fldChar w:fldCharType="begin"/>
            </w:r>
            <w:r>
              <w:rPr>
                <w:noProof/>
                <w:webHidden/>
              </w:rPr>
              <w:instrText xml:space="preserve"> PAGEREF _Toc133069215 \h </w:instrText>
            </w:r>
            <w:r>
              <w:rPr>
                <w:noProof/>
                <w:webHidden/>
              </w:rPr>
            </w:r>
            <w:r>
              <w:rPr>
                <w:noProof/>
                <w:webHidden/>
              </w:rPr>
              <w:fldChar w:fldCharType="separate"/>
            </w:r>
            <w:r>
              <w:rPr>
                <w:noProof/>
                <w:webHidden/>
              </w:rPr>
              <w:t>3</w:t>
            </w:r>
            <w:r>
              <w:rPr>
                <w:noProof/>
                <w:webHidden/>
              </w:rPr>
              <w:fldChar w:fldCharType="end"/>
            </w:r>
          </w:hyperlink>
        </w:p>
        <w:p w14:paraId="4C3F353E" w14:textId="3AF20E20" w:rsidR="00D72222" w:rsidRDefault="00D72222">
          <w:pPr>
            <w:pStyle w:val="TM1"/>
            <w:tabs>
              <w:tab w:val="right" w:leader="dot" w:pos="9062"/>
            </w:tabs>
            <w:rPr>
              <w:noProof/>
            </w:rPr>
          </w:pPr>
          <w:hyperlink w:anchor="_Toc133069216" w:history="1">
            <w:r w:rsidRPr="00F16BA2">
              <w:rPr>
                <w:rStyle w:val="Lienhypertexte"/>
                <w:b/>
                <w:bCs/>
                <w:noProof/>
              </w:rPr>
              <w:t>Analogie avec la vibration d'une membrane</w:t>
            </w:r>
            <w:r>
              <w:rPr>
                <w:noProof/>
                <w:webHidden/>
              </w:rPr>
              <w:tab/>
            </w:r>
            <w:r>
              <w:rPr>
                <w:noProof/>
                <w:webHidden/>
              </w:rPr>
              <w:fldChar w:fldCharType="begin"/>
            </w:r>
            <w:r>
              <w:rPr>
                <w:noProof/>
                <w:webHidden/>
              </w:rPr>
              <w:instrText xml:space="preserve"> PAGEREF _Toc133069216 \h </w:instrText>
            </w:r>
            <w:r>
              <w:rPr>
                <w:noProof/>
                <w:webHidden/>
              </w:rPr>
            </w:r>
            <w:r>
              <w:rPr>
                <w:noProof/>
                <w:webHidden/>
              </w:rPr>
              <w:fldChar w:fldCharType="separate"/>
            </w:r>
            <w:r>
              <w:rPr>
                <w:noProof/>
                <w:webHidden/>
              </w:rPr>
              <w:t>7</w:t>
            </w:r>
            <w:r>
              <w:rPr>
                <w:noProof/>
                <w:webHidden/>
              </w:rPr>
              <w:fldChar w:fldCharType="end"/>
            </w:r>
          </w:hyperlink>
        </w:p>
        <w:p w14:paraId="2FEA6ECE" w14:textId="057B1633" w:rsidR="00D72222" w:rsidRDefault="00D72222">
          <w:pPr>
            <w:pStyle w:val="TM1"/>
            <w:tabs>
              <w:tab w:val="right" w:leader="dot" w:pos="9062"/>
            </w:tabs>
            <w:rPr>
              <w:noProof/>
            </w:rPr>
          </w:pPr>
          <w:hyperlink w:anchor="_Toc133069217" w:history="1">
            <w:r w:rsidRPr="00F16BA2">
              <w:rPr>
                <w:rStyle w:val="Lienhypertexte"/>
                <w:b/>
                <w:bCs/>
                <w:noProof/>
              </w:rPr>
              <w:t>Applications</w:t>
            </w:r>
            <w:r>
              <w:rPr>
                <w:noProof/>
                <w:webHidden/>
              </w:rPr>
              <w:tab/>
            </w:r>
            <w:r>
              <w:rPr>
                <w:noProof/>
                <w:webHidden/>
              </w:rPr>
              <w:fldChar w:fldCharType="begin"/>
            </w:r>
            <w:r>
              <w:rPr>
                <w:noProof/>
                <w:webHidden/>
              </w:rPr>
              <w:instrText xml:space="preserve"> PAGEREF _Toc133069217 \h </w:instrText>
            </w:r>
            <w:r>
              <w:rPr>
                <w:noProof/>
                <w:webHidden/>
              </w:rPr>
            </w:r>
            <w:r>
              <w:rPr>
                <w:noProof/>
                <w:webHidden/>
              </w:rPr>
              <w:fldChar w:fldCharType="separate"/>
            </w:r>
            <w:r>
              <w:rPr>
                <w:noProof/>
                <w:webHidden/>
              </w:rPr>
              <w:t>8</w:t>
            </w:r>
            <w:r>
              <w:rPr>
                <w:noProof/>
                <w:webHidden/>
              </w:rPr>
              <w:fldChar w:fldCharType="end"/>
            </w:r>
          </w:hyperlink>
        </w:p>
        <w:p w14:paraId="750E0F1A" w14:textId="6AC19D58" w:rsidR="00D078BD" w:rsidRPr="00744B70" w:rsidRDefault="00D72222" w:rsidP="00D72222">
          <w:r>
            <w:rPr>
              <w:b/>
              <w:bCs/>
            </w:rPr>
            <w:fldChar w:fldCharType="end"/>
          </w:r>
        </w:p>
      </w:sdtContent>
    </w:sdt>
    <w:p w14:paraId="4B05E9A9" w14:textId="44BBAE81" w:rsidR="00D77C18" w:rsidRPr="00744B70" w:rsidRDefault="00D77C18" w:rsidP="00744B70">
      <w:pPr>
        <w:pStyle w:val="Titre1"/>
        <w:rPr>
          <w:b/>
          <w:bCs/>
        </w:rPr>
      </w:pPr>
      <w:bookmarkStart w:id="0" w:name="_Toc133069209"/>
      <w:r w:rsidRPr="00744B70">
        <w:rPr>
          <w:b/>
          <w:bCs/>
        </w:rPr>
        <w:t>Introduction</w:t>
      </w:r>
      <w:bookmarkEnd w:id="0"/>
    </w:p>
    <w:p w14:paraId="63C0CC20" w14:textId="374DD09F" w:rsidR="00B02530" w:rsidRPr="00744B70" w:rsidRDefault="002A56FE" w:rsidP="00744B70">
      <w:pPr>
        <w:pStyle w:val="NormalWeb"/>
        <w:jc w:val="both"/>
      </w:pPr>
      <w:r w:rsidRPr="00744B70">
        <w:rPr>
          <w:noProof/>
        </w:rPr>
        <w:drawing>
          <wp:anchor distT="0" distB="0" distL="114300" distR="114300" simplePos="0" relativeHeight="251658240" behindDoc="0" locked="0" layoutInCell="1" allowOverlap="1" wp14:anchorId="00982A92" wp14:editId="5AD9162E">
            <wp:simplePos x="0" y="0"/>
            <wp:positionH relativeFrom="column">
              <wp:posOffset>3716655</wp:posOffset>
            </wp:positionH>
            <wp:positionV relativeFrom="paragraph">
              <wp:posOffset>322580</wp:posOffset>
            </wp:positionV>
            <wp:extent cx="2749550" cy="1270635"/>
            <wp:effectExtent l="0" t="0" r="0" b="571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9550" cy="1270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2530" w:rsidRPr="00744B70">
        <w:t xml:space="preserve">En chimie et en physique atomique, une couche électronique d'un atome est l'ensemble des orbitales atomiques partageant un même nombre quantique principal n ; les orbitales partageant en plus un même nombre quantique azimutal ℓ forment une sous-couche électronique. Les termes couche et sous-couche sont hérités de la théorie des quanta par la quantification des niveaux d'énergie des électrons autour des noyaux atomiques en fonction de nombres quantiques. </w:t>
      </w:r>
    </w:p>
    <w:p w14:paraId="7663DCCF" w14:textId="7E426689" w:rsidR="00B02530" w:rsidRPr="00744B70" w:rsidRDefault="00B02530" w:rsidP="00744B70">
      <w:pPr>
        <w:pStyle w:val="NormalWeb"/>
        <w:jc w:val="both"/>
      </w:pPr>
      <w:r w:rsidRPr="00744B70">
        <w:t>Les couches électroniques sont identifiées par leur nombre quantique n, valant 1, 2, 3, etc. ou, historiquement, par les lettres K, L, M, etc. utilisées en spectroscopie des rayons X. Elles correspondent à une énergie croissante, qui se traduit par un éloignement croissant au noyau atomique. La couche K, pour laquelle n = 1, est la plus proche du noyau, et les couches L, M, N, O, P et Q, correspondant à n = 2, 3, 4, 5, 6 et 7, s'agencent par distance croissante au noyau de manière concentrique. Chaque couche électronique peut contenir un nombre maximum d'électrons égal à 2n</w:t>
      </w:r>
      <w:r w:rsidRPr="00744B70">
        <w:rPr>
          <w:vertAlign w:val="superscript"/>
        </w:rPr>
        <w:t>2 </w:t>
      </w:r>
      <w:r w:rsidRPr="00744B70">
        <w:t xml:space="preserve">: la couche K peut ainsi contenir jusqu'à 2 électrons, la couche L jusqu'à 8 électrons, la couche M jusqu'à 18 électrons, la couche N jusqu'à 32 électrons, la couche O jusqu'à 50 électrons, la couche P jusqu'à 72 électrons et la couche Q jusqu'à 98 électrons. </w:t>
      </w:r>
    </w:p>
    <w:p w14:paraId="701AF4B2" w14:textId="5FC938D2" w:rsidR="00B02530" w:rsidRPr="00744B70" w:rsidRDefault="00B02530" w:rsidP="00744B70">
      <w:pPr>
        <w:pStyle w:val="NormalWeb"/>
        <w:jc w:val="both"/>
      </w:pPr>
      <w:r w:rsidRPr="00744B70">
        <w:t xml:space="preserve">Si le nombre n ne peut dépasser 7 pour les atomes à l'état fondamental, il peut prendre des valeurs bien plus élevées dans le cas d'atomes excités, comme c'est notamment le cas pour les atomes de Rydberg. Hormis pour les éléments de transition, la couche électronique la plus externe d'un atome est appelée couche de valence ; le nombre d'électrons qui l'occupent détermine les propriétés chimiques de l'atome : les éléments chimiques dont la couche de valence n'est occupée que par un électron — l'hydrogène et les métaux alcalins — sont les plus réactifs, tandis que ceux dont la couche de valence est saturée d'électrons — les gaz nobles — tendent à être chimiquement inertes. </w:t>
      </w:r>
    </w:p>
    <w:p w14:paraId="1BB3EFA1" w14:textId="736B4D3E" w:rsidR="00D77C18" w:rsidRPr="00744B70" w:rsidRDefault="00B02530" w:rsidP="00744B70">
      <w:pPr>
        <w:pStyle w:val="NormalWeb"/>
        <w:jc w:val="both"/>
      </w:pPr>
      <w:r w:rsidRPr="00744B70">
        <w:lastRenderedPageBreak/>
        <w:t>Les couches électroniques, définies par le nombre n, ne permettent pas à elles seules de rendre compte des observations spectroscopiques. Outre le nombre ℓ azimutal, qui permet de distinguer les sous-couches électroniques, les électrons sont également définis par le nombre quantique magnétique mℓ et le nombre quantique magnétique de spin ms. Ces quatre nombres quantiques (n, ℓ, mℓ, ms) permettent de modéliser la configuration électronique des atomes électriquement neutres à l'état fondamental au moyen de la règle de Klechkowski, de la première règle de Hund et du principe d'exclusion de Pauli</w:t>
      </w:r>
    </w:p>
    <w:p w14:paraId="17E620F7" w14:textId="1A6949A2" w:rsidR="00B02530" w:rsidRPr="00744B70" w:rsidRDefault="00B02530" w:rsidP="00744B70">
      <w:pPr>
        <w:jc w:val="both"/>
      </w:pPr>
    </w:p>
    <w:p w14:paraId="2080A8E9" w14:textId="68EAB699" w:rsidR="004C2D55" w:rsidRPr="00744B70" w:rsidRDefault="004C2D55" w:rsidP="00744B70">
      <w:pPr>
        <w:pStyle w:val="Titre1"/>
        <w:rPr>
          <w:b/>
          <w:bCs/>
        </w:rPr>
      </w:pPr>
      <w:bookmarkStart w:id="1" w:name="_Toc133069210"/>
      <w:r w:rsidRPr="00744B70">
        <w:rPr>
          <w:b/>
          <w:bCs/>
        </w:rPr>
        <w:t>Nombre quantique</w:t>
      </w:r>
      <w:bookmarkEnd w:id="1"/>
    </w:p>
    <w:p w14:paraId="65C6C5F7" w14:textId="306E9A5E" w:rsidR="004C2D55" w:rsidRDefault="00744B70" w:rsidP="00744B70">
      <w:pPr>
        <w:jc w:val="both"/>
      </w:pPr>
      <w:r w:rsidRPr="00744B70">
        <w:t xml:space="preserve">Les nombres quantiques sont des ensembles de nombres définissant l'état quantique d'un système. Chacun de ces nombres définit la valeur d'une quantité conservée dans la dynamique d'un système quantique. Ce sont des nombres entiers ou demi-entiers, de sorte que les grandeurs observables correspondantes sont quantifiées et ne peuvent prendre que des valeurs discrètes : c'est une différence fondamentale entre la mécanique quantique et la mécanique classique, dans laquelle toutes ces grandeurs peuvent prendre des valeurs continues.L'état quantique des électrons des atomes est entièrement défini par quatre nombres quantiques généralement notés </w:t>
      </w:r>
      <w:r w:rsidRPr="00744B70">
        <w:rPr>
          <w:rStyle w:val="texhtml"/>
          <w:i/>
          <w:iCs/>
        </w:rPr>
        <w:t>n</w:t>
      </w:r>
      <w:r w:rsidRPr="00744B70">
        <w:t xml:space="preserve">, </w:t>
      </w:r>
      <w:r w:rsidRPr="00744B70">
        <w:rPr>
          <w:rStyle w:val="texhtml"/>
          <w:i/>
          <w:iCs/>
        </w:rPr>
        <w:t>ℓ</w:t>
      </w:r>
      <w:r w:rsidRPr="00744B70">
        <w:t xml:space="preserve">, </w:t>
      </w:r>
      <w:r w:rsidRPr="00744B70">
        <w:rPr>
          <w:rStyle w:val="texhtml"/>
          <w:i/>
          <w:iCs/>
        </w:rPr>
        <w:t>m</w:t>
      </w:r>
      <w:r w:rsidRPr="00744B70">
        <w:rPr>
          <w:rStyle w:val="texhtml"/>
          <w:i/>
          <w:iCs/>
          <w:vertAlign w:val="subscript"/>
        </w:rPr>
        <w:t>ℓ</w:t>
      </w:r>
      <w:r w:rsidRPr="00744B70">
        <w:t xml:space="preserve"> et </w:t>
      </w:r>
      <w:r w:rsidRPr="00744B70">
        <w:rPr>
          <w:rStyle w:val="texhtml"/>
          <w:i/>
          <w:iCs/>
        </w:rPr>
        <w:t>m</w:t>
      </w:r>
      <w:r w:rsidRPr="00744B70">
        <w:rPr>
          <w:rStyle w:val="texhtml"/>
          <w:i/>
          <w:iCs/>
          <w:vertAlign w:val="subscript"/>
        </w:rPr>
        <w:t>s</w:t>
      </w:r>
      <w:r w:rsidRPr="00744B70">
        <w:t>, mais chaque système quantique est décrit par un ensemble de nombres quantiques qui lui est propre, de sorte qu'on ne peut dresser de liste exhaustive des nombres quantiques.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6"/>
        <w:gridCol w:w="848"/>
        <w:gridCol w:w="3573"/>
        <w:gridCol w:w="1455"/>
      </w:tblGrid>
      <w:tr w:rsidR="00744B70" w:rsidRPr="00744B70" w14:paraId="7D3007EE" w14:textId="77777777" w:rsidTr="00744B70">
        <w:trPr>
          <w:tblCellSpacing w:w="15" w:type="dxa"/>
        </w:trPr>
        <w:tc>
          <w:tcPr>
            <w:tcW w:w="0" w:type="auto"/>
            <w:gridSpan w:val="4"/>
            <w:vAlign w:val="center"/>
            <w:hideMark/>
          </w:tcPr>
          <w:p w14:paraId="49B6999D" w14:textId="77777777" w:rsidR="00744B70" w:rsidRPr="00744B70" w:rsidRDefault="00744B70" w:rsidP="00744B70">
            <w:pPr>
              <w:jc w:val="both"/>
              <w:rPr>
                <w:sz w:val="24"/>
                <w:szCs w:val="24"/>
              </w:rPr>
            </w:pPr>
            <w:r w:rsidRPr="00744B70">
              <w:t xml:space="preserve">Nombres quantiques de l'électron dans le modèle de Hund-Mulliken </w:t>
            </w:r>
          </w:p>
        </w:tc>
      </w:tr>
      <w:tr w:rsidR="00744B70" w:rsidRPr="00744B70" w14:paraId="2524620A" w14:textId="77777777" w:rsidTr="00744B70">
        <w:trPr>
          <w:tblCellSpacing w:w="15" w:type="dxa"/>
        </w:trPr>
        <w:tc>
          <w:tcPr>
            <w:tcW w:w="0" w:type="auto"/>
            <w:vAlign w:val="center"/>
            <w:hideMark/>
          </w:tcPr>
          <w:p w14:paraId="36AD24E1" w14:textId="77777777" w:rsidR="00744B70" w:rsidRPr="00744B70" w:rsidRDefault="00744B70" w:rsidP="00744B70">
            <w:pPr>
              <w:jc w:val="both"/>
            </w:pPr>
            <w:r w:rsidRPr="00744B70">
              <w:t xml:space="preserve">Nom </w:t>
            </w:r>
          </w:p>
        </w:tc>
        <w:tc>
          <w:tcPr>
            <w:tcW w:w="0" w:type="auto"/>
            <w:vAlign w:val="center"/>
            <w:hideMark/>
          </w:tcPr>
          <w:p w14:paraId="2B6CA97A" w14:textId="77777777" w:rsidR="00744B70" w:rsidRPr="00744B70" w:rsidRDefault="00744B70" w:rsidP="00744B70">
            <w:pPr>
              <w:jc w:val="both"/>
            </w:pPr>
            <w:r w:rsidRPr="00744B70">
              <w:t xml:space="preserve">Symbole </w:t>
            </w:r>
          </w:p>
        </w:tc>
        <w:tc>
          <w:tcPr>
            <w:tcW w:w="0" w:type="auto"/>
            <w:vAlign w:val="center"/>
            <w:hideMark/>
          </w:tcPr>
          <w:p w14:paraId="02AE69B7" w14:textId="77777777" w:rsidR="00744B70" w:rsidRPr="00744B70" w:rsidRDefault="00744B70" w:rsidP="00744B70">
            <w:pPr>
              <w:jc w:val="both"/>
            </w:pPr>
            <w:r w:rsidRPr="00744B70">
              <w:t xml:space="preserve">Analogie classique </w:t>
            </w:r>
          </w:p>
        </w:tc>
        <w:tc>
          <w:tcPr>
            <w:tcW w:w="0" w:type="auto"/>
            <w:vAlign w:val="center"/>
            <w:hideMark/>
          </w:tcPr>
          <w:p w14:paraId="781A5463" w14:textId="77777777" w:rsidR="00744B70" w:rsidRPr="00744B70" w:rsidRDefault="00744B70" w:rsidP="00744B70">
            <w:pPr>
              <w:jc w:val="both"/>
            </w:pPr>
            <w:r w:rsidRPr="00744B70">
              <w:t xml:space="preserve">Intervalle de valeurs </w:t>
            </w:r>
          </w:p>
        </w:tc>
      </w:tr>
      <w:tr w:rsidR="00744B70" w:rsidRPr="00744B70" w14:paraId="2E76656C" w14:textId="77777777" w:rsidTr="00744B70">
        <w:trPr>
          <w:tblCellSpacing w:w="15" w:type="dxa"/>
        </w:trPr>
        <w:tc>
          <w:tcPr>
            <w:tcW w:w="0" w:type="auto"/>
            <w:vAlign w:val="center"/>
            <w:hideMark/>
          </w:tcPr>
          <w:p w14:paraId="7FD1DECA" w14:textId="590384D9" w:rsidR="00744B70" w:rsidRPr="00744B70" w:rsidRDefault="00744B70" w:rsidP="00744B70">
            <w:pPr>
              <w:jc w:val="both"/>
            </w:pPr>
            <w:r w:rsidRPr="00744B70">
              <w:t xml:space="preserve">Nombre quantique principal </w:t>
            </w:r>
          </w:p>
        </w:tc>
        <w:tc>
          <w:tcPr>
            <w:tcW w:w="0" w:type="auto"/>
            <w:vAlign w:val="center"/>
            <w:hideMark/>
          </w:tcPr>
          <w:p w14:paraId="315CDE53" w14:textId="77777777" w:rsidR="00744B70" w:rsidRPr="00744B70" w:rsidRDefault="00744B70" w:rsidP="00744B70">
            <w:pPr>
              <w:jc w:val="both"/>
            </w:pPr>
            <w:r w:rsidRPr="00744B70">
              <w:rPr>
                <w:rStyle w:val="texhtml"/>
                <w:i/>
                <w:iCs/>
              </w:rPr>
              <w:t>n</w:t>
            </w:r>
            <w:r w:rsidRPr="00744B70">
              <w:t xml:space="preserve"> </w:t>
            </w:r>
          </w:p>
        </w:tc>
        <w:tc>
          <w:tcPr>
            <w:tcW w:w="0" w:type="auto"/>
            <w:vAlign w:val="center"/>
            <w:hideMark/>
          </w:tcPr>
          <w:p w14:paraId="52C9E234" w14:textId="5D4EE627" w:rsidR="00744B70" w:rsidRPr="00744B70" w:rsidRDefault="00744B70" w:rsidP="00744B70">
            <w:pPr>
              <w:jc w:val="both"/>
            </w:pPr>
            <w:r w:rsidRPr="00744B70">
              <w:t xml:space="preserve">Niveau d'énergie de l'électron dans l'atome </w:t>
            </w:r>
          </w:p>
        </w:tc>
        <w:tc>
          <w:tcPr>
            <w:tcW w:w="0" w:type="auto"/>
            <w:vAlign w:val="center"/>
            <w:hideMark/>
          </w:tcPr>
          <w:p w14:paraId="25F7CCBE" w14:textId="77777777" w:rsidR="00744B70" w:rsidRPr="00744B70" w:rsidRDefault="00744B70" w:rsidP="00744B70">
            <w:pPr>
              <w:jc w:val="both"/>
            </w:pPr>
            <w:r w:rsidRPr="00744B70">
              <w:t xml:space="preserve">1, 2, 3, 4, etc. </w:t>
            </w:r>
          </w:p>
        </w:tc>
      </w:tr>
      <w:tr w:rsidR="00744B70" w:rsidRPr="00744B70" w14:paraId="2F4C0C65" w14:textId="77777777" w:rsidTr="00744B70">
        <w:trPr>
          <w:tblCellSpacing w:w="15" w:type="dxa"/>
        </w:trPr>
        <w:tc>
          <w:tcPr>
            <w:tcW w:w="0" w:type="auto"/>
            <w:vAlign w:val="center"/>
            <w:hideMark/>
          </w:tcPr>
          <w:p w14:paraId="0F1DB641" w14:textId="74CACE79" w:rsidR="00744B70" w:rsidRPr="00744B70" w:rsidRDefault="00744B70" w:rsidP="00744B70">
            <w:pPr>
              <w:jc w:val="both"/>
            </w:pPr>
            <w:r w:rsidRPr="00744B70">
              <w:t xml:space="preserve">Nombre quantique azimutal </w:t>
            </w:r>
          </w:p>
        </w:tc>
        <w:tc>
          <w:tcPr>
            <w:tcW w:w="0" w:type="auto"/>
            <w:vAlign w:val="center"/>
            <w:hideMark/>
          </w:tcPr>
          <w:p w14:paraId="01E5A32D" w14:textId="77777777" w:rsidR="00744B70" w:rsidRPr="00744B70" w:rsidRDefault="00744B70" w:rsidP="00744B70">
            <w:pPr>
              <w:jc w:val="both"/>
            </w:pPr>
            <w:r w:rsidRPr="00744B70">
              <w:rPr>
                <w:rStyle w:val="texhtml"/>
                <w:i/>
                <w:iCs/>
              </w:rPr>
              <w:t>ℓ</w:t>
            </w:r>
            <w:r w:rsidRPr="00744B70">
              <w:t xml:space="preserve"> </w:t>
            </w:r>
          </w:p>
        </w:tc>
        <w:tc>
          <w:tcPr>
            <w:tcW w:w="0" w:type="auto"/>
            <w:vAlign w:val="center"/>
            <w:hideMark/>
          </w:tcPr>
          <w:p w14:paraId="61B1945E" w14:textId="00F48D33" w:rsidR="00744B70" w:rsidRPr="00744B70" w:rsidRDefault="00744B70" w:rsidP="00744B70">
            <w:pPr>
              <w:jc w:val="both"/>
            </w:pPr>
            <w:r w:rsidRPr="00744B70">
              <w:t xml:space="preserve">Moment angulaire orbital de l'électron </w:t>
            </w:r>
          </w:p>
        </w:tc>
        <w:tc>
          <w:tcPr>
            <w:tcW w:w="0" w:type="auto"/>
            <w:vAlign w:val="center"/>
            <w:hideMark/>
          </w:tcPr>
          <w:p w14:paraId="7495BBA1" w14:textId="77777777" w:rsidR="00744B70" w:rsidRPr="00744B70" w:rsidRDefault="00744B70" w:rsidP="00744B70">
            <w:pPr>
              <w:jc w:val="both"/>
            </w:pPr>
            <w:r w:rsidRPr="00744B70">
              <w:t xml:space="preserve">0, 1, 2, ... </w:t>
            </w:r>
            <w:r w:rsidRPr="00744B70">
              <w:rPr>
                <w:rStyle w:val="texhtml"/>
                <w:i/>
                <w:iCs/>
              </w:rPr>
              <w:t>n</w:t>
            </w:r>
            <w:r w:rsidRPr="00744B70">
              <w:t xml:space="preserve"> – 1 </w:t>
            </w:r>
          </w:p>
        </w:tc>
      </w:tr>
      <w:tr w:rsidR="00744B70" w:rsidRPr="00744B70" w14:paraId="32A7CF5B" w14:textId="77777777" w:rsidTr="00744B70">
        <w:trPr>
          <w:tblCellSpacing w:w="15" w:type="dxa"/>
        </w:trPr>
        <w:tc>
          <w:tcPr>
            <w:tcW w:w="0" w:type="auto"/>
            <w:vAlign w:val="center"/>
            <w:hideMark/>
          </w:tcPr>
          <w:p w14:paraId="138450BE" w14:textId="78A30EA0" w:rsidR="00744B70" w:rsidRPr="00744B70" w:rsidRDefault="00744B70" w:rsidP="00744B70">
            <w:pPr>
              <w:jc w:val="both"/>
            </w:pPr>
            <w:r w:rsidRPr="00744B70">
              <w:t xml:space="preserve">Nombre quantique magnétique </w:t>
            </w:r>
          </w:p>
        </w:tc>
        <w:tc>
          <w:tcPr>
            <w:tcW w:w="0" w:type="auto"/>
            <w:vAlign w:val="center"/>
            <w:hideMark/>
          </w:tcPr>
          <w:p w14:paraId="561A3887" w14:textId="77777777" w:rsidR="00744B70" w:rsidRPr="00744B70" w:rsidRDefault="00744B70" w:rsidP="00744B70">
            <w:pPr>
              <w:jc w:val="both"/>
            </w:pPr>
            <w:r w:rsidRPr="00744B70">
              <w:rPr>
                <w:rStyle w:val="texhtml"/>
                <w:i/>
                <w:iCs/>
              </w:rPr>
              <w:t>m</w:t>
            </w:r>
            <w:r w:rsidRPr="00744B70">
              <w:rPr>
                <w:rStyle w:val="texhtml"/>
                <w:i/>
                <w:iCs/>
                <w:vertAlign w:val="subscript"/>
              </w:rPr>
              <w:t>ℓ</w:t>
            </w:r>
            <w:r w:rsidRPr="00744B70">
              <w:t xml:space="preserve"> </w:t>
            </w:r>
          </w:p>
        </w:tc>
        <w:tc>
          <w:tcPr>
            <w:tcW w:w="0" w:type="auto"/>
            <w:vAlign w:val="center"/>
            <w:hideMark/>
          </w:tcPr>
          <w:p w14:paraId="46F77307" w14:textId="6527DF11" w:rsidR="00744B70" w:rsidRPr="00744B70" w:rsidRDefault="00744B70" w:rsidP="00744B70">
            <w:pPr>
              <w:jc w:val="both"/>
            </w:pPr>
            <w:r w:rsidRPr="00744B70">
              <w:t xml:space="preserve">Projection du moment angulaire orbital sur un axe </w:t>
            </w:r>
          </w:p>
        </w:tc>
        <w:tc>
          <w:tcPr>
            <w:tcW w:w="0" w:type="auto"/>
            <w:vAlign w:val="center"/>
            <w:hideMark/>
          </w:tcPr>
          <w:p w14:paraId="1E04A12C" w14:textId="77777777" w:rsidR="00744B70" w:rsidRPr="00744B70" w:rsidRDefault="00744B70" w:rsidP="00744B70">
            <w:pPr>
              <w:jc w:val="both"/>
            </w:pPr>
            <w:r w:rsidRPr="00744B70">
              <w:rPr>
                <w:rStyle w:val="nowrap"/>
              </w:rPr>
              <w:t xml:space="preserve">– </w:t>
            </w:r>
            <w:r w:rsidRPr="00744B70">
              <w:rPr>
                <w:rStyle w:val="texhtml"/>
                <w:i/>
                <w:iCs/>
              </w:rPr>
              <w:t>ℓ</w:t>
            </w:r>
            <w:r w:rsidRPr="00744B70">
              <w:t xml:space="preserve">, ... 0, ... </w:t>
            </w:r>
            <w:r w:rsidRPr="00744B70">
              <w:rPr>
                <w:rStyle w:val="texhtml"/>
                <w:i/>
                <w:iCs/>
              </w:rPr>
              <w:t>ℓ</w:t>
            </w:r>
            <w:r w:rsidRPr="00744B70">
              <w:t xml:space="preserve"> </w:t>
            </w:r>
          </w:p>
        </w:tc>
      </w:tr>
      <w:tr w:rsidR="00744B70" w:rsidRPr="00744B70" w14:paraId="23248767" w14:textId="77777777" w:rsidTr="00744B70">
        <w:trPr>
          <w:tblCellSpacing w:w="15" w:type="dxa"/>
        </w:trPr>
        <w:tc>
          <w:tcPr>
            <w:tcW w:w="0" w:type="auto"/>
            <w:vAlign w:val="center"/>
            <w:hideMark/>
          </w:tcPr>
          <w:p w14:paraId="6ACA9CA4" w14:textId="6F1FCA5E" w:rsidR="00744B70" w:rsidRPr="00744B70" w:rsidRDefault="00744B70" w:rsidP="00744B70">
            <w:pPr>
              <w:jc w:val="both"/>
            </w:pPr>
            <w:r w:rsidRPr="00744B70">
              <w:t xml:space="preserve">Nombre quantique magnétique de spin </w:t>
            </w:r>
          </w:p>
        </w:tc>
        <w:tc>
          <w:tcPr>
            <w:tcW w:w="0" w:type="auto"/>
            <w:vAlign w:val="center"/>
            <w:hideMark/>
          </w:tcPr>
          <w:p w14:paraId="79E81D76" w14:textId="77777777" w:rsidR="00744B70" w:rsidRPr="00744B70" w:rsidRDefault="00744B70" w:rsidP="00744B70">
            <w:pPr>
              <w:jc w:val="both"/>
            </w:pPr>
            <w:r w:rsidRPr="00744B70">
              <w:rPr>
                <w:rStyle w:val="texhtml"/>
                <w:i/>
                <w:iCs/>
              </w:rPr>
              <w:t>m</w:t>
            </w:r>
            <w:r w:rsidRPr="00744B70">
              <w:rPr>
                <w:rStyle w:val="texhtml"/>
                <w:i/>
                <w:iCs/>
                <w:vertAlign w:val="subscript"/>
              </w:rPr>
              <w:t>s</w:t>
            </w:r>
            <w:r w:rsidRPr="00744B70">
              <w:t xml:space="preserve"> </w:t>
            </w:r>
          </w:p>
        </w:tc>
        <w:tc>
          <w:tcPr>
            <w:tcW w:w="0" w:type="auto"/>
            <w:vAlign w:val="center"/>
            <w:hideMark/>
          </w:tcPr>
          <w:p w14:paraId="58BF28A2" w14:textId="5B274066" w:rsidR="00744B70" w:rsidRPr="00744B70" w:rsidRDefault="00744B70" w:rsidP="00744B70">
            <w:pPr>
              <w:jc w:val="both"/>
            </w:pPr>
            <w:r w:rsidRPr="00744B70">
              <w:t xml:space="preserve">Projection du moment angulaire intrinsèque (spin) de l'électron </w:t>
            </w:r>
          </w:p>
        </w:tc>
        <w:tc>
          <w:tcPr>
            <w:tcW w:w="0" w:type="auto"/>
            <w:vAlign w:val="center"/>
            <w:hideMark/>
          </w:tcPr>
          <w:p w14:paraId="3886B6EE" w14:textId="77777777" w:rsidR="00744B70" w:rsidRPr="00744B70" w:rsidRDefault="00744B70" w:rsidP="00744B70">
            <w:pPr>
              <w:jc w:val="both"/>
            </w:pPr>
            <w:r w:rsidRPr="00744B70">
              <w:rPr>
                <w:rStyle w:val="nowrap"/>
              </w:rPr>
              <w:t xml:space="preserve">– </w:t>
            </w:r>
            <w:r w:rsidRPr="00744B70">
              <w:rPr>
                <w:rStyle w:val="texhtml"/>
                <w:sz w:val="20"/>
                <w:szCs w:val="20"/>
              </w:rPr>
              <w:t>1/</w:t>
            </w:r>
            <w:r w:rsidRPr="00744B70">
              <w:rPr>
                <w:rStyle w:val="texhtml"/>
                <w:sz w:val="20"/>
                <w:szCs w:val="20"/>
                <w:bdr w:val="single" w:sz="6" w:space="0" w:color="auto" w:frame="1"/>
              </w:rPr>
              <w:t>2</w:t>
            </w:r>
            <w:r w:rsidRPr="00744B70">
              <w:rPr>
                <w:rStyle w:val="nowrap"/>
              </w:rPr>
              <w:t xml:space="preserve"> ou + </w:t>
            </w:r>
            <w:r w:rsidRPr="00744B70">
              <w:rPr>
                <w:rStyle w:val="texhtml"/>
                <w:sz w:val="20"/>
                <w:szCs w:val="20"/>
              </w:rPr>
              <w:t>1/</w:t>
            </w:r>
            <w:r w:rsidRPr="00744B70">
              <w:rPr>
                <w:rStyle w:val="texhtml"/>
                <w:sz w:val="20"/>
                <w:szCs w:val="20"/>
                <w:bdr w:val="single" w:sz="6" w:space="0" w:color="auto" w:frame="1"/>
              </w:rPr>
              <w:t>2</w:t>
            </w:r>
            <w:r w:rsidRPr="00744B70">
              <w:t xml:space="preserve"> </w:t>
            </w:r>
          </w:p>
        </w:tc>
      </w:tr>
    </w:tbl>
    <w:p w14:paraId="3AF56BF7" w14:textId="77777777" w:rsidR="00744B70" w:rsidRDefault="00744B70" w:rsidP="00744B70">
      <w:pPr>
        <w:pStyle w:val="Titre2"/>
        <w:rPr>
          <w:rStyle w:val="mw-headline"/>
          <w:b/>
          <w:bCs/>
        </w:rPr>
      </w:pPr>
    </w:p>
    <w:p w14:paraId="4B6B4412" w14:textId="05E4F0C5" w:rsidR="00744B70" w:rsidRPr="00744B70" w:rsidRDefault="00744B70" w:rsidP="00744B70">
      <w:pPr>
        <w:pStyle w:val="Titre2"/>
        <w:rPr>
          <w:b/>
          <w:bCs/>
        </w:rPr>
      </w:pPr>
      <w:bookmarkStart w:id="2" w:name="_Toc133069211"/>
      <w:r w:rsidRPr="00744B70">
        <w:rPr>
          <w:rStyle w:val="mw-headline"/>
          <w:b/>
          <w:bCs/>
        </w:rPr>
        <w:t xml:space="preserve">Nombre quantique principal </w:t>
      </w:r>
      <w:r w:rsidRPr="00744B70">
        <w:rPr>
          <w:rStyle w:val="texhtml"/>
          <w:b/>
          <w:bCs/>
        </w:rPr>
        <w:t>n</w:t>
      </w:r>
      <w:bookmarkEnd w:id="2"/>
    </w:p>
    <w:p w14:paraId="6623164F" w14:textId="5FC91F61" w:rsidR="00744B70" w:rsidRPr="00744B70" w:rsidRDefault="00744B70" w:rsidP="00744B70">
      <w:pPr>
        <w:pStyle w:val="NormalWeb"/>
        <w:jc w:val="both"/>
      </w:pPr>
      <w:r w:rsidRPr="00744B70">
        <w:t xml:space="preserve">Le nombre quantique principal, noté </w:t>
      </w:r>
      <w:r w:rsidRPr="00744B70">
        <w:rPr>
          <w:rStyle w:val="texhtml"/>
          <w:i/>
          <w:iCs/>
        </w:rPr>
        <w:t>n</w:t>
      </w:r>
      <w:r w:rsidRPr="00744B70">
        <w:t xml:space="preserve">, identifie la couche électronique et correspond au niveau d'énergie de l'électron dans l'atome. Les valeurs de </w:t>
      </w:r>
      <w:r w:rsidRPr="00744B70">
        <w:rPr>
          <w:rStyle w:val="texhtml"/>
          <w:i/>
          <w:iCs/>
        </w:rPr>
        <w:t>n</w:t>
      </w:r>
      <w:r w:rsidRPr="00744B70">
        <w:t xml:space="preserve"> sont entières et strictement positives, c'est-à-dire que </w:t>
      </w:r>
      <w:r w:rsidRPr="00744B70">
        <w:rPr>
          <w:rStyle w:val="texhtml"/>
          <w:i/>
          <w:iCs/>
        </w:rPr>
        <w:t>n</w:t>
      </w:r>
      <w:r w:rsidRPr="00744B70">
        <w:rPr>
          <w:rStyle w:val="nowrap"/>
        </w:rPr>
        <w:t xml:space="preserve"> = 1, 2, 3, 4, etc.</w:t>
      </w:r>
      <w:r w:rsidRPr="00744B70">
        <w:t xml:space="preserve">. </w:t>
      </w:r>
    </w:p>
    <w:p w14:paraId="6B1BC52A" w14:textId="53C23DFD" w:rsidR="00744B70" w:rsidRPr="00744B70" w:rsidRDefault="00744B70" w:rsidP="00744B70">
      <w:pPr>
        <w:pStyle w:val="NormalWeb"/>
        <w:jc w:val="both"/>
      </w:pPr>
      <w:r w:rsidRPr="00744B70">
        <w:t xml:space="preserve">Le nombre </w:t>
      </w:r>
      <w:r w:rsidRPr="00744B70">
        <w:rPr>
          <w:rStyle w:val="texhtml"/>
          <w:i/>
          <w:iCs/>
        </w:rPr>
        <w:t>n</w:t>
      </w:r>
      <w:r w:rsidRPr="00744B70">
        <w:t xml:space="preserve"> est également le rang de la </w:t>
      </w:r>
      <w:r w:rsidRPr="00744B70">
        <w:rPr>
          <w:rStyle w:val="texhtml"/>
          <w:i/>
          <w:iCs/>
        </w:rPr>
        <w:t>n</w:t>
      </w:r>
      <w:r w:rsidRPr="00744B70">
        <w:t xml:space="preserve">-ième valeur propre de l'équation de Schrödinger indépendante du temps, dite également « équation des états stationnaires » : </w:t>
      </w:r>
      <w:r w:rsidRPr="00744B70">
        <w:rPr>
          <w:rStyle w:val="texhtml"/>
        </w:rPr>
        <w:t>H |φ</w:t>
      </w:r>
      <w:r w:rsidRPr="00744B70">
        <w:rPr>
          <w:rStyle w:val="texhtml"/>
          <w:i/>
          <w:iCs/>
          <w:vertAlign w:val="subscript"/>
        </w:rPr>
        <w:t>n</w:t>
      </w:r>
      <w:r w:rsidRPr="00744B70">
        <w:rPr>
          <w:rStyle w:val="texhtml"/>
          <w:rFonts w:ascii="Cambria Math" w:hAnsi="Cambria Math" w:cs="Cambria Math"/>
        </w:rPr>
        <w:t>⟩</w:t>
      </w:r>
      <w:r w:rsidRPr="00744B70">
        <w:rPr>
          <w:rStyle w:val="texhtml"/>
        </w:rPr>
        <w:t xml:space="preserve"> = E</w:t>
      </w:r>
      <w:r w:rsidRPr="00744B70">
        <w:rPr>
          <w:rStyle w:val="texhtml"/>
          <w:i/>
          <w:iCs/>
          <w:vertAlign w:val="subscript"/>
        </w:rPr>
        <w:t>n</w:t>
      </w:r>
      <w:r w:rsidRPr="00744B70">
        <w:rPr>
          <w:rStyle w:val="texhtml"/>
        </w:rPr>
        <w:t xml:space="preserve"> |φ</w:t>
      </w:r>
      <w:r w:rsidRPr="00744B70">
        <w:rPr>
          <w:rStyle w:val="texhtml"/>
          <w:i/>
          <w:iCs/>
          <w:vertAlign w:val="subscript"/>
        </w:rPr>
        <w:t>n</w:t>
      </w:r>
      <w:r w:rsidRPr="00744B70">
        <w:rPr>
          <w:rStyle w:val="texhtml"/>
          <w:rFonts w:ascii="Cambria Math" w:hAnsi="Cambria Math" w:cs="Cambria Math"/>
        </w:rPr>
        <w:t>⟩</w:t>
      </w:r>
      <w:r w:rsidRPr="00744B70">
        <w:t xml:space="preserve">, où </w:t>
      </w:r>
      <w:r w:rsidRPr="00744B70">
        <w:rPr>
          <w:rStyle w:val="texhtml"/>
        </w:rPr>
        <w:t>φ</w:t>
      </w:r>
      <w:r w:rsidRPr="00744B70">
        <w:rPr>
          <w:rStyle w:val="texhtml"/>
          <w:i/>
          <w:iCs/>
          <w:vertAlign w:val="subscript"/>
        </w:rPr>
        <w:t>n</w:t>
      </w:r>
      <w:r w:rsidRPr="00744B70">
        <w:t xml:space="preserve"> est l'état quantique associé et </w:t>
      </w:r>
      <w:r w:rsidRPr="00744B70">
        <w:rPr>
          <w:rStyle w:val="texhtml"/>
        </w:rPr>
        <w:t>E</w:t>
      </w:r>
      <w:r w:rsidRPr="00744B70">
        <w:rPr>
          <w:rStyle w:val="texhtml"/>
          <w:i/>
          <w:iCs/>
          <w:vertAlign w:val="subscript"/>
        </w:rPr>
        <w:t>n</w:t>
      </w:r>
      <w:r w:rsidRPr="00744B70">
        <w:t xml:space="preserve"> est l'énergie correspondante en ignorant le terme dépendant du moment angulaire J</w:t>
      </w:r>
      <w:r w:rsidRPr="00744B70">
        <w:rPr>
          <w:vertAlign w:val="superscript"/>
        </w:rPr>
        <w:t>2</w:t>
      </w:r>
      <w:r w:rsidRPr="00744B70">
        <w:t xml:space="preserve">. Il n'est par conséquent lié qu'à la distance radiale </w:t>
      </w:r>
      <w:r w:rsidRPr="00744B70">
        <w:rPr>
          <w:rStyle w:val="texhtml"/>
          <w:i/>
          <w:iCs/>
        </w:rPr>
        <w:t>r</w:t>
      </w:r>
      <w:r w:rsidRPr="00744B70">
        <w:t xml:space="preserve"> par rapport au noyau </w:t>
      </w:r>
      <w:r w:rsidRPr="00744B70">
        <w:lastRenderedPageBreak/>
        <w:t xml:space="preserve">atomique, de sorte que l'éloignement moyen de l'électron croît avec </w:t>
      </w:r>
      <w:r w:rsidRPr="00744B70">
        <w:rPr>
          <w:rStyle w:val="texhtml"/>
          <w:i/>
          <w:iCs/>
        </w:rPr>
        <w:t>n</w:t>
      </w:r>
      <w:r w:rsidRPr="00744B70">
        <w:t xml:space="preserve"> : on parle de couches électroniques successives. </w:t>
      </w:r>
    </w:p>
    <w:p w14:paraId="2367CEC0" w14:textId="77777777" w:rsidR="00744B70" w:rsidRPr="00744B70" w:rsidRDefault="00744B70" w:rsidP="00744B70">
      <w:pPr>
        <w:pStyle w:val="Titre2"/>
        <w:rPr>
          <w:b/>
          <w:bCs/>
        </w:rPr>
      </w:pPr>
      <w:bookmarkStart w:id="3" w:name="_Toc133069212"/>
      <w:r w:rsidRPr="00744B70">
        <w:rPr>
          <w:rStyle w:val="mw-headline"/>
          <w:b/>
          <w:bCs/>
        </w:rPr>
        <w:t xml:space="preserve">Nombre quantique azimutal </w:t>
      </w:r>
      <w:r w:rsidRPr="00744B70">
        <w:rPr>
          <w:rStyle w:val="texhtml"/>
          <w:b/>
          <w:bCs/>
        </w:rPr>
        <w:t>ℓ</w:t>
      </w:r>
      <w:bookmarkEnd w:id="3"/>
    </w:p>
    <w:p w14:paraId="0D2564CD" w14:textId="5B38F225" w:rsidR="00744B70" w:rsidRPr="00744B70" w:rsidRDefault="00744B70" w:rsidP="00744B70">
      <w:pPr>
        <w:pStyle w:val="NormalWeb"/>
        <w:jc w:val="both"/>
      </w:pPr>
      <w:r w:rsidRPr="00744B70">
        <w:t xml:space="preserve">Le nombre quantique azimutal, noté </w:t>
      </w:r>
      <w:r w:rsidRPr="00744B70">
        <w:rPr>
          <w:rStyle w:val="texhtml"/>
          <w:i/>
          <w:iCs/>
        </w:rPr>
        <w:t>ℓ</w:t>
      </w:r>
      <w:r w:rsidRPr="00744B70">
        <w:t xml:space="preserve">, indique la sous-couche électronique et correspond au moment angulaire orbital de l'électron à travers la relation : </w:t>
      </w:r>
      <w:r w:rsidRPr="00744B70">
        <w:rPr>
          <w:rStyle w:val="texhtml"/>
        </w:rPr>
        <w:t>L</w:t>
      </w:r>
      <w:r w:rsidRPr="00744B70">
        <w:rPr>
          <w:rStyle w:val="texhtml"/>
          <w:vertAlign w:val="superscript"/>
        </w:rPr>
        <w:t>2</w:t>
      </w:r>
      <w:r w:rsidRPr="00744B70">
        <w:rPr>
          <w:rStyle w:val="texhtml"/>
        </w:rPr>
        <w:t xml:space="preserve"> = </w:t>
      </w:r>
      <w:r w:rsidRPr="00744B70">
        <w:rPr>
          <w:rStyle w:val="texhtml"/>
          <w:rFonts w:ascii="Cambria Math" w:hAnsi="Cambria Math" w:cs="Cambria Math"/>
        </w:rPr>
        <w:t>ℏ</w:t>
      </w:r>
      <w:r w:rsidRPr="00744B70">
        <w:rPr>
          <w:rStyle w:val="texhtml"/>
          <w:vertAlign w:val="superscript"/>
        </w:rPr>
        <w:t>2</w:t>
      </w:r>
      <w:r w:rsidRPr="00744B70">
        <w:rPr>
          <w:rStyle w:val="texhtml"/>
        </w:rPr>
        <w:t xml:space="preserve"> </w:t>
      </w:r>
      <w:r w:rsidRPr="00744B70">
        <w:rPr>
          <w:rStyle w:val="texhtml"/>
          <w:i/>
          <w:iCs/>
        </w:rPr>
        <w:t>ℓ</w:t>
      </w:r>
      <w:r w:rsidRPr="00744B70">
        <w:rPr>
          <w:rStyle w:val="texhtml"/>
        </w:rPr>
        <w:t xml:space="preserve"> (</w:t>
      </w:r>
      <w:r w:rsidRPr="00744B70">
        <w:rPr>
          <w:rStyle w:val="texhtml"/>
          <w:i/>
          <w:iCs/>
        </w:rPr>
        <w:t>ℓ</w:t>
      </w:r>
      <w:r w:rsidRPr="00744B70">
        <w:rPr>
          <w:rStyle w:val="texhtml"/>
        </w:rPr>
        <w:t xml:space="preserve"> + 1)</w:t>
      </w:r>
      <w:r w:rsidRPr="00744B70">
        <w:t>.</w:t>
      </w:r>
    </w:p>
    <w:p w14:paraId="6E98D081" w14:textId="640CE95D" w:rsidR="00744B70" w:rsidRPr="00744B70" w:rsidRDefault="00744B70" w:rsidP="00744B70">
      <w:pPr>
        <w:pStyle w:val="NormalWeb"/>
        <w:jc w:val="both"/>
      </w:pPr>
      <w:r w:rsidRPr="00744B70">
        <w:t xml:space="preserve">Les valeurs de </w:t>
      </w:r>
      <w:r w:rsidRPr="00744B70">
        <w:rPr>
          <w:rStyle w:val="texhtml"/>
          <w:i/>
          <w:iCs/>
        </w:rPr>
        <w:t>ℓ</w:t>
      </w:r>
      <w:r w:rsidRPr="00744B70">
        <w:t xml:space="preserve"> sont entières, positives et strictement inférieures à </w:t>
      </w:r>
      <w:r w:rsidRPr="00744B70">
        <w:rPr>
          <w:rStyle w:val="texhtml"/>
          <w:i/>
          <w:iCs/>
        </w:rPr>
        <w:t>n</w:t>
      </w:r>
      <w:r w:rsidRPr="00744B70">
        <w:t xml:space="preserve">, c'est-à-dire que </w:t>
      </w:r>
      <w:r w:rsidRPr="00744B70">
        <w:rPr>
          <w:rStyle w:val="texhtml"/>
          <w:i/>
          <w:iCs/>
        </w:rPr>
        <w:t>ℓ</w:t>
      </w:r>
      <w:r w:rsidRPr="00744B70">
        <w:rPr>
          <w:rStyle w:val="nowrap"/>
        </w:rPr>
        <w:t xml:space="preserve"> = 0, 1, 2, ... </w:t>
      </w:r>
      <w:r w:rsidRPr="00744B70">
        <w:rPr>
          <w:rStyle w:val="texhtml"/>
          <w:i/>
          <w:iCs/>
        </w:rPr>
        <w:t>n</w:t>
      </w:r>
      <w:r w:rsidRPr="00744B70">
        <w:rPr>
          <w:rStyle w:val="nowrap"/>
        </w:rPr>
        <w:t xml:space="preserve"> – 1</w:t>
      </w:r>
      <w:r w:rsidRPr="00744B70">
        <w:t xml:space="preserve">. </w:t>
      </w:r>
    </w:p>
    <w:p w14:paraId="7783E25D" w14:textId="0E23054D" w:rsidR="00744B70" w:rsidRPr="00744B70" w:rsidRDefault="00744B70" w:rsidP="00744B70">
      <w:pPr>
        <w:pStyle w:val="NormalWeb"/>
        <w:jc w:val="both"/>
      </w:pPr>
      <w:r w:rsidRPr="00744B70">
        <w:t xml:space="preserve">Ce nombre quantique est lié à la géométrie de la fonction d'onde de l'électron dans l'atome, ce qui influence les propriétés chimiques de cet atome ainsi que les angles de liaison avec d'autres atomes. </w:t>
      </w:r>
    </w:p>
    <w:p w14:paraId="19901395" w14:textId="49182DAC" w:rsidR="00744B70" w:rsidRPr="00744B70" w:rsidRDefault="00744B70" w:rsidP="00744B70">
      <w:pPr>
        <w:pStyle w:val="Titre2"/>
        <w:rPr>
          <w:b/>
          <w:bCs/>
        </w:rPr>
      </w:pPr>
      <w:bookmarkStart w:id="4" w:name="_Toc133069213"/>
      <w:r w:rsidRPr="00744B70">
        <w:rPr>
          <w:b/>
          <w:bCs/>
          <w:noProof/>
        </w:rPr>
        <w:drawing>
          <wp:anchor distT="0" distB="0" distL="114300" distR="114300" simplePos="0" relativeHeight="251660288" behindDoc="0" locked="0" layoutInCell="1" allowOverlap="1" wp14:anchorId="19C7143B" wp14:editId="0443B4C2">
            <wp:simplePos x="0" y="0"/>
            <wp:positionH relativeFrom="column">
              <wp:posOffset>3938905</wp:posOffset>
            </wp:positionH>
            <wp:positionV relativeFrom="paragraph">
              <wp:posOffset>5080</wp:posOffset>
            </wp:positionV>
            <wp:extent cx="1695450" cy="1936750"/>
            <wp:effectExtent l="0" t="0" r="0" b="6350"/>
            <wp:wrapSquare wrapText="bothSides"/>
            <wp:docPr id="3" name="Imag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5450" cy="193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4B70">
        <w:rPr>
          <w:rStyle w:val="mw-headline"/>
          <w:b/>
          <w:bCs/>
        </w:rPr>
        <w:t xml:space="preserve">Nombre quantique magnétique </w:t>
      </w:r>
      <w:r w:rsidRPr="00744B70">
        <w:rPr>
          <w:rStyle w:val="texhtml"/>
          <w:b/>
          <w:bCs/>
        </w:rPr>
        <w:t>m</w:t>
      </w:r>
      <w:r w:rsidRPr="00744B70">
        <w:rPr>
          <w:rStyle w:val="texhtml"/>
          <w:b/>
          <w:bCs/>
          <w:vertAlign w:val="subscript"/>
        </w:rPr>
        <w:t>ℓ</w:t>
      </w:r>
      <w:bookmarkEnd w:id="4"/>
    </w:p>
    <w:p w14:paraId="0FC34BA0" w14:textId="506F7C02" w:rsidR="00744B70" w:rsidRPr="00744B70" w:rsidRDefault="00744B70" w:rsidP="00744B70">
      <w:pPr>
        <w:pStyle w:val="NormalWeb"/>
        <w:jc w:val="both"/>
      </w:pPr>
      <w:r w:rsidRPr="00744B70">
        <w:t xml:space="preserve">Le nombre quantique magnétique, noté </w:t>
      </w:r>
      <w:r w:rsidRPr="00744B70">
        <w:rPr>
          <w:rStyle w:val="texhtml"/>
          <w:i/>
          <w:iCs/>
        </w:rPr>
        <w:t>m</w:t>
      </w:r>
      <w:r w:rsidRPr="00744B70">
        <w:rPr>
          <w:rStyle w:val="texhtml"/>
          <w:i/>
          <w:iCs/>
          <w:vertAlign w:val="subscript"/>
        </w:rPr>
        <w:t>ℓ</w:t>
      </w:r>
      <w:r w:rsidRPr="00744B70">
        <w:t xml:space="preserve">, identifie l'orbitale atomique et correspond à la projection du moment angulaire orbital sur un axe donné : </w:t>
      </w:r>
      <w:r w:rsidRPr="00744B70">
        <w:rPr>
          <w:rStyle w:val="texhtml"/>
        </w:rPr>
        <w:t>L</w:t>
      </w:r>
      <w:r w:rsidRPr="00744B70">
        <w:rPr>
          <w:rStyle w:val="texhtml"/>
          <w:vertAlign w:val="subscript"/>
        </w:rPr>
        <w:t>z</w:t>
      </w:r>
      <w:r w:rsidRPr="00744B70">
        <w:rPr>
          <w:rStyle w:val="texhtml"/>
        </w:rPr>
        <w:t xml:space="preserve"> = </w:t>
      </w:r>
      <w:r w:rsidRPr="00744B70">
        <w:rPr>
          <w:rStyle w:val="texhtml"/>
          <w:i/>
          <w:iCs/>
        </w:rPr>
        <w:t>m</w:t>
      </w:r>
      <w:r w:rsidRPr="00744B70">
        <w:rPr>
          <w:rStyle w:val="texhtml"/>
          <w:i/>
          <w:iCs/>
          <w:vertAlign w:val="subscript"/>
        </w:rPr>
        <w:t>ℓ</w:t>
      </w:r>
      <w:r w:rsidRPr="00744B70">
        <w:rPr>
          <w:rStyle w:val="texhtml"/>
        </w:rPr>
        <w:t xml:space="preserve"> </w:t>
      </w:r>
      <w:r w:rsidRPr="00744B70">
        <w:rPr>
          <w:rStyle w:val="texhtml"/>
          <w:rFonts w:ascii="Cambria Math" w:hAnsi="Cambria Math" w:cs="Cambria Math"/>
        </w:rPr>
        <w:t>ℏ</w:t>
      </w:r>
      <w:r w:rsidRPr="00744B70">
        <w:t>.</w:t>
      </w:r>
    </w:p>
    <w:p w14:paraId="5238E8A1" w14:textId="4A25D3D2" w:rsidR="00744B70" w:rsidRPr="00744B70" w:rsidRDefault="00744B70" w:rsidP="00744B70">
      <w:pPr>
        <w:pStyle w:val="NormalWeb"/>
        <w:jc w:val="both"/>
      </w:pPr>
      <w:r w:rsidRPr="00744B70">
        <w:rPr>
          <w:noProof/>
        </w:rPr>
        <mc:AlternateContent>
          <mc:Choice Requires="wps">
            <w:drawing>
              <wp:anchor distT="0" distB="0" distL="114300" distR="114300" simplePos="0" relativeHeight="251662336" behindDoc="0" locked="0" layoutInCell="1" allowOverlap="1" wp14:anchorId="1E62590B" wp14:editId="22CAF664">
                <wp:simplePos x="0" y="0"/>
                <wp:positionH relativeFrom="column">
                  <wp:posOffset>3938905</wp:posOffset>
                </wp:positionH>
                <wp:positionV relativeFrom="paragraph">
                  <wp:posOffset>897255</wp:posOffset>
                </wp:positionV>
                <wp:extent cx="1816100" cy="635"/>
                <wp:effectExtent l="0" t="0" r="0" b="0"/>
                <wp:wrapSquare wrapText="bothSides"/>
                <wp:docPr id="4" name="Zone de texte 4"/>
                <wp:cNvGraphicFramePr/>
                <a:graphic xmlns:a="http://schemas.openxmlformats.org/drawingml/2006/main">
                  <a:graphicData uri="http://schemas.microsoft.com/office/word/2010/wordprocessingShape">
                    <wps:wsp>
                      <wps:cNvSpPr txBox="1"/>
                      <wps:spPr>
                        <a:xfrm>
                          <a:off x="0" y="0"/>
                          <a:ext cx="1816100" cy="635"/>
                        </a:xfrm>
                        <a:prstGeom prst="rect">
                          <a:avLst/>
                        </a:prstGeom>
                        <a:solidFill>
                          <a:prstClr val="white"/>
                        </a:solidFill>
                        <a:ln>
                          <a:noFill/>
                        </a:ln>
                      </wps:spPr>
                      <wps:txbx>
                        <w:txbxContent>
                          <w:p w14:paraId="7DFD9842" w14:textId="0768BCD6" w:rsidR="00744B70" w:rsidRPr="00676A61" w:rsidRDefault="00744B70" w:rsidP="00744B70">
                            <w:pPr>
                              <w:pStyle w:val="Lgende"/>
                              <w:rPr>
                                <w:noProof/>
                                <w:color w:val="0000FF"/>
                              </w:rPr>
                            </w:pPr>
                            <w:r w:rsidRPr="003D05BB">
                              <w:t>Modèle vectoriel du nombre quantique magnétique mℓ pour ℓ =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E62590B" id="_x0000_t202" coordsize="21600,21600" o:spt="202" path="m,l,21600r21600,l21600,xe">
                <v:stroke joinstyle="miter"/>
                <v:path gradientshapeok="t" o:connecttype="rect"/>
              </v:shapetype>
              <v:shape id="Zone de texte 4" o:spid="_x0000_s1026" type="#_x0000_t202" style="position:absolute;left:0;text-align:left;margin-left:310.15pt;margin-top:70.65pt;width:143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" stroked="f">
                <v:textbox style="mso-fit-shape-to-text:t" inset="0,0,0,0">
                  <w:txbxContent>
                    <w:p w14:paraId="7DFD9842" w14:textId="0768BCD6" w:rsidR="00744B70" w:rsidRPr="00676A61" w:rsidRDefault="00744B70" w:rsidP="00744B70">
                      <w:pPr>
                        <w:pStyle w:val="Lgende"/>
                        <w:rPr>
                          <w:noProof/>
                          <w:color w:val="0000FF"/>
                        </w:rPr>
                      </w:pPr>
                      <w:r w:rsidRPr="003D05BB">
                        <w:t>Modèle vectoriel du nombre quantique magnétique mℓ pour ℓ = 2</w:t>
                      </w:r>
                    </w:p>
                  </w:txbxContent>
                </v:textbox>
                <w10:wrap type="square"/>
              </v:shape>
            </w:pict>
          </mc:Fallback>
        </mc:AlternateContent>
      </w:r>
      <w:r w:rsidRPr="00744B70">
        <w:t xml:space="preserve">Les valeurs de </w:t>
      </w:r>
      <w:r w:rsidRPr="00744B70">
        <w:rPr>
          <w:rStyle w:val="texhtml"/>
          <w:i/>
          <w:iCs/>
        </w:rPr>
        <w:t>m</w:t>
      </w:r>
      <w:r w:rsidRPr="00744B70">
        <w:rPr>
          <w:rStyle w:val="texhtml"/>
          <w:i/>
          <w:iCs/>
          <w:vertAlign w:val="subscript"/>
        </w:rPr>
        <w:t>ℓ</w:t>
      </w:r>
      <w:r w:rsidRPr="00744B70">
        <w:t xml:space="preserve"> sont entières et comprises entre </w:t>
      </w:r>
      <w:r w:rsidRPr="00744B70">
        <w:rPr>
          <w:rStyle w:val="nowrap"/>
        </w:rPr>
        <w:t xml:space="preserve">– </w:t>
      </w:r>
      <w:r w:rsidRPr="00744B70">
        <w:rPr>
          <w:rStyle w:val="texhtml"/>
          <w:i/>
          <w:iCs/>
        </w:rPr>
        <w:t>ℓ</w:t>
      </w:r>
      <w:r w:rsidRPr="00744B70">
        <w:t xml:space="preserve"> et + </w:t>
      </w:r>
      <w:r w:rsidRPr="00744B70">
        <w:rPr>
          <w:rStyle w:val="texhtml"/>
          <w:i/>
          <w:iCs/>
        </w:rPr>
        <w:t>ℓ</w:t>
      </w:r>
      <w:r w:rsidRPr="00744B70">
        <w:t xml:space="preserve">. Ainsi les sous-couches </w:t>
      </w:r>
      <w:r w:rsidRPr="00744B70">
        <w:rPr>
          <w:rFonts w:ascii="Georgia" w:hAnsi="Georgia"/>
        </w:rPr>
        <w:t>s</w:t>
      </w:r>
      <w:r w:rsidRPr="00744B70">
        <w:t xml:space="preserve">, identifiées par </w:t>
      </w:r>
      <w:r w:rsidRPr="00744B70">
        <w:rPr>
          <w:rStyle w:val="texhtml"/>
          <w:i/>
          <w:iCs/>
        </w:rPr>
        <w:t>ℓ</w:t>
      </w:r>
      <w:r w:rsidRPr="00744B70">
        <w:rPr>
          <w:rStyle w:val="nowrap"/>
        </w:rPr>
        <w:t xml:space="preserve"> = 0</w:t>
      </w:r>
      <w:r w:rsidRPr="00744B70">
        <w:t xml:space="preserve">, n'ont qu'une seule orbitale, tandis que sous-couches </w:t>
      </w:r>
      <w:r w:rsidRPr="00744B70">
        <w:rPr>
          <w:rFonts w:ascii="Georgia" w:hAnsi="Georgia"/>
        </w:rPr>
        <w:t>p</w:t>
      </w:r>
      <w:r w:rsidRPr="00744B70">
        <w:t xml:space="preserve">, identifiées par </w:t>
      </w:r>
      <w:r w:rsidRPr="00744B70">
        <w:rPr>
          <w:rStyle w:val="texhtml"/>
          <w:i/>
          <w:iCs/>
        </w:rPr>
        <w:t>ℓ</w:t>
      </w:r>
      <w:r w:rsidRPr="00744B70">
        <w:rPr>
          <w:rStyle w:val="nowrap"/>
        </w:rPr>
        <w:t xml:space="preserve"> = 1</w:t>
      </w:r>
      <w:r w:rsidRPr="00744B70">
        <w:t xml:space="preserve">, comptent trois orbitales (pour </w:t>
      </w:r>
      <w:r w:rsidRPr="00744B70">
        <w:rPr>
          <w:rStyle w:val="texhtml"/>
          <w:i/>
          <w:iCs/>
        </w:rPr>
        <w:t>m</w:t>
      </w:r>
      <w:r w:rsidRPr="00744B70">
        <w:rPr>
          <w:rStyle w:val="texhtml"/>
          <w:i/>
          <w:iCs/>
          <w:vertAlign w:val="subscript"/>
        </w:rPr>
        <w:t>ℓ</w:t>
      </w:r>
      <w:r w:rsidRPr="00744B70">
        <w:rPr>
          <w:rStyle w:val="nowrap"/>
        </w:rPr>
        <w:t xml:space="preserve"> = – 1, 0 et 1</w:t>
      </w:r>
      <w:r w:rsidRPr="00744B70">
        <w:t xml:space="preserve">), les sous-couches </w:t>
      </w:r>
      <w:r w:rsidRPr="00744B70">
        <w:rPr>
          <w:rFonts w:ascii="Georgia" w:hAnsi="Georgia"/>
        </w:rPr>
        <w:t>d</w:t>
      </w:r>
      <w:r w:rsidRPr="00744B70">
        <w:t xml:space="preserve">, identifiées par </w:t>
      </w:r>
      <w:r w:rsidRPr="00744B70">
        <w:rPr>
          <w:rStyle w:val="texhtml"/>
          <w:i/>
          <w:iCs/>
        </w:rPr>
        <w:t>ℓ</w:t>
      </w:r>
      <w:r w:rsidRPr="00744B70">
        <w:rPr>
          <w:rStyle w:val="nowrap"/>
        </w:rPr>
        <w:t xml:space="preserve"> = 2</w:t>
      </w:r>
      <w:r w:rsidRPr="00744B70">
        <w:t xml:space="preserve">, en comptent cinq (pour </w:t>
      </w:r>
      <w:r w:rsidRPr="00744B70">
        <w:rPr>
          <w:rStyle w:val="texhtml"/>
          <w:i/>
          <w:iCs/>
        </w:rPr>
        <w:t>m</w:t>
      </w:r>
      <w:r w:rsidRPr="00744B70">
        <w:rPr>
          <w:rStyle w:val="texhtml"/>
          <w:i/>
          <w:iCs/>
          <w:vertAlign w:val="subscript"/>
        </w:rPr>
        <w:t>ℓ</w:t>
      </w:r>
      <w:r w:rsidRPr="00744B70">
        <w:rPr>
          <w:rStyle w:val="nowrap"/>
        </w:rPr>
        <w:t xml:space="preserve"> = – 2, – 1, 0, 1 et 2</w:t>
      </w:r>
      <w:r w:rsidRPr="00744B70">
        <w:t>), etc.</w:t>
      </w:r>
    </w:p>
    <w:p w14:paraId="6C414878" w14:textId="31BEB0AF" w:rsidR="00744B70" w:rsidRPr="00744B70" w:rsidRDefault="00744B70" w:rsidP="00744B70">
      <w:pPr>
        <w:pStyle w:val="Titre2"/>
        <w:rPr>
          <w:b/>
          <w:bCs/>
        </w:rPr>
      </w:pPr>
      <w:bookmarkStart w:id="5" w:name="_Toc133069214"/>
      <w:r w:rsidRPr="00744B70">
        <w:rPr>
          <w:b/>
          <w:bCs/>
          <w:noProof/>
        </w:rPr>
        <w:drawing>
          <wp:anchor distT="0" distB="0" distL="114300" distR="114300" simplePos="0" relativeHeight="251659264" behindDoc="0" locked="0" layoutInCell="1" allowOverlap="1" wp14:anchorId="055FDD39" wp14:editId="7B8CFDF1">
            <wp:simplePos x="0" y="0"/>
            <wp:positionH relativeFrom="margin">
              <wp:align>right</wp:align>
            </wp:positionH>
            <wp:positionV relativeFrom="paragraph">
              <wp:posOffset>8890</wp:posOffset>
            </wp:positionV>
            <wp:extent cx="2095500" cy="1612900"/>
            <wp:effectExtent l="0" t="0" r="0" b="6350"/>
            <wp:wrapSquare wrapText="bothSides"/>
            <wp:docPr id="2" name="Imag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1612900"/>
                    </a:xfrm>
                    <a:prstGeom prst="rect">
                      <a:avLst/>
                    </a:prstGeom>
                    <a:noFill/>
                    <a:ln>
                      <a:noFill/>
                    </a:ln>
                  </pic:spPr>
                </pic:pic>
              </a:graphicData>
            </a:graphic>
          </wp:anchor>
        </w:drawing>
      </w:r>
      <w:r w:rsidRPr="00744B70">
        <w:rPr>
          <w:rStyle w:val="mw-headline"/>
          <w:b/>
          <w:bCs/>
        </w:rPr>
        <w:t xml:space="preserve">Nombre quantique magnétique de spin </w:t>
      </w:r>
      <w:r w:rsidRPr="00744B70">
        <w:rPr>
          <w:rStyle w:val="texhtml"/>
          <w:b/>
          <w:bCs/>
        </w:rPr>
        <w:t>m</w:t>
      </w:r>
      <w:r w:rsidRPr="00744B70">
        <w:rPr>
          <w:rStyle w:val="texhtml"/>
          <w:b/>
          <w:bCs/>
          <w:vertAlign w:val="subscript"/>
        </w:rPr>
        <w:t>s</w:t>
      </w:r>
      <w:bookmarkEnd w:id="5"/>
    </w:p>
    <w:p w14:paraId="1C5B3AD8" w14:textId="44B47498" w:rsidR="00744B70" w:rsidRPr="00744B70" w:rsidRDefault="00744B70" w:rsidP="00744B70">
      <w:pPr>
        <w:jc w:val="both"/>
      </w:pPr>
      <w:r w:rsidRPr="00744B70">
        <w:t xml:space="preserve">Le nombre quantique magnétique de spin, noté </w:t>
      </w:r>
      <w:r w:rsidRPr="00744B70">
        <w:rPr>
          <w:rStyle w:val="texhtml"/>
          <w:i/>
          <w:iCs/>
        </w:rPr>
        <w:t>m</w:t>
      </w:r>
      <w:r w:rsidRPr="00744B70">
        <w:rPr>
          <w:rStyle w:val="texhtml"/>
          <w:i/>
          <w:iCs/>
          <w:vertAlign w:val="subscript"/>
        </w:rPr>
        <w:t>s</w:t>
      </w:r>
      <w:r w:rsidRPr="00744B70">
        <w:t xml:space="preserve">, identifie l'électron dans son orbitale atomique et correspond à la projection du moment angulaire intrinsèque de l'électron sur un axe donné : </w:t>
      </w:r>
      <w:r w:rsidRPr="00744B70">
        <w:rPr>
          <w:rStyle w:val="texhtml"/>
        </w:rPr>
        <w:t>S</w:t>
      </w:r>
      <w:r w:rsidRPr="00744B70">
        <w:rPr>
          <w:rStyle w:val="texhtml"/>
          <w:vertAlign w:val="subscript"/>
        </w:rPr>
        <w:t>z</w:t>
      </w:r>
      <w:r w:rsidRPr="00744B70">
        <w:rPr>
          <w:rStyle w:val="texhtml"/>
        </w:rPr>
        <w:t xml:space="preserve"> = </w:t>
      </w:r>
      <w:r w:rsidRPr="00744B70">
        <w:rPr>
          <w:rStyle w:val="texhtml"/>
          <w:i/>
          <w:iCs/>
        </w:rPr>
        <w:t>m</w:t>
      </w:r>
      <w:r w:rsidRPr="00744B70">
        <w:rPr>
          <w:rStyle w:val="texhtml"/>
          <w:i/>
          <w:iCs/>
          <w:vertAlign w:val="subscript"/>
        </w:rPr>
        <w:t>s</w:t>
      </w:r>
      <w:r w:rsidRPr="00744B70">
        <w:rPr>
          <w:rStyle w:val="texhtml"/>
        </w:rPr>
        <w:t xml:space="preserve"> </w:t>
      </w:r>
      <w:r w:rsidRPr="00744B70">
        <w:rPr>
          <w:rStyle w:val="texhtml"/>
          <w:rFonts w:ascii="Cambria Math" w:hAnsi="Cambria Math" w:cs="Cambria Math"/>
        </w:rPr>
        <w:t>ℏ</w:t>
      </w:r>
      <w:r w:rsidRPr="00744B70">
        <w:t>.</w:t>
      </w:r>
    </w:p>
    <w:p w14:paraId="0F67B5CB" w14:textId="76B91565" w:rsidR="00744B70" w:rsidRPr="00744B70" w:rsidRDefault="00744B70" w:rsidP="00744B70">
      <w:pPr>
        <w:pStyle w:val="NormalWeb"/>
        <w:spacing w:before="0" w:after="0"/>
        <w:jc w:val="both"/>
      </w:pPr>
      <w:r w:rsidRPr="00744B70">
        <w:t xml:space="preserve">Ses valeurs sont comprises entre </w:t>
      </w:r>
      <w:r w:rsidRPr="00744B70">
        <w:rPr>
          <w:rStyle w:val="nowrap"/>
        </w:rPr>
        <w:t xml:space="preserve">– </w:t>
      </w:r>
      <w:r w:rsidRPr="00744B70">
        <w:rPr>
          <w:rStyle w:val="texhtml"/>
          <w:i/>
          <w:iCs/>
        </w:rPr>
        <w:t>s</w:t>
      </w:r>
      <w:r w:rsidRPr="00744B70">
        <w:t xml:space="preserve"> et </w:t>
      </w:r>
      <w:r w:rsidRPr="00744B70">
        <w:rPr>
          <w:rStyle w:val="nowrap"/>
        </w:rPr>
        <w:t xml:space="preserve">+ </w:t>
      </w:r>
      <w:r w:rsidRPr="00744B70">
        <w:rPr>
          <w:rStyle w:val="texhtml"/>
          <w:i/>
          <w:iCs/>
        </w:rPr>
        <w:t>s</w:t>
      </w:r>
      <w:r w:rsidRPr="00744B70">
        <w:t xml:space="preserve"> avec un pas entier, où </w:t>
      </w:r>
      <w:r w:rsidRPr="00744B70">
        <w:rPr>
          <w:rStyle w:val="texhtml"/>
          <w:i/>
          <w:iCs/>
        </w:rPr>
        <w:t>s</w:t>
      </w:r>
      <w:r w:rsidRPr="00744B70">
        <w:t xml:space="preserve"> est le spin de la particule ; </w:t>
      </w:r>
      <w:r w:rsidRPr="00744B70">
        <w:rPr>
          <w:rStyle w:val="texhtml"/>
          <w:i/>
          <w:iCs/>
        </w:rPr>
        <w:t>s</w:t>
      </w:r>
      <w:r w:rsidRPr="00744B70">
        <w:t xml:space="preserve"> vaut </w:t>
      </w:r>
      <w:r w:rsidRPr="00744B70">
        <w:rPr>
          <w:rStyle w:val="texhtml"/>
          <w:sz w:val="20"/>
          <w:szCs w:val="20"/>
        </w:rPr>
        <w:t>1/</w:t>
      </w:r>
      <w:r w:rsidRPr="00744B70">
        <w:rPr>
          <w:rStyle w:val="texhtml"/>
          <w:sz w:val="20"/>
          <w:szCs w:val="20"/>
          <w:bdr w:val="single" w:sz="6" w:space="0" w:color="auto" w:frame="1"/>
        </w:rPr>
        <w:t>2</w:t>
      </w:r>
      <w:r w:rsidRPr="00744B70">
        <w:t xml:space="preserve"> dans le cas de l'électron, dont il est une propriété intrinsèque, de sorte que </w:t>
      </w:r>
      <w:r w:rsidRPr="00744B70">
        <w:rPr>
          <w:rStyle w:val="texhtml"/>
          <w:i/>
          <w:iCs/>
        </w:rPr>
        <w:t>m</w:t>
      </w:r>
      <w:r w:rsidRPr="00744B70">
        <w:rPr>
          <w:rStyle w:val="texhtml"/>
          <w:i/>
          <w:iCs/>
          <w:vertAlign w:val="subscript"/>
        </w:rPr>
        <w:t>s</w:t>
      </w:r>
      <w:r w:rsidRPr="00744B70">
        <w:rPr>
          <w:rStyle w:val="nowrap"/>
        </w:rPr>
        <w:t xml:space="preserve"> = ± </w:t>
      </w:r>
      <w:r w:rsidRPr="00744B70">
        <w:rPr>
          <w:rStyle w:val="texhtml"/>
          <w:sz w:val="20"/>
          <w:szCs w:val="20"/>
        </w:rPr>
        <w:t>1/</w:t>
      </w:r>
      <w:r w:rsidRPr="00744B70">
        <w:rPr>
          <w:rStyle w:val="texhtml"/>
          <w:sz w:val="20"/>
          <w:szCs w:val="20"/>
          <w:bdr w:val="single" w:sz="6" w:space="0" w:color="auto" w:frame="1"/>
        </w:rPr>
        <w:t>2</w:t>
      </w:r>
      <w:r w:rsidRPr="00744B70">
        <w:t xml:space="preserve">. Dans la mesure où deux électrons ne peuvent avoir leurs quatre nombres quantiques égaux deux à deux en vertu du principe d'exclusion de Pauli, chaque orbitale atomique ne peut contenir que deux électrons, de nombres quantiques magnétiques de spin opposés. </w:t>
      </w:r>
    </w:p>
    <w:p w14:paraId="4442AED5" w14:textId="3E3926B2" w:rsidR="001E62D9" w:rsidRDefault="001E62D9" w:rsidP="00744B70">
      <w:pPr>
        <w:pStyle w:val="Titre1"/>
        <w:rPr>
          <w:b/>
          <w:bCs/>
        </w:rPr>
      </w:pPr>
    </w:p>
    <w:p w14:paraId="5D9FE44C" w14:textId="7CEBDB9D" w:rsidR="00B02530" w:rsidRPr="00744B70" w:rsidRDefault="004C2D55" w:rsidP="00744B70">
      <w:pPr>
        <w:pStyle w:val="Titre1"/>
        <w:rPr>
          <w:b/>
          <w:bCs/>
        </w:rPr>
      </w:pPr>
      <w:bookmarkStart w:id="6" w:name="_Toc133069215"/>
      <w:r w:rsidRPr="00744B70">
        <w:rPr>
          <w:b/>
          <w:bCs/>
        </w:rPr>
        <w:t>Orbital quantique</w:t>
      </w:r>
      <w:bookmarkEnd w:id="6"/>
    </w:p>
    <w:p w14:paraId="072ADAAE" w14:textId="01694834" w:rsidR="004C2D55" w:rsidRPr="001E62D9" w:rsidRDefault="001E62D9" w:rsidP="00744B70">
      <w:pPr>
        <w:jc w:val="both"/>
      </w:pPr>
      <w:r w:rsidRPr="001E62D9">
        <w:rPr>
          <w:noProof/>
        </w:rPr>
        <mc:AlternateContent>
          <mc:Choice Requires="wps">
            <w:drawing>
              <wp:anchor distT="0" distB="0" distL="114300" distR="114300" simplePos="0" relativeHeight="251665408" behindDoc="0" locked="0" layoutInCell="1" allowOverlap="1" wp14:anchorId="3041B7BE" wp14:editId="6C7FDF32">
                <wp:simplePos x="0" y="0"/>
                <wp:positionH relativeFrom="column">
                  <wp:posOffset>3481705</wp:posOffset>
                </wp:positionH>
                <wp:positionV relativeFrom="paragraph">
                  <wp:posOffset>1778000</wp:posOffset>
                </wp:positionV>
                <wp:extent cx="3039745" cy="635"/>
                <wp:effectExtent l="0" t="0" r="0" b="0"/>
                <wp:wrapSquare wrapText="bothSides"/>
                <wp:docPr id="6" name="Zone de texte 6"/>
                <wp:cNvGraphicFramePr/>
                <a:graphic xmlns:a="http://schemas.openxmlformats.org/drawingml/2006/main">
                  <a:graphicData uri="http://schemas.microsoft.com/office/word/2010/wordprocessingShape">
                    <wps:wsp>
                      <wps:cNvSpPr txBox="1"/>
                      <wps:spPr>
                        <a:xfrm>
                          <a:off x="0" y="0"/>
                          <a:ext cx="3039745" cy="635"/>
                        </a:xfrm>
                        <a:prstGeom prst="rect">
                          <a:avLst/>
                        </a:prstGeom>
                        <a:solidFill>
                          <a:prstClr val="white"/>
                        </a:solidFill>
                        <a:ln>
                          <a:noFill/>
                        </a:ln>
                      </wps:spPr>
                      <wps:txbx>
                        <w:txbxContent>
                          <w:p w14:paraId="07150696" w14:textId="6E946B52" w:rsidR="001E62D9" w:rsidRPr="00CE7912" w:rsidRDefault="001E62D9" w:rsidP="001E62D9">
                            <w:pPr>
                              <w:pStyle w:val="Lgende"/>
                              <w:rPr>
                                <w:noProof/>
                              </w:rPr>
                            </w:pPr>
                            <w:r>
                              <w:t xml:space="preserve">Figure </w:t>
                            </w:r>
                            <w:fldSimple w:instr=" SEQ Figure \* ARABIC ">
                              <w:r>
                                <w:rPr>
                                  <w:noProof/>
                                </w:rPr>
                                <w:t>1</w:t>
                              </w:r>
                            </w:fldSimple>
                            <w:r>
                              <w:t xml:space="preserve">: </w:t>
                            </w:r>
                            <w:r w:rsidRPr="00B14AE1">
                              <w:t xml:space="preserve"> les trois isosurfaces 2px, 2py et 2pz représentées correspondent à mℓ = –1, mℓ = 0 et mℓ = +1. Les couleurs indiquent la phase de la fonction d'onde : positive en rouge, négative en bleu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41B7BE" id="Zone de texte 6" o:spid="_x0000_s1027" type="#_x0000_t202" style="position:absolute;left:0;text-align:left;margin-left:274.15pt;margin-top:140pt;width:239.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" stroked="f">
                <v:textbox style="mso-fit-shape-to-text:t" inset="0,0,0,0">
                  <w:txbxContent>
                    <w:p w14:paraId="07150696" w14:textId="6E946B52" w:rsidR="001E62D9" w:rsidRPr="00CE7912" w:rsidRDefault="001E62D9" w:rsidP="001E62D9">
                      <w:pPr>
                        <w:pStyle w:val="Lgende"/>
                        <w:rPr>
                          <w:noProof/>
                        </w:rPr>
                      </w:pPr>
                      <w:r>
                        <w:t xml:space="preserve">Figure </w:t>
                      </w:r>
                      <w:fldSimple w:instr=" SEQ Figure \* ARABIC ">
                        <w:r>
                          <w:rPr>
                            <w:noProof/>
                          </w:rPr>
                          <w:t>1</w:t>
                        </w:r>
                      </w:fldSimple>
                      <w:r>
                        <w:t xml:space="preserve">: </w:t>
                      </w:r>
                      <w:r w:rsidRPr="00B14AE1">
                        <w:t xml:space="preserve"> les trois isosurfaces 2px, 2py et 2pz représentées correspondent à mℓ = –1, mℓ = 0 et mℓ = +1. Les couleurs indiquent la phase de la fonction d'onde : positive en rouge, négative en bleu</w:t>
                      </w:r>
                    </w:p>
                  </w:txbxContent>
                </v:textbox>
                <w10:wrap type="square"/>
              </v:shape>
            </w:pict>
          </mc:Fallback>
        </mc:AlternateContent>
      </w:r>
      <w:r w:rsidRPr="001E62D9">
        <w:rPr>
          <w:noProof/>
        </w:rPr>
        <w:drawing>
          <wp:anchor distT="0" distB="0" distL="114300" distR="114300" simplePos="0" relativeHeight="251663360" behindDoc="0" locked="0" layoutInCell="1" allowOverlap="1" wp14:anchorId="72B92C7E" wp14:editId="43A7E08C">
            <wp:simplePos x="0" y="0"/>
            <wp:positionH relativeFrom="column">
              <wp:posOffset>3469005</wp:posOffset>
            </wp:positionH>
            <wp:positionV relativeFrom="paragraph">
              <wp:posOffset>6350</wp:posOffset>
            </wp:positionV>
            <wp:extent cx="3039745" cy="1676400"/>
            <wp:effectExtent l="0" t="0" r="8255"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9745" cy="1676400"/>
                    </a:xfrm>
                    <a:prstGeom prst="rect">
                      <a:avLst/>
                    </a:prstGeom>
                    <a:noFill/>
                    <a:ln>
                      <a:noFill/>
                    </a:ln>
                  </pic:spPr>
                </pic:pic>
              </a:graphicData>
            </a:graphic>
          </wp:anchor>
        </w:drawing>
      </w:r>
      <w:r w:rsidRPr="001E62D9">
        <w:t xml:space="preserve">En </w:t>
      </w:r>
      <w:r w:rsidRPr="00BF317F">
        <w:t>mécanique quantique</w:t>
      </w:r>
      <w:r w:rsidRPr="001E62D9">
        <w:t xml:space="preserve">, une orbitale atomique est une </w:t>
      </w:r>
      <w:r w:rsidRPr="00BF317F">
        <w:t>fonction mathématique</w:t>
      </w:r>
      <w:r w:rsidRPr="001E62D9">
        <w:t xml:space="preserve"> qui décrit le comportement </w:t>
      </w:r>
      <w:r w:rsidRPr="00BF317F">
        <w:t>ondulatoire</w:t>
      </w:r>
      <w:r w:rsidRPr="001E62D9">
        <w:t xml:space="preserve"> d'un </w:t>
      </w:r>
      <w:r w:rsidRPr="00BF317F">
        <w:t>électron</w:t>
      </w:r>
      <w:r w:rsidRPr="001E62D9">
        <w:t xml:space="preserve"> ou d'une paire d'électrons dans un </w:t>
      </w:r>
      <w:r w:rsidRPr="00BF317F">
        <w:t>atome</w:t>
      </w:r>
      <w:r w:rsidRPr="001E62D9">
        <w:t>. Cette fonction donne la probabilité de présence d'un électron d'un atome dans une région donnée de cet atome. On la représente ainsi souvent à l'aide d'</w:t>
      </w:r>
      <w:r w:rsidRPr="00BF317F">
        <w:t>isosurfaces</w:t>
      </w:r>
      <w:r w:rsidRPr="001E62D9">
        <w:t xml:space="preserve">, qui délimitent la région à l'intérieur de laquelle la probabilité de présence de l'électron est supérieure à un seuil donné, par exemple 90 %.Chaque orbitale atomique est définie par un </w:t>
      </w:r>
      <w:r w:rsidRPr="00BF317F">
        <w:t>triplet</w:t>
      </w:r>
      <w:r w:rsidRPr="001E62D9">
        <w:t xml:space="preserve"> </w:t>
      </w:r>
      <w:r w:rsidRPr="001E62D9">
        <w:rPr>
          <w:rStyle w:val="nowrap"/>
        </w:rPr>
        <w:t>(</w:t>
      </w:r>
      <w:r w:rsidRPr="001E62D9">
        <w:rPr>
          <w:rStyle w:val="texhtml"/>
          <w:i/>
          <w:iCs/>
        </w:rPr>
        <w:t>n</w:t>
      </w:r>
      <w:r w:rsidRPr="001E62D9">
        <w:rPr>
          <w:rStyle w:val="nowrap"/>
        </w:rPr>
        <w:t xml:space="preserve">, </w:t>
      </w:r>
      <w:r w:rsidRPr="001E62D9">
        <w:rPr>
          <w:rStyle w:val="texhtml"/>
          <w:i/>
          <w:iCs/>
        </w:rPr>
        <w:t>ℓ</w:t>
      </w:r>
      <w:r w:rsidRPr="001E62D9">
        <w:rPr>
          <w:rStyle w:val="nowrap"/>
        </w:rPr>
        <w:t xml:space="preserve">, </w:t>
      </w:r>
      <w:r w:rsidRPr="001E62D9">
        <w:rPr>
          <w:rStyle w:val="texhtml"/>
          <w:i/>
          <w:iCs/>
        </w:rPr>
        <w:t>m</w:t>
      </w:r>
      <w:r w:rsidRPr="001E62D9">
        <w:rPr>
          <w:rStyle w:val="texhtml"/>
          <w:i/>
          <w:iCs/>
          <w:vertAlign w:val="subscript"/>
        </w:rPr>
        <w:t>ℓ</w:t>
      </w:r>
      <w:r w:rsidRPr="001E62D9">
        <w:rPr>
          <w:rStyle w:val="nowrap"/>
        </w:rPr>
        <w:t>)</w:t>
      </w:r>
      <w:r w:rsidRPr="001E62D9">
        <w:t xml:space="preserve"> unique de </w:t>
      </w:r>
      <w:r w:rsidRPr="00BF317F">
        <w:t>nombres quantiques</w:t>
      </w:r>
      <w:r w:rsidRPr="001E62D9">
        <w:t xml:space="preserve"> qui représentent respectivement l'</w:t>
      </w:r>
      <w:r w:rsidRPr="00BF317F">
        <w:t>énergie</w:t>
      </w:r>
      <w:r w:rsidRPr="001E62D9">
        <w:t xml:space="preserve"> de l'électron, son </w:t>
      </w:r>
      <w:r w:rsidRPr="00BF317F">
        <w:t>moment angulaire</w:t>
      </w:r>
      <w:r w:rsidRPr="001E62D9">
        <w:t xml:space="preserve"> et la projection de ce moment angulaire sur un axe donné. Chacune de ces orbitales peut être occupée par au plus deux électrons différant l'un de l'autre par leur </w:t>
      </w:r>
      <w:r w:rsidRPr="00BF317F">
        <w:t>nombre quantique magnétique de spin</w:t>
      </w:r>
      <w:r w:rsidRPr="001E62D9">
        <w:t xml:space="preserve"> </w:t>
      </w:r>
      <w:r w:rsidRPr="001E62D9">
        <w:rPr>
          <w:rStyle w:val="texhtml"/>
          <w:i/>
          <w:iCs/>
        </w:rPr>
        <w:t>m</w:t>
      </w:r>
      <w:r w:rsidRPr="001E62D9">
        <w:rPr>
          <w:rStyle w:val="texhtml"/>
          <w:i/>
          <w:iCs/>
          <w:vertAlign w:val="subscript"/>
        </w:rPr>
        <w:t>s</w:t>
      </w:r>
      <w:r w:rsidRPr="001E62D9">
        <w:t xml:space="preserve">. On parle d'orbitales </w:t>
      </w:r>
      <w:r w:rsidRPr="001E62D9">
        <w:rPr>
          <w:rFonts w:ascii="Georgia" w:hAnsi="Georgia"/>
        </w:rPr>
        <w:t>s</w:t>
      </w:r>
      <w:r w:rsidRPr="001E62D9">
        <w:t xml:space="preserve">, </w:t>
      </w:r>
      <w:r w:rsidRPr="001E62D9">
        <w:rPr>
          <w:rFonts w:ascii="Georgia" w:hAnsi="Georgia"/>
        </w:rPr>
        <w:t>p</w:t>
      </w:r>
      <w:r w:rsidRPr="001E62D9">
        <w:t xml:space="preserve">, </w:t>
      </w:r>
      <w:r w:rsidRPr="001E62D9">
        <w:rPr>
          <w:rFonts w:ascii="Georgia" w:hAnsi="Georgia"/>
        </w:rPr>
        <w:t>d</w:t>
      </w:r>
      <w:r w:rsidRPr="001E62D9">
        <w:t xml:space="preserve"> et </w:t>
      </w:r>
      <w:r w:rsidRPr="001E62D9">
        <w:rPr>
          <w:rFonts w:ascii="Georgia" w:hAnsi="Georgia"/>
        </w:rPr>
        <w:t>f</w:t>
      </w:r>
      <w:r w:rsidRPr="001E62D9">
        <w:t xml:space="preserve"> pour désigner les orbitales définies par un moment angulaire </w:t>
      </w:r>
      <w:r w:rsidRPr="001E62D9">
        <w:rPr>
          <w:rStyle w:val="texhtml"/>
          <w:i/>
          <w:iCs/>
        </w:rPr>
        <w:t>ℓ</w:t>
      </w:r>
      <w:r w:rsidRPr="001E62D9">
        <w:t xml:space="preserve"> égal respectivement à 0, 1, 2 et 3. </w:t>
      </w:r>
    </w:p>
    <w:p w14:paraId="3129BC53" w14:textId="34EEF82E" w:rsidR="002E23D4" w:rsidRPr="002E23D4" w:rsidRDefault="002E23D4" w:rsidP="002E23D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Le développement de la mécanique quantique et les observations expérimentales telles que la diffraction d'un faisceau d'électrons à travers des fentes de Young ont établi la dualité onde-corpuscule pour décrire les particules élémentaires. Ainsi, les électrons ne gravitent pas autour des noyaux atomiques sur des orbites définies comme le font les planètes autour du Soleil. En effet, ils ne peuvent être décrits comme de petites sphères solides définies par une position et une vitesse autour du noyau. Au contraire, ils doivent être vus comme des ondes stationnaires occupant un volume à l'intérieur duquel ils ont des propriétés quantiques définies et ils sont susceptibles d'interagir avec d'autres particules. </w:t>
      </w:r>
    </w:p>
    <w:p w14:paraId="292A91CC" w14:textId="77777777" w:rsidR="002E23D4" w:rsidRPr="002E23D4" w:rsidRDefault="002E23D4" w:rsidP="002E23D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Nature corpusculaire</w:t>
      </w:r>
      <w:r w:rsidRPr="002E23D4">
        <w:rPr>
          <w:rFonts w:ascii="Times New Roman" w:eastAsia="Times New Roman" w:hAnsi="Times New Roman" w:cs="Times New Roman"/>
          <w:sz w:val="24"/>
          <w:szCs w:val="24"/>
          <w:lang w:eastAsia="fr-FR"/>
        </w:rPr>
        <w:t> :</w:t>
      </w:r>
    </w:p>
    <w:p w14:paraId="61280A30" w14:textId="77777777" w:rsidR="002E23D4" w:rsidRPr="002E23D4" w:rsidRDefault="002E23D4" w:rsidP="002E23D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Il ne peut y avoir qu'un nombre entier d'électrons dans un atome ;</w:t>
      </w:r>
    </w:p>
    <w:p w14:paraId="581BAD6D" w14:textId="6CEF8033" w:rsidR="002E23D4" w:rsidRPr="002E23D4" w:rsidRDefault="002E23D4" w:rsidP="002E23D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Un échange d'énergie entre une particule incidente, par exemple un photon, et les électrons d'un atome ne concerne toujours qu'un seul électron à l'exclusion de tous les autres, quand bien même plusieurs électrons ont une probabilité non nulle de se trouver en même temps à l'endroit où l'un d'entre eux interagit avec ce photon ;</w:t>
      </w:r>
    </w:p>
    <w:p w14:paraId="38D90E35" w14:textId="1D07CF5E" w:rsidR="002E23D4" w:rsidRPr="002E23D4" w:rsidRDefault="002E23D4" w:rsidP="002E23D4">
      <w:pPr>
        <w:numPr>
          <w:ilvl w:val="0"/>
          <w:numId w:val="2"/>
        </w:numPr>
        <w:spacing w:beforeAutospacing="1" w:after="0" w:afterAutospacing="1" w:line="240" w:lineRule="auto"/>
        <w:jc w:val="both"/>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Un électron est pourvu d'une charge électrique définie et constante, et présente un spin dont la projection sur un axe de quantification peut valoir + </w:t>
      </w:r>
      <w:r w:rsidRPr="002E23D4">
        <w:rPr>
          <w:rFonts w:ascii="Times New Roman" w:eastAsia="Times New Roman" w:hAnsi="Times New Roman" w:cs="Times New Roman"/>
          <w:sz w:val="20"/>
          <w:szCs w:val="20"/>
          <w:lang w:eastAsia="fr-FR"/>
        </w:rPr>
        <w:t>1/</w:t>
      </w:r>
      <w:r w:rsidRPr="002E23D4">
        <w:rPr>
          <w:rFonts w:ascii="Times New Roman" w:eastAsia="Times New Roman" w:hAnsi="Times New Roman" w:cs="Times New Roman"/>
          <w:sz w:val="20"/>
          <w:szCs w:val="20"/>
          <w:bdr w:val="single" w:sz="6" w:space="0" w:color="auto" w:frame="1"/>
          <w:lang w:eastAsia="fr-FR"/>
        </w:rPr>
        <w:t>2</w:t>
      </w:r>
      <w:r w:rsidRPr="002E23D4">
        <w:rPr>
          <w:rFonts w:ascii="Times New Roman" w:eastAsia="Times New Roman" w:hAnsi="Times New Roman" w:cs="Times New Roman"/>
          <w:sz w:val="24"/>
          <w:szCs w:val="24"/>
          <w:lang w:eastAsia="fr-FR"/>
        </w:rPr>
        <w:t xml:space="preserve"> (spin </w:t>
      </w:r>
      <w:r w:rsidRPr="002E23D4">
        <w:rPr>
          <w:rFonts w:ascii="Times New Roman" w:eastAsia="Times New Roman" w:hAnsi="Times New Roman" w:cs="Times New Roman"/>
          <w:i/>
          <w:iCs/>
          <w:sz w:val="24"/>
          <w:szCs w:val="24"/>
          <w:lang w:eastAsia="fr-FR"/>
        </w:rPr>
        <w:t>up</w:t>
      </w:r>
      <w:r w:rsidRPr="002E23D4">
        <w:rPr>
          <w:rFonts w:ascii="Times New Roman" w:eastAsia="Times New Roman" w:hAnsi="Times New Roman" w:cs="Times New Roman"/>
          <w:sz w:val="24"/>
          <w:szCs w:val="24"/>
          <w:lang w:eastAsia="fr-FR"/>
        </w:rPr>
        <w:t xml:space="preserve">) ou – </w:t>
      </w:r>
      <w:r w:rsidRPr="002E23D4">
        <w:rPr>
          <w:rFonts w:ascii="Times New Roman" w:eastAsia="Times New Roman" w:hAnsi="Times New Roman" w:cs="Times New Roman"/>
          <w:sz w:val="20"/>
          <w:szCs w:val="20"/>
          <w:lang w:eastAsia="fr-FR"/>
        </w:rPr>
        <w:t>1/</w:t>
      </w:r>
      <w:r w:rsidRPr="002E23D4">
        <w:rPr>
          <w:rFonts w:ascii="Times New Roman" w:eastAsia="Times New Roman" w:hAnsi="Times New Roman" w:cs="Times New Roman"/>
          <w:sz w:val="20"/>
          <w:szCs w:val="20"/>
          <w:bdr w:val="single" w:sz="6" w:space="0" w:color="auto" w:frame="1"/>
          <w:lang w:eastAsia="fr-FR"/>
        </w:rPr>
        <w:t>2</w:t>
      </w:r>
      <w:r w:rsidRPr="002E23D4">
        <w:rPr>
          <w:rFonts w:ascii="Times New Roman" w:eastAsia="Times New Roman" w:hAnsi="Times New Roman" w:cs="Times New Roman"/>
          <w:sz w:val="24"/>
          <w:szCs w:val="24"/>
          <w:lang w:eastAsia="fr-FR"/>
        </w:rPr>
        <w:t xml:space="preserve"> (spin </w:t>
      </w:r>
      <w:r w:rsidRPr="002E23D4">
        <w:rPr>
          <w:rFonts w:ascii="Times New Roman" w:eastAsia="Times New Roman" w:hAnsi="Times New Roman" w:cs="Times New Roman"/>
          <w:i/>
          <w:iCs/>
          <w:sz w:val="24"/>
          <w:szCs w:val="24"/>
          <w:lang w:eastAsia="fr-FR"/>
        </w:rPr>
        <w:t>down</w:t>
      </w:r>
      <w:r w:rsidRPr="002E23D4">
        <w:rPr>
          <w:rFonts w:ascii="Times New Roman" w:eastAsia="Times New Roman" w:hAnsi="Times New Roman" w:cs="Times New Roman"/>
          <w:sz w:val="24"/>
          <w:szCs w:val="24"/>
          <w:lang w:eastAsia="fr-FR"/>
        </w:rPr>
        <w:t>).</w:t>
      </w:r>
    </w:p>
    <w:p w14:paraId="7A02D866" w14:textId="77777777" w:rsidR="002E23D4" w:rsidRPr="002E23D4" w:rsidRDefault="002E23D4" w:rsidP="002E23D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Nature ondulatoire</w:t>
      </w:r>
      <w:r w:rsidRPr="002E23D4">
        <w:rPr>
          <w:rFonts w:ascii="Times New Roman" w:eastAsia="Times New Roman" w:hAnsi="Times New Roman" w:cs="Times New Roman"/>
          <w:sz w:val="24"/>
          <w:szCs w:val="24"/>
          <w:lang w:eastAsia="fr-FR"/>
        </w:rPr>
        <w:t> :</w:t>
      </w:r>
    </w:p>
    <w:p w14:paraId="5A34B664" w14:textId="324C3192" w:rsidR="002E23D4" w:rsidRPr="002E23D4" w:rsidRDefault="002E23D4" w:rsidP="002E23D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L'énergie minimum d'un électron correspond à un état comparable à la fréquence fondamentale de la vibration d'une corde, dit état fondamental ; les niveaux d'énergie supérieurs de l'électron peuvent être vus comme les harmoniques de cette fréquence fondamentale ;</w:t>
      </w:r>
    </w:p>
    <w:p w14:paraId="3346058D" w14:textId="1DCBBD3A" w:rsidR="002E23D4" w:rsidRPr="002E23D4" w:rsidRDefault="002E23D4" w:rsidP="002E23D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lastRenderedPageBreak/>
        <w:t>Les électrons ne sont jamais localisés en un point précis de l'espace mais se manifestent dans un volume à l'intérieur duquel la probabilité d'interagir avec eux en un point donné est déterminée par leur fonction d'onde.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0"/>
        <w:gridCol w:w="1015"/>
        <w:gridCol w:w="1072"/>
        <w:gridCol w:w="830"/>
        <w:gridCol w:w="830"/>
        <w:gridCol w:w="830"/>
        <w:gridCol w:w="830"/>
        <w:gridCol w:w="846"/>
        <w:gridCol w:w="897"/>
        <w:gridCol w:w="912"/>
      </w:tblGrid>
      <w:tr w:rsidR="002E23D4" w:rsidRPr="002E23D4" w14:paraId="4C1CA981" w14:textId="77777777" w:rsidTr="002E23D4">
        <w:trPr>
          <w:tblCellSpacing w:w="15" w:type="dxa"/>
        </w:trPr>
        <w:tc>
          <w:tcPr>
            <w:tcW w:w="0" w:type="auto"/>
            <w:gridSpan w:val="10"/>
            <w:vAlign w:val="center"/>
            <w:hideMark/>
          </w:tcPr>
          <w:p w14:paraId="7E9F9B7B" w14:textId="31112BEF" w:rsidR="002E23D4" w:rsidRPr="002E23D4" w:rsidRDefault="002E23D4" w:rsidP="002C3BEA">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Orbitales </w:t>
            </w:r>
            <w:r w:rsidRPr="002E23D4">
              <w:rPr>
                <w:rFonts w:ascii="Times New Roman" w:eastAsia="Times New Roman" w:hAnsi="Times New Roman" w:cs="Times New Roman"/>
                <w:sz w:val="24"/>
                <w:szCs w:val="24"/>
                <w:u w:val="single"/>
                <w:lang w:eastAsia="fr-FR"/>
              </w:rPr>
              <w:t>réelles</w:t>
            </w:r>
            <w:r w:rsidRPr="002E23D4">
              <w:rPr>
                <w:rFonts w:ascii="Times New Roman" w:eastAsia="Times New Roman" w:hAnsi="Times New Roman" w:cs="Times New Roman"/>
                <w:sz w:val="24"/>
                <w:szCs w:val="24"/>
                <w:lang w:eastAsia="fr-FR"/>
              </w:rPr>
              <w:t xml:space="preserve"> d'un atome </w:t>
            </w:r>
            <w:r w:rsidRPr="002E23D4">
              <w:rPr>
                <w:rFonts w:ascii="Times New Roman" w:eastAsia="Times New Roman" w:hAnsi="Times New Roman" w:cs="Times New Roman"/>
                <w:sz w:val="24"/>
                <w:szCs w:val="24"/>
                <w:u w:val="single"/>
                <w:lang w:eastAsia="fr-FR"/>
              </w:rPr>
              <w:t>hydrogénoïde</w:t>
            </w:r>
            <w:r w:rsidRPr="002E23D4">
              <w:rPr>
                <w:rFonts w:ascii="Times New Roman" w:eastAsia="Times New Roman" w:hAnsi="Times New Roman" w:cs="Times New Roman"/>
                <w:sz w:val="24"/>
                <w:szCs w:val="24"/>
                <w:lang w:eastAsia="fr-FR"/>
              </w:rPr>
              <w:t xml:space="preserve"> par </w:t>
            </w:r>
            <w:r w:rsidRPr="002E23D4">
              <w:rPr>
                <w:rFonts w:ascii="Times New Roman" w:eastAsia="Times New Roman" w:hAnsi="Times New Roman" w:cs="Times New Roman"/>
                <w:sz w:val="24"/>
                <w:szCs w:val="24"/>
                <w:u w:val="single"/>
                <w:lang w:eastAsia="fr-FR"/>
              </w:rPr>
              <w:t>triplet</w:t>
            </w:r>
            <w:r w:rsidRPr="002E23D4">
              <w:rPr>
                <w:rFonts w:ascii="Times New Roman" w:eastAsia="Times New Roman" w:hAnsi="Times New Roman" w:cs="Times New Roman"/>
                <w:sz w:val="24"/>
                <w:szCs w:val="24"/>
                <w:lang w:eastAsia="fr-FR"/>
              </w:rPr>
              <w:t xml:space="preserve"> de </w:t>
            </w:r>
            <w:r w:rsidRPr="002E23D4">
              <w:rPr>
                <w:rFonts w:ascii="Times New Roman" w:eastAsia="Times New Roman" w:hAnsi="Times New Roman" w:cs="Times New Roman"/>
                <w:sz w:val="24"/>
                <w:szCs w:val="24"/>
                <w:u w:val="single"/>
                <w:lang w:eastAsia="fr-FR"/>
              </w:rPr>
              <w:t>nombres quantiques</w:t>
            </w:r>
            <w:r w:rsidRPr="002E23D4">
              <w:rPr>
                <w:rFonts w:ascii="Times New Roman" w:eastAsia="Times New Roman" w:hAnsi="Times New Roman" w:cs="Times New Roman"/>
                <w:sz w:val="24"/>
                <w:szCs w:val="24"/>
                <w:lang w:eastAsia="fr-FR"/>
              </w:rPr>
              <w:t xml:space="preserve"> (</w:t>
            </w:r>
            <w:r w:rsidRPr="002E23D4">
              <w:rPr>
                <w:rFonts w:ascii="Times New Roman" w:eastAsia="Times New Roman" w:hAnsi="Times New Roman" w:cs="Times New Roman"/>
                <w:i/>
                <w:iCs/>
                <w:sz w:val="24"/>
                <w:szCs w:val="24"/>
                <w:u w:val="single"/>
                <w:lang w:eastAsia="fr-FR"/>
              </w:rPr>
              <w:t>n</w:t>
            </w:r>
            <w:r w:rsidRPr="002E23D4">
              <w:rPr>
                <w:rFonts w:ascii="Times New Roman" w:eastAsia="Times New Roman" w:hAnsi="Times New Roman" w:cs="Times New Roman"/>
                <w:sz w:val="24"/>
                <w:szCs w:val="24"/>
                <w:lang w:eastAsia="fr-FR"/>
              </w:rPr>
              <w:t xml:space="preserve">, </w:t>
            </w:r>
            <w:r w:rsidRPr="002E23D4">
              <w:rPr>
                <w:rFonts w:ascii="Times New Roman" w:eastAsia="Times New Roman" w:hAnsi="Times New Roman" w:cs="Times New Roman"/>
                <w:i/>
                <w:iCs/>
                <w:sz w:val="24"/>
                <w:szCs w:val="24"/>
                <w:u w:val="single"/>
                <w:lang w:eastAsia="fr-FR"/>
              </w:rPr>
              <w:t>ℓ</w:t>
            </w:r>
            <w:r w:rsidRPr="002E23D4">
              <w:rPr>
                <w:rFonts w:ascii="Times New Roman" w:eastAsia="Times New Roman" w:hAnsi="Times New Roman" w:cs="Times New Roman"/>
                <w:sz w:val="24"/>
                <w:szCs w:val="24"/>
                <w:lang w:eastAsia="fr-FR"/>
              </w:rPr>
              <w:t xml:space="preserve">, </w:t>
            </w:r>
            <w:r w:rsidRPr="002E23D4">
              <w:rPr>
                <w:rFonts w:ascii="Times New Roman" w:eastAsia="Times New Roman" w:hAnsi="Times New Roman" w:cs="Times New Roman"/>
                <w:i/>
                <w:iCs/>
                <w:sz w:val="24"/>
                <w:szCs w:val="24"/>
                <w:u w:val="single"/>
                <w:lang w:eastAsia="fr-FR"/>
              </w:rPr>
              <w:t>m</w:t>
            </w:r>
            <w:r w:rsidRPr="002E23D4">
              <w:rPr>
                <w:rFonts w:ascii="Times New Roman" w:eastAsia="Times New Roman" w:hAnsi="Times New Roman" w:cs="Times New Roman"/>
                <w:i/>
                <w:iCs/>
                <w:sz w:val="24"/>
                <w:szCs w:val="24"/>
                <w:u w:val="single"/>
                <w:vertAlign w:val="subscript"/>
                <w:lang w:eastAsia="fr-FR"/>
              </w:rPr>
              <w:t>ℓ</w:t>
            </w:r>
            <w:r w:rsidRPr="002E23D4">
              <w:rPr>
                <w:rFonts w:ascii="Times New Roman" w:eastAsia="Times New Roman" w:hAnsi="Times New Roman" w:cs="Times New Roman"/>
                <w:sz w:val="24"/>
                <w:szCs w:val="24"/>
                <w:lang w:eastAsia="fr-FR"/>
              </w:rPr>
              <w:t>)</w:t>
            </w:r>
          </w:p>
        </w:tc>
      </w:tr>
      <w:tr w:rsidR="002E23D4" w:rsidRPr="002E23D4" w14:paraId="42793CDC" w14:textId="77777777" w:rsidTr="002E23D4">
        <w:trPr>
          <w:tblCellSpacing w:w="15" w:type="dxa"/>
        </w:trPr>
        <w:tc>
          <w:tcPr>
            <w:tcW w:w="0" w:type="auto"/>
            <w:gridSpan w:val="2"/>
            <w:vAlign w:val="center"/>
            <w:hideMark/>
          </w:tcPr>
          <w:p w14:paraId="029FA264" w14:textId="7ACF4F21" w:rsidR="002E23D4" w:rsidRPr="002E23D4" w:rsidRDefault="002E23D4" w:rsidP="002C3BEA">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u w:val="single"/>
                <w:lang w:eastAsia="fr-FR"/>
              </w:rPr>
              <w:t>Nombres quantiques</w:t>
            </w:r>
          </w:p>
        </w:tc>
        <w:tc>
          <w:tcPr>
            <w:tcW w:w="0" w:type="auto"/>
            <w:vMerge w:val="restart"/>
            <w:vAlign w:val="center"/>
            <w:hideMark/>
          </w:tcPr>
          <w:p w14:paraId="412598B7" w14:textId="7E1BA6FC" w:rsidR="002E23D4" w:rsidRPr="002E23D4" w:rsidRDefault="002E23D4" w:rsidP="002C3BEA">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u w:val="single"/>
                <w:lang w:eastAsia="fr-FR"/>
              </w:rPr>
              <w:t>Sous-couche</w:t>
            </w:r>
          </w:p>
        </w:tc>
        <w:tc>
          <w:tcPr>
            <w:tcW w:w="0" w:type="auto"/>
            <w:gridSpan w:val="7"/>
            <w:vAlign w:val="center"/>
            <w:hideMark/>
          </w:tcPr>
          <w:p w14:paraId="5A607BC6" w14:textId="05E21773" w:rsidR="002E23D4" w:rsidRPr="002E23D4" w:rsidRDefault="002E23D4" w:rsidP="002C3BEA">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u w:val="single"/>
                <w:lang w:eastAsia="fr-FR"/>
              </w:rPr>
              <w:t>Module</w:t>
            </w:r>
            <w:r w:rsidRPr="002E23D4">
              <w:rPr>
                <w:rFonts w:ascii="Times New Roman" w:eastAsia="Times New Roman" w:hAnsi="Times New Roman" w:cs="Times New Roman"/>
                <w:sz w:val="24"/>
                <w:szCs w:val="24"/>
                <w:lang w:eastAsia="fr-FR"/>
              </w:rPr>
              <w:t xml:space="preserve"> |</w:t>
            </w:r>
            <w:r w:rsidRPr="002E23D4">
              <w:rPr>
                <w:rFonts w:ascii="Times New Roman" w:eastAsia="Times New Roman" w:hAnsi="Times New Roman" w:cs="Times New Roman"/>
                <w:i/>
                <w:iCs/>
                <w:sz w:val="24"/>
                <w:szCs w:val="24"/>
                <w:lang w:eastAsia="fr-FR"/>
              </w:rPr>
              <w:t>m</w:t>
            </w:r>
            <w:r w:rsidRPr="002E23D4">
              <w:rPr>
                <w:rFonts w:ascii="Times New Roman" w:eastAsia="Times New Roman" w:hAnsi="Times New Roman" w:cs="Times New Roman"/>
                <w:i/>
                <w:iCs/>
                <w:sz w:val="24"/>
                <w:szCs w:val="24"/>
                <w:vertAlign w:val="subscript"/>
                <w:lang w:eastAsia="fr-FR"/>
              </w:rPr>
              <w:t>ℓ</w:t>
            </w:r>
            <w:r w:rsidRPr="002E23D4">
              <w:rPr>
                <w:rFonts w:ascii="Times New Roman" w:eastAsia="Times New Roman" w:hAnsi="Times New Roman" w:cs="Times New Roman"/>
                <w:sz w:val="24"/>
                <w:szCs w:val="24"/>
                <w:lang w:eastAsia="fr-FR"/>
              </w:rPr>
              <w:t xml:space="preserve"> | du </w:t>
            </w:r>
            <w:r w:rsidRPr="002E23D4">
              <w:rPr>
                <w:rFonts w:ascii="Times New Roman" w:eastAsia="Times New Roman" w:hAnsi="Times New Roman" w:cs="Times New Roman"/>
                <w:sz w:val="24"/>
                <w:szCs w:val="24"/>
                <w:u w:val="single"/>
                <w:lang w:eastAsia="fr-FR"/>
              </w:rPr>
              <w:t>nombre quantique magnétique</w:t>
            </w:r>
          </w:p>
        </w:tc>
      </w:tr>
      <w:tr w:rsidR="002E23D4" w:rsidRPr="002E23D4" w14:paraId="7EC56EC2" w14:textId="77777777" w:rsidTr="002E23D4">
        <w:trPr>
          <w:tblCellSpacing w:w="15" w:type="dxa"/>
        </w:trPr>
        <w:tc>
          <w:tcPr>
            <w:tcW w:w="0" w:type="auto"/>
            <w:vAlign w:val="center"/>
            <w:hideMark/>
          </w:tcPr>
          <w:p w14:paraId="4020AD45" w14:textId="4DAA3AAB" w:rsidR="002E23D4" w:rsidRPr="002E23D4" w:rsidRDefault="002E23D4" w:rsidP="002C3BEA">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u w:val="single"/>
                <w:lang w:eastAsia="fr-FR"/>
              </w:rPr>
              <w:t>Principal</w:t>
            </w:r>
          </w:p>
        </w:tc>
        <w:tc>
          <w:tcPr>
            <w:tcW w:w="0" w:type="auto"/>
            <w:vAlign w:val="center"/>
            <w:hideMark/>
          </w:tcPr>
          <w:p w14:paraId="40A418BE" w14:textId="16998C30" w:rsidR="002E23D4" w:rsidRPr="002E23D4" w:rsidRDefault="002E23D4" w:rsidP="002C3BEA">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u w:val="single"/>
                <w:lang w:eastAsia="fr-FR"/>
              </w:rPr>
              <w:t>Azimutal</w:t>
            </w:r>
          </w:p>
        </w:tc>
        <w:tc>
          <w:tcPr>
            <w:tcW w:w="0" w:type="auto"/>
            <w:vMerge/>
            <w:vAlign w:val="center"/>
            <w:hideMark/>
          </w:tcPr>
          <w:p w14:paraId="72560158" w14:textId="77777777" w:rsidR="002E23D4" w:rsidRPr="002E23D4" w:rsidRDefault="002E23D4" w:rsidP="002C3BEA">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687E8261" w14:textId="1BA3CDA7" w:rsidR="002E23D4" w:rsidRPr="002E23D4" w:rsidRDefault="002E23D4" w:rsidP="002C3BEA">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0</w:t>
            </w:r>
          </w:p>
        </w:tc>
        <w:tc>
          <w:tcPr>
            <w:tcW w:w="0" w:type="auto"/>
            <w:gridSpan w:val="2"/>
            <w:vAlign w:val="center"/>
            <w:hideMark/>
          </w:tcPr>
          <w:p w14:paraId="585CB55A" w14:textId="76154CB1" w:rsidR="002E23D4" w:rsidRPr="002E23D4" w:rsidRDefault="002E23D4" w:rsidP="002C3BEA">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1</w:t>
            </w:r>
          </w:p>
        </w:tc>
        <w:tc>
          <w:tcPr>
            <w:tcW w:w="0" w:type="auto"/>
            <w:gridSpan w:val="2"/>
            <w:vAlign w:val="center"/>
            <w:hideMark/>
          </w:tcPr>
          <w:p w14:paraId="77A63008" w14:textId="2A2C1804" w:rsidR="002E23D4" w:rsidRPr="002E23D4" w:rsidRDefault="002E23D4" w:rsidP="002C3BEA">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2</w:t>
            </w:r>
          </w:p>
        </w:tc>
        <w:tc>
          <w:tcPr>
            <w:tcW w:w="0" w:type="auto"/>
            <w:gridSpan w:val="2"/>
            <w:vAlign w:val="center"/>
            <w:hideMark/>
          </w:tcPr>
          <w:p w14:paraId="3D8DAA27" w14:textId="78A212B6" w:rsidR="002E23D4" w:rsidRPr="002E23D4" w:rsidRDefault="002E23D4" w:rsidP="002C3BEA">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3</w:t>
            </w:r>
          </w:p>
        </w:tc>
      </w:tr>
      <w:tr w:rsidR="002E23D4" w:rsidRPr="002E23D4" w14:paraId="1764826F" w14:textId="77777777" w:rsidTr="002E23D4">
        <w:trPr>
          <w:tblCellSpacing w:w="15" w:type="dxa"/>
        </w:trPr>
        <w:tc>
          <w:tcPr>
            <w:tcW w:w="0" w:type="auto"/>
            <w:vAlign w:val="center"/>
            <w:hideMark/>
          </w:tcPr>
          <w:p w14:paraId="77370B7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n</w:t>
            </w:r>
            <w:r w:rsidRPr="002E23D4">
              <w:rPr>
                <w:rFonts w:ascii="Times New Roman" w:eastAsia="Times New Roman" w:hAnsi="Times New Roman" w:cs="Times New Roman"/>
                <w:sz w:val="24"/>
                <w:szCs w:val="24"/>
                <w:lang w:eastAsia="fr-FR"/>
              </w:rPr>
              <w:t xml:space="preserve"> = 1 </w:t>
            </w:r>
          </w:p>
        </w:tc>
        <w:tc>
          <w:tcPr>
            <w:tcW w:w="0" w:type="auto"/>
            <w:vAlign w:val="center"/>
            <w:hideMark/>
          </w:tcPr>
          <w:p w14:paraId="15BF281A"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0 </w:t>
            </w:r>
          </w:p>
        </w:tc>
        <w:tc>
          <w:tcPr>
            <w:tcW w:w="0" w:type="auto"/>
            <w:vAlign w:val="center"/>
            <w:hideMark/>
          </w:tcPr>
          <w:p w14:paraId="61722185"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1</w:t>
            </w:r>
            <w:r w:rsidRPr="002E23D4">
              <w:rPr>
                <w:rFonts w:ascii="Times New Roman" w:eastAsia="Times New Roman" w:hAnsi="Times New Roman" w:cs="Times New Roman"/>
                <w:i/>
                <w:iCs/>
                <w:sz w:val="24"/>
                <w:szCs w:val="24"/>
                <w:lang w:eastAsia="fr-FR"/>
              </w:rPr>
              <w:t>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727CCE5E" w14:textId="6B18F9C6"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17DE6266" wp14:editId="73D91C20">
                  <wp:extent cx="476250" cy="476250"/>
                  <wp:effectExtent l="0" t="0" r="0" b="0"/>
                  <wp:docPr id="55" name="Image 55">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1s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905F14C"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406C1E8"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249BE32"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621240A1"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714650BB"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1940A8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567E4DAB" w14:textId="77777777" w:rsidTr="002E23D4">
        <w:trPr>
          <w:tblCellSpacing w:w="15" w:type="dxa"/>
        </w:trPr>
        <w:tc>
          <w:tcPr>
            <w:tcW w:w="0" w:type="auto"/>
            <w:vMerge w:val="restart"/>
            <w:vAlign w:val="center"/>
            <w:hideMark/>
          </w:tcPr>
          <w:p w14:paraId="05ECA84E"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n</w:t>
            </w:r>
            <w:r w:rsidRPr="002E23D4">
              <w:rPr>
                <w:rFonts w:ascii="Times New Roman" w:eastAsia="Times New Roman" w:hAnsi="Times New Roman" w:cs="Times New Roman"/>
                <w:sz w:val="24"/>
                <w:szCs w:val="24"/>
                <w:lang w:eastAsia="fr-FR"/>
              </w:rPr>
              <w:t xml:space="preserve"> = 2 </w:t>
            </w:r>
          </w:p>
        </w:tc>
        <w:tc>
          <w:tcPr>
            <w:tcW w:w="0" w:type="auto"/>
            <w:vAlign w:val="center"/>
            <w:hideMark/>
          </w:tcPr>
          <w:p w14:paraId="630172DA"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0 </w:t>
            </w:r>
          </w:p>
        </w:tc>
        <w:tc>
          <w:tcPr>
            <w:tcW w:w="0" w:type="auto"/>
            <w:vAlign w:val="center"/>
            <w:hideMark/>
          </w:tcPr>
          <w:p w14:paraId="49A01014"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2</w:t>
            </w:r>
            <w:r w:rsidRPr="002E23D4">
              <w:rPr>
                <w:rFonts w:ascii="Times New Roman" w:eastAsia="Times New Roman" w:hAnsi="Times New Roman" w:cs="Times New Roman"/>
                <w:i/>
                <w:iCs/>
                <w:sz w:val="24"/>
                <w:szCs w:val="24"/>
                <w:lang w:eastAsia="fr-FR"/>
              </w:rPr>
              <w:t>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1C95A4E9" w14:textId="459FFE03"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4971ABE2" wp14:editId="73B6C492">
                  <wp:extent cx="476250" cy="476250"/>
                  <wp:effectExtent l="0" t="0" r="0" b="0"/>
                  <wp:docPr id="54" name="Image 5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2s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3E449B9"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7ED1832"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DC615C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733E1E1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114B43E"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253736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03CFFBE6" w14:textId="77777777" w:rsidTr="002E23D4">
        <w:trPr>
          <w:tblCellSpacing w:w="15" w:type="dxa"/>
        </w:trPr>
        <w:tc>
          <w:tcPr>
            <w:tcW w:w="0" w:type="auto"/>
            <w:vMerge/>
            <w:vAlign w:val="center"/>
            <w:hideMark/>
          </w:tcPr>
          <w:p w14:paraId="4676758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4986EBA5"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1 </w:t>
            </w:r>
          </w:p>
        </w:tc>
        <w:tc>
          <w:tcPr>
            <w:tcW w:w="0" w:type="auto"/>
            <w:vAlign w:val="center"/>
            <w:hideMark/>
          </w:tcPr>
          <w:p w14:paraId="580AF69A"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2</w:t>
            </w:r>
            <w:r w:rsidRPr="002E23D4">
              <w:rPr>
                <w:rFonts w:ascii="Times New Roman" w:eastAsia="Times New Roman" w:hAnsi="Times New Roman" w:cs="Times New Roman"/>
                <w:i/>
                <w:iCs/>
                <w:sz w:val="24"/>
                <w:szCs w:val="24"/>
                <w:lang w:eastAsia="fr-FR"/>
              </w:rPr>
              <w:t>p</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7A34DBC" w14:textId="333E05A1"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28DBEC39" wp14:editId="79A46830">
                  <wp:extent cx="476250" cy="476250"/>
                  <wp:effectExtent l="0" t="0" r="0" b="0"/>
                  <wp:docPr id="53" name="Image 5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2p</w:t>
            </w:r>
            <w:r w:rsidRPr="002E23D4">
              <w:rPr>
                <w:rFonts w:ascii="Times New Roman" w:eastAsia="Times New Roman" w:hAnsi="Times New Roman" w:cs="Times New Roman"/>
                <w:b/>
                <w:bCs/>
                <w:sz w:val="24"/>
                <w:szCs w:val="24"/>
                <w:vertAlign w:val="subscript"/>
                <w:lang w:eastAsia="fr-FR"/>
              </w:rPr>
              <w:t>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EE9EC55" w14:textId="0BB1B7E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1802087F" wp14:editId="2DD2D13C">
                  <wp:extent cx="476250" cy="476250"/>
                  <wp:effectExtent l="0" t="0" r="0" b="0"/>
                  <wp:docPr id="52" name="Image 5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2p</w:t>
            </w:r>
            <w:r w:rsidRPr="002E23D4">
              <w:rPr>
                <w:rFonts w:ascii="Times New Roman" w:eastAsia="Times New Roman" w:hAnsi="Times New Roman" w:cs="Times New Roman"/>
                <w:b/>
                <w:bCs/>
                <w:sz w:val="24"/>
                <w:szCs w:val="24"/>
                <w:vertAlign w:val="subscript"/>
                <w:lang w:eastAsia="fr-FR"/>
              </w:rPr>
              <w:t>x</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F1C33D9" w14:textId="08A6EE1B"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210CB60C" wp14:editId="676E2C50">
                  <wp:extent cx="476250" cy="476250"/>
                  <wp:effectExtent l="0" t="0" r="0" b="0"/>
                  <wp:docPr id="51" name="Image 5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2p</w:t>
            </w:r>
            <w:r w:rsidRPr="002E23D4">
              <w:rPr>
                <w:rFonts w:ascii="Times New Roman" w:eastAsia="Times New Roman" w:hAnsi="Times New Roman" w:cs="Times New Roman"/>
                <w:b/>
                <w:bCs/>
                <w:sz w:val="24"/>
                <w:szCs w:val="24"/>
                <w:vertAlign w:val="subscript"/>
                <w:lang w:eastAsia="fr-FR"/>
              </w:rPr>
              <w:t>y</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7FDE3CC"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218EC64"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13185A8"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3E142E4"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4566A254" w14:textId="77777777" w:rsidTr="002E23D4">
        <w:trPr>
          <w:tblCellSpacing w:w="15" w:type="dxa"/>
        </w:trPr>
        <w:tc>
          <w:tcPr>
            <w:tcW w:w="0" w:type="auto"/>
            <w:vMerge w:val="restart"/>
            <w:vAlign w:val="center"/>
            <w:hideMark/>
          </w:tcPr>
          <w:p w14:paraId="5CFF5C94"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n</w:t>
            </w:r>
            <w:r w:rsidRPr="002E23D4">
              <w:rPr>
                <w:rFonts w:ascii="Times New Roman" w:eastAsia="Times New Roman" w:hAnsi="Times New Roman" w:cs="Times New Roman"/>
                <w:sz w:val="24"/>
                <w:szCs w:val="24"/>
                <w:lang w:eastAsia="fr-FR"/>
              </w:rPr>
              <w:t xml:space="preserve"> = 3 </w:t>
            </w:r>
          </w:p>
        </w:tc>
        <w:tc>
          <w:tcPr>
            <w:tcW w:w="0" w:type="auto"/>
            <w:vAlign w:val="center"/>
            <w:hideMark/>
          </w:tcPr>
          <w:p w14:paraId="4B8F722E"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0 </w:t>
            </w:r>
          </w:p>
        </w:tc>
        <w:tc>
          <w:tcPr>
            <w:tcW w:w="0" w:type="auto"/>
            <w:vAlign w:val="center"/>
            <w:hideMark/>
          </w:tcPr>
          <w:p w14:paraId="591C3570"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3</w:t>
            </w:r>
            <w:r w:rsidRPr="002E23D4">
              <w:rPr>
                <w:rFonts w:ascii="Times New Roman" w:eastAsia="Times New Roman" w:hAnsi="Times New Roman" w:cs="Times New Roman"/>
                <w:i/>
                <w:iCs/>
                <w:sz w:val="24"/>
                <w:szCs w:val="24"/>
                <w:lang w:eastAsia="fr-FR"/>
              </w:rPr>
              <w:t>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A3AE4A7" w14:textId="43FEA4F3"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7FB0AFE4" wp14:editId="54B522A3">
                  <wp:extent cx="476250" cy="476250"/>
                  <wp:effectExtent l="0" t="0" r="0" b="0"/>
                  <wp:docPr id="50" name="Image 50">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3s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062A1C7"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2E5113B"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8D2D847"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BBFFF7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FB7A895"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3CB32C0"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76400914" w14:textId="77777777" w:rsidTr="002E23D4">
        <w:trPr>
          <w:tblCellSpacing w:w="15" w:type="dxa"/>
        </w:trPr>
        <w:tc>
          <w:tcPr>
            <w:tcW w:w="0" w:type="auto"/>
            <w:vMerge/>
            <w:vAlign w:val="center"/>
            <w:hideMark/>
          </w:tcPr>
          <w:p w14:paraId="0D6E3B4C"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58E590B9"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1 </w:t>
            </w:r>
          </w:p>
        </w:tc>
        <w:tc>
          <w:tcPr>
            <w:tcW w:w="0" w:type="auto"/>
            <w:vAlign w:val="center"/>
            <w:hideMark/>
          </w:tcPr>
          <w:p w14:paraId="79EDF94C"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3</w:t>
            </w:r>
            <w:r w:rsidRPr="002E23D4">
              <w:rPr>
                <w:rFonts w:ascii="Times New Roman" w:eastAsia="Times New Roman" w:hAnsi="Times New Roman" w:cs="Times New Roman"/>
                <w:i/>
                <w:iCs/>
                <w:sz w:val="24"/>
                <w:szCs w:val="24"/>
                <w:lang w:eastAsia="fr-FR"/>
              </w:rPr>
              <w:t>p</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981CE9F" w14:textId="085F8A06"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3858AD3F" wp14:editId="0AE4D8D8">
                  <wp:extent cx="476250" cy="476250"/>
                  <wp:effectExtent l="0" t="0" r="0" b="0"/>
                  <wp:docPr id="49" name="Image 49">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3p</w:t>
            </w:r>
            <w:r w:rsidRPr="002E23D4">
              <w:rPr>
                <w:rFonts w:ascii="Times New Roman" w:eastAsia="Times New Roman" w:hAnsi="Times New Roman" w:cs="Times New Roman"/>
                <w:b/>
                <w:bCs/>
                <w:sz w:val="24"/>
                <w:szCs w:val="24"/>
                <w:vertAlign w:val="subscript"/>
                <w:lang w:eastAsia="fr-FR"/>
              </w:rPr>
              <w:t>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43E086E6" w14:textId="0B68ADF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3CFB279F" wp14:editId="023376FE">
                  <wp:extent cx="476250" cy="476250"/>
                  <wp:effectExtent l="0" t="0" r="0" b="0"/>
                  <wp:docPr id="48" name="Image 48">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3p</w:t>
            </w:r>
            <w:r w:rsidRPr="002E23D4">
              <w:rPr>
                <w:rFonts w:ascii="Times New Roman" w:eastAsia="Times New Roman" w:hAnsi="Times New Roman" w:cs="Times New Roman"/>
                <w:b/>
                <w:bCs/>
                <w:sz w:val="24"/>
                <w:szCs w:val="24"/>
                <w:vertAlign w:val="subscript"/>
                <w:lang w:eastAsia="fr-FR"/>
              </w:rPr>
              <w:t>x</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17A3F6EE" w14:textId="75DA7069"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0A2BE185" wp14:editId="524D2D94">
                  <wp:extent cx="476250" cy="476250"/>
                  <wp:effectExtent l="0" t="0" r="0" b="0"/>
                  <wp:docPr id="47" name="Image 47">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3p</w:t>
            </w:r>
            <w:r w:rsidRPr="002E23D4">
              <w:rPr>
                <w:rFonts w:ascii="Times New Roman" w:eastAsia="Times New Roman" w:hAnsi="Times New Roman" w:cs="Times New Roman"/>
                <w:b/>
                <w:bCs/>
                <w:sz w:val="24"/>
                <w:szCs w:val="24"/>
                <w:vertAlign w:val="subscript"/>
                <w:lang w:eastAsia="fr-FR"/>
              </w:rPr>
              <w:t>y</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844C5FB"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16BE687"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377B9A9"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131A627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0216942A" w14:textId="77777777" w:rsidTr="002E23D4">
        <w:trPr>
          <w:tblCellSpacing w:w="15" w:type="dxa"/>
        </w:trPr>
        <w:tc>
          <w:tcPr>
            <w:tcW w:w="0" w:type="auto"/>
            <w:vMerge/>
            <w:vAlign w:val="center"/>
            <w:hideMark/>
          </w:tcPr>
          <w:p w14:paraId="11A937A9"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23C8F762"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2 </w:t>
            </w:r>
          </w:p>
        </w:tc>
        <w:tc>
          <w:tcPr>
            <w:tcW w:w="0" w:type="auto"/>
            <w:vAlign w:val="center"/>
            <w:hideMark/>
          </w:tcPr>
          <w:p w14:paraId="6FC72BC9"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3</w:t>
            </w:r>
            <w:r w:rsidRPr="002E23D4">
              <w:rPr>
                <w:rFonts w:ascii="Times New Roman" w:eastAsia="Times New Roman" w:hAnsi="Times New Roman" w:cs="Times New Roman"/>
                <w:i/>
                <w:iCs/>
                <w:sz w:val="24"/>
                <w:szCs w:val="24"/>
                <w:lang w:eastAsia="fr-FR"/>
              </w:rPr>
              <w:t>d</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46E7BF45" w14:textId="23936ADD"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50776E3A" wp14:editId="17BC0834">
                  <wp:extent cx="476250" cy="476250"/>
                  <wp:effectExtent l="0" t="0" r="0" b="0"/>
                  <wp:docPr id="46" name="Image 46">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3d</w:t>
            </w:r>
            <w:r w:rsidRPr="002E23D4">
              <w:rPr>
                <w:rFonts w:ascii="Times New Roman" w:eastAsia="Times New Roman" w:hAnsi="Times New Roman" w:cs="Times New Roman"/>
                <w:b/>
                <w:bCs/>
                <w:sz w:val="24"/>
                <w:szCs w:val="24"/>
                <w:vertAlign w:val="subscript"/>
                <w:lang w:eastAsia="fr-FR"/>
              </w:rPr>
              <w:t>z</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43A1A0A5" w14:textId="300817DA"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10CC88C8" wp14:editId="76DDA4CC">
                  <wp:extent cx="476250" cy="476250"/>
                  <wp:effectExtent l="0" t="0" r="0" b="0"/>
                  <wp:docPr id="45" name="Image 45">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3d</w:t>
            </w:r>
            <w:r w:rsidRPr="002E23D4">
              <w:rPr>
                <w:rFonts w:ascii="Times New Roman" w:eastAsia="Times New Roman" w:hAnsi="Times New Roman" w:cs="Times New Roman"/>
                <w:b/>
                <w:bCs/>
                <w:sz w:val="24"/>
                <w:szCs w:val="24"/>
                <w:vertAlign w:val="subscript"/>
                <w:lang w:eastAsia="fr-FR"/>
              </w:rPr>
              <w:t>xz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A9CA6F8" w14:textId="3CD1A7B5"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11A80EBE" wp14:editId="1CD89B7C">
                  <wp:extent cx="476250" cy="476250"/>
                  <wp:effectExtent l="0" t="0" r="0" b="0"/>
                  <wp:docPr id="44" name="Image 44">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3d</w:t>
            </w:r>
            <w:r w:rsidRPr="002E23D4">
              <w:rPr>
                <w:rFonts w:ascii="Times New Roman" w:eastAsia="Times New Roman" w:hAnsi="Times New Roman" w:cs="Times New Roman"/>
                <w:b/>
                <w:bCs/>
                <w:sz w:val="24"/>
                <w:szCs w:val="24"/>
                <w:vertAlign w:val="subscript"/>
                <w:lang w:eastAsia="fr-FR"/>
              </w:rPr>
              <w:t>yz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6BE4771" w14:textId="68C091B6"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774A3755" wp14:editId="325101D8">
                  <wp:extent cx="476250" cy="476250"/>
                  <wp:effectExtent l="0" t="0" r="0" b="0"/>
                  <wp:docPr id="43" name="Image 43">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3d</w:t>
            </w:r>
            <w:r w:rsidRPr="002E23D4">
              <w:rPr>
                <w:rFonts w:ascii="Times New Roman" w:eastAsia="Times New Roman" w:hAnsi="Times New Roman" w:cs="Times New Roman"/>
                <w:b/>
                <w:bCs/>
                <w:sz w:val="24"/>
                <w:szCs w:val="24"/>
                <w:vertAlign w:val="subscript"/>
                <w:lang w:eastAsia="fr-FR"/>
              </w:rPr>
              <w:t>xy</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CC7A19A" w14:textId="3541624F"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7539AD70" wp14:editId="71F3E913">
                  <wp:extent cx="476250" cy="476250"/>
                  <wp:effectExtent l="0" t="0" r="0" b="0"/>
                  <wp:docPr id="42" name="Image 42">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3d</w:t>
            </w:r>
            <w:r w:rsidRPr="002E23D4">
              <w:rPr>
                <w:rFonts w:ascii="Times New Roman" w:eastAsia="Times New Roman" w:hAnsi="Times New Roman" w:cs="Times New Roman"/>
                <w:b/>
                <w:bCs/>
                <w:sz w:val="24"/>
                <w:szCs w:val="24"/>
                <w:vertAlign w:val="subscript"/>
                <w:lang w:eastAsia="fr-FR"/>
              </w:rPr>
              <w:t>x</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b/>
                <w:bCs/>
                <w:sz w:val="24"/>
                <w:szCs w:val="24"/>
                <w:vertAlign w:val="subscript"/>
                <w:lang w:eastAsia="fr-FR"/>
              </w:rPr>
              <w:t>–y</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718F6BD5"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628B0E2"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1A445148" w14:textId="77777777" w:rsidTr="002E23D4">
        <w:trPr>
          <w:tblCellSpacing w:w="15" w:type="dxa"/>
        </w:trPr>
        <w:tc>
          <w:tcPr>
            <w:tcW w:w="0" w:type="auto"/>
            <w:vMerge w:val="restart"/>
            <w:vAlign w:val="center"/>
            <w:hideMark/>
          </w:tcPr>
          <w:p w14:paraId="373EBC5E"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n</w:t>
            </w:r>
            <w:r w:rsidRPr="002E23D4">
              <w:rPr>
                <w:rFonts w:ascii="Times New Roman" w:eastAsia="Times New Roman" w:hAnsi="Times New Roman" w:cs="Times New Roman"/>
                <w:sz w:val="24"/>
                <w:szCs w:val="24"/>
                <w:lang w:eastAsia="fr-FR"/>
              </w:rPr>
              <w:t xml:space="preserve"> = 4 </w:t>
            </w:r>
          </w:p>
        </w:tc>
        <w:tc>
          <w:tcPr>
            <w:tcW w:w="0" w:type="auto"/>
            <w:vAlign w:val="center"/>
            <w:hideMark/>
          </w:tcPr>
          <w:p w14:paraId="7CCD22F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0 </w:t>
            </w:r>
          </w:p>
        </w:tc>
        <w:tc>
          <w:tcPr>
            <w:tcW w:w="0" w:type="auto"/>
            <w:vAlign w:val="center"/>
            <w:hideMark/>
          </w:tcPr>
          <w:p w14:paraId="64C32CC7"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4</w:t>
            </w:r>
            <w:r w:rsidRPr="002E23D4">
              <w:rPr>
                <w:rFonts w:ascii="Times New Roman" w:eastAsia="Times New Roman" w:hAnsi="Times New Roman" w:cs="Times New Roman"/>
                <w:i/>
                <w:iCs/>
                <w:sz w:val="24"/>
                <w:szCs w:val="24"/>
                <w:lang w:eastAsia="fr-FR"/>
              </w:rPr>
              <w:t>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E99C069" w14:textId="7A2A0911"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40BFA1BE" wp14:editId="5F4521AE">
                  <wp:extent cx="476250" cy="476250"/>
                  <wp:effectExtent l="0" t="0" r="0" b="0"/>
                  <wp:docPr id="41" name="Image 41">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B77481F"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A16AE2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32395F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73CD40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639E422B"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495D459C"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0506A8A4" w14:textId="77777777" w:rsidTr="002E23D4">
        <w:trPr>
          <w:tblCellSpacing w:w="15" w:type="dxa"/>
        </w:trPr>
        <w:tc>
          <w:tcPr>
            <w:tcW w:w="0" w:type="auto"/>
            <w:vMerge/>
            <w:vAlign w:val="center"/>
            <w:hideMark/>
          </w:tcPr>
          <w:p w14:paraId="49EF084E"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721E674F"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1 </w:t>
            </w:r>
          </w:p>
        </w:tc>
        <w:tc>
          <w:tcPr>
            <w:tcW w:w="0" w:type="auto"/>
            <w:vAlign w:val="center"/>
            <w:hideMark/>
          </w:tcPr>
          <w:p w14:paraId="136E2CC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4</w:t>
            </w:r>
            <w:r w:rsidRPr="002E23D4">
              <w:rPr>
                <w:rFonts w:ascii="Times New Roman" w:eastAsia="Times New Roman" w:hAnsi="Times New Roman" w:cs="Times New Roman"/>
                <w:i/>
                <w:iCs/>
                <w:sz w:val="24"/>
                <w:szCs w:val="24"/>
                <w:lang w:eastAsia="fr-FR"/>
              </w:rPr>
              <w:t>p</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4B87123" w14:textId="290B8BFD"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12ACB9D6" wp14:editId="36B06B27">
                  <wp:extent cx="476250" cy="476250"/>
                  <wp:effectExtent l="0" t="0" r="0" b="0"/>
                  <wp:docPr id="40" name="Image 40">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4p</w:t>
            </w:r>
            <w:r w:rsidRPr="002E23D4">
              <w:rPr>
                <w:rFonts w:ascii="Times New Roman" w:eastAsia="Times New Roman" w:hAnsi="Times New Roman" w:cs="Times New Roman"/>
                <w:b/>
                <w:bCs/>
                <w:sz w:val="24"/>
                <w:szCs w:val="24"/>
                <w:vertAlign w:val="subscript"/>
                <w:lang w:eastAsia="fr-FR"/>
              </w:rPr>
              <w:t>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2D910F3" w14:textId="3B4BC908"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076208FC" wp14:editId="797291AE">
                  <wp:extent cx="476250" cy="476250"/>
                  <wp:effectExtent l="0" t="0" r="0" b="0"/>
                  <wp:docPr id="39" name="Image 39">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4p</w:t>
            </w:r>
            <w:r w:rsidRPr="002E23D4">
              <w:rPr>
                <w:rFonts w:ascii="Times New Roman" w:eastAsia="Times New Roman" w:hAnsi="Times New Roman" w:cs="Times New Roman"/>
                <w:b/>
                <w:bCs/>
                <w:sz w:val="24"/>
                <w:szCs w:val="24"/>
                <w:vertAlign w:val="subscript"/>
                <w:lang w:eastAsia="fr-FR"/>
              </w:rPr>
              <w:t>x</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4C6C0DD2" w14:textId="0D887FCF"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56FF4E8A" wp14:editId="4155A42F">
                  <wp:extent cx="476250" cy="476250"/>
                  <wp:effectExtent l="0" t="0" r="0" b="0"/>
                  <wp:docPr id="38" name="Image 38">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4p</w:t>
            </w:r>
            <w:r w:rsidRPr="002E23D4">
              <w:rPr>
                <w:rFonts w:ascii="Times New Roman" w:eastAsia="Times New Roman" w:hAnsi="Times New Roman" w:cs="Times New Roman"/>
                <w:b/>
                <w:bCs/>
                <w:sz w:val="24"/>
                <w:szCs w:val="24"/>
                <w:vertAlign w:val="subscript"/>
                <w:lang w:eastAsia="fr-FR"/>
              </w:rPr>
              <w:t>y</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685B1F6E"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AD1BF9E"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BB0BF28"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6A22232"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200A9BD7" w14:textId="77777777" w:rsidTr="002E23D4">
        <w:trPr>
          <w:tblCellSpacing w:w="15" w:type="dxa"/>
        </w:trPr>
        <w:tc>
          <w:tcPr>
            <w:tcW w:w="0" w:type="auto"/>
            <w:vMerge/>
            <w:vAlign w:val="center"/>
            <w:hideMark/>
          </w:tcPr>
          <w:p w14:paraId="6B80523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34DE5854"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2 </w:t>
            </w:r>
          </w:p>
        </w:tc>
        <w:tc>
          <w:tcPr>
            <w:tcW w:w="0" w:type="auto"/>
            <w:vAlign w:val="center"/>
            <w:hideMark/>
          </w:tcPr>
          <w:p w14:paraId="50EF544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4</w:t>
            </w:r>
            <w:r w:rsidRPr="002E23D4">
              <w:rPr>
                <w:rFonts w:ascii="Times New Roman" w:eastAsia="Times New Roman" w:hAnsi="Times New Roman" w:cs="Times New Roman"/>
                <w:i/>
                <w:iCs/>
                <w:sz w:val="24"/>
                <w:szCs w:val="24"/>
                <w:lang w:eastAsia="fr-FR"/>
              </w:rPr>
              <w:t>d</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880DF65" w14:textId="20CDE429"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1B74D74E" wp14:editId="7F8B5F24">
                  <wp:extent cx="476250" cy="476250"/>
                  <wp:effectExtent l="0" t="0" r="0" b="0"/>
                  <wp:docPr id="37" name="Image 37">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4d</w:t>
            </w:r>
            <w:r w:rsidRPr="002E23D4">
              <w:rPr>
                <w:rFonts w:ascii="Times New Roman" w:eastAsia="Times New Roman" w:hAnsi="Times New Roman" w:cs="Times New Roman"/>
                <w:b/>
                <w:bCs/>
                <w:sz w:val="24"/>
                <w:szCs w:val="24"/>
                <w:vertAlign w:val="subscript"/>
                <w:lang w:eastAsia="fr-FR"/>
              </w:rPr>
              <w:t>z</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306D0A0" w14:textId="62560F6F"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6C7496A3" wp14:editId="59F33571">
                  <wp:extent cx="476250" cy="476250"/>
                  <wp:effectExtent l="0" t="0" r="0" b="0"/>
                  <wp:docPr id="36" name="Image 36">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4d</w:t>
            </w:r>
            <w:r w:rsidRPr="002E23D4">
              <w:rPr>
                <w:rFonts w:ascii="Times New Roman" w:eastAsia="Times New Roman" w:hAnsi="Times New Roman" w:cs="Times New Roman"/>
                <w:b/>
                <w:bCs/>
                <w:sz w:val="24"/>
                <w:szCs w:val="24"/>
                <w:vertAlign w:val="subscript"/>
                <w:lang w:eastAsia="fr-FR"/>
              </w:rPr>
              <w:t>xz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477E6709" w14:textId="06A975F1"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4FC3DA1C" wp14:editId="2DB15227">
                  <wp:extent cx="476250" cy="476250"/>
                  <wp:effectExtent l="0" t="0" r="0" b="0"/>
                  <wp:docPr id="35" name="Image 35">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4d</w:t>
            </w:r>
            <w:r w:rsidRPr="002E23D4">
              <w:rPr>
                <w:rFonts w:ascii="Times New Roman" w:eastAsia="Times New Roman" w:hAnsi="Times New Roman" w:cs="Times New Roman"/>
                <w:b/>
                <w:bCs/>
                <w:sz w:val="24"/>
                <w:szCs w:val="24"/>
                <w:vertAlign w:val="subscript"/>
                <w:lang w:eastAsia="fr-FR"/>
              </w:rPr>
              <w:t>yz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743A719" w14:textId="6C4C18C2"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2793376B" wp14:editId="6323B7B9">
                  <wp:extent cx="476250" cy="476250"/>
                  <wp:effectExtent l="0" t="0" r="0" b="0"/>
                  <wp:docPr id="34" name="Image 34">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4d</w:t>
            </w:r>
            <w:r w:rsidRPr="002E23D4">
              <w:rPr>
                <w:rFonts w:ascii="Times New Roman" w:eastAsia="Times New Roman" w:hAnsi="Times New Roman" w:cs="Times New Roman"/>
                <w:b/>
                <w:bCs/>
                <w:sz w:val="24"/>
                <w:szCs w:val="24"/>
                <w:vertAlign w:val="subscript"/>
                <w:lang w:eastAsia="fr-FR"/>
              </w:rPr>
              <w:t>xy</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96E5A53" w14:textId="2FA6202A"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55C1D624" wp14:editId="653B512D">
                  <wp:extent cx="476250" cy="476250"/>
                  <wp:effectExtent l="0" t="0" r="0" b="0"/>
                  <wp:docPr id="33" name="Image 33">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4d</w:t>
            </w:r>
            <w:r w:rsidRPr="002E23D4">
              <w:rPr>
                <w:rFonts w:ascii="Times New Roman" w:eastAsia="Times New Roman" w:hAnsi="Times New Roman" w:cs="Times New Roman"/>
                <w:b/>
                <w:bCs/>
                <w:sz w:val="24"/>
                <w:szCs w:val="24"/>
                <w:vertAlign w:val="subscript"/>
                <w:lang w:eastAsia="fr-FR"/>
              </w:rPr>
              <w:t>x</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b/>
                <w:bCs/>
                <w:sz w:val="24"/>
                <w:szCs w:val="24"/>
                <w:vertAlign w:val="subscript"/>
                <w:lang w:eastAsia="fr-FR"/>
              </w:rPr>
              <w:t>–y</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798BFFBC"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ADECA7C"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1C938847" w14:textId="77777777" w:rsidTr="002E23D4">
        <w:trPr>
          <w:tblCellSpacing w:w="15" w:type="dxa"/>
        </w:trPr>
        <w:tc>
          <w:tcPr>
            <w:tcW w:w="0" w:type="auto"/>
            <w:vMerge/>
            <w:vAlign w:val="center"/>
            <w:hideMark/>
          </w:tcPr>
          <w:p w14:paraId="520941B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482A4B84"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3 </w:t>
            </w:r>
          </w:p>
        </w:tc>
        <w:tc>
          <w:tcPr>
            <w:tcW w:w="0" w:type="auto"/>
            <w:vAlign w:val="center"/>
            <w:hideMark/>
          </w:tcPr>
          <w:p w14:paraId="199FD87A"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4</w:t>
            </w:r>
            <w:r w:rsidRPr="002E23D4">
              <w:rPr>
                <w:rFonts w:ascii="Times New Roman" w:eastAsia="Times New Roman" w:hAnsi="Times New Roman" w:cs="Times New Roman"/>
                <w:i/>
                <w:iCs/>
                <w:sz w:val="24"/>
                <w:szCs w:val="24"/>
                <w:lang w:eastAsia="fr-FR"/>
              </w:rPr>
              <w:t>f</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4408BC6" w14:textId="42F11C73"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08410DDB" wp14:editId="017A112A">
                  <wp:extent cx="476250" cy="476250"/>
                  <wp:effectExtent l="0" t="0" r="0" b="0"/>
                  <wp:docPr id="32" name="Image 32">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4f</w:t>
            </w:r>
            <w:r w:rsidRPr="002E23D4">
              <w:rPr>
                <w:rFonts w:ascii="Times New Roman" w:eastAsia="Times New Roman" w:hAnsi="Times New Roman" w:cs="Times New Roman"/>
                <w:b/>
                <w:bCs/>
                <w:sz w:val="24"/>
                <w:szCs w:val="24"/>
                <w:vertAlign w:val="subscript"/>
                <w:lang w:eastAsia="fr-FR"/>
              </w:rPr>
              <w:t>z</w:t>
            </w:r>
            <w:r w:rsidRPr="002E23D4">
              <w:rPr>
                <w:rFonts w:ascii="Times New Roman" w:eastAsia="Times New Roman" w:hAnsi="Times New Roman" w:cs="Times New Roman"/>
                <w:b/>
                <w:bCs/>
                <w:sz w:val="24"/>
                <w:szCs w:val="24"/>
                <w:vertAlign w:val="superscript"/>
                <w:lang w:eastAsia="fr-FR"/>
              </w:rPr>
              <w:t>3</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B3F0165" w14:textId="3A99EF13"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42BD37D1" wp14:editId="710DD464">
                  <wp:extent cx="476250" cy="476250"/>
                  <wp:effectExtent l="0" t="0" r="0" b="0"/>
                  <wp:docPr id="31" name="Image 31">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4f</w:t>
            </w:r>
            <w:r w:rsidRPr="002E23D4">
              <w:rPr>
                <w:rFonts w:ascii="Times New Roman" w:eastAsia="Times New Roman" w:hAnsi="Times New Roman" w:cs="Times New Roman"/>
                <w:b/>
                <w:bCs/>
                <w:sz w:val="24"/>
                <w:szCs w:val="24"/>
                <w:vertAlign w:val="subscript"/>
                <w:lang w:eastAsia="fr-FR"/>
              </w:rPr>
              <w:t>xz</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1B25710F" w14:textId="6681AADE"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70131BAC" wp14:editId="0271E598">
                  <wp:extent cx="476250" cy="476250"/>
                  <wp:effectExtent l="0" t="0" r="0" b="0"/>
                  <wp:docPr id="30" name="Image 30">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4f</w:t>
            </w:r>
            <w:r w:rsidRPr="002E23D4">
              <w:rPr>
                <w:rFonts w:ascii="Times New Roman" w:eastAsia="Times New Roman" w:hAnsi="Times New Roman" w:cs="Times New Roman"/>
                <w:b/>
                <w:bCs/>
                <w:sz w:val="24"/>
                <w:szCs w:val="24"/>
                <w:vertAlign w:val="subscript"/>
                <w:lang w:eastAsia="fr-FR"/>
              </w:rPr>
              <w:t>yz</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66F1F79" w14:textId="0C6C263C"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28199204" wp14:editId="35C2C77F">
                  <wp:extent cx="476250" cy="476250"/>
                  <wp:effectExtent l="0" t="0" r="0" b="0"/>
                  <wp:docPr id="29" name="Image 29">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4f</w:t>
            </w:r>
            <w:r w:rsidRPr="002E23D4">
              <w:rPr>
                <w:rFonts w:ascii="Times New Roman" w:eastAsia="Times New Roman" w:hAnsi="Times New Roman" w:cs="Times New Roman"/>
                <w:b/>
                <w:bCs/>
                <w:sz w:val="24"/>
                <w:szCs w:val="24"/>
                <w:vertAlign w:val="subscript"/>
                <w:lang w:eastAsia="fr-FR"/>
              </w:rPr>
              <w:t>xyz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70172252" w14:textId="1BF146F4"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78037918" wp14:editId="68ABA54C">
                  <wp:extent cx="476250" cy="476250"/>
                  <wp:effectExtent l="0" t="0" r="0" b="0"/>
                  <wp:docPr id="28" name="Image 28">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4f</w:t>
            </w:r>
            <w:r w:rsidRPr="002E23D4">
              <w:rPr>
                <w:rFonts w:ascii="Times New Roman" w:eastAsia="Times New Roman" w:hAnsi="Times New Roman" w:cs="Times New Roman"/>
                <w:b/>
                <w:bCs/>
                <w:sz w:val="24"/>
                <w:szCs w:val="24"/>
                <w:vertAlign w:val="subscript"/>
                <w:lang w:eastAsia="fr-FR"/>
              </w:rPr>
              <w:t>z(x</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b/>
                <w:bCs/>
                <w:sz w:val="24"/>
                <w:szCs w:val="24"/>
                <w:vertAlign w:val="subscript"/>
                <w:lang w:eastAsia="fr-FR"/>
              </w:rPr>
              <w:t>–y</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b/>
                <w:bCs/>
                <w:sz w:val="24"/>
                <w:szCs w:val="24"/>
                <w:vertAlign w:val="subscript"/>
                <w:lang w:eastAsia="fr-FR"/>
              </w:rPr>
              <w:t>)</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428C9AED" w14:textId="75C25C8A"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38497F29" wp14:editId="408CD489">
                  <wp:extent cx="476250" cy="476250"/>
                  <wp:effectExtent l="0" t="0" r="0" b="0"/>
                  <wp:docPr id="27" name="Image 27">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4f</w:t>
            </w:r>
            <w:r w:rsidRPr="002E23D4">
              <w:rPr>
                <w:rFonts w:ascii="Times New Roman" w:eastAsia="Times New Roman" w:hAnsi="Times New Roman" w:cs="Times New Roman"/>
                <w:b/>
                <w:bCs/>
                <w:sz w:val="24"/>
                <w:szCs w:val="24"/>
                <w:vertAlign w:val="subscript"/>
                <w:lang w:eastAsia="fr-FR"/>
              </w:rPr>
              <w:t>x(x</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b/>
                <w:bCs/>
                <w:sz w:val="24"/>
                <w:szCs w:val="24"/>
                <w:vertAlign w:val="subscript"/>
                <w:lang w:eastAsia="fr-FR"/>
              </w:rPr>
              <w:t>–3y</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b/>
                <w:bCs/>
                <w:sz w:val="24"/>
                <w:szCs w:val="24"/>
                <w:vertAlign w:val="subscript"/>
                <w:lang w:eastAsia="fr-FR"/>
              </w:rPr>
              <w:t>)</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72048BF" w14:textId="71A2CD2C"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76A02208" wp14:editId="5E72B551">
                  <wp:extent cx="476250" cy="476250"/>
                  <wp:effectExtent l="0" t="0" r="0" b="0"/>
                  <wp:docPr id="26" name="Image 26">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4f</w:t>
            </w:r>
            <w:r w:rsidRPr="002E23D4">
              <w:rPr>
                <w:rFonts w:ascii="Times New Roman" w:eastAsia="Times New Roman" w:hAnsi="Times New Roman" w:cs="Times New Roman"/>
                <w:b/>
                <w:bCs/>
                <w:sz w:val="24"/>
                <w:szCs w:val="24"/>
                <w:vertAlign w:val="subscript"/>
                <w:lang w:eastAsia="fr-FR"/>
              </w:rPr>
              <w:t>y(3x</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b/>
                <w:bCs/>
                <w:sz w:val="24"/>
                <w:szCs w:val="24"/>
                <w:vertAlign w:val="subscript"/>
                <w:lang w:eastAsia="fr-FR"/>
              </w:rPr>
              <w:t>–y</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b/>
                <w:bCs/>
                <w:sz w:val="24"/>
                <w:szCs w:val="24"/>
                <w:vertAlign w:val="subscript"/>
                <w:lang w:eastAsia="fr-FR"/>
              </w:rPr>
              <w:t>)</w:t>
            </w:r>
            <w:r w:rsidRPr="002E23D4">
              <w:rPr>
                <w:rFonts w:ascii="Times New Roman" w:eastAsia="Times New Roman" w:hAnsi="Times New Roman" w:cs="Times New Roman"/>
                <w:sz w:val="24"/>
                <w:szCs w:val="24"/>
                <w:lang w:eastAsia="fr-FR"/>
              </w:rPr>
              <w:t xml:space="preserve"> </w:t>
            </w:r>
          </w:p>
        </w:tc>
      </w:tr>
      <w:tr w:rsidR="002E23D4" w:rsidRPr="002E23D4" w14:paraId="0E390B11" w14:textId="77777777" w:rsidTr="002E23D4">
        <w:trPr>
          <w:tblCellSpacing w:w="15" w:type="dxa"/>
        </w:trPr>
        <w:tc>
          <w:tcPr>
            <w:tcW w:w="0" w:type="auto"/>
            <w:vMerge w:val="restart"/>
            <w:vAlign w:val="center"/>
            <w:hideMark/>
          </w:tcPr>
          <w:p w14:paraId="62DFCACE"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lastRenderedPageBreak/>
              <w:t>n</w:t>
            </w:r>
            <w:r w:rsidRPr="002E23D4">
              <w:rPr>
                <w:rFonts w:ascii="Times New Roman" w:eastAsia="Times New Roman" w:hAnsi="Times New Roman" w:cs="Times New Roman"/>
                <w:sz w:val="24"/>
                <w:szCs w:val="24"/>
                <w:lang w:eastAsia="fr-FR"/>
              </w:rPr>
              <w:t xml:space="preserve"> = 5 </w:t>
            </w:r>
          </w:p>
        </w:tc>
        <w:tc>
          <w:tcPr>
            <w:tcW w:w="0" w:type="auto"/>
            <w:vAlign w:val="center"/>
            <w:hideMark/>
          </w:tcPr>
          <w:p w14:paraId="3E7437D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0 </w:t>
            </w:r>
          </w:p>
        </w:tc>
        <w:tc>
          <w:tcPr>
            <w:tcW w:w="0" w:type="auto"/>
            <w:vAlign w:val="center"/>
            <w:hideMark/>
          </w:tcPr>
          <w:p w14:paraId="0B8E5E37"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5</w:t>
            </w:r>
            <w:r w:rsidRPr="002E23D4">
              <w:rPr>
                <w:rFonts w:ascii="Times New Roman" w:eastAsia="Times New Roman" w:hAnsi="Times New Roman" w:cs="Times New Roman"/>
                <w:i/>
                <w:iCs/>
                <w:sz w:val="24"/>
                <w:szCs w:val="24"/>
                <w:lang w:eastAsia="fr-FR"/>
              </w:rPr>
              <w:t>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6FC11F2C" w14:textId="71BC2E33"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78467A73" wp14:editId="0C31E8C9">
                  <wp:extent cx="476250" cy="476250"/>
                  <wp:effectExtent l="0" t="0" r="0" b="0"/>
                  <wp:docPr id="25" name="Image 25">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5s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ED5C7DB"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4A60F38D"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46C3DA5"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4785991D"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6B4FD3E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708089F2"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196499F2" w14:textId="77777777" w:rsidTr="002E23D4">
        <w:trPr>
          <w:tblCellSpacing w:w="15" w:type="dxa"/>
        </w:trPr>
        <w:tc>
          <w:tcPr>
            <w:tcW w:w="0" w:type="auto"/>
            <w:vMerge/>
            <w:vAlign w:val="center"/>
            <w:hideMark/>
          </w:tcPr>
          <w:p w14:paraId="3D6A5249"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32E37C75"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1 </w:t>
            </w:r>
          </w:p>
        </w:tc>
        <w:tc>
          <w:tcPr>
            <w:tcW w:w="0" w:type="auto"/>
            <w:vAlign w:val="center"/>
            <w:hideMark/>
          </w:tcPr>
          <w:p w14:paraId="5C2A6859"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5</w:t>
            </w:r>
            <w:r w:rsidRPr="002E23D4">
              <w:rPr>
                <w:rFonts w:ascii="Times New Roman" w:eastAsia="Times New Roman" w:hAnsi="Times New Roman" w:cs="Times New Roman"/>
                <w:i/>
                <w:iCs/>
                <w:sz w:val="24"/>
                <w:szCs w:val="24"/>
                <w:lang w:eastAsia="fr-FR"/>
              </w:rPr>
              <w:t>p</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61F201FC" w14:textId="074D0A11"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42D47D32" wp14:editId="15AC1FCF">
                  <wp:extent cx="476250" cy="476250"/>
                  <wp:effectExtent l="0" t="0" r="0" b="0"/>
                  <wp:docPr id="24" name="Image 24">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5p</w:t>
            </w:r>
            <w:r w:rsidRPr="002E23D4">
              <w:rPr>
                <w:rFonts w:ascii="Times New Roman" w:eastAsia="Times New Roman" w:hAnsi="Times New Roman" w:cs="Times New Roman"/>
                <w:b/>
                <w:bCs/>
                <w:sz w:val="24"/>
                <w:szCs w:val="24"/>
                <w:vertAlign w:val="subscript"/>
                <w:lang w:eastAsia="fr-FR"/>
              </w:rPr>
              <w:t>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1C4310B8" w14:textId="2523F1AC"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6CD3C4E6" wp14:editId="4FA918A9">
                  <wp:extent cx="476250" cy="476250"/>
                  <wp:effectExtent l="0" t="0" r="0" b="0"/>
                  <wp:docPr id="23" name="Image 23">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5p</w:t>
            </w:r>
            <w:r w:rsidRPr="002E23D4">
              <w:rPr>
                <w:rFonts w:ascii="Times New Roman" w:eastAsia="Times New Roman" w:hAnsi="Times New Roman" w:cs="Times New Roman"/>
                <w:b/>
                <w:bCs/>
                <w:sz w:val="24"/>
                <w:szCs w:val="24"/>
                <w:vertAlign w:val="subscript"/>
                <w:lang w:eastAsia="fr-FR"/>
              </w:rPr>
              <w:t>x</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3E51319" w14:textId="4A6E2952"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13358E50" wp14:editId="20C897A4">
                  <wp:extent cx="476250" cy="476250"/>
                  <wp:effectExtent l="0" t="0" r="0" b="0"/>
                  <wp:docPr id="22" name="Image 22">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5p</w:t>
            </w:r>
            <w:r w:rsidRPr="002E23D4">
              <w:rPr>
                <w:rFonts w:ascii="Times New Roman" w:eastAsia="Times New Roman" w:hAnsi="Times New Roman" w:cs="Times New Roman"/>
                <w:b/>
                <w:bCs/>
                <w:sz w:val="24"/>
                <w:szCs w:val="24"/>
                <w:vertAlign w:val="subscript"/>
                <w:lang w:eastAsia="fr-FR"/>
              </w:rPr>
              <w:t>y</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161A7F0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1187D3F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2DB427C"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09258C7"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2365ED5E" w14:textId="77777777" w:rsidTr="002E23D4">
        <w:trPr>
          <w:tblCellSpacing w:w="15" w:type="dxa"/>
        </w:trPr>
        <w:tc>
          <w:tcPr>
            <w:tcW w:w="0" w:type="auto"/>
            <w:vMerge/>
            <w:vAlign w:val="center"/>
            <w:hideMark/>
          </w:tcPr>
          <w:p w14:paraId="43728F9D"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1CFC4471"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2 </w:t>
            </w:r>
          </w:p>
        </w:tc>
        <w:tc>
          <w:tcPr>
            <w:tcW w:w="0" w:type="auto"/>
            <w:vAlign w:val="center"/>
            <w:hideMark/>
          </w:tcPr>
          <w:p w14:paraId="14DA64B1"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5</w:t>
            </w:r>
            <w:r w:rsidRPr="002E23D4">
              <w:rPr>
                <w:rFonts w:ascii="Times New Roman" w:eastAsia="Times New Roman" w:hAnsi="Times New Roman" w:cs="Times New Roman"/>
                <w:i/>
                <w:iCs/>
                <w:sz w:val="24"/>
                <w:szCs w:val="24"/>
                <w:lang w:eastAsia="fr-FR"/>
              </w:rPr>
              <w:t>d</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19559246" w14:textId="33C698C6"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08A15621" wp14:editId="551578C2">
                  <wp:extent cx="476250" cy="476250"/>
                  <wp:effectExtent l="0" t="0" r="0" b="0"/>
                  <wp:docPr id="21" name="Image 21">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5d</w:t>
            </w:r>
            <w:r w:rsidRPr="002E23D4">
              <w:rPr>
                <w:rFonts w:ascii="Times New Roman" w:eastAsia="Times New Roman" w:hAnsi="Times New Roman" w:cs="Times New Roman"/>
                <w:b/>
                <w:bCs/>
                <w:sz w:val="24"/>
                <w:szCs w:val="24"/>
                <w:vertAlign w:val="subscript"/>
                <w:lang w:eastAsia="fr-FR"/>
              </w:rPr>
              <w:t>z</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2D95536" w14:textId="625CC37F"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3071D2E8" wp14:editId="14A39376">
                  <wp:extent cx="476250" cy="476250"/>
                  <wp:effectExtent l="0" t="0" r="0" b="0"/>
                  <wp:docPr id="20" name="Image 20">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5d</w:t>
            </w:r>
            <w:r w:rsidRPr="002E23D4">
              <w:rPr>
                <w:rFonts w:ascii="Times New Roman" w:eastAsia="Times New Roman" w:hAnsi="Times New Roman" w:cs="Times New Roman"/>
                <w:b/>
                <w:bCs/>
                <w:sz w:val="24"/>
                <w:szCs w:val="24"/>
                <w:vertAlign w:val="subscript"/>
                <w:lang w:eastAsia="fr-FR"/>
              </w:rPr>
              <w:t>xz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66A69A8F" w14:textId="028717D0"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19B4DA7C" wp14:editId="1E2EBFF7">
                  <wp:extent cx="476250" cy="476250"/>
                  <wp:effectExtent l="0" t="0" r="0" b="0"/>
                  <wp:docPr id="19" name="Image 19">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5d</w:t>
            </w:r>
            <w:r w:rsidRPr="002E23D4">
              <w:rPr>
                <w:rFonts w:ascii="Times New Roman" w:eastAsia="Times New Roman" w:hAnsi="Times New Roman" w:cs="Times New Roman"/>
                <w:b/>
                <w:bCs/>
                <w:sz w:val="24"/>
                <w:szCs w:val="24"/>
                <w:vertAlign w:val="subscript"/>
                <w:lang w:eastAsia="fr-FR"/>
              </w:rPr>
              <w:t>yz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08444A8" w14:textId="243C5E96"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4A2E9678" wp14:editId="6FE7A1F0">
                  <wp:extent cx="476250" cy="476250"/>
                  <wp:effectExtent l="0" t="0" r="0" b="0"/>
                  <wp:docPr id="18" name="Image 18">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5d</w:t>
            </w:r>
            <w:r w:rsidRPr="002E23D4">
              <w:rPr>
                <w:rFonts w:ascii="Times New Roman" w:eastAsia="Times New Roman" w:hAnsi="Times New Roman" w:cs="Times New Roman"/>
                <w:b/>
                <w:bCs/>
                <w:sz w:val="24"/>
                <w:szCs w:val="24"/>
                <w:vertAlign w:val="subscript"/>
                <w:lang w:eastAsia="fr-FR"/>
              </w:rPr>
              <w:t>xy</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D4AB04F" w14:textId="7FE3EC1F"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784F681C" wp14:editId="42743A0D">
                  <wp:extent cx="476250" cy="476250"/>
                  <wp:effectExtent l="0" t="0" r="0" b="0"/>
                  <wp:docPr id="17" name="Image 17">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5d</w:t>
            </w:r>
            <w:r w:rsidRPr="002E23D4">
              <w:rPr>
                <w:rFonts w:ascii="Times New Roman" w:eastAsia="Times New Roman" w:hAnsi="Times New Roman" w:cs="Times New Roman"/>
                <w:b/>
                <w:bCs/>
                <w:sz w:val="24"/>
                <w:szCs w:val="24"/>
                <w:vertAlign w:val="subscript"/>
                <w:lang w:eastAsia="fr-FR"/>
              </w:rPr>
              <w:t>x</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b/>
                <w:bCs/>
                <w:sz w:val="24"/>
                <w:szCs w:val="24"/>
                <w:vertAlign w:val="subscript"/>
                <w:lang w:eastAsia="fr-FR"/>
              </w:rPr>
              <w:t>–y</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55A80EC"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7C109660"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7ADD833A" w14:textId="77777777" w:rsidTr="002E23D4">
        <w:trPr>
          <w:tblCellSpacing w:w="15" w:type="dxa"/>
        </w:trPr>
        <w:tc>
          <w:tcPr>
            <w:tcW w:w="0" w:type="auto"/>
            <w:vMerge w:val="restart"/>
            <w:vAlign w:val="center"/>
            <w:hideMark/>
          </w:tcPr>
          <w:p w14:paraId="184FF8CE"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n</w:t>
            </w:r>
            <w:r w:rsidRPr="002E23D4">
              <w:rPr>
                <w:rFonts w:ascii="Times New Roman" w:eastAsia="Times New Roman" w:hAnsi="Times New Roman" w:cs="Times New Roman"/>
                <w:sz w:val="24"/>
                <w:szCs w:val="24"/>
                <w:lang w:eastAsia="fr-FR"/>
              </w:rPr>
              <w:t xml:space="preserve"> = 6 </w:t>
            </w:r>
          </w:p>
        </w:tc>
        <w:tc>
          <w:tcPr>
            <w:tcW w:w="0" w:type="auto"/>
            <w:vAlign w:val="center"/>
            <w:hideMark/>
          </w:tcPr>
          <w:p w14:paraId="4F08BF84"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0 </w:t>
            </w:r>
          </w:p>
        </w:tc>
        <w:tc>
          <w:tcPr>
            <w:tcW w:w="0" w:type="auto"/>
            <w:vAlign w:val="center"/>
            <w:hideMark/>
          </w:tcPr>
          <w:p w14:paraId="1DA80C2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6</w:t>
            </w:r>
            <w:r w:rsidRPr="002E23D4">
              <w:rPr>
                <w:rFonts w:ascii="Times New Roman" w:eastAsia="Times New Roman" w:hAnsi="Times New Roman" w:cs="Times New Roman"/>
                <w:i/>
                <w:iCs/>
                <w:sz w:val="24"/>
                <w:szCs w:val="24"/>
                <w:lang w:eastAsia="fr-FR"/>
              </w:rPr>
              <w:t>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2E664BE" w14:textId="5F6CC461"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1959F74E" wp14:editId="6FD1D1DB">
                  <wp:extent cx="476250" cy="476250"/>
                  <wp:effectExtent l="0" t="0" r="0" b="0"/>
                  <wp:docPr id="16" name="Image 16">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6s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6BB3B88B"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68BB9F6F"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0E057BE"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992D58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115D2FD"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4D4C1564"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62FCCC7D" w14:textId="77777777" w:rsidTr="002E23D4">
        <w:trPr>
          <w:tblCellSpacing w:w="15" w:type="dxa"/>
        </w:trPr>
        <w:tc>
          <w:tcPr>
            <w:tcW w:w="0" w:type="auto"/>
            <w:vMerge/>
            <w:vAlign w:val="center"/>
            <w:hideMark/>
          </w:tcPr>
          <w:p w14:paraId="1F004979"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690F751B"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1 </w:t>
            </w:r>
          </w:p>
        </w:tc>
        <w:tc>
          <w:tcPr>
            <w:tcW w:w="0" w:type="auto"/>
            <w:vAlign w:val="center"/>
            <w:hideMark/>
          </w:tcPr>
          <w:p w14:paraId="110C77F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6</w:t>
            </w:r>
            <w:r w:rsidRPr="002E23D4">
              <w:rPr>
                <w:rFonts w:ascii="Times New Roman" w:eastAsia="Times New Roman" w:hAnsi="Times New Roman" w:cs="Times New Roman"/>
                <w:i/>
                <w:iCs/>
                <w:sz w:val="24"/>
                <w:szCs w:val="24"/>
                <w:lang w:eastAsia="fr-FR"/>
              </w:rPr>
              <w:t>p</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662C21B" w14:textId="23CF8745"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2B712C00" wp14:editId="3987A4F1">
                  <wp:extent cx="476250" cy="476250"/>
                  <wp:effectExtent l="0" t="0" r="0" b="0"/>
                  <wp:docPr id="15" name="Image 15">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6p</w:t>
            </w:r>
            <w:r w:rsidRPr="002E23D4">
              <w:rPr>
                <w:rFonts w:ascii="Times New Roman" w:eastAsia="Times New Roman" w:hAnsi="Times New Roman" w:cs="Times New Roman"/>
                <w:b/>
                <w:bCs/>
                <w:sz w:val="24"/>
                <w:szCs w:val="24"/>
                <w:vertAlign w:val="subscript"/>
                <w:lang w:eastAsia="fr-FR"/>
              </w:rPr>
              <w:t>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5BD3FF4" w14:textId="6B18F77B"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2FB1CC79" wp14:editId="5559A4ED">
                  <wp:extent cx="476250" cy="476250"/>
                  <wp:effectExtent l="0" t="0" r="0" b="0"/>
                  <wp:docPr id="14" name="Image 14">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6p</w:t>
            </w:r>
            <w:r w:rsidRPr="002E23D4">
              <w:rPr>
                <w:rFonts w:ascii="Times New Roman" w:eastAsia="Times New Roman" w:hAnsi="Times New Roman" w:cs="Times New Roman"/>
                <w:b/>
                <w:bCs/>
                <w:sz w:val="24"/>
                <w:szCs w:val="24"/>
                <w:vertAlign w:val="subscript"/>
                <w:lang w:eastAsia="fr-FR"/>
              </w:rPr>
              <w:t>x</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84B4BAF" w14:textId="58FF08AC"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52FE1AF1" wp14:editId="447F0C13">
                  <wp:extent cx="476250" cy="476250"/>
                  <wp:effectExtent l="0" t="0" r="0" b="0"/>
                  <wp:docPr id="13" name="Image 13">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6p</w:t>
            </w:r>
            <w:r w:rsidRPr="002E23D4">
              <w:rPr>
                <w:rFonts w:ascii="Times New Roman" w:eastAsia="Times New Roman" w:hAnsi="Times New Roman" w:cs="Times New Roman"/>
                <w:b/>
                <w:bCs/>
                <w:sz w:val="24"/>
                <w:szCs w:val="24"/>
                <w:vertAlign w:val="subscript"/>
                <w:lang w:eastAsia="fr-FR"/>
              </w:rPr>
              <w:t>y</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BA33C7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0534414"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15675224"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7C6DC43"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2B41CC9E" w14:textId="77777777" w:rsidTr="002E23D4">
        <w:trPr>
          <w:tblCellSpacing w:w="15" w:type="dxa"/>
        </w:trPr>
        <w:tc>
          <w:tcPr>
            <w:tcW w:w="0" w:type="auto"/>
            <w:vMerge/>
            <w:vAlign w:val="center"/>
            <w:hideMark/>
          </w:tcPr>
          <w:p w14:paraId="173DB4C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354CCFD8"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2 </w:t>
            </w:r>
          </w:p>
        </w:tc>
        <w:tc>
          <w:tcPr>
            <w:tcW w:w="0" w:type="auto"/>
            <w:vAlign w:val="center"/>
            <w:hideMark/>
          </w:tcPr>
          <w:p w14:paraId="5ECE68FC"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6</w:t>
            </w:r>
            <w:r w:rsidRPr="002E23D4">
              <w:rPr>
                <w:rFonts w:ascii="Times New Roman" w:eastAsia="Times New Roman" w:hAnsi="Times New Roman" w:cs="Times New Roman"/>
                <w:i/>
                <w:iCs/>
                <w:sz w:val="24"/>
                <w:szCs w:val="24"/>
                <w:lang w:eastAsia="fr-FR"/>
              </w:rPr>
              <w:t>d</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F9E6B62" w14:textId="20802AFC"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795C7959" wp14:editId="206A13A3">
                  <wp:extent cx="476250" cy="476250"/>
                  <wp:effectExtent l="0" t="0" r="0" b="0"/>
                  <wp:docPr id="12" name="Image 12">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6d</w:t>
            </w:r>
            <w:r w:rsidRPr="002E23D4">
              <w:rPr>
                <w:rFonts w:ascii="Times New Roman" w:eastAsia="Times New Roman" w:hAnsi="Times New Roman" w:cs="Times New Roman"/>
                <w:b/>
                <w:bCs/>
                <w:sz w:val="24"/>
                <w:szCs w:val="24"/>
                <w:vertAlign w:val="subscript"/>
                <w:lang w:eastAsia="fr-FR"/>
              </w:rPr>
              <w:t>z</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6B8A4E4A" w14:textId="32B74F01"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6BA83774" wp14:editId="058DF9DD">
                  <wp:extent cx="476250" cy="476250"/>
                  <wp:effectExtent l="0" t="0" r="0" b="0"/>
                  <wp:docPr id="11" name="Image 11">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6d</w:t>
            </w:r>
            <w:r w:rsidRPr="002E23D4">
              <w:rPr>
                <w:rFonts w:ascii="Times New Roman" w:eastAsia="Times New Roman" w:hAnsi="Times New Roman" w:cs="Times New Roman"/>
                <w:b/>
                <w:bCs/>
                <w:sz w:val="24"/>
                <w:szCs w:val="24"/>
                <w:vertAlign w:val="subscript"/>
                <w:lang w:eastAsia="fr-FR"/>
              </w:rPr>
              <w:t>xz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3EA55DC" w14:textId="730AB5CC"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2F643B2D" wp14:editId="0762C420">
                  <wp:extent cx="476250" cy="476250"/>
                  <wp:effectExtent l="0" t="0" r="0" b="0"/>
                  <wp:docPr id="10" name="Image 10">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6d</w:t>
            </w:r>
            <w:r w:rsidRPr="002E23D4">
              <w:rPr>
                <w:rFonts w:ascii="Times New Roman" w:eastAsia="Times New Roman" w:hAnsi="Times New Roman" w:cs="Times New Roman"/>
                <w:b/>
                <w:bCs/>
                <w:sz w:val="24"/>
                <w:szCs w:val="24"/>
                <w:vertAlign w:val="subscript"/>
                <w:lang w:eastAsia="fr-FR"/>
              </w:rPr>
              <w:t>yz</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3FEC9ED5" w14:textId="441F943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333F05B0" wp14:editId="25BFA4BC">
                  <wp:extent cx="476250" cy="476250"/>
                  <wp:effectExtent l="0" t="0" r="0" b="0"/>
                  <wp:docPr id="9" name="Image 9">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6d</w:t>
            </w:r>
            <w:r w:rsidRPr="002E23D4">
              <w:rPr>
                <w:rFonts w:ascii="Times New Roman" w:eastAsia="Times New Roman" w:hAnsi="Times New Roman" w:cs="Times New Roman"/>
                <w:b/>
                <w:bCs/>
                <w:sz w:val="24"/>
                <w:szCs w:val="24"/>
                <w:vertAlign w:val="subscript"/>
                <w:lang w:eastAsia="fr-FR"/>
              </w:rPr>
              <w:t>xy</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739616E9" w14:textId="7815008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13CA10B3" wp14:editId="20E4797A">
                  <wp:extent cx="476250" cy="476250"/>
                  <wp:effectExtent l="0" t="0" r="0" b="0"/>
                  <wp:docPr id="8" name="Image 8">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07"/>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6d</w:t>
            </w:r>
            <w:r w:rsidRPr="002E23D4">
              <w:rPr>
                <w:rFonts w:ascii="Times New Roman" w:eastAsia="Times New Roman" w:hAnsi="Times New Roman" w:cs="Times New Roman"/>
                <w:b/>
                <w:bCs/>
                <w:sz w:val="24"/>
                <w:szCs w:val="24"/>
                <w:vertAlign w:val="subscript"/>
                <w:lang w:eastAsia="fr-FR"/>
              </w:rPr>
              <w:t>x</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b/>
                <w:bCs/>
                <w:sz w:val="24"/>
                <w:szCs w:val="24"/>
                <w:vertAlign w:val="subscript"/>
                <w:lang w:eastAsia="fr-FR"/>
              </w:rPr>
              <w:t>–y</w:t>
            </w:r>
            <w:r w:rsidRPr="002E23D4">
              <w:rPr>
                <w:rFonts w:ascii="Times New Roman" w:eastAsia="Times New Roman" w:hAnsi="Times New Roman" w:cs="Times New Roman"/>
                <w:b/>
                <w:bCs/>
                <w:sz w:val="24"/>
                <w:szCs w:val="24"/>
                <w:vertAlign w:val="superscript"/>
                <w:lang w:eastAsia="fr-FR"/>
              </w:rPr>
              <w:t>2</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FF9D810"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EE2BB8D"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r w:rsidR="002E23D4" w:rsidRPr="002E23D4" w14:paraId="14BBC1FB" w14:textId="77777777" w:rsidTr="002E23D4">
        <w:trPr>
          <w:tblCellSpacing w:w="15" w:type="dxa"/>
        </w:trPr>
        <w:tc>
          <w:tcPr>
            <w:tcW w:w="0" w:type="auto"/>
            <w:vAlign w:val="center"/>
            <w:hideMark/>
          </w:tcPr>
          <w:p w14:paraId="16538C50"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n</w:t>
            </w:r>
            <w:r w:rsidRPr="002E23D4">
              <w:rPr>
                <w:rFonts w:ascii="Times New Roman" w:eastAsia="Times New Roman" w:hAnsi="Times New Roman" w:cs="Times New Roman"/>
                <w:sz w:val="24"/>
                <w:szCs w:val="24"/>
                <w:lang w:eastAsia="fr-FR"/>
              </w:rPr>
              <w:t xml:space="preserve"> = 7 </w:t>
            </w:r>
          </w:p>
        </w:tc>
        <w:tc>
          <w:tcPr>
            <w:tcW w:w="0" w:type="auto"/>
            <w:vAlign w:val="center"/>
            <w:hideMark/>
          </w:tcPr>
          <w:p w14:paraId="1E3A9468"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i/>
                <w:iCs/>
                <w:sz w:val="24"/>
                <w:szCs w:val="24"/>
                <w:lang w:eastAsia="fr-FR"/>
              </w:rPr>
              <w:t>ℓ</w:t>
            </w:r>
            <w:r w:rsidRPr="002E23D4">
              <w:rPr>
                <w:rFonts w:ascii="Times New Roman" w:eastAsia="Times New Roman" w:hAnsi="Times New Roman" w:cs="Times New Roman"/>
                <w:sz w:val="24"/>
                <w:szCs w:val="24"/>
                <w:lang w:eastAsia="fr-FR"/>
              </w:rPr>
              <w:t xml:space="preserve"> = 0 </w:t>
            </w:r>
          </w:p>
        </w:tc>
        <w:tc>
          <w:tcPr>
            <w:tcW w:w="0" w:type="auto"/>
            <w:vAlign w:val="center"/>
            <w:hideMark/>
          </w:tcPr>
          <w:p w14:paraId="485C2E3A"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b/>
                <w:bCs/>
                <w:sz w:val="24"/>
                <w:szCs w:val="24"/>
                <w:lang w:eastAsia="fr-FR"/>
              </w:rPr>
              <w:t>7</w:t>
            </w:r>
            <w:r w:rsidRPr="002E23D4">
              <w:rPr>
                <w:rFonts w:ascii="Times New Roman" w:eastAsia="Times New Roman" w:hAnsi="Times New Roman" w:cs="Times New Roman"/>
                <w:i/>
                <w:iCs/>
                <w:sz w:val="24"/>
                <w:szCs w:val="24"/>
                <w:lang w:eastAsia="fr-FR"/>
              </w:rPr>
              <w:t>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136635C0" w14:textId="65297588"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noProof/>
                <w:color w:val="0000FF"/>
                <w:sz w:val="24"/>
                <w:szCs w:val="24"/>
                <w:lang w:eastAsia="fr-FR"/>
              </w:rPr>
              <w:drawing>
                <wp:inline distT="0" distB="0" distL="0" distR="0" wp14:anchorId="49EF5BBF" wp14:editId="4576445D">
                  <wp:extent cx="476250" cy="476250"/>
                  <wp:effectExtent l="0" t="0" r="0" b="0"/>
                  <wp:docPr id="7" name="Image 7">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109"/>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2E23D4">
              <w:rPr>
                <w:rFonts w:ascii="Times New Roman" w:eastAsia="Times New Roman" w:hAnsi="Times New Roman" w:cs="Times New Roman"/>
                <w:sz w:val="24"/>
                <w:szCs w:val="24"/>
                <w:lang w:eastAsia="fr-FR"/>
              </w:rPr>
              <w:br/>
            </w:r>
            <w:r w:rsidRPr="002E23D4">
              <w:rPr>
                <w:rFonts w:ascii="Times New Roman" w:eastAsia="Times New Roman" w:hAnsi="Times New Roman" w:cs="Times New Roman"/>
                <w:b/>
                <w:bCs/>
                <w:sz w:val="24"/>
                <w:szCs w:val="24"/>
                <w:lang w:eastAsia="fr-FR"/>
              </w:rPr>
              <w:t>7s</w:t>
            </w: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328AF96"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5AE4E71B"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1A82D9F1"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28EFB1F1"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0E8A37A8"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c>
          <w:tcPr>
            <w:tcW w:w="0" w:type="auto"/>
            <w:vAlign w:val="center"/>
            <w:hideMark/>
          </w:tcPr>
          <w:p w14:paraId="6785D7FC" w14:textId="77777777" w:rsidR="002E23D4" w:rsidRPr="002E23D4" w:rsidRDefault="002E23D4" w:rsidP="002E23D4">
            <w:pPr>
              <w:spacing w:after="0" w:line="240" w:lineRule="auto"/>
              <w:jc w:val="center"/>
              <w:rPr>
                <w:rFonts w:ascii="Times New Roman" w:eastAsia="Times New Roman" w:hAnsi="Times New Roman" w:cs="Times New Roman"/>
                <w:sz w:val="24"/>
                <w:szCs w:val="24"/>
                <w:lang w:eastAsia="fr-FR"/>
              </w:rPr>
            </w:pPr>
            <w:r w:rsidRPr="002E23D4">
              <w:rPr>
                <w:rFonts w:ascii="Times New Roman" w:eastAsia="Times New Roman" w:hAnsi="Times New Roman" w:cs="Times New Roman"/>
                <w:sz w:val="24"/>
                <w:szCs w:val="24"/>
                <w:lang w:eastAsia="fr-FR"/>
              </w:rPr>
              <w:t xml:space="preserve">  </w:t>
            </w:r>
          </w:p>
        </w:tc>
      </w:tr>
    </w:tbl>
    <w:p w14:paraId="3D5B2A87" w14:textId="43AFFF4F" w:rsidR="00244E5D" w:rsidRPr="00244E5D" w:rsidRDefault="00244E5D" w:rsidP="00244E5D">
      <w:pPr>
        <w:pStyle w:val="NormalWeb"/>
        <w:jc w:val="both"/>
      </w:pPr>
      <w:r w:rsidRPr="00244E5D">
        <w:t xml:space="preserve">D'une manière générale, le </w:t>
      </w:r>
      <w:r w:rsidRPr="00BF317F">
        <w:t>nombre quantique principal</w:t>
      </w:r>
      <w:r w:rsidRPr="00244E5D">
        <w:t xml:space="preserve"> </w:t>
      </w:r>
      <w:r w:rsidRPr="00244E5D">
        <w:rPr>
          <w:rStyle w:val="texhtml"/>
          <w:i/>
          <w:iCs/>
        </w:rPr>
        <w:t>n</w:t>
      </w:r>
      <w:r w:rsidRPr="00244E5D">
        <w:t xml:space="preserve"> détermine la taille et l'énergie de l'orbitale pour un </w:t>
      </w:r>
      <w:r w:rsidRPr="00BF317F">
        <w:t>noyau atomique</w:t>
      </w:r>
      <w:r w:rsidRPr="00244E5D">
        <w:t xml:space="preserve"> donné : plus </w:t>
      </w:r>
      <w:r w:rsidRPr="00244E5D">
        <w:rPr>
          <w:rStyle w:val="texhtml"/>
          <w:i/>
          <w:iCs/>
        </w:rPr>
        <w:t>n</w:t>
      </w:r>
      <w:r w:rsidRPr="00244E5D">
        <w:t xml:space="preserve"> croît, plus la taille de l'orbitale augmente. Cependant, lorsque l'on compare les orbitales de plusieurs </w:t>
      </w:r>
      <w:r w:rsidRPr="00BF317F">
        <w:t>éléments chimiques</w:t>
      </w:r>
      <w:r w:rsidRPr="00244E5D">
        <w:t xml:space="preserve">, plus le </w:t>
      </w:r>
      <w:r w:rsidRPr="00BF317F">
        <w:t>numéro atomique</w:t>
      </w:r>
      <w:r w:rsidRPr="00244E5D">
        <w:t xml:space="preserve"> </w:t>
      </w:r>
      <w:r w:rsidRPr="00244E5D">
        <w:rPr>
          <w:rStyle w:val="texhtml"/>
          <w:i/>
          <w:iCs/>
        </w:rPr>
        <w:t>Z</w:t>
      </w:r>
      <w:r w:rsidRPr="00244E5D">
        <w:t xml:space="preserve"> croît, plus les orbitales atomiques se contractent, car la </w:t>
      </w:r>
      <w:r w:rsidRPr="00BF317F">
        <w:t>charge électrique</w:t>
      </w:r>
      <w:r w:rsidRPr="00244E5D">
        <w:t xml:space="preserve"> totale du noyau croît également avec </w:t>
      </w:r>
      <w:r w:rsidRPr="00244E5D">
        <w:rPr>
          <w:rStyle w:val="texhtml"/>
          <w:i/>
          <w:iCs/>
        </w:rPr>
        <w:t>Z</w:t>
      </w:r>
      <w:r w:rsidRPr="00244E5D">
        <w:t xml:space="preserve">. En conséquence, la </w:t>
      </w:r>
      <w:r w:rsidRPr="00BF317F">
        <w:t>taille des atomes</w:t>
      </w:r>
      <w:r w:rsidRPr="00244E5D">
        <w:t xml:space="preserve"> demeure relativement constante malgré l'accumulation des </w:t>
      </w:r>
      <w:r w:rsidRPr="00BF317F">
        <w:t>couches électroniques</w:t>
      </w:r>
      <w:r w:rsidRPr="00244E5D">
        <w:t xml:space="preserve">. </w:t>
      </w:r>
    </w:p>
    <w:p w14:paraId="6D7B6471" w14:textId="42004931" w:rsidR="00244E5D" w:rsidRPr="00244E5D" w:rsidRDefault="00244E5D" w:rsidP="00244E5D">
      <w:pPr>
        <w:pStyle w:val="NormalWeb"/>
        <w:jc w:val="both"/>
      </w:pPr>
      <w:r w:rsidRPr="00244E5D">
        <w:t xml:space="preserve">Toujours d'une manière générale, le </w:t>
      </w:r>
      <w:r w:rsidRPr="00BF317F">
        <w:t>nombre quantique azimutal</w:t>
      </w:r>
      <w:r w:rsidRPr="00244E5D">
        <w:t xml:space="preserve"> </w:t>
      </w:r>
      <w:r w:rsidRPr="00244E5D">
        <w:rPr>
          <w:rStyle w:val="texhtml"/>
          <w:i/>
          <w:iCs/>
        </w:rPr>
        <w:t>ℓ</w:t>
      </w:r>
      <w:r w:rsidRPr="00244E5D">
        <w:t xml:space="preserve"> détermine la forme de l'orbitale, tandis que le </w:t>
      </w:r>
      <w:r w:rsidRPr="00BF317F">
        <w:t>nombre quantique magnétique</w:t>
      </w:r>
      <w:r w:rsidRPr="00244E5D">
        <w:t xml:space="preserve"> </w:t>
      </w:r>
      <w:r w:rsidRPr="00244E5D">
        <w:rPr>
          <w:rStyle w:val="texhtml"/>
          <w:i/>
          <w:iCs/>
        </w:rPr>
        <w:t>m</w:t>
      </w:r>
      <w:r w:rsidRPr="00244E5D">
        <w:rPr>
          <w:rStyle w:val="texhtml"/>
          <w:i/>
          <w:iCs/>
          <w:vertAlign w:val="subscript"/>
        </w:rPr>
        <w:t>ℓ</w:t>
      </w:r>
      <w:r w:rsidRPr="00244E5D">
        <w:t xml:space="preserve"> détermine son orientation dans l'espace. Cependant, le nombre </w:t>
      </w:r>
      <w:r w:rsidRPr="00244E5D">
        <w:rPr>
          <w:rStyle w:val="texhtml"/>
          <w:i/>
          <w:iCs/>
        </w:rPr>
        <w:t>m</w:t>
      </w:r>
      <w:r w:rsidRPr="00244E5D">
        <w:rPr>
          <w:rStyle w:val="texhtml"/>
          <w:i/>
          <w:iCs/>
          <w:vertAlign w:val="subscript"/>
        </w:rPr>
        <w:t>ℓ</w:t>
      </w:r>
      <w:r w:rsidRPr="00244E5D">
        <w:t xml:space="preserve"> détermine également la forme de certaines orbitales </w:t>
      </w:r>
      <w:r w:rsidRPr="00BF317F">
        <w:t>complexes</w:t>
      </w:r>
      <w:r w:rsidRPr="00244E5D">
        <w:t xml:space="preserve">. L'ensemble des orbitales correspondant à un </w:t>
      </w:r>
      <w:r w:rsidRPr="00BF317F">
        <w:t>couple</w:t>
      </w:r>
      <w:r w:rsidRPr="00244E5D">
        <w:t xml:space="preserve"> </w:t>
      </w:r>
      <w:r w:rsidRPr="00244E5D">
        <w:rPr>
          <w:rStyle w:val="nowrap"/>
          <w:rFonts w:eastAsiaTheme="majorEastAsia"/>
        </w:rPr>
        <w:t>(</w:t>
      </w:r>
      <w:r w:rsidRPr="00244E5D">
        <w:rPr>
          <w:rStyle w:val="texhtml"/>
          <w:i/>
          <w:iCs/>
        </w:rPr>
        <w:t>n</w:t>
      </w:r>
      <w:r w:rsidRPr="00244E5D">
        <w:rPr>
          <w:rStyle w:val="nowrap"/>
          <w:rFonts w:eastAsiaTheme="majorEastAsia"/>
        </w:rPr>
        <w:t xml:space="preserve">, </w:t>
      </w:r>
      <w:r w:rsidRPr="00244E5D">
        <w:rPr>
          <w:rStyle w:val="texhtml"/>
          <w:i/>
          <w:iCs/>
        </w:rPr>
        <w:t>ℓ</w:t>
      </w:r>
      <w:r w:rsidRPr="00244E5D">
        <w:rPr>
          <w:rStyle w:val="nowrap"/>
          <w:rFonts w:eastAsiaTheme="majorEastAsia"/>
        </w:rPr>
        <w:t>)</w:t>
      </w:r>
      <w:r w:rsidRPr="00244E5D">
        <w:t xml:space="preserve"> donné remplit l'espace de manière aussi symétrique que possible avec un nombre croissant de lobes et de nœuds. </w:t>
      </w:r>
    </w:p>
    <w:p w14:paraId="4A2DB110" w14:textId="0A06676D" w:rsidR="00C32C0A" w:rsidRPr="00C32C0A" w:rsidRDefault="00C32C0A" w:rsidP="00C32C0A">
      <w:pPr>
        <w:pStyle w:val="Paragraphedeliste"/>
        <w:numPr>
          <w:ilvl w:val="0"/>
          <w:numId w:val="6"/>
        </w:numPr>
        <w:spacing w:after="0" w:line="240" w:lineRule="auto"/>
        <w:jc w:val="both"/>
        <w:rPr>
          <w:rFonts w:ascii="Times New Roman" w:eastAsia="Times New Roman" w:hAnsi="Times New Roman" w:cs="Times New Roman"/>
          <w:sz w:val="24"/>
          <w:szCs w:val="24"/>
          <w:lang w:eastAsia="fr-FR"/>
        </w:rPr>
      </w:pPr>
      <w:r w:rsidRPr="00C32C0A">
        <w:rPr>
          <w:rFonts w:ascii="Times New Roman" w:eastAsia="Times New Roman" w:hAnsi="Times New Roman" w:cs="Times New Roman"/>
          <w:sz w:val="24"/>
          <w:szCs w:val="24"/>
          <w:lang w:eastAsia="fr-FR"/>
        </w:rPr>
        <w:t xml:space="preserve">Les orbitales </w:t>
      </w:r>
      <w:r w:rsidRPr="00C32C0A">
        <w:rPr>
          <w:rFonts w:ascii="Georgia" w:eastAsia="Times New Roman" w:hAnsi="Georgia" w:cs="Times New Roman"/>
          <w:sz w:val="24"/>
          <w:szCs w:val="24"/>
          <w:lang w:eastAsia="fr-FR"/>
        </w:rPr>
        <w:t>s</w:t>
      </w:r>
      <w:r w:rsidRPr="00C32C0A">
        <w:rPr>
          <w:rFonts w:ascii="Times New Roman" w:eastAsia="Times New Roman" w:hAnsi="Times New Roman" w:cs="Times New Roman"/>
          <w:sz w:val="24"/>
          <w:szCs w:val="24"/>
          <w:lang w:eastAsia="fr-FR"/>
        </w:rPr>
        <w:t xml:space="preserve"> sont les seules à présenter un anti-nœud, c'est-à-dire une région où la fonction d'onde a un module élevé, au centre du noyau. Les orbitales </w:t>
      </w:r>
      <w:r w:rsidRPr="00C32C0A">
        <w:rPr>
          <w:rFonts w:ascii="Georgia" w:eastAsia="Times New Roman" w:hAnsi="Georgia" w:cs="Times New Roman"/>
          <w:sz w:val="24"/>
          <w:szCs w:val="24"/>
          <w:lang w:eastAsia="fr-FR"/>
        </w:rPr>
        <w:t>p</w:t>
      </w:r>
      <w:r w:rsidRPr="00C32C0A">
        <w:rPr>
          <w:rFonts w:ascii="Times New Roman" w:eastAsia="Times New Roman" w:hAnsi="Times New Roman" w:cs="Times New Roman"/>
          <w:sz w:val="24"/>
          <w:szCs w:val="24"/>
          <w:lang w:eastAsia="fr-FR"/>
        </w:rPr>
        <w:t xml:space="preserve">, </w:t>
      </w:r>
      <w:r w:rsidRPr="00C32C0A">
        <w:rPr>
          <w:rFonts w:ascii="Georgia" w:eastAsia="Times New Roman" w:hAnsi="Georgia" w:cs="Times New Roman"/>
          <w:sz w:val="24"/>
          <w:szCs w:val="24"/>
          <w:lang w:eastAsia="fr-FR"/>
        </w:rPr>
        <w:t>d</w:t>
      </w:r>
      <w:r w:rsidRPr="00C32C0A">
        <w:rPr>
          <w:rFonts w:ascii="Times New Roman" w:eastAsia="Times New Roman" w:hAnsi="Times New Roman" w:cs="Times New Roman"/>
          <w:sz w:val="24"/>
          <w:szCs w:val="24"/>
          <w:lang w:eastAsia="fr-FR"/>
        </w:rPr>
        <w:t xml:space="preserve">, </w:t>
      </w:r>
      <w:r w:rsidRPr="00C32C0A">
        <w:rPr>
          <w:rFonts w:ascii="Georgia" w:eastAsia="Times New Roman" w:hAnsi="Georgia" w:cs="Times New Roman"/>
          <w:sz w:val="24"/>
          <w:szCs w:val="24"/>
          <w:lang w:eastAsia="fr-FR"/>
        </w:rPr>
        <w:t>f</w:t>
      </w:r>
      <w:r w:rsidRPr="00C32C0A">
        <w:rPr>
          <w:rFonts w:ascii="Times New Roman" w:eastAsia="Times New Roman" w:hAnsi="Times New Roman" w:cs="Times New Roman"/>
          <w:sz w:val="24"/>
          <w:szCs w:val="24"/>
          <w:lang w:eastAsia="fr-FR"/>
        </w:rPr>
        <w:t xml:space="preserve"> et suivantes ont un moment angulaire et évitent le noyau, où elles présentent un nœud.</w:t>
      </w:r>
    </w:p>
    <w:p w14:paraId="485E7916" w14:textId="77777777" w:rsidR="00C32C0A" w:rsidRPr="00C32C0A" w:rsidRDefault="00C32C0A" w:rsidP="00C32C0A">
      <w:pPr>
        <w:pStyle w:val="Paragraphedeliste"/>
        <w:spacing w:after="0" w:line="240" w:lineRule="auto"/>
        <w:jc w:val="both"/>
        <w:rPr>
          <w:rFonts w:ascii="Times New Roman" w:eastAsia="Times New Roman" w:hAnsi="Times New Roman" w:cs="Times New Roman"/>
          <w:sz w:val="24"/>
          <w:szCs w:val="24"/>
          <w:lang w:eastAsia="fr-FR"/>
        </w:rPr>
      </w:pPr>
    </w:p>
    <w:p w14:paraId="0CC6A61E" w14:textId="39EBE257" w:rsidR="00C32C0A" w:rsidRDefault="00C32C0A" w:rsidP="00C32C0A">
      <w:pPr>
        <w:pStyle w:val="Paragraphedeliste"/>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32C0A">
        <w:rPr>
          <w:noProof/>
          <w:lang w:eastAsia="fr-FR"/>
        </w:rPr>
        <w:lastRenderedPageBreak/>
        <w:drawing>
          <wp:anchor distT="0" distB="0" distL="114300" distR="114300" simplePos="0" relativeHeight="251666432" behindDoc="0" locked="0" layoutInCell="1" allowOverlap="1" wp14:anchorId="3888139C" wp14:editId="1EE36D7F">
            <wp:simplePos x="0" y="0"/>
            <wp:positionH relativeFrom="column">
              <wp:posOffset>3253105</wp:posOffset>
            </wp:positionH>
            <wp:positionV relativeFrom="paragraph">
              <wp:posOffset>127635</wp:posOffset>
            </wp:positionV>
            <wp:extent cx="3143250" cy="1035050"/>
            <wp:effectExtent l="0" t="0" r="0" b="0"/>
            <wp:wrapSquare wrapText="bothSides"/>
            <wp:docPr id="62" name="Image 62">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143250" cy="1035050"/>
                    </a:xfrm>
                    <a:prstGeom prst="rect">
                      <a:avLst/>
                    </a:prstGeom>
                    <a:noFill/>
                    <a:ln>
                      <a:noFill/>
                    </a:ln>
                  </pic:spPr>
                </pic:pic>
              </a:graphicData>
            </a:graphic>
          </wp:anchor>
        </w:drawing>
      </w:r>
      <w:r w:rsidRPr="00C32C0A">
        <w:rPr>
          <w:rFonts w:ascii="Times New Roman" w:eastAsia="Times New Roman" w:hAnsi="Times New Roman" w:cs="Times New Roman"/>
          <w:sz w:val="24"/>
          <w:szCs w:val="24"/>
          <w:lang w:eastAsia="fr-FR"/>
        </w:rPr>
        <w:t xml:space="preserve">Les trois orbitales </w:t>
      </w:r>
      <w:r w:rsidRPr="00C32C0A">
        <w:rPr>
          <w:rFonts w:ascii="Georgia" w:eastAsia="Times New Roman" w:hAnsi="Georgia" w:cs="Times New Roman"/>
          <w:sz w:val="24"/>
          <w:szCs w:val="24"/>
          <w:lang w:eastAsia="fr-FR"/>
        </w:rPr>
        <w:t>p</w:t>
      </w:r>
      <w:r w:rsidRPr="00C32C0A">
        <w:rPr>
          <w:rFonts w:ascii="Times New Roman" w:eastAsia="Times New Roman" w:hAnsi="Times New Roman" w:cs="Times New Roman"/>
          <w:sz w:val="24"/>
          <w:szCs w:val="24"/>
          <w:lang w:eastAsia="fr-FR"/>
        </w:rPr>
        <w:t xml:space="preserve"> pour </w:t>
      </w:r>
      <w:r w:rsidRPr="00C32C0A">
        <w:rPr>
          <w:rFonts w:ascii="Times New Roman" w:eastAsia="Times New Roman" w:hAnsi="Times New Roman" w:cs="Times New Roman"/>
          <w:i/>
          <w:iCs/>
          <w:sz w:val="24"/>
          <w:szCs w:val="24"/>
          <w:lang w:eastAsia="fr-FR"/>
        </w:rPr>
        <w:t>n</w:t>
      </w:r>
      <w:r w:rsidRPr="00C32C0A">
        <w:rPr>
          <w:rFonts w:ascii="Times New Roman" w:eastAsia="Times New Roman" w:hAnsi="Times New Roman" w:cs="Times New Roman"/>
          <w:sz w:val="24"/>
          <w:szCs w:val="24"/>
          <w:lang w:eastAsia="fr-FR"/>
        </w:rPr>
        <w:t xml:space="preserve"> = 2 ont la forme de deux ellipsoïdes partageant un point de tangence au niveau du noyau atomique. Cette forme est parfois dite </w:t>
      </w:r>
      <w:r w:rsidRPr="00C32C0A">
        <w:rPr>
          <w:rFonts w:ascii="Times New Roman" w:eastAsia="Times New Roman" w:hAnsi="Times New Roman" w:cs="Times New Roman"/>
          <w:i/>
          <w:iCs/>
          <w:sz w:val="24"/>
          <w:szCs w:val="24"/>
          <w:lang w:eastAsia="fr-FR"/>
        </w:rPr>
        <w:t>en haltères</w:t>
      </w:r>
      <w:r w:rsidRPr="00C32C0A">
        <w:rPr>
          <w:rFonts w:ascii="Times New Roman" w:eastAsia="Times New Roman" w:hAnsi="Times New Roman" w:cs="Times New Roman"/>
          <w:sz w:val="24"/>
          <w:szCs w:val="24"/>
          <w:lang w:eastAsia="fr-FR"/>
        </w:rPr>
        <w:t xml:space="preserve">. Elles sont orientées orthogonalement les unes par rapport aux autres en fonction de leur nombre quantique magnétique </w:t>
      </w:r>
      <w:r w:rsidRPr="00C32C0A">
        <w:rPr>
          <w:rFonts w:ascii="Times New Roman" w:eastAsia="Times New Roman" w:hAnsi="Times New Roman" w:cs="Times New Roman"/>
          <w:i/>
          <w:iCs/>
          <w:sz w:val="24"/>
          <w:szCs w:val="24"/>
          <w:lang w:eastAsia="fr-FR"/>
        </w:rPr>
        <w:t>m</w:t>
      </w:r>
      <w:r w:rsidRPr="00C32C0A">
        <w:rPr>
          <w:rFonts w:ascii="Times New Roman" w:eastAsia="Times New Roman" w:hAnsi="Times New Roman" w:cs="Times New Roman"/>
          <w:i/>
          <w:iCs/>
          <w:sz w:val="24"/>
          <w:szCs w:val="24"/>
          <w:vertAlign w:val="subscript"/>
          <w:lang w:eastAsia="fr-FR"/>
        </w:rPr>
        <w:t>ℓ</w:t>
      </w:r>
      <w:r w:rsidRPr="00C32C0A">
        <w:rPr>
          <w:rFonts w:ascii="Times New Roman" w:eastAsia="Times New Roman" w:hAnsi="Times New Roman" w:cs="Times New Roman"/>
          <w:sz w:val="24"/>
          <w:szCs w:val="24"/>
          <w:lang w:eastAsia="fr-FR"/>
        </w:rPr>
        <w:t xml:space="preserve">. </w:t>
      </w:r>
    </w:p>
    <w:p w14:paraId="6AF1143B" w14:textId="77777777" w:rsidR="00C32C0A" w:rsidRPr="00C32C0A" w:rsidRDefault="00C32C0A" w:rsidP="00C32C0A">
      <w:pPr>
        <w:pStyle w:val="Paragraphedeliste"/>
        <w:rPr>
          <w:rFonts w:ascii="Times New Roman" w:eastAsia="Times New Roman" w:hAnsi="Times New Roman" w:cs="Times New Roman"/>
          <w:sz w:val="24"/>
          <w:szCs w:val="24"/>
          <w:lang w:eastAsia="fr-FR"/>
        </w:rPr>
      </w:pPr>
    </w:p>
    <w:p w14:paraId="134C2340" w14:textId="77777777" w:rsidR="00C32C0A" w:rsidRPr="00C32C0A" w:rsidRDefault="00C32C0A" w:rsidP="00C32C0A">
      <w:pPr>
        <w:pStyle w:val="Paragraphedeliste"/>
        <w:spacing w:before="100" w:beforeAutospacing="1" w:after="100" w:afterAutospacing="1" w:line="240" w:lineRule="auto"/>
        <w:jc w:val="both"/>
        <w:rPr>
          <w:rFonts w:ascii="Times New Roman" w:eastAsia="Times New Roman" w:hAnsi="Times New Roman" w:cs="Times New Roman"/>
          <w:sz w:val="24"/>
          <w:szCs w:val="24"/>
          <w:lang w:eastAsia="fr-FR"/>
        </w:rPr>
      </w:pPr>
    </w:p>
    <w:p w14:paraId="56DF85A2" w14:textId="486A2E2F" w:rsidR="00C32C0A" w:rsidRDefault="00C32C0A" w:rsidP="00C32C0A">
      <w:pPr>
        <w:pStyle w:val="Paragraphedeliste"/>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32C0A">
        <w:rPr>
          <w:rFonts w:ascii="Times New Roman" w:eastAsia="Times New Roman" w:hAnsi="Times New Roman" w:cs="Times New Roman"/>
          <w:sz w:val="24"/>
          <w:szCs w:val="24"/>
          <w:lang w:eastAsia="fr-FR"/>
        </w:rPr>
        <w:t xml:space="preserve">Quatre des cinq orbitales </w:t>
      </w:r>
      <w:r w:rsidRPr="00C32C0A">
        <w:rPr>
          <w:rFonts w:ascii="Georgia" w:eastAsia="Times New Roman" w:hAnsi="Georgia" w:cs="Times New Roman"/>
          <w:sz w:val="24"/>
          <w:szCs w:val="24"/>
          <w:lang w:eastAsia="fr-FR"/>
        </w:rPr>
        <w:t>d</w:t>
      </w:r>
      <w:r w:rsidRPr="00C32C0A">
        <w:rPr>
          <w:rFonts w:ascii="Times New Roman" w:eastAsia="Times New Roman" w:hAnsi="Times New Roman" w:cs="Times New Roman"/>
          <w:sz w:val="24"/>
          <w:szCs w:val="24"/>
          <w:lang w:eastAsia="fr-FR"/>
        </w:rPr>
        <w:t xml:space="preserve"> pour </w:t>
      </w:r>
      <w:r w:rsidRPr="00C32C0A">
        <w:rPr>
          <w:rFonts w:ascii="Times New Roman" w:eastAsia="Times New Roman" w:hAnsi="Times New Roman" w:cs="Times New Roman"/>
          <w:i/>
          <w:iCs/>
          <w:sz w:val="24"/>
          <w:szCs w:val="24"/>
          <w:lang w:eastAsia="fr-FR"/>
        </w:rPr>
        <w:t>n</w:t>
      </w:r>
      <w:r w:rsidRPr="00C32C0A">
        <w:rPr>
          <w:rFonts w:ascii="Times New Roman" w:eastAsia="Times New Roman" w:hAnsi="Times New Roman" w:cs="Times New Roman"/>
          <w:sz w:val="24"/>
          <w:szCs w:val="24"/>
          <w:lang w:eastAsia="fr-FR"/>
        </w:rPr>
        <w:t xml:space="preserve"> = 3 ont des formes semblables, chacune avec quatre lobes en forme de poire, ces lobes étant tangents orthogonalement deux par deux, le centre de ces quatre lobes étant coplanaires. Trois de ces orbitales, nommées d</w:t>
      </w:r>
      <w:r w:rsidRPr="00C32C0A">
        <w:rPr>
          <w:rFonts w:ascii="Times New Roman" w:eastAsia="Times New Roman" w:hAnsi="Times New Roman" w:cs="Times New Roman"/>
          <w:sz w:val="24"/>
          <w:szCs w:val="24"/>
          <w:vertAlign w:val="subscript"/>
          <w:lang w:eastAsia="fr-FR"/>
        </w:rPr>
        <w:t>xy</w:t>
      </w:r>
      <w:r w:rsidRPr="00C32C0A">
        <w:rPr>
          <w:rFonts w:ascii="Times New Roman" w:eastAsia="Times New Roman" w:hAnsi="Times New Roman" w:cs="Times New Roman"/>
          <w:sz w:val="24"/>
          <w:szCs w:val="24"/>
          <w:lang w:eastAsia="fr-FR"/>
        </w:rPr>
        <w:t>, d</w:t>
      </w:r>
      <w:r w:rsidRPr="00C32C0A">
        <w:rPr>
          <w:rFonts w:ascii="Times New Roman" w:eastAsia="Times New Roman" w:hAnsi="Times New Roman" w:cs="Times New Roman"/>
          <w:sz w:val="24"/>
          <w:szCs w:val="24"/>
          <w:vertAlign w:val="subscript"/>
          <w:lang w:eastAsia="fr-FR"/>
        </w:rPr>
        <w:t>yz</w:t>
      </w:r>
      <w:r w:rsidRPr="00C32C0A">
        <w:rPr>
          <w:rFonts w:ascii="Times New Roman" w:eastAsia="Times New Roman" w:hAnsi="Times New Roman" w:cs="Times New Roman"/>
          <w:sz w:val="24"/>
          <w:szCs w:val="24"/>
          <w:lang w:eastAsia="fr-FR"/>
        </w:rPr>
        <w:t xml:space="preserve"> et d</w:t>
      </w:r>
      <w:r w:rsidRPr="00C32C0A">
        <w:rPr>
          <w:rFonts w:ascii="Times New Roman" w:eastAsia="Times New Roman" w:hAnsi="Times New Roman" w:cs="Times New Roman"/>
          <w:sz w:val="24"/>
          <w:szCs w:val="24"/>
          <w:vertAlign w:val="subscript"/>
          <w:lang w:eastAsia="fr-FR"/>
        </w:rPr>
        <w:t>xz</w:t>
      </w:r>
      <w:r w:rsidRPr="00C32C0A">
        <w:rPr>
          <w:rFonts w:ascii="Times New Roman" w:eastAsia="Times New Roman" w:hAnsi="Times New Roman" w:cs="Times New Roman"/>
          <w:sz w:val="24"/>
          <w:szCs w:val="24"/>
          <w:lang w:eastAsia="fr-FR"/>
        </w:rPr>
        <w:t>, sont alignées sur les plans xy, yz et xz — les lobes sont situés entre chacune des trois paires d'axes de coordonnées — tandis que la quatrième, nommée d</w:t>
      </w:r>
      <w:r w:rsidRPr="00C32C0A">
        <w:rPr>
          <w:rFonts w:ascii="Times New Roman" w:eastAsia="Times New Roman" w:hAnsi="Times New Roman" w:cs="Times New Roman"/>
          <w:sz w:val="24"/>
          <w:szCs w:val="24"/>
          <w:vertAlign w:val="subscript"/>
          <w:lang w:eastAsia="fr-FR"/>
        </w:rPr>
        <w:t>x</w:t>
      </w:r>
      <w:r w:rsidRPr="00C32C0A">
        <w:rPr>
          <w:rFonts w:ascii="Times New Roman" w:eastAsia="Times New Roman" w:hAnsi="Times New Roman" w:cs="Times New Roman"/>
          <w:sz w:val="24"/>
          <w:szCs w:val="24"/>
          <w:vertAlign w:val="superscript"/>
          <w:lang w:eastAsia="fr-FR"/>
        </w:rPr>
        <w:t>2</w:t>
      </w:r>
      <w:r w:rsidRPr="00C32C0A">
        <w:rPr>
          <w:rFonts w:ascii="Times New Roman" w:eastAsia="Times New Roman" w:hAnsi="Times New Roman" w:cs="Times New Roman"/>
          <w:sz w:val="24"/>
          <w:szCs w:val="24"/>
          <w:vertAlign w:val="subscript"/>
          <w:lang w:eastAsia="fr-FR"/>
        </w:rPr>
        <w:t xml:space="preserve"> – y</w:t>
      </w:r>
      <w:r w:rsidRPr="00C32C0A">
        <w:rPr>
          <w:rFonts w:ascii="Times New Roman" w:eastAsia="Times New Roman" w:hAnsi="Times New Roman" w:cs="Times New Roman"/>
          <w:sz w:val="24"/>
          <w:szCs w:val="24"/>
          <w:vertAlign w:val="superscript"/>
          <w:lang w:eastAsia="fr-FR"/>
        </w:rPr>
        <w:t>2</w:t>
      </w:r>
      <w:r w:rsidRPr="00C32C0A">
        <w:rPr>
          <w:rFonts w:ascii="Times New Roman" w:eastAsia="Times New Roman" w:hAnsi="Times New Roman" w:cs="Times New Roman"/>
          <w:sz w:val="24"/>
          <w:szCs w:val="24"/>
          <w:lang w:eastAsia="fr-FR"/>
        </w:rPr>
        <w:t xml:space="preserve">, est alignée sur les axes x et y eux-mêmes. La cinquième orbitale </w:t>
      </w:r>
      <w:r w:rsidRPr="00C32C0A">
        <w:rPr>
          <w:rFonts w:ascii="Georgia" w:eastAsia="Times New Roman" w:hAnsi="Georgia" w:cs="Times New Roman"/>
          <w:sz w:val="24"/>
          <w:szCs w:val="24"/>
          <w:lang w:eastAsia="fr-FR"/>
        </w:rPr>
        <w:t>d</w:t>
      </w:r>
      <w:r w:rsidRPr="00C32C0A">
        <w:rPr>
          <w:rFonts w:ascii="Times New Roman" w:eastAsia="Times New Roman" w:hAnsi="Times New Roman" w:cs="Times New Roman"/>
          <w:sz w:val="24"/>
          <w:szCs w:val="24"/>
          <w:lang w:eastAsia="fr-FR"/>
        </w:rPr>
        <w:t>, nommée d</w:t>
      </w:r>
      <w:r w:rsidRPr="00C32C0A">
        <w:rPr>
          <w:rFonts w:ascii="Times New Roman" w:eastAsia="Times New Roman" w:hAnsi="Times New Roman" w:cs="Times New Roman"/>
          <w:sz w:val="24"/>
          <w:szCs w:val="24"/>
          <w:vertAlign w:val="subscript"/>
          <w:lang w:eastAsia="fr-FR"/>
        </w:rPr>
        <w:t>z</w:t>
      </w:r>
      <w:r w:rsidRPr="00C32C0A">
        <w:rPr>
          <w:rFonts w:ascii="Times New Roman" w:eastAsia="Times New Roman" w:hAnsi="Times New Roman" w:cs="Times New Roman"/>
          <w:sz w:val="24"/>
          <w:szCs w:val="24"/>
          <w:vertAlign w:val="superscript"/>
          <w:lang w:eastAsia="fr-FR"/>
        </w:rPr>
        <w:t>2</w:t>
      </w:r>
      <w:r w:rsidRPr="00C32C0A">
        <w:rPr>
          <w:rFonts w:ascii="Times New Roman" w:eastAsia="Times New Roman" w:hAnsi="Times New Roman" w:cs="Times New Roman"/>
          <w:sz w:val="24"/>
          <w:szCs w:val="24"/>
          <w:lang w:eastAsia="fr-FR"/>
        </w:rPr>
        <w:t xml:space="preserve"> et correspondant à </w:t>
      </w:r>
      <w:r w:rsidRPr="00C32C0A">
        <w:rPr>
          <w:rFonts w:ascii="Times New Roman" w:eastAsia="Times New Roman" w:hAnsi="Times New Roman" w:cs="Times New Roman"/>
          <w:i/>
          <w:iCs/>
          <w:sz w:val="24"/>
          <w:szCs w:val="24"/>
          <w:lang w:eastAsia="fr-FR"/>
        </w:rPr>
        <w:t>m</w:t>
      </w:r>
      <w:r w:rsidRPr="00C32C0A">
        <w:rPr>
          <w:rFonts w:ascii="Times New Roman" w:eastAsia="Times New Roman" w:hAnsi="Times New Roman" w:cs="Times New Roman"/>
          <w:i/>
          <w:iCs/>
          <w:sz w:val="24"/>
          <w:szCs w:val="24"/>
          <w:vertAlign w:val="subscript"/>
          <w:lang w:eastAsia="fr-FR"/>
        </w:rPr>
        <w:t>ℓ</w:t>
      </w:r>
      <w:r w:rsidRPr="00C32C0A">
        <w:rPr>
          <w:rFonts w:ascii="Times New Roman" w:eastAsia="Times New Roman" w:hAnsi="Times New Roman" w:cs="Times New Roman"/>
          <w:sz w:val="24"/>
          <w:szCs w:val="24"/>
          <w:lang w:eastAsia="fr-FR"/>
        </w:rPr>
        <w:t xml:space="preserve"> = 0, est formée de trois régions où la densité de probabilité est élevée : deux régions en forme de poire de part et d'autre du noyau le long de l'axe z et un tore autour du noyau dans le plan xy. </w:t>
      </w:r>
    </w:p>
    <w:p w14:paraId="5AC3D293" w14:textId="4D1A0C0C" w:rsidR="00C32C0A" w:rsidRPr="00C32C0A" w:rsidRDefault="00C32C0A" w:rsidP="00986372">
      <w:pPr>
        <w:spacing w:before="100" w:beforeAutospacing="1" w:after="100" w:afterAutospacing="1" w:line="240" w:lineRule="auto"/>
        <w:jc w:val="center"/>
        <w:rPr>
          <w:rFonts w:ascii="Times New Roman" w:eastAsia="Times New Roman" w:hAnsi="Times New Roman" w:cs="Times New Roman"/>
          <w:sz w:val="24"/>
          <w:szCs w:val="24"/>
          <w:lang w:eastAsia="fr-FR"/>
        </w:rPr>
      </w:pPr>
      <w:r>
        <w:rPr>
          <w:noProof/>
          <w:lang w:eastAsia="fr-FR"/>
        </w:rPr>
        <w:drawing>
          <wp:inline distT="0" distB="0" distL="0" distR="0" wp14:anchorId="5CE75B2E" wp14:editId="098EFA03">
            <wp:extent cx="5759450" cy="13716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59450" cy="1371600"/>
                    </a:xfrm>
                    <a:prstGeom prst="rect">
                      <a:avLst/>
                    </a:prstGeom>
                    <a:noFill/>
                    <a:ln>
                      <a:noFill/>
                    </a:ln>
                  </pic:spPr>
                </pic:pic>
              </a:graphicData>
            </a:graphic>
          </wp:inline>
        </w:drawing>
      </w:r>
    </w:p>
    <w:p w14:paraId="0594F594" w14:textId="77777777" w:rsidR="00C32C0A" w:rsidRPr="00C32C0A" w:rsidRDefault="00C32C0A" w:rsidP="00C32C0A">
      <w:pPr>
        <w:pStyle w:val="Paragraphedeliste"/>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32C0A">
        <w:rPr>
          <w:rFonts w:ascii="Times New Roman" w:eastAsia="Times New Roman" w:hAnsi="Times New Roman" w:cs="Times New Roman"/>
          <w:sz w:val="24"/>
          <w:szCs w:val="24"/>
          <w:lang w:eastAsia="fr-FR"/>
        </w:rPr>
        <w:t xml:space="preserve">Les orbitales </w:t>
      </w:r>
      <w:r w:rsidRPr="00C32C0A">
        <w:rPr>
          <w:rFonts w:ascii="Georgia" w:eastAsia="Times New Roman" w:hAnsi="Georgia" w:cs="Times New Roman"/>
          <w:sz w:val="24"/>
          <w:szCs w:val="24"/>
          <w:lang w:eastAsia="fr-FR"/>
        </w:rPr>
        <w:t>f</w:t>
      </w:r>
      <w:r w:rsidRPr="00C32C0A">
        <w:rPr>
          <w:rFonts w:ascii="Times New Roman" w:eastAsia="Times New Roman" w:hAnsi="Times New Roman" w:cs="Times New Roman"/>
          <w:sz w:val="24"/>
          <w:szCs w:val="24"/>
          <w:lang w:eastAsia="fr-FR"/>
        </w:rPr>
        <w:t xml:space="preserve"> sont au nombre de sept et présentent des formes plus complexes que celles des orbitales </w:t>
      </w:r>
      <w:r w:rsidRPr="00C32C0A">
        <w:rPr>
          <w:rFonts w:ascii="Georgia" w:eastAsia="Times New Roman" w:hAnsi="Georgia" w:cs="Times New Roman"/>
          <w:sz w:val="24"/>
          <w:szCs w:val="24"/>
          <w:lang w:eastAsia="fr-FR"/>
        </w:rPr>
        <w:t>d</w:t>
      </w:r>
      <w:r w:rsidRPr="00C32C0A">
        <w:rPr>
          <w:rFonts w:ascii="Times New Roman" w:eastAsia="Times New Roman" w:hAnsi="Times New Roman" w:cs="Times New Roman"/>
          <w:sz w:val="24"/>
          <w:szCs w:val="24"/>
          <w:lang w:eastAsia="fr-FR"/>
        </w:rPr>
        <w:t xml:space="preserve">. </w:t>
      </w:r>
    </w:p>
    <w:p w14:paraId="3E9DE769" w14:textId="7DCFE5DF" w:rsidR="00C32C0A" w:rsidRPr="00C32C0A" w:rsidRDefault="00C32C0A" w:rsidP="00986372">
      <w:pPr>
        <w:spacing w:after="0" w:line="240" w:lineRule="auto"/>
        <w:jc w:val="center"/>
        <w:rPr>
          <w:rFonts w:ascii="Times New Roman" w:eastAsia="Times New Roman" w:hAnsi="Times New Roman" w:cs="Times New Roman"/>
          <w:sz w:val="24"/>
          <w:szCs w:val="24"/>
          <w:lang w:eastAsia="fr-FR"/>
        </w:rPr>
      </w:pPr>
      <w:r w:rsidRPr="00C32C0A">
        <w:rPr>
          <w:rFonts w:ascii="Times New Roman" w:eastAsia="Times New Roman" w:hAnsi="Times New Roman" w:cs="Times New Roman"/>
          <w:noProof/>
          <w:color w:val="0000FF"/>
          <w:sz w:val="24"/>
          <w:szCs w:val="24"/>
          <w:lang w:eastAsia="fr-FR"/>
        </w:rPr>
        <w:drawing>
          <wp:inline distT="0" distB="0" distL="0" distR="0" wp14:anchorId="53143B24" wp14:editId="595FFFAA">
            <wp:extent cx="3450111" cy="1981200"/>
            <wp:effectExtent l="0" t="0" r="0" b="0"/>
            <wp:docPr id="56" name="Image 56">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a:hlinkClick r:id="rId114"/>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459147" cy="1986389"/>
                    </a:xfrm>
                    <a:prstGeom prst="rect">
                      <a:avLst/>
                    </a:prstGeom>
                    <a:noFill/>
                    <a:ln>
                      <a:noFill/>
                    </a:ln>
                  </pic:spPr>
                </pic:pic>
              </a:graphicData>
            </a:graphic>
          </wp:inline>
        </w:drawing>
      </w:r>
    </w:p>
    <w:p w14:paraId="4B0F8002" w14:textId="775C3FE7" w:rsidR="00C32C0A" w:rsidRPr="00C32C0A" w:rsidRDefault="00C32C0A" w:rsidP="00C32C0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32C0A">
        <w:rPr>
          <w:rFonts w:ascii="Times New Roman" w:eastAsia="Times New Roman" w:hAnsi="Times New Roman" w:cs="Times New Roman"/>
          <w:sz w:val="24"/>
          <w:szCs w:val="24"/>
          <w:lang w:eastAsia="fr-FR"/>
        </w:rPr>
        <w:t xml:space="preserve">La forme des orbitales atomiques des atomes hydrogénoïdes sont issues des harmoniques sphériques. Ces formes ne sont pas uniques, et de nombreuses combinaisons linéaires sont valides, comme une transformation en harmoniques cubiques (en). Il est également possible de générer des ensembles de fonctions produisant des orbitales </w:t>
      </w:r>
      <w:r w:rsidRPr="00C32C0A">
        <w:rPr>
          <w:rFonts w:ascii="Georgia" w:eastAsia="Times New Roman" w:hAnsi="Georgia" w:cs="Times New Roman"/>
          <w:sz w:val="24"/>
          <w:szCs w:val="24"/>
          <w:lang w:eastAsia="fr-FR"/>
        </w:rPr>
        <w:t>d</w:t>
      </w:r>
      <w:r w:rsidRPr="00C32C0A">
        <w:rPr>
          <w:rFonts w:ascii="Times New Roman" w:eastAsia="Times New Roman" w:hAnsi="Times New Roman" w:cs="Times New Roman"/>
          <w:sz w:val="24"/>
          <w:szCs w:val="24"/>
          <w:lang w:eastAsia="fr-FR"/>
        </w:rPr>
        <w:t xml:space="preserve"> ayant toutes la même forme, comme les orbitales </w:t>
      </w:r>
      <w:r w:rsidRPr="00C32C0A">
        <w:rPr>
          <w:rFonts w:ascii="Georgia" w:eastAsia="Times New Roman" w:hAnsi="Georgia" w:cs="Times New Roman"/>
          <w:sz w:val="24"/>
          <w:szCs w:val="24"/>
          <w:lang w:eastAsia="fr-FR"/>
        </w:rPr>
        <w:t>p</w:t>
      </w:r>
    </w:p>
    <w:p w14:paraId="6A27DCB2" w14:textId="77777777" w:rsidR="00C32C0A" w:rsidRPr="00BF317F" w:rsidRDefault="00C32C0A" w:rsidP="00BF317F">
      <w:pPr>
        <w:pStyle w:val="Titre1"/>
        <w:rPr>
          <w:b/>
          <w:bCs/>
        </w:rPr>
      </w:pPr>
      <w:bookmarkStart w:id="7" w:name="_Toc133069216"/>
      <w:r w:rsidRPr="00BF317F">
        <w:rPr>
          <w:rStyle w:val="mw-headline"/>
          <w:b/>
          <w:bCs/>
        </w:rPr>
        <w:lastRenderedPageBreak/>
        <w:t>Analogie avec la vibration d'une membrane</w:t>
      </w:r>
      <w:bookmarkEnd w:id="7"/>
    </w:p>
    <w:p w14:paraId="164A9725" w14:textId="3B800289" w:rsidR="00C32C0A" w:rsidRPr="00BF317F" w:rsidRDefault="00C32C0A" w:rsidP="00BF317F">
      <w:pPr>
        <w:pStyle w:val="NormalWeb"/>
        <w:jc w:val="both"/>
      </w:pPr>
      <w:r w:rsidRPr="00BF317F">
        <w:t xml:space="preserve">Il est possible de représenter en deux dimensions la signification des différentes formes tridimensionnelles des orbitales atomiques à l'aide des modes de vibration d'une membrane circulaire, par exemple de la peau d'un tambour. Dans cette représentation, la distance par rapport au centre de la membrane équivaut à la distance de l'électron au noyau atomique, et l'amplitude de l'écart au plan d'équilibre de la membrane représente la densité de présence de l'électron dans l'atome. Cette analogie n'est pas parfaite, notamment parce que la tension d'une membrane physique comme la peau d'un tambour a pour effet d'arrondir les ondes qui la parcourent, mais elle rend compte de plusieurs propriétés qualitatives des orbitales atomiques, par exemple le fait que seules les orbitales </w:t>
      </w:r>
      <w:r w:rsidRPr="00BF317F">
        <w:rPr>
          <w:rFonts w:ascii="Georgia" w:hAnsi="Georgia"/>
        </w:rPr>
        <w:t>s</w:t>
      </w:r>
      <w:r w:rsidRPr="00BF317F">
        <w:t xml:space="preserve"> présentent un anti-nœud (maximum d'amplitude) au centre alors que toutes les autres présentent un nœud (amplitude nulle) à cet endroit, ou encore de visualiser la distribution géométrique des lobes des orbitales de rang élevé : </w:t>
      </w:r>
    </w:p>
    <w:tbl>
      <w:tblPr>
        <w:tblStyle w:val="Grilledutableau"/>
        <w:tblW w:w="0" w:type="auto"/>
        <w:tblInd w:w="360" w:type="dxa"/>
        <w:tblLook w:val="04A0" w:firstRow="1" w:lastRow="0" w:firstColumn="1" w:lastColumn="0" w:noHBand="0" w:noVBand="1"/>
      </w:tblPr>
      <w:tblGrid>
        <w:gridCol w:w="2900"/>
        <w:gridCol w:w="2901"/>
        <w:gridCol w:w="2901"/>
      </w:tblGrid>
      <w:tr w:rsidR="00A22219" w:rsidRPr="00A22219" w14:paraId="1A2BD9B0" w14:textId="77777777" w:rsidTr="00A22219">
        <w:tc>
          <w:tcPr>
            <w:tcW w:w="3020" w:type="dxa"/>
          </w:tcPr>
          <w:p w14:paraId="68F9C919" w14:textId="77777777" w:rsidR="00A22219" w:rsidRPr="00A22219" w:rsidRDefault="00A22219" w:rsidP="00F46A51">
            <w:pPr>
              <w:pStyle w:val="gallerybox"/>
            </w:pPr>
            <w:r w:rsidRPr="00A22219">
              <w:rPr>
                <w:noProof/>
                <w:color w:val="0000FF"/>
              </w:rPr>
              <w:drawing>
                <wp:inline distT="0" distB="0" distL="0" distR="0" wp14:anchorId="36B48AE1" wp14:editId="4740A39E">
                  <wp:extent cx="1574800" cy="819150"/>
                  <wp:effectExtent l="0" t="0" r="6350" b="0"/>
                  <wp:docPr id="98" name="Image 98" descr="Mode u01, analogue à 1s">
                    <a:hlinkClick xmlns:a="http://schemas.openxmlformats.org/drawingml/2006/main" r:id="rId116" tooltip="&quot;Mode u01, analogue à 1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Mode u01, analogue à 1s">
                            <a:hlinkClick r:id="rId116" tooltip="&quot;Mode u01, analogue à 1s&quot;"/>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Mode </w:t>
            </w:r>
            <w:r w:rsidRPr="00A22219">
              <w:rPr>
                <w:rStyle w:val="texhtml"/>
                <w:rFonts w:eastAsiaTheme="majorEastAsia"/>
                <w:i/>
                <w:iCs/>
              </w:rPr>
              <w:t>u</w:t>
            </w:r>
            <w:r w:rsidRPr="00A22219">
              <w:rPr>
                <w:vertAlign w:val="subscript"/>
              </w:rPr>
              <w:t>01</w:t>
            </w:r>
            <w:r w:rsidRPr="00A22219">
              <w:t xml:space="preserve">, analogue à </w:t>
            </w:r>
            <w:r w:rsidRPr="00A22219">
              <w:rPr>
                <w:rStyle w:val="texhtml"/>
                <w:rFonts w:eastAsiaTheme="majorEastAsia"/>
              </w:rPr>
              <w:t>1s</w:t>
            </w:r>
            <w:r w:rsidRPr="00A22219">
              <w:t xml:space="preserve"> </w:t>
            </w:r>
          </w:p>
        </w:tc>
        <w:tc>
          <w:tcPr>
            <w:tcW w:w="3021" w:type="dxa"/>
          </w:tcPr>
          <w:p w14:paraId="51A4BD17" w14:textId="77777777" w:rsidR="00A22219" w:rsidRPr="00A22219" w:rsidRDefault="00A22219" w:rsidP="00F46A51">
            <w:pPr>
              <w:pStyle w:val="gallerybox"/>
            </w:pPr>
            <w:r w:rsidRPr="00A22219">
              <w:rPr>
                <w:noProof/>
                <w:color w:val="0000FF"/>
              </w:rPr>
              <w:drawing>
                <wp:inline distT="0" distB="0" distL="0" distR="0" wp14:anchorId="15D1C1FD" wp14:editId="2B0BB55E">
                  <wp:extent cx="1574800" cy="819150"/>
                  <wp:effectExtent l="0" t="0" r="6350" b="0"/>
                  <wp:docPr id="97" name="Image 97" descr="Mode u02, analogue à 2s">
                    <a:hlinkClick xmlns:a="http://schemas.openxmlformats.org/drawingml/2006/main" r:id="rId118" tooltip="&quot;Mode u02, analogue à 2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Mode u02, analogue à 2s">
                            <a:hlinkClick r:id="rId118" tooltip="&quot;Mode u02, analogue à 2s&quot;"/>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Mode </w:t>
            </w:r>
            <w:r w:rsidRPr="00A22219">
              <w:rPr>
                <w:rStyle w:val="texhtml"/>
                <w:rFonts w:eastAsiaTheme="majorEastAsia"/>
                <w:i/>
                <w:iCs/>
              </w:rPr>
              <w:t>u</w:t>
            </w:r>
            <w:r w:rsidRPr="00A22219">
              <w:rPr>
                <w:vertAlign w:val="subscript"/>
              </w:rPr>
              <w:t>02</w:t>
            </w:r>
            <w:r w:rsidRPr="00A22219">
              <w:t xml:space="preserve">, analogue à </w:t>
            </w:r>
            <w:r w:rsidRPr="00A22219">
              <w:rPr>
                <w:rStyle w:val="texhtml"/>
                <w:rFonts w:eastAsiaTheme="majorEastAsia"/>
              </w:rPr>
              <w:t>2s</w:t>
            </w:r>
            <w:r w:rsidRPr="00A22219">
              <w:t xml:space="preserve"> </w:t>
            </w:r>
          </w:p>
        </w:tc>
        <w:tc>
          <w:tcPr>
            <w:tcW w:w="3021" w:type="dxa"/>
          </w:tcPr>
          <w:p w14:paraId="37F7029C" w14:textId="77777777" w:rsidR="00A22219" w:rsidRPr="00A22219" w:rsidRDefault="00A22219" w:rsidP="00F46A51">
            <w:pPr>
              <w:pStyle w:val="gallerybox"/>
            </w:pPr>
            <w:r w:rsidRPr="00A22219">
              <w:rPr>
                <w:noProof/>
                <w:color w:val="0000FF"/>
              </w:rPr>
              <w:drawing>
                <wp:inline distT="0" distB="0" distL="0" distR="0" wp14:anchorId="7B39A24C" wp14:editId="6D1444ED">
                  <wp:extent cx="1574800" cy="819150"/>
                  <wp:effectExtent l="0" t="0" r="6350" b="0"/>
                  <wp:docPr id="96" name="Image 96" descr="Mode u03, analogue à 3s">
                    <a:hlinkClick xmlns:a="http://schemas.openxmlformats.org/drawingml/2006/main" r:id="rId120" tooltip="&quot;Mode u03, analogue à 3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Mode u03, analogue à 3s">
                            <a:hlinkClick r:id="rId120" tooltip="&quot;Mode u03, analogue à 3s&quot;"/>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Mode </w:t>
            </w:r>
            <w:r w:rsidRPr="00A22219">
              <w:rPr>
                <w:rStyle w:val="texhtml"/>
                <w:rFonts w:eastAsiaTheme="majorEastAsia"/>
                <w:i/>
                <w:iCs/>
              </w:rPr>
              <w:t>u</w:t>
            </w:r>
            <w:r w:rsidRPr="00A22219">
              <w:rPr>
                <w:vertAlign w:val="subscript"/>
              </w:rPr>
              <w:t>03</w:t>
            </w:r>
            <w:r w:rsidRPr="00A22219">
              <w:t xml:space="preserve">, analogue à </w:t>
            </w:r>
            <w:r w:rsidRPr="00A22219">
              <w:rPr>
                <w:rStyle w:val="texhtml"/>
                <w:rFonts w:eastAsiaTheme="majorEastAsia"/>
              </w:rPr>
              <w:t>3s</w:t>
            </w:r>
            <w:r w:rsidRPr="00A22219">
              <w:t xml:space="preserve"> </w:t>
            </w:r>
          </w:p>
        </w:tc>
      </w:tr>
      <w:tr w:rsidR="00A22219" w:rsidRPr="00A22219" w14:paraId="028A748D" w14:textId="77777777" w:rsidTr="00A22219">
        <w:tc>
          <w:tcPr>
            <w:tcW w:w="3020" w:type="dxa"/>
          </w:tcPr>
          <w:p w14:paraId="1F4B0590" w14:textId="77777777" w:rsidR="00A22219" w:rsidRPr="00A22219" w:rsidRDefault="00A22219" w:rsidP="00F46A51">
            <w:pPr>
              <w:pStyle w:val="gallerybox"/>
            </w:pPr>
            <w:r w:rsidRPr="00A22219">
              <w:rPr>
                <w:noProof/>
                <w:color w:val="0000FF"/>
              </w:rPr>
              <w:drawing>
                <wp:inline distT="0" distB="0" distL="0" distR="0" wp14:anchorId="3DA53A19" wp14:editId="06B2B09F">
                  <wp:extent cx="1574800" cy="819150"/>
                  <wp:effectExtent l="0" t="0" r="6350" b="0"/>
                  <wp:docPr id="95" name="Image 95" descr="Mode u11, analogue à 2p">
                    <a:hlinkClick xmlns:a="http://schemas.openxmlformats.org/drawingml/2006/main" r:id="rId122" tooltip="&quot;Mode u11, analogue à 2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Mode u11, analogue à 2p">
                            <a:hlinkClick r:id="rId122" tooltip="&quot;Mode u11, analogue à 2p&quot;"/>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Mode </w:t>
            </w:r>
            <w:r w:rsidRPr="00A22219">
              <w:rPr>
                <w:rStyle w:val="texhtml"/>
                <w:rFonts w:eastAsiaTheme="majorEastAsia"/>
                <w:i/>
                <w:iCs/>
              </w:rPr>
              <w:t>u</w:t>
            </w:r>
            <w:r w:rsidRPr="00A22219">
              <w:rPr>
                <w:vertAlign w:val="subscript"/>
              </w:rPr>
              <w:t>11</w:t>
            </w:r>
            <w:r w:rsidRPr="00A22219">
              <w:t xml:space="preserve">, analogue à </w:t>
            </w:r>
            <w:r w:rsidRPr="00A22219">
              <w:rPr>
                <w:rStyle w:val="texhtml"/>
                <w:rFonts w:eastAsiaTheme="majorEastAsia"/>
              </w:rPr>
              <w:t>2p</w:t>
            </w:r>
            <w:r w:rsidRPr="00A22219">
              <w:t xml:space="preserve"> </w:t>
            </w:r>
          </w:p>
        </w:tc>
        <w:tc>
          <w:tcPr>
            <w:tcW w:w="3021" w:type="dxa"/>
          </w:tcPr>
          <w:p w14:paraId="1C2129E0" w14:textId="77777777" w:rsidR="00A22219" w:rsidRPr="00A22219" w:rsidRDefault="00A22219" w:rsidP="00F46A51">
            <w:pPr>
              <w:pStyle w:val="gallerybox"/>
            </w:pPr>
            <w:r w:rsidRPr="00A22219">
              <w:rPr>
                <w:noProof/>
                <w:color w:val="0000FF"/>
              </w:rPr>
              <w:drawing>
                <wp:inline distT="0" distB="0" distL="0" distR="0" wp14:anchorId="102E6795" wp14:editId="5F486BDC">
                  <wp:extent cx="1574800" cy="819150"/>
                  <wp:effectExtent l="0" t="0" r="6350" b="0"/>
                  <wp:docPr id="94" name="Image 94" descr="Mode u12, analogue à 3p">
                    <a:hlinkClick xmlns:a="http://schemas.openxmlformats.org/drawingml/2006/main" r:id="rId124" tooltip="&quot;Mode u12, analogue à 3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Mode u12, analogue à 3p">
                            <a:hlinkClick r:id="rId124" tooltip="&quot;Mode u12, analogue à 3p&quot;"/>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Mode </w:t>
            </w:r>
            <w:r w:rsidRPr="00A22219">
              <w:rPr>
                <w:rStyle w:val="texhtml"/>
                <w:rFonts w:eastAsiaTheme="majorEastAsia"/>
                <w:i/>
                <w:iCs/>
              </w:rPr>
              <w:t>u</w:t>
            </w:r>
            <w:r w:rsidRPr="00A22219">
              <w:rPr>
                <w:vertAlign w:val="subscript"/>
              </w:rPr>
              <w:t>12</w:t>
            </w:r>
            <w:r w:rsidRPr="00A22219">
              <w:t xml:space="preserve">, analogue à </w:t>
            </w:r>
            <w:r w:rsidRPr="00A22219">
              <w:rPr>
                <w:rStyle w:val="texhtml"/>
                <w:rFonts w:eastAsiaTheme="majorEastAsia"/>
              </w:rPr>
              <w:t>3p</w:t>
            </w:r>
            <w:r w:rsidRPr="00A22219">
              <w:t xml:space="preserve"> </w:t>
            </w:r>
          </w:p>
        </w:tc>
        <w:tc>
          <w:tcPr>
            <w:tcW w:w="3021" w:type="dxa"/>
          </w:tcPr>
          <w:p w14:paraId="3F503192" w14:textId="77777777" w:rsidR="00A22219" w:rsidRPr="00A22219" w:rsidRDefault="00A22219" w:rsidP="00F46A51">
            <w:pPr>
              <w:pStyle w:val="gallerybox"/>
            </w:pPr>
            <w:r w:rsidRPr="00A22219">
              <w:rPr>
                <w:noProof/>
                <w:color w:val="0000FF"/>
              </w:rPr>
              <w:drawing>
                <wp:inline distT="0" distB="0" distL="0" distR="0" wp14:anchorId="785EC19E" wp14:editId="6636BD69">
                  <wp:extent cx="1574800" cy="819150"/>
                  <wp:effectExtent l="0" t="0" r="6350" b="0"/>
                  <wp:docPr id="93" name="Image 93" descr="Mode u13, analogue à 4p">
                    <a:hlinkClick xmlns:a="http://schemas.openxmlformats.org/drawingml/2006/main" r:id="rId126" tooltip="&quot;Mode u13, analogue à 4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Mode u13, analogue à 4p">
                            <a:hlinkClick r:id="rId126" tooltip="&quot;Mode u13, analogue à 4p&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Mode </w:t>
            </w:r>
            <w:r w:rsidRPr="00A22219">
              <w:rPr>
                <w:rStyle w:val="texhtml"/>
                <w:rFonts w:eastAsiaTheme="majorEastAsia"/>
                <w:i/>
                <w:iCs/>
              </w:rPr>
              <w:t>u</w:t>
            </w:r>
            <w:r w:rsidRPr="00A22219">
              <w:rPr>
                <w:vertAlign w:val="subscript"/>
              </w:rPr>
              <w:t>13</w:t>
            </w:r>
            <w:r w:rsidRPr="00A22219">
              <w:t xml:space="preserve">, analogue à </w:t>
            </w:r>
            <w:r w:rsidRPr="00A22219">
              <w:rPr>
                <w:rStyle w:val="texhtml"/>
                <w:rFonts w:eastAsiaTheme="majorEastAsia"/>
              </w:rPr>
              <w:t>4p</w:t>
            </w:r>
            <w:r w:rsidRPr="00A22219">
              <w:t xml:space="preserve"> </w:t>
            </w:r>
          </w:p>
        </w:tc>
      </w:tr>
      <w:tr w:rsidR="00A22219" w:rsidRPr="00A22219" w14:paraId="4A122F7C" w14:textId="77777777" w:rsidTr="00A22219">
        <w:tc>
          <w:tcPr>
            <w:tcW w:w="3020" w:type="dxa"/>
          </w:tcPr>
          <w:p w14:paraId="14A5F5C7" w14:textId="77777777" w:rsidR="00A22219" w:rsidRPr="00A22219" w:rsidRDefault="00A22219" w:rsidP="00F46A51">
            <w:pPr>
              <w:pStyle w:val="gallerybox"/>
            </w:pPr>
            <w:r w:rsidRPr="00A22219">
              <w:rPr>
                <w:noProof/>
                <w:color w:val="0000FF"/>
              </w:rPr>
              <w:drawing>
                <wp:inline distT="0" distB="0" distL="0" distR="0" wp14:anchorId="5D0D5E74" wp14:editId="64ED64E6">
                  <wp:extent cx="1574800" cy="819150"/>
                  <wp:effectExtent l="0" t="0" r="6350" b="0"/>
                  <wp:docPr id="92" name="Image 92" descr="Mode u21, analogue à 3d">
                    <a:hlinkClick xmlns:a="http://schemas.openxmlformats.org/drawingml/2006/main" r:id="rId128" tooltip="&quot;Mode u21, analogue à 3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Mode u21, analogue à 3d">
                            <a:hlinkClick r:id="rId128" tooltip="&quot;Mode u21, analogue à 3d&quo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Mode </w:t>
            </w:r>
            <w:r w:rsidRPr="00A22219">
              <w:rPr>
                <w:rStyle w:val="texhtml"/>
                <w:rFonts w:eastAsiaTheme="majorEastAsia"/>
                <w:i/>
                <w:iCs/>
              </w:rPr>
              <w:t>u</w:t>
            </w:r>
            <w:r w:rsidRPr="00A22219">
              <w:rPr>
                <w:vertAlign w:val="subscript"/>
              </w:rPr>
              <w:t>21</w:t>
            </w:r>
            <w:r w:rsidRPr="00A22219">
              <w:t xml:space="preserve">, analogue à </w:t>
            </w:r>
            <w:r w:rsidRPr="00A22219">
              <w:rPr>
                <w:rStyle w:val="texhtml"/>
                <w:rFonts w:eastAsiaTheme="majorEastAsia"/>
              </w:rPr>
              <w:t>3d</w:t>
            </w:r>
            <w:r w:rsidRPr="00A22219">
              <w:t xml:space="preserve"> </w:t>
            </w:r>
          </w:p>
        </w:tc>
        <w:tc>
          <w:tcPr>
            <w:tcW w:w="3021" w:type="dxa"/>
          </w:tcPr>
          <w:p w14:paraId="3DD2A1BF" w14:textId="77777777" w:rsidR="00A22219" w:rsidRPr="00A22219" w:rsidRDefault="00A22219" w:rsidP="00F46A51">
            <w:pPr>
              <w:pStyle w:val="gallerybox"/>
            </w:pPr>
            <w:r w:rsidRPr="00A22219">
              <w:rPr>
                <w:noProof/>
                <w:color w:val="0000FF"/>
              </w:rPr>
              <w:drawing>
                <wp:inline distT="0" distB="0" distL="0" distR="0" wp14:anchorId="0244C6D1" wp14:editId="238BEBB0">
                  <wp:extent cx="1574800" cy="819150"/>
                  <wp:effectExtent l="0" t="0" r="6350" b="0"/>
                  <wp:docPr id="91" name="Image 91" descr="Mode u22, analogue à 4d">
                    <a:hlinkClick xmlns:a="http://schemas.openxmlformats.org/drawingml/2006/main" r:id="rId130" tooltip="&quot;Mode u22, analogue à 4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Mode u22, analogue à 4d">
                            <a:hlinkClick r:id="rId130" tooltip="&quot;Mode u22, analogue à 4d&quo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Mode </w:t>
            </w:r>
            <w:r w:rsidRPr="00A22219">
              <w:rPr>
                <w:rStyle w:val="texhtml"/>
                <w:rFonts w:eastAsiaTheme="majorEastAsia"/>
                <w:i/>
                <w:iCs/>
              </w:rPr>
              <w:t>u</w:t>
            </w:r>
            <w:r w:rsidRPr="00A22219">
              <w:rPr>
                <w:vertAlign w:val="subscript"/>
              </w:rPr>
              <w:t>22</w:t>
            </w:r>
            <w:r w:rsidRPr="00A22219">
              <w:t xml:space="preserve">, analogue à </w:t>
            </w:r>
            <w:r w:rsidRPr="00A22219">
              <w:rPr>
                <w:rStyle w:val="texhtml"/>
                <w:rFonts w:eastAsiaTheme="majorEastAsia"/>
              </w:rPr>
              <w:t>4d</w:t>
            </w:r>
            <w:r w:rsidRPr="00A22219">
              <w:t xml:space="preserve"> </w:t>
            </w:r>
          </w:p>
        </w:tc>
        <w:tc>
          <w:tcPr>
            <w:tcW w:w="3021" w:type="dxa"/>
          </w:tcPr>
          <w:p w14:paraId="5493EDAF" w14:textId="77777777" w:rsidR="00A22219" w:rsidRPr="00A22219" w:rsidRDefault="00A22219" w:rsidP="00F46A51">
            <w:pPr>
              <w:pStyle w:val="gallerybox"/>
            </w:pPr>
            <w:r w:rsidRPr="00A22219">
              <w:rPr>
                <w:noProof/>
                <w:color w:val="0000FF"/>
              </w:rPr>
              <w:drawing>
                <wp:inline distT="0" distB="0" distL="0" distR="0" wp14:anchorId="49DD756A" wp14:editId="4FEE3002">
                  <wp:extent cx="1574800" cy="819150"/>
                  <wp:effectExtent l="0" t="0" r="6350" b="0"/>
                  <wp:docPr id="90" name="Image 90" descr="Mode u23, analogue à 5d">
                    <a:hlinkClick xmlns:a="http://schemas.openxmlformats.org/drawingml/2006/main" r:id="rId132" tooltip="&quot;Mode u23, analogue à 5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Mode u23, analogue à 5d">
                            <a:hlinkClick r:id="rId132" tooltip="&quot;Mode u23, analogue à 5d&quo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Mode </w:t>
            </w:r>
            <w:r w:rsidRPr="00A22219">
              <w:rPr>
                <w:rStyle w:val="texhtml"/>
                <w:rFonts w:eastAsiaTheme="majorEastAsia"/>
                <w:i/>
                <w:iCs/>
              </w:rPr>
              <w:t>u</w:t>
            </w:r>
            <w:r w:rsidRPr="00A22219">
              <w:rPr>
                <w:vertAlign w:val="subscript"/>
              </w:rPr>
              <w:t>23</w:t>
            </w:r>
            <w:r w:rsidRPr="00A22219">
              <w:t xml:space="preserve">, analogue à </w:t>
            </w:r>
            <w:r w:rsidRPr="00A22219">
              <w:rPr>
                <w:rStyle w:val="texhtml"/>
                <w:rFonts w:eastAsiaTheme="majorEastAsia"/>
              </w:rPr>
              <w:t>5d</w:t>
            </w:r>
            <w:r w:rsidRPr="00A22219">
              <w:t xml:space="preserve"> </w:t>
            </w:r>
          </w:p>
        </w:tc>
      </w:tr>
    </w:tbl>
    <w:p w14:paraId="7241F1F6" w14:textId="6486C2D4" w:rsidR="00BF317F" w:rsidRPr="00BF317F" w:rsidRDefault="00BF317F" w:rsidP="00BF317F">
      <w:pPr>
        <w:pStyle w:val="NormalWeb"/>
        <w:jc w:val="both"/>
      </w:pPr>
      <w:r w:rsidRPr="00BF317F">
        <w:t xml:space="preserve">La partie réelle de la fonction d'onde d'orbitales atomiques </w:t>
      </w:r>
      <w:r w:rsidRPr="00BF317F">
        <w:rPr>
          <w:rFonts w:ascii="Georgia" w:hAnsi="Georgia"/>
        </w:rPr>
        <w:t>s</w:t>
      </w:r>
      <w:r w:rsidRPr="00BF317F">
        <w:t xml:space="preserve"> et </w:t>
      </w:r>
      <w:r w:rsidRPr="00BF317F">
        <w:rPr>
          <w:rFonts w:ascii="Georgia" w:hAnsi="Georgia"/>
        </w:rPr>
        <w:t>p</w:t>
      </w:r>
      <w:r w:rsidRPr="00BF317F">
        <w:t xml:space="preserve"> représentée de la même manière pour différentes valeurs de </w:t>
      </w:r>
      <w:r w:rsidRPr="00BF317F">
        <w:rPr>
          <w:rStyle w:val="texhtml"/>
          <w:rFonts w:eastAsiaTheme="majorEastAsia"/>
          <w:i/>
          <w:iCs/>
        </w:rPr>
        <w:t>n</w:t>
      </w:r>
      <w:r w:rsidRPr="00BF317F">
        <w:t xml:space="preserve"> et </w:t>
      </w:r>
      <w:r w:rsidRPr="00BF317F">
        <w:rPr>
          <w:rStyle w:val="texhtml"/>
          <w:rFonts w:eastAsiaTheme="majorEastAsia"/>
          <w:i/>
          <w:iCs/>
        </w:rPr>
        <w:t>ℓ</w:t>
      </w:r>
      <w:r w:rsidRPr="00BF317F">
        <w:t xml:space="preserve"> est ainsi analogue aux différents modes de vibration d'une peau de tambour : </w:t>
      </w:r>
    </w:p>
    <w:tbl>
      <w:tblPr>
        <w:tblStyle w:val="Grilledutableau"/>
        <w:tblW w:w="0" w:type="auto"/>
        <w:tblInd w:w="360" w:type="dxa"/>
        <w:tblLook w:val="04A0" w:firstRow="1" w:lastRow="0" w:firstColumn="1" w:lastColumn="0" w:noHBand="0" w:noVBand="1"/>
      </w:tblPr>
      <w:tblGrid>
        <w:gridCol w:w="2900"/>
        <w:gridCol w:w="2901"/>
        <w:gridCol w:w="2901"/>
      </w:tblGrid>
      <w:tr w:rsidR="00A22219" w:rsidRPr="00A22219" w14:paraId="052992DE" w14:textId="77777777" w:rsidTr="00A22219">
        <w:tc>
          <w:tcPr>
            <w:tcW w:w="3020" w:type="dxa"/>
          </w:tcPr>
          <w:p w14:paraId="4F7BE282" w14:textId="77777777" w:rsidR="00A22219" w:rsidRPr="00A22219" w:rsidRDefault="00A22219" w:rsidP="00D04BEC">
            <w:pPr>
              <w:pStyle w:val="gallerybox"/>
            </w:pPr>
            <w:r w:rsidRPr="00A22219">
              <w:rPr>
                <w:noProof/>
                <w:color w:val="0000FF"/>
              </w:rPr>
              <w:drawing>
                <wp:inline distT="0" distB="0" distL="0" distR="0" wp14:anchorId="42F381E7" wp14:editId="12CB5C1A">
                  <wp:extent cx="1574800" cy="819150"/>
                  <wp:effectExtent l="0" t="0" r="6350" b="0"/>
                  <wp:docPr id="89" name="Image 89" descr="Orbitale 1s">
                    <a:hlinkClick xmlns:a="http://schemas.openxmlformats.org/drawingml/2006/main" r:id="rId134" tooltip="&quot;Orbitale 1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Orbitale 1s">
                            <a:hlinkClick r:id="rId134" tooltip="&quot;Orbitale 1s&quot;"/>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Orbitale </w:t>
            </w:r>
            <w:r w:rsidRPr="00A22219">
              <w:rPr>
                <w:rStyle w:val="texhtml"/>
                <w:rFonts w:eastAsiaTheme="majorEastAsia"/>
              </w:rPr>
              <w:t>1s</w:t>
            </w:r>
            <w:r w:rsidRPr="00A22219">
              <w:t xml:space="preserve"> </w:t>
            </w:r>
          </w:p>
        </w:tc>
        <w:tc>
          <w:tcPr>
            <w:tcW w:w="3021" w:type="dxa"/>
          </w:tcPr>
          <w:p w14:paraId="5EAD72BC" w14:textId="77777777" w:rsidR="00A22219" w:rsidRPr="00A22219" w:rsidRDefault="00A22219" w:rsidP="00D04BEC">
            <w:pPr>
              <w:pStyle w:val="gallerybox"/>
            </w:pPr>
            <w:r w:rsidRPr="00A22219">
              <w:rPr>
                <w:noProof/>
                <w:color w:val="0000FF"/>
              </w:rPr>
              <w:drawing>
                <wp:inline distT="0" distB="0" distL="0" distR="0" wp14:anchorId="1E991B7A" wp14:editId="72BFDC7A">
                  <wp:extent cx="1574800" cy="819150"/>
                  <wp:effectExtent l="0" t="0" r="6350" b="0"/>
                  <wp:docPr id="88" name="Image 88" descr="Orbitale 2s">
                    <a:hlinkClick xmlns:a="http://schemas.openxmlformats.org/drawingml/2006/main" r:id="rId136" tooltip="&quot;Orbitale 2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Orbitale 2s">
                            <a:hlinkClick r:id="rId136" tooltip="&quot;Orbitale 2s&quot;"/>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Orbitale </w:t>
            </w:r>
            <w:r w:rsidRPr="00A22219">
              <w:rPr>
                <w:rStyle w:val="texhtml"/>
                <w:rFonts w:eastAsiaTheme="majorEastAsia"/>
              </w:rPr>
              <w:t>2s</w:t>
            </w:r>
            <w:r w:rsidRPr="00A22219">
              <w:t xml:space="preserve"> </w:t>
            </w:r>
          </w:p>
        </w:tc>
        <w:tc>
          <w:tcPr>
            <w:tcW w:w="3021" w:type="dxa"/>
          </w:tcPr>
          <w:p w14:paraId="3F178A83" w14:textId="77777777" w:rsidR="00A22219" w:rsidRPr="00A22219" w:rsidRDefault="00A22219" w:rsidP="00D04BEC">
            <w:pPr>
              <w:pStyle w:val="gallerybox"/>
            </w:pPr>
            <w:r w:rsidRPr="00A22219">
              <w:rPr>
                <w:noProof/>
                <w:color w:val="0000FF"/>
              </w:rPr>
              <w:drawing>
                <wp:inline distT="0" distB="0" distL="0" distR="0" wp14:anchorId="457A2743" wp14:editId="7A410164">
                  <wp:extent cx="1574800" cy="819150"/>
                  <wp:effectExtent l="0" t="0" r="6350" b="0"/>
                  <wp:docPr id="87" name="Image 87" descr="Orbitale 3s">
                    <a:hlinkClick xmlns:a="http://schemas.openxmlformats.org/drawingml/2006/main" r:id="rId138" tooltip="&quot;Orbitale 3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Orbitale 3s">
                            <a:hlinkClick r:id="rId138" tooltip="&quot;Orbitale 3s&quot;"/>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Orbitale </w:t>
            </w:r>
            <w:r w:rsidRPr="00A22219">
              <w:rPr>
                <w:rStyle w:val="texhtml"/>
                <w:rFonts w:eastAsiaTheme="majorEastAsia"/>
              </w:rPr>
              <w:t>3s</w:t>
            </w:r>
            <w:r w:rsidRPr="00A22219">
              <w:t xml:space="preserve"> </w:t>
            </w:r>
          </w:p>
        </w:tc>
      </w:tr>
      <w:tr w:rsidR="00A22219" w:rsidRPr="00A22219" w14:paraId="23CE788D" w14:textId="77777777" w:rsidTr="00A22219">
        <w:tc>
          <w:tcPr>
            <w:tcW w:w="3020" w:type="dxa"/>
          </w:tcPr>
          <w:p w14:paraId="26F408DF" w14:textId="77777777" w:rsidR="00A22219" w:rsidRPr="00A22219" w:rsidRDefault="00A22219" w:rsidP="00D04BEC">
            <w:pPr>
              <w:pStyle w:val="gallerybox"/>
            </w:pPr>
            <w:r w:rsidRPr="00A22219">
              <w:rPr>
                <w:noProof/>
                <w:color w:val="0000FF"/>
              </w:rPr>
              <w:drawing>
                <wp:inline distT="0" distB="0" distL="0" distR="0" wp14:anchorId="2ADF412E" wp14:editId="51D45242">
                  <wp:extent cx="1574800" cy="819150"/>
                  <wp:effectExtent l="0" t="0" r="6350" b="0"/>
                  <wp:docPr id="86" name="Image 86" descr="Orbitale 2p">
                    <a:hlinkClick xmlns:a="http://schemas.openxmlformats.org/drawingml/2006/main" r:id="rId140" tooltip="&quot;Orbitale 2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Orbitale 2p">
                            <a:hlinkClick r:id="rId140" tooltip="&quot;Orbitale 2p&quot;"/>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Orbitale </w:t>
            </w:r>
            <w:r w:rsidRPr="00A22219">
              <w:rPr>
                <w:rStyle w:val="texhtml"/>
                <w:rFonts w:eastAsiaTheme="majorEastAsia"/>
              </w:rPr>
              <w:t>2p</w:t>
            </w:r>
            <w:r w:rsidRPr="00A22219">
              <w:t xml:space="preserve"> </w:t>
            </w:r>
          </w:p>
        </w:tc>
        <w:tc>
          <w:tcPr>
            <w:tcW w:w="3021" w:type="dxa"/>
          </w:tcPr>
          <w:p w14:paraId="7B050BA7" w14:textId="77777777" w:rsidR="00A22219" w:rsidRPr="00A22219" w:rsidRDefault="00A22219" w:rsidP="00D04BEC">
            <w:pPr>
              <w:pStyle w:val="gallerybox"/>
            </w:pPr>
            <w:r w:rsidRPr="00A22219">
              <w:rPr>
                <w:noProof/>
                <w:color w:val="0000FF"/>
              </w:rPr>
              <w:drawing>
                <wp:inline distT="0" distB="0" distL="0" distR="0" wp14:anchorId="596491EE" wp14:editId="023F3D25">
                  <wp:extent cx="1574800" cy="819150"/>
                  <wp:effectExtent l="0" t="0" r="6350" b="0"/>
                  <wp:docPr id="85" name="Image 85" descr="Orbitale 3p">
                    <a:hlinkClick xmlns:a="http://schemas.openxmlformats.org/drawingml/2006/main" r:id="rId142" tooltip="&quot;Orbitale 3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Orbitale 3p">
                            <a:hlinkClick r:id="rId142" tooltip="&quot;Orbitale 3p&quot;"/>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Orbitale </w:t>
            </w:r>
            <w:r w:rsidRPr="00A22219">
              <w:rPr>
                <w:rStyle w:val="texhtml"/>
                <w:rFonts w:eastAsiaTheme="majorEastAsia"/>
              </w:rPr>
              <w:t>3p</w:t>
            </w:r>
            <w:r w:rsidRPr="00A22219">
              <w:t xml:space="preserve"> </w:t>
            </w:r>
          </w:p>
        </w:tc>
        <w:tc>
          <w:tcPr>
            <w:tcW w:w="3021" w:type="dxa"/>
          </w:tcPr>
          <w:p w14:paraId="0B9D1229" w14:textId="77777777" w:rsidR="00A22219" w:rsidRPr="00A22219" w:rsidRDefault="00A22219" w:rsidP="00D04BEC">
            <w:pPr>
              <w:pStyle w:val="gallerybox"/>
            </w:pPr>
            <w:r w:rsidRPr="00A22219">
              <w:rPr>
                <w:noProof/>
                <w:color w:val="0000FF"/>
              </w:rPr>
              <w:drawing>
                <wp:inline distT="0" distB="0" distL="0" distR="0" wp14:anchorId="4F195436" wp14:editId="19C07610">
                  <wp:extent cx="1574800" cy="819150"/>
                  <wp:effectExtent l="0" t="0" r="6350" b="0"/>
                  <wp:docPr id="84" name="Image 84" descr="Orbitale 4p">
                    <a:hlinkClick xmlns:a="http://schemas.openxmlformats.org/drawingml/2006/main" r:id="rId144" tooltip="&quot;Orbitale 4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Orbitale 4p">
                            <a:hlinkClick r:id="rId144" tooltip="&quot;Orbitale 4p&quot;"/>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74800" cy="819150"/>
                          </a:xfrm>
                          <a:prstGeom prst="rect">
                            <a:avLst/>
                          </a:prstGeom>
                          <a:noFill/>
                          <a:ln>
                            <a:noFill/>
                          </a:ln>
                        </pic:spPr>
                      </pic:pic>
                    </a:graphicData>
                  </a:graphic>
                </wp:inline>
              </w:drawing>
            </w:r>
            <w:r w:rsidRPr="00A22219">
              <w:t xml:space="preserve">Orbitale </w:t>
            </w:r>
            <w:r w:rsidRPr="00A22219">
              <w:rPr>
                <w:rStyle w:val="texhtml"/>
                <w:rFonts w:eastAsiaTheme="majorEastAsia"/>
              </w:rPr>
              <w:t>4p</w:t>
            </w:r>
            <w:r w:rsidRPr="00A22219">
              <w:t xml:space="preserve"> </w:t>
            </w:r>
          </w:p>
        </w:tc>
      </w:tr>
    </w:tbl>
    <w:p w14:paraId="4FBDB1D4" w14:textId="77777777" w:rsidR="00BF317F" w:rsidRDefault="00BF317F" w:rsidP="00C32C0A">
      <w:pPr>
        <w:pStyle w:val="NormalWeb"/>
      </w:pPr>
    </w:p>
    <w:p w14:paraId="13FE5BB4" w14:textId="77777777" w:rsidR="00C32C0A" w:rsidRPr="00BF317F" w:rsidRDefault="00C32C0A" w:rsidP="00BF317F">
      <w:pPr>
        <w:pStyle w:val="Titre1"/>
        <w:rPr>
          <w:b/>
          <w:bCs/>
        </w:rPr>
      </w:pPr>
      <w:bookmarkStart w:id="8" w:name="_Toc133069217"/>
      <w:r w:rsidRPr="00BF317F">
        <w:rPr>
          <w:rStyle w:val="mw-headline"/>
          <w:b/>
          <w:bCs/>
        </w:rPr>
        <w:lastRenderedPageBreak/>
        <w:t>Applications</w:t>
      </w:r>
      <w:bookmarkEnd w:id="8"/>
    </w:p>
    <w:p w14:paraId="716BE6CC" w14:textId="3BB2CEEF" w:rsidR="00BF317F" w:rsidRDefault="00C32C0A" w:rsidP="00BF317F">
      <w:pPr>
        <w:pStyle w:val="NormalWeb"/>
        <w:spacing w:after="0"/>
        <w:jc w:val="both"/>
      </w:pPr>
      <w:r w:rsidRPr="00C32C0A">
        <w:t xml:space="preserve">En </w:t>
      </w:r>
      <w:r w:rsidRPr="00BF317F">
        <w:t>physique atomique</w:t>
      </w:r>
      <w:r w:rsidRPr="00C32C0A">
        <w:t xml:space="preserve">, les </w:t>
      </w:r>
      <w:r w:rsidRPr="00BF317F">
        <w:t>raies spectrales</w:t>
      </w:r>
      <w:r w:rsidRPr="00C32C0A">
        <w:t xml:space="preserve"> correspondent aux </w:t>
      </w:r>
      <w:r w:rsidRPr="00BF317F">
        <w:t>transitions électroniques</w:t>
      </w:r>
      <w:r w:rsidRPr="00C32C0A">
        <w:t xml:space="preserve"> résultant de passage d'un </w:t>
      </w:r>
      <w:r w:rsidRPr="00BF317F">
        <w:t>état quantique</w:t>
      </w:r>
      <w:r w:rsidRPr="00C32C0A">
        <w:t xml:space="preserve"> de l'</w:t>
      </w:r>
      <w:r w:rsidRPr="00BF317F">
        <w:t>atome</w:t>
      </w:r>
      <w:r w:rsidRPr="00C32C0A">
        <w:t xml:space="preserve"> à un autre. Ces états sont définis par un ensemble de </w:t>
      </w:r>
      <w:r w:rsidRPr="00BF317F">
        <w:t>nombres quantiques</w:t>
      </w:r>
      <w:r w:rsidRPr="00C32C0A">
        <w:t xml:space="preserve"> généralement associés à une </w:t>
      </w:r>
      <w:r w:rsidRPr="00BF317F">
        <w:t>configuration électronique</w:t>
      </w:r>
      <w:r w:rsidRPr="00C32C0A">
        <w:t xml:space="preserve">, c'est-à-dire à la distribution des </w:t>
      </w:r>
      <w:r w:rsidRPr="00BF317F">
        <w:t>électrons</w:t>
      </w:r>
      <w:r w:rsidRPr="00C32C0A">
        <w:t xml:space="preserve"> entre les différentes orbitales atomiques. Ainsi, la configuration électronique du </w:t>
      </w:r>
      <w:r w:rsidRPr="00BF317F">
        <w:t>néon</w:t>
      </w:r>
      <w:r w:rsidRPr="00C32C0A">
        <w:t xml:space="preserve"> à l'</w:t>
      </w:r>
      <w:r w:rsidRPr="00BF317F">
        <w:t>état fondamental</w:t>
      </w:r>
      <w:r w:rsidRPr="00C32C0A">
        <w:t xml:space="preserve"> est </w:t>
      </w:r>
      <w:r w:rsidRPr="00C32C0A">
        <w:rPr>
          <w:rStyle w:val="nowrap"/>
        </w:rPr>
        <w:t>1s</w:t>
      </w:r>
      <w:r w:rsidRPr="00C32C0A">
        <w:rPr>
          <w:rStyle w:val="nowrap"/>
          <w:vertAlign w:val="superscript"/>
        </w:rPr>
        <w:t>2</w:t>
      </w:r>
      <w:r w:rsidRPr="00C32C0A">
        <w:rPr>
          <w:rStyle w:val="nowrap"/>
        </w:rPr>
        <w:t xml:space="preserve"> 2s</w:t>
      </w:r>
      <w:r w:rsidRPr="00C32C0A">
        <w:rPr>
          <w:rStyle w:val="nowrap"/>
          <w:vertAlign w:val="superscript"/>
        </w:rPr>
        <w:t>2</w:t>
      </w:r>
      <w:r w:rsidRPr="00C32C0A">
        <w:rPr>
          <w:rStyle w:val="nowrap"/>
        </w:rPr>
        <w:t xml:space="preserve"> 2p</w:t>
      </w:r>
      <w:r w:rsidRPr="00C32C0A">
        <w:rPr>
          <w:rStyle w:val="nowrap"/>
          <w:vertAlign w:val="superscript"/>
        </w:rPr>
        <w:t>6</w:t>
      </w:r>
      <w:r w:rsidRPr="00C32C0A">
        <w:t>, résumé dans le terme</w:t>
      </w:r>
      <w:r w:rsidR="00BF317F">
        <w:t xml:space="preserve"> </w:t>
      </w:r>
      <w:r w:rsidRPr="00BF317F">
        <w:rPr>
          <w:rStyle w:val="unicode"/>
          <w:sz w:val="19"/>
          <w:szCs w:val="19"/>
          <w:vertAlign w:val="superscript"/>
        </w:rPr>
        <w:t>1</w:t>
      </w:r>
      <w:r w:rsidRPr="00C32C0A">
        <w:rPr>
          <w:rStyle w:val="unicode"/>
        </w:rPr>
        <w:t>S</w:t>
      </w:r>
      <w:r w:rsidRPr="00BF317F">
        <w:rPr>
          <w:rStyle w:val="unicode"/>
          <w:sz w:val="19"/>
          <w:szCs w:val="19"/>
          <w:vertAlign w:val="subscript"/>
        </w:rPr>
        <w:t>0</w:t>
      </w:r>
      <w:r w:rsidRPr="00C32C0A">
        <w:t xml:space="preserve">. </w:t>
      </w:r>
    </w:p>
    <w:p w14:paraId="3F068E2C" w14:textId="46A14720" w:rsidR="00C32C0A" w:rsidRPr="00C32C0A" w:rsidRDefault="00C32C0A" w:rsidP="00BF317F">
      <w:pPr>
        <w:pStyle w:val="NormalWeb"/>
        <w:spacing w:after="0"/>
        <w:jc w:val="both"/>
      </w:pPr>
      <w:r w:rsidRPr="00C32C0A">
        <w:t>Les orbitales atomiques sont un concept clé permettant de visualiser les processus d'</w:t>
      </w:r>
      <w:r w:rsidRPr="00BF317F">
        <w:t>excitation</w:t>
      </w:r>
      <w:r w:rsidRPr="00C32C0A">
        <w:t xml:space="preserve"> à l'origine des </w:t>
      </w:r>
      <w:r w:rsidRPr="00BF317F">
        <w:t>transitions électroniques</w:t>
      </w:r>
      <w:r w:rsidRPr="00C32C0A">
        <w:t xml:space="preserve">. Par exemple, il est possible de relier une transition donnée à l'excitation d'un électron passant d'une orbitale occupée de </w:t>
      </w:r>
      <w:r w:rsidRPr="00BF317F">
        <w:t>nombre quantique principal</w:t>
      </w:r>
      <w:r w:rsidRPr="00C32C0A">
        <w:t xml:space="preserve"> </w:t>
      </w:r>
      <w:r w:rsidRPr="00C32C0A">
        <w:rPr>
          <w:rStyle w:val="texhtml"/>
          <w:i/>
          <w:iCs/>
        </w:rPr>
        <w:t>n</w:t>
      </w:r>
      <w:r w:rsidRPr="00C32C0A">
        <w:rPr>
          <w:rStyle w:val="texhtml"/>
        </w:rPr>
        <w:t xml:space="preserve"> = </w:t>
      </w:r>
      <w:r w:rsidRPr="00C32C0A">
        <w:rPr>
          <w:rStyle w:val="texhtml"/>
          <w:i/>
          <w:iCs/>
        </w:rPr>
        <w:t>n</w:t>
      </w:r>
      <w:r w:rsidRPr="00C32C0A">
        <w:rPr>
          <w:rStyle w:val="texhtml"/>
          <w:vertAlign w:val="subscript"/>
        </w:rPr>
        <w:t>1</w:t>
      </w:r>
      <w:r w:rsidRPr="00C32C0A">
        <w:t xml:space="preserve"> à une orbitale vacante de nombre quantique </w:t>
      </w:r>
      <w:r w:rsidRPr="00C32C0A">
        <w:rPr>
          <w:rStyle w:val="texhtml"/>
          <w:i/>
          <w:iCs/>
        </w:rPr>
        <w:t>n</w:t>
      </w:r>
      <w:r w:rsidRPr="00C32C0A">
        <w:rPr>
          <w:rStyle w:val="texhtml"/>
        </w:rPr>
        <w:t xml:space="preserve"> = </w:t>
      </w:r>
      <w:r w:rsidRPr="00C32C0A">
        <w:rPr>
          <w:rStyle w:val="texhtml"/>
          <w:i/>
          <w:iCs/>
        </w:rPr>
        <w:t>n</w:t>
      </w:r>
      <w:r w:rsidRPr="00C32C0A">
        <w:rPr>
          <w:rStyle w:val="texhtml"/>
          <w:vertAlign w:val="subscript"/>
        </w:rPr>
        <w:t>2</w:t>
      </w:r>
      <w:r w:rsidRPr="00C32C0A">
        <w:t>. Ainsi, l'</w:t>
      </w:r>
      <w:r w:rsidRPr="00BF317F">
        <w:t>énergie</w:t>
      </w:r>
      <w:r w:rsidRPr="00C32C0A">
        <w:t xml:space="preserve"> d'un électron dans un atome </w:t>
      </w:r>
      <w:r w:rsidRPr="00BF317F">
        <w:t>hydrogénoïde</w:t>
      </w:r>
      <w:r w:rsidRPr="00C32C0A">
        <w:t xml:space="preserve"> valant : </w:t>
      </w:r>
    </w:p>
    <w:p w14:paraId="7988FE9B" w14:textId="4033F973" w:rsidR="00C32C0A" w:rsidRPr="00C32C0A" w:rsidRDefault="00BF317F" w:rsidP="00BF317F">
      <w:pPr>
        <w:jc w:val="both"/>
      </w:pPr>
      <w:r>
        <w:rPr>
          <w:rStyle w:val="mwe-math-mathml-inline"/>
          <w:noProof/>
        </w:rPr>
        <w:drawing>
          <wp:inline distT="0" distB="0" distL="0" distR="0" wp14:anchorId="06A2EC2C" wp14:editId="096D4670">
            <wp:extent cx="1339850" cy="527050"/>
            <wp:effectExtent l="0" t="0" r="0" b="635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339850" cy="527050"/>
                    </a:xfrm>
                    <a:prstGeom prst="rect">
                      <a:avLst/>
                    </a:prstGeom>
                    <a:noFill/>
                    <a:ln>
                      <a:noFill/>
                    </a:ln>
                  </pic:spPr>
                </pic:pic>
              </a:graphicData>
            </a:graphic>
          </wp:inline>
        </w:drawing>
      </w:r>
      <w:r w:rsidR="00C32C0A" w:rsidRPr="00C32C0A">
        <w:rPr>
          <w:rStyle w:val="mwe-math-mathml-inline"/>
          <w:vanish/>
        </w:rPr>
        <w:t xml:space="preserve">E n = − h c R ∞ Z 2 n 2 </w:t>
      </w:r>
    </w:p>
    <w:p w14:paraId="179C6B3C" w14:textId="1F3E88EA" w:rsidR="00C32C0A" w:rsidRPr="00C32C0A" w:rsidRDefault="00C32C0A" w:rsidP="00C32C0A">
      <w:pPr>
        <w:pStyle w:val="NormalWeb"/>
        <w:jc w:val="both"/>
      </w:pPr>
      <w:r w:rsidRPr="00C32C0A">
        <w:t xml:space="preserve">on peut déduire la </w:t>
      </w:r>
      <w:r w:rsidRPr="00BF317F">
        <w:t>formule de Rydberg</w:t>
      </w:r>
      <w:r w:rsidRPr="00C32C0A">
        <w:t xml:space="preserve"> donnant le </w:t>
      </w:r>
      <w:r w:rsidRPr="00BF317F">
        <w:t>nombre d'onde</w:t>
      </w:r>
      <w:r w:rsidRPr="00C32C0A">
        <w:t xml:space="preserve"> associé à une transition électronique d'une orbitale </w:t>
      </w:r>
      <w:r w:rsidRPr="00C32C0A">
        <w:rPr>
          <w:rStyle w:val="texhtml"/>
          <w:i/>
          <w:iCs/>
        </w:rPr>
        <w:t>n</w:t>
      </w:r>
      <w:r w:rsidRPr="00C32C0A">
        <w:rPr>
          <w:rStyle w:val="texhtml"/>
        </w:rPr>
        <w:t xml:space="preserve"> = </w:t>
      </w:r>
      <w:r w:rsidRPr="00C32C0A">
        <w:rPr>
          <w:rStyle w:val="texhtml"/>
          <w:i/>
          <w:iCs/>
        </w:rPr>
        <w:t>n</w:t>
      </w:r>
      <w:r w:rsidRPr="00C32C0A">
        <w:rPr>
          <w:rStyle w:val="texhtml"/>
          <w:vertAlign w:val="subscript"/>
        </w:rPr>
        <w:t>1</w:t>
      </w:r>
      <w:r w:rsidRPr="00C32C0A">
        <w:t xml:space="preserve"> vers une orbitale </w:t>
      </w:r>
      <w:r w:rsidRPr="00C32C0A">
        <w:rPr>
          <w:rStyle w:val="texhtml"/>
          <w:i/>
          <w:iCs/>
        </w:rPr>
        <w:t>n</w:t>
      </w:r>
      <w:r w:rsidRPr="00C32C0A">
        <w:rPr>
          <w:rStyle w:val="texhtml"/>
        </w:rPr>
        <w:t xml:space="preserve"> = </w:t>
      </w:r>
      <w:r w:rsidRPr="00C32C0A">
        <w:rPr>
          <w:rStyle w:val="texhtml"/>
          <w:i/>
          <w:iCs/>
        </w:rPr>
        <w:t>n</w:t>
      </w:r>
      <w:r w:rsidRPr="00C32C0A">
        <w:rPr>
          <w:rStyle w:val="texhtml"/>
          <w:vertAlign w:val="subscript"/>
        </w:rPr>
        <w:t>2</w:t>
      </w:r>
      <w:r w:rsidRPr="00C32C0A">
        <w:t xml:space="preserve"> dans un atome hydrogénoïde, où </w:t>
      </w:r>
      <w:r w:rsidRPr="00C32C0A">
        <w:rPr>
          <w:rStyle w:val="texhtml"/>
          <w:i/>
          <w:iCs/>
        </w:rPr>
        <w:t>λ</w:t>
      </w:r>
      <w:r w:rsidRPr="00C32C0A">
        <w:t xml:space="preserve"> est la </w:t>
      </w:r>
      <w:r w:rsidRPr="00BF317F">
        <w:t>longueur d'onde</w:t>
      </w:r>
      <w:r w:rsidRPr="00C32C0A">
        <w:t xml:space="preserve">, </w:t>
      </w:r>
      <w:r w:rsidRPr="00C32C0A">
        <w:rPr>
          <w:rStyle w:val="texhtml"/>
        </w:rPr>
        <w:t>R</w:t>
      </w:r>
      <w:r w:rsidRPr="00C32C0A">
        <w:rPr>
          <w:rStyle w:val="texhtml"/>
          <w:vertAlign w:val="subscript"/>
        </w:rPr>
        <w:t>∞</w:t>
      </w:r>
      <w:r w:rsidRPr="00C32C0A">
        <w:t xml:space="preserve"> la </w:t>
      </w:r>
      <w:r w:rsidRPr="00BF317F">
        <w:t>constante de Rydberg</w:t>
      </w:r>
      <w:r w:rsidRPr="00C32C0A">
        <w:t xml:space="preserve">, et </w:t>
      </w:r>
      <w:r w:rsidRPr="00C32C0A">
        <w:rPr>
          <w:rStyle w:val="texhtml"/>
          <w:i/>
          <w:iCs/>
        </w:rPr>
        <w:t>Z</w:t>
      </w:r>
      <w:r w:rsidRPr="00C32C0A">
        <w:rPr>
          <w:vertAlign w:val="subscript"/>
        </w:rPr>
        <w:t>eff</w:t>
      </w:r>
      <w:r w:rsidRPr="00C32C0A">
        <w:t xml:space="preserve"> la </w:t>
      </w:r>
      <w:r w:rsidRPr="00BF317F">
        <w:t>charge nucléaire effective</w:t>
      </w:r>
      <w:r w:rsidRPr="00C32C0A">
        <w:t> </w:t>
      </w:r>
      <w:r w:rsidRPr="00C32C0A">
        <w:rPr>
          <w:rStyle w:val="indicateur-langue"/>
        </w:rPr>
        <w:t>(en)</w:t>
      </w:r>
      <w:r w:rsidRPr="00C32C0A">
        <w:t xml:space="preserve"> : </w:t>
      </w:r>
    </w:p>
    <w:p w14:paraId="66CA9810" w14:textId="3246E549" w:rsidR="00C32C0A" w:rsidRPr="00C32C0A" w:rsidRDefault="00BF317F" w:rsidP="00BF317F">
      <w:pPr>
        <w:jc w:val="both"/>
      </w:pPr>
      <w:r>
        <w:rPr>
          <w:rStyle w:val="mwe-math-mathml-inline"/>
          <w:noProof/>
        </w:rPr>
        <w:drawing>
          <wp:inline distT="0" distB="0" distL="0" distR="0" wp14:anchorId="10C8DEB1" wp14:editId="6CB68CDD">
            <wp:extent cx="2146300" cy="565150"/>
            <wp:effectExtent l="0" t="0" r="6350" b="635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146300" cy="565150"/>
                    </a:xfrm>
                    <a:prstGeom prst="rect">
                      <a:avLst/>
                    </a:prstGeom>
                    <a:noFill/>
                    <a:ln>
                      <a:noFill/>
                    </a:ln>
                  </pic:spPr>
                </pic:pic>
              </a:graphicData>
            </a:graphic>
          </wp:inline>
        </w:drawing>
      </w:r>
      <w:r w:rsidR="00C32C0A" w:rsidRPr="00C32C0A">
        <w:rPr>
          <w:rStyle w:val="mwe-math-mathml-inline"/>
          <w:vanish/>
        </w:rPr>
        <w:t xml:space="preserve">1 λ 1 → 2 = R ∞ Z e f f 2 ( 1 n 1 2 − 1 n 2 2 ) </w:t>
      </w:r>
    </w:p>
    <w:p w14:paraId="66388676" w14:textId="082AB097" w:rsidR="00C32C0A" w:rsidRPr="00C32C0A" w:rsidRDefault="00BF317F" w:rsidP="00BF317F">
      <w:pPr>
        <w:pStyle w:val="NormalWeb"/>
        <w:jc w:val="both"/>
      </w:pPr>
      <w:r w:rsidRPr="00C32C0A">
        <w:rPr>
          <w:noProof/>
        </w:rPr>
        <w:drawing>
          <wp:anchor distT="0" distB="0" distL="114300" distR="114300" simplePos="0" relativeHeight="251667456" behindDoc="0" locked="0" layoutInCell="1" allowOverlap="1" wp14:anchorId="2DC498D5" wp14:editId="33F9145A">
            <wp:simplePos x="0" y="0"/>
            <wp:positionH relativeFrom="margin">
              <wp:align>right</wp:align>
            </wp:positionH>
            <wp:positionV relativeFrom="paragraph">
              <wp:posOffset>408305</wp:posOffset>
            </wp:positionV>
            <wp:extent cx="5760720" cy="785495"/>
            <wp:effectExtent l="0" t="0" r="0" b="0"/>
            <wp:wrapTopAndBottom/>
            <wp:docPr id="64" name="Image 64">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a:hlinkClick r:id="rId148"/>
                    </pic:cNvP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60720" cy="785495"/>
                    </a:xfrm>
                    <a:prstGeom prst="rect">
                      <a:avLst/>
                    </a:prstGeom>
                    <a:noFill/>
                    <a:ln>
                      <a:noFill/>
                    </a:ln>
                  </pic:spPr>
                </pic:pic>
              </a:graphicData>
            </a:graphic>
          </wp:anchor>
        </w:drawing>
      </w:r>
      <w:r w:rsidR="00C32C0A" w:rsidRPr="00C32C0A">
        <w:t>Appliquée à l'</w:t>
      </w:r>
      <w:r w:rsidR="00C32C0A" w:rsidRPr="00BF317F">
        <w:t>atome d'hydrogène</w:t>
      </w:r>
      <w:r w:rsidR="00C32C0A" w:rsidRPr="00C32C0A">
        <w:t xml:space="preserve">, cette formule permet de calculer les </w:t>
      </w:r>
      <w:r w:rsidR="00C32C0A" w:rsidRPr="00BF317F">
        <w:t>raies d'émission</w:t>
      </w:r>
      <w:r w:rsidR="00C32C0A" w:rsidRPr="00C32C0A">
        <w:t xml:space="preserve"> du </w:t>
      </w:r>
      <w:r w:rsidR="00C32C0A" w:rsidRPr="00BF317F">
        <w:t>spectre de l'hydrogène</w:t>
      </w:r>
      <w:r w:rsidR="00C32C0A" w:rsidRPr="00C32C0A">
        <w:t xml:space="preserve"> : </w:t>
      </w:r>
    </w:p>
    <w:p w14:paraId="78D7C038" w14:textId="2E94132E" w:rsidR="00C32C0A" w:rsidRPr="00C32C0A" w:rsidRDefault="00C32C0A" w:rsidP="00C32C0A">
      <w:pPr>
        <w:pStyle w:val="NormalWeb"/>
        <w:jc w:val="both"/>
      </w:pPr>
      <w:r w:rsidRPr="00C32C0A">
        <w:t xml:space="preserve">Il convient cependant de garder à l'esprit que les orbitales ainsi définies sont des fonctions d'onde mono-électroniques relatives à des atomes </w:t>
      </w:r>
      <w:r w:rsidRPr="00BF317F">
        <w:t>hydrogénoïdes</w:t>
      </w:r>
      <w:r w:rsidRPr="00C32C0A">
        <w:t xml:space="preserve">. Les atomes n'étant généralement pas hydrogénoïdes, ils sont au contraire poly-électroniques, de sorte que cette approximation est une manière de simplifier la modélisation de la configuration électronique des atomes, mais peut présenter des limites, notamment pour décrire les gros atomes. </w:t>
      </w:r>
    </w:p>
    <w:p w14:paraId="50695864" w14:textId="77777777" w:rsidR="002E23D4" w:rsidRPr="00744B70" w:rsidRDefault="002E23D4" w:rsidP="00744B70">
      <w:pPr>
        <w:jc w:val="both"/>
      </w:pPr>
    </w:p>
    <w:sectPr w:rsidR="002E23D4" w:rsidRPr="00744B70">
      <w:headerReference w:type="default" r:id="rId150"/>
      <w:footerReference w:type="default" r:id="rId1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3A2D8" w14:textId="77777777" w:rsidR="005F6E57" w:rsidRDefault="005F6E57" w:rsidP="00D078BD">
      <w:pPr>
        <w:spacing w:after="0" w:line="240" w:lineRule="auto"/>
      </w:pPr>
      <w:r>
        <w:separator/>
      </w:r>
    </w:p>
  </w:endnote>
  <w:endnote w:type="continuationSeparator" w:id="0">
    <w:p w14:paraId="0739EBE9" w14:textId="77777777" w:rsidR="005F6E57" w:rsidRDefault="005F6E57"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4D5D9" w14:textId="77777777" w:rsidR="005F6E57" w:rsidRDefault="005F6E57" w:rsidP="00D078BD">
      <w:pPr>
        <w:spacing w:after="0" w:line="240" w:lineRule="auto"/>
      </w:pPr>
      <w:r>
        <w:separator/>
      </w:r>
    </w:p>
  </w:footnote>
  <w:footnote w:type="continuationSeparator" w:id="0">
    <w:p w14:paraId="3BCA49E6" w14:textId="77777777" w:rsidR="005F6E57" w:rsidRDefault="005F6E57"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2B86C4A1" w:rsidR="00D078BD" w:rsidRDefault="00D078BD">
    <w:pPr>
      <w:pStyle w:val="En-tte"/>
    </w:pPr>
    <w:r>
      <w:t xml:space="preserve">PHYSIQUE – </w:t>
    </w:r>
    <w:r w:rsidR="00D77C18">
      <w:t>Couche électronique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C2C25"/>
    <w:multiLevelType w:val="multilevel"/>
    <w:tmpl w:val="94AA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B4503"/>
    <w:multiLevelType w:val="multilevel"/>
    <w:tmpl w:val="79AA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A0A31"/>
    <w:multiLevelType w:val="multilevel"/>
    <w:tmpl w:val="5970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35DDD"/>
    <w:multiLevelType w:val="hybridMultilevel"/>
    <w:tmpl w:val="67A6B0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0F67E59"/>
    <w:multiLevelType w:val="hybridMultilevel"/>
    <w:tmpl w:val="161A5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8E2CB6"/>
    <w:multiLevelType w:val="multilevel"/>
    <w:tmpl w:val="E126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B1E06"/>
    <w:multiLevelType w:val="multilevel"/>
    <w:tmpl w:val="F4E0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226F9"/>
    <w:multiLevelType w:val="multilevel"/>
    <w:tmpl w:val="9838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5644A"/>
    <w:multiLevelType w:val="multilevel"/>
    <w:tmpl w:val="7700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3C6DDA"/>
    <w:multiLevelType w:val="multilevel"/>
    <w:tmpl w:val="1A8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F127E"/>
    <w:multiLevelType w:val="multilevel"/>
    <w:tmpl w:val="31E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060521">
    <w:abstractNumId w:val="10"/>
  </w:num>
  <w:num w:numId="2" w16cid:durableId="1038435920">
    <w:abstractNumId w:val="0"/>
  </w:num>
  <w:num w:numId="3" w16cid:durableId="827600175">
    <w:abstractNumId w:val="7"/>
  </w:num>
  <w:num w:numId="4" w16cid:durableId="599416624">
    <w:abstractNumId w:val="8"/>
  </w:num>
  <w:num w:numId="5" w16cid:durableId="1548293367">
    <w:abstractNumId w:val="1"/>
  </w:num>
  <w:num w:numId="6" w16cid:durableId="1784373518">
    <w:abstractNumId w:val="4"/>
  </w:num>
  <w:num w:numId="7" w16cid:durableId="404647687">
    <w:abstractNumId w:val="3"/>
  </w:num>
  <w:num w:numId="8" w16cid:durableId="1117262197">
    <w:abstractNumId w:val="6"/>
  </w:num>
  <w:num w:numId="9" w16cid:durableId="1767965088">
    <w:abstractNumId w:val="9"/>
  </w:num>
  <w:num w:numId="10" w16cid:durableId="1585801022">
    <w:abstractNumId w:val="5"/>
  </w:num>
  <w:num w:numId="11" w16cid:durableId="127213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02BD6"/>
    <w:rsid w:val="001E62D9"/>
    <w:rsid w:val="00244E5D"/>
    <w:rsid w:val="002A56FE"/>
    <w:rsid w:val="002C3BEA"/>
    <w:rsid w:val="002E23D4"/>
    <w:rsid w:val="003B22A5"/>
    <w:rsid w:val="004455E5"/>
    <w:rsid w:val="004C2D55"/>
    <w:rsid w:val="005F6E57"/>
    <w:rsid w:val="006246EC"/>
    <w:rsid w:val="00744B70"/>
    <w:rsid w:val="00975931"/>
    <w:rsid w:val="00986372"/>
    <w:rsid w:val="00A22219"/>
    <w:rsid w:val="00B02530"/>
    <w:rsid w:val="00BF317F"/>
    <w:rsid w:val="00C32C0A"/>
    <w:rsid w:val="00D078BD"/>
    <w:rsid w:val="00D72222"/>
    <w:rsid w:val="00D77C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7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44B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744B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77C1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B0253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B02530"/>
    <w:rPr>
      <w:color w:val="0000FF"/>
      <w:u w:val="single"/>
    </w:rPr>
  </w:style>
  <w:style w:type="character" w:customStyle="1" w:styleId="texhtml">
    <w:name w:val="texhtml"/>
    <w:basedOn w:val="Policepardfaut"/>
    <w:rsid w:val="00B02530"/>
  </w:style>
  <w:style w:type="character" w:customStyle="1" w:styleId="romain">
    <w:name w:val="romain"/>
    <w:basedOn w:val="Policepardfaut"/>
    <w:rsid w:val="00B02530"/>
  </w:style>
  <w:style w:type="character" w:customStyle="1" w:styleId="nowrap">
    <w:name w:val="nowrap"/>
    <w:basedOn w:val="Policepardfaut"/>
    <w:rsid w:val="00B02530"/>
  </w:style>
  <w:style w:type="character" w:customStyle="1" w:styleId="Titre3Car">
    <w:name w:val="Titre 3 Car"/>
    <w:basedOn w:val="Policepardfaut"/>
    <w:link w:val="Titre3"/>
    <w:uiPriority w:val="9"/>
    <w:semiHidden/>
    <w:rsid w:val="00744B70"/>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744B70"/>
  </w:style>
  <w:style w:type="character" w:customStyle="1" w:styleId="lang-en">
    <w:name w:val="lang-en"/>
    <w:basedOn w:val="Policepardfaut"/>
    <w:rsid w:val="00744B70"/>
  </w:style>
  <w:style w:type="character" w:customStyle="1" w:styleId="Titre2Car">
    <w:name w:val="Titre 2 Car"/>
    <w:basedOn w:val="Policepardfaut"/>
    <w:link w:val="Titre2"/>
    <w:uiPriority w:val="9"/>
    <w:rsid w:val="00744B70"/>
    <w:rPr>
      <w:rFonts w:asciiTheme="majorHAnsi" w:eastAsiaTheme="majorEastAsia" w:hAnsiTheme="majorHAnsi" w:cstheme="majorBidi"/>
      <w:color w:val="2F5496" w:themeColor="accent1" w:themeShade="BF"/>
      <w:sz w:val="26"/>
      <w:szCs w:val="26"/>
    </w:rPr>
  </w:style>
  <w:style w:type="paragraph" w:styleId="Lgende">
    <w:name w:val="caption"/>
    <w:basedOn w:val="Normal"/>
    <w:next w:val="Normal"/>
    <w:uiPriority w:val="35"/>
    <w:unhideWhenUsed/>
    <w:qFormat/>
    <w:rsid w:val="00744B70"/>
    <w:pPr>
      <w:spacing w:after="200" w:line="240" w:lineRule="auto"/>
    </w:pPr>
    <w:rPr>
      <w:i/>
      <w:iCs/>
      <w:color w:val="44546A" w:themeColor="text2"/>
      <w:sz w:val="18"/>
      <w:szCs w:val="18"/>
    </w:rPr>
  </w:style>
  <w:style w:type="paragraph" w:customStyle="1" w:styleId="gallerybox">
    <w:name w:val="gallerybox"/>
    <w:basedOn w:val="Normal"/>
    <w:rsid w:val="00C32C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ndicateur-langue">
    <w:name w:val="indicateur-langue"/>
    <w:basedOn w:val="Policepardfaut"/>
    <w:rsid w:val="00C32C0A"/>
  </w:style>
  <w:style w:type="paragraph" w:styleId="Paragraphedeliste">
    <w:name w:val="List Paragraph"/>
    <w:basedOn w:val="Normal"/>
    <w:uiPriority w:val="34"/>
    <w:qFormat/>
    <w:rsid w:val="00C32C0A"/>
    <w:pPr>
      <w:ind w:left="720"/>
      <w:contextualSpacing/>
    </w:pPr>
  </w:style>
  <w:style w:type="paragraph" w:customStyle="1" w:styleId="gallerycaption">
    <w:name w:val="gallerycaption"/>
    <w:basedOn w:val="Normal"/>
    <w:rsid w:val="00C32C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unicode">
    <w:name w:val="unicode"/>
    <w:basedOn w:val="Policepardfaut"/>
    <w:rsid w:val="00C32C0A"/>
  </w:style>
  <w:style w:type="character" w:customStyle="1" w:styleId="mwe-math-mathml-inline">
    <w:name w:val="mwe-math-mathml-inline"/>
    <w:basedOn w:val="Policepardfaut"/>
    <w:rsid w:val="00C32C0A"/>
  </w:style>
  <w:style w:type="table" w:styleId="Grilledutableau">
    <w:name w:val="Table Grid"/>
    <w:basedOn w:val="TableauNormal"/>
    <w:uiPriority w:val="39"/>
    <w:rsid w:val="00A22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D72222"/>
    <w:pPr>
      <w:outlineLvl w:val="9"/>
    </w:pPr>
    <w:rPr>
      <w:lang w:eastAsia="fr-FR"/>
    </w:rPr>
  </w:style>
  <w:style w:type="paragraph" w:styleId="TM1">
    <w:name w:val="toc 1"/>
    <w:basedOn w:val="Normal"/>
    <w:next w:val="Normal"/>
    <w:autoRedefine/>
    <w:uiPriority w:val="39"/>
    <w:unhideWhenUsed/>
    <w:rsid w:val="00D72222"/>
    <w:pPr>
      <w:spacing w:after="100"/>
    </w:pPr>
  </w:style>
  <w:style w:type="paragraph" w:styleId="TM2">
    <w:name w:val="toc 2"/>
    <w:basedOn w:val="Normal"/>
    <w:next w:val="Normal"/>
    <w:autoRedefine/>
    <w:uiPriority w:val="39"/>
    <w:unhideWhenUsed/>
    <w:rsid w:val="00D722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90973">
      <w:bodyDiv w:val="1"/>
      <w:marLeft w:val="0"/>
      <w:marRight w:val="0"/>
      <w:marTop w:val="0"/>
      <w:marBottom w:val="0"/>
      <w:divBdr>
        <w:top w:val="none" w:sz="0" w:space="0" w:color="auto"/>
        <w:left w:val="none" w:sz="0" w:space="0" w:color="auto"/>
        <w:bottom w:val="none" w:sz="0" w:space="0" w:color="auto"/>
        <w:right w:val="none" w:sz="0" w:space="0" w:color="auto"/>
      </w:divBdr>
    </w:div>
    <w:div w:id="163253249">
      <w:bodyDiv w:val="1"/>
      <w:marLeft w:val="0"/>
      <w:marRight w:val="0"/>
      <w:marTop w:val="0"/>
      <w:marBottom w:val="0"/>
      <w:divBdr>
        <w:top w:val="none" w:sz="0" w:space="0" w:color="auto"/>
        <w:left w:val="none" w:sz="0" w:space="0" w:color="auto"/>
        <w:bottom w:val="none" w:sz="0" w:space="0" w:color="auto"/>
        <w:right w:val="none" w:sz="0" w:space="0" w:color="auto"/>
      </w:divBdr>
      <w:divsChild>
        <w:div w:id="1319731012">
          <w:marLeft w:val="0"/>
          <w:marRight w:val="0"/>
          <w:marTop w:val="0"/>
          <w:marBottom w:val="0"/>
          <w:divBdr>
            <w:top w:val="none" w:sz="0" w:space="0" w:color="auto"/>
            <w:left w:val="none" w:sz="0" w:space="0" w:color="auto"/>
            <w:bottom w:val="none" w:sz="0" w:space="0" w:color="auto"/>
            <w:right w:val="none" w:sz="0" w:space="0" w:color="auto"/>
          </w:divBdr>
          <w:divsChild>
            <w:div w:id="43218088">
              <w:marLeft w:val="0"/>
              <w:marRight w:val="0"/>
              <w:marTop w:val="0"/>
              <w:marBottom w:val="0"/>
              <w:divBdr>
                <w:top w:val="none" w:sz="0" w:space="0" w:color="auto"/>
                <w:left w:val="none" w:sz="0" w:space="0" w:color="auto"/>
                <w:bottom w:val="none" w:sz="0" w:space="0" w:color="auto"/>
                <w:right w:val="none" w:sz="0" w:space="0" w:color="auto"/>
              </w:divBdr>
              <w:divsChild>
                <w:div w:id="914047571">
                  <w:marLeft w:val="0"/>
                  <w:marRight w:val="0"/>
                  <w:marTop w:val="0"/>
                  <w:marBottom w:val="0"/>
                  <w:divBdr>
                    <w:top w:val="none" w:sz="0" w:space="0" w:color="auto"/>
                    <w:left w:val="none" w:sz="0" w:space="0" w:color="auto"/>
                    <w:bottom w:val="none" w:sz="0" w:space="0" w:color="auto"/>
                    <w:right w:val="none" w:sz="0" w:space="0" w:color="auto"/>
                  </w:divBdr>
                </w:div>
              </w:divsChild>
            </w:div>
            <w:div w:id="2131043326">
              <w:marLeft w:val="0"/>
              <w:marRight w:val="0"/>
              <w:marTop w:val="0"/>
              <w:marBottom w:val="0"/>
              <w:divBdr>
                <w:top w:val="none" w:sz="0" w:space="0" w:color="auto"/>
                <w:left w:val="none" w:sz="0" w:space="0" w:color="auto"/>
                <w:bottom w:val="none" w:sz="0" w:space="0" w:color="auto"/>
                <w:right w:val="none" w:sz="0" w:space="0" w:color="auto"/>
              </w:divBdr>
            </w:div>
          </w:divsChild>
        </w:div>
        <w:div w:id="1931739829">
          <w:marLeft w:val="0"/>
          <w:marRight w:val="0"/>
          <w:marTop w:val="0"/>
          <w:marBottom w:val="0"/>
          <w:divBdr>
            <w:top w:val="none" w:sz="0" w:space="0" w:color="auto"/>
            <w:left w:val="none" w:sz="0" w:space="0" w:color="auto"/>
            <w:bottom w:val="none" w:sz="0" w:space="0" w:color="auto"/>
            <w:right w:val="none" w:sz="0" w:space="0" w:color="auto"/>
          </w:divBdr>
          <w:divsChild>
            <w:div w:id="2038966786">
              <w:marLeft w:val="0"/>
              <w:marRight w:val="0"/>
              <w:marTop w:val="0"/>
              <w:marBottom w:val="0"/>
              <w:divBdr>
                <w:top w:val="none" w:sz="0" w:space="0" w:color="auto"/>
                <w:left w:val="none" w:sz="0" w:space="0" w:color="auto"/>
                <w:bottom w:val="none" w:sz="0" w:space="0" w:color="auto"/>
                <w:right w:val="none" w:sz="0" w:space="0" w:color="auto"/>
              </w:divBdr>
              <w:divsChild>
                <w:div w:id="274949367">
                  <w:marLeft w:val="0"/>
                  <w:marRight w:val="0"/>
                  <w:marTop w:val="0"/>
                  <w:marBottom w:val="0"/>
                  <w:divBdr>
                    <w:top w:val="none" w:sz="0" w:space="0" w:color="auto"/>
                    <w:left w:val="none" w:sz="0" w:space="0" w:color="auto"/>
                    <w:bottom w:val="none" w:sz="0" w:space="0" w:color="auto"/>
                    <w:right w:val="none" w:sz="0" w:space="0" w:color="auto"/>
                  </w:divBdr>
                </w:div>
              </w:divsChild>
            </w:div>
            <w:div w:id="490878402">
              <w:marLeft w:val="0"/>
              <w:marRight w:val="0"/>
              <w:marTop w:val="0"/>
              <w:marBottom w:val="0"/>
              <w:divBdr>
                <w:top w:val="none" w:sz="0" w:space="0" w:color="auto"/>
                <w:left w:val="none" w:sz="0" w:space="0" w:color="auto"/>
                <w:bottom w:val="none" w:sz="0" w:space="0" w:color="auto"/>
                <w:right w:val="none" w:sz="0" w:space="0" w:color="auto"/>
              </w:divBdr>
            </w:div>
          </w:divsChild>
        </w:div>
        <w:div w:id="688026453">
          <w:marLeft w:val="0"/>
          <w:marRight w:val="0"/>
          <w:marTop w:val="0"/>
          <w:marBottom w:val="0"/>
          <w:divBdr>
            <w:top w:val="none" w:sz="0" w:space="0" w:color="auto"/>
            <w:left w:val="none" w:sz="0" w:space="0" w:color="auto"/>
            <w:bottom w:val="none" w:sz="0" w:space="0" w:color="auto"/>
            <w:right w:val="none" w:sz="0" w:space="0" w:color="auto"/>
          </w:divBdr>
          <w:divsChild>
            <w:div w:id="683164900">
              <w:marLeft w:val="0"/>
              <w:marRight w:val="0"/>
              <w:marTop w:val="0"/>
              <w:marBottom w:val="0"/>
              <w:divBdr>
                <w:top w:val="none" w:sz="0" w:space="0" w:color="auto"/>
                <w:left w:val="none" w:sz="0" w:space="0" w:color="auto"/>
                <w:bottom w:val="none" w:sz="0" w:space="0" w:color="auto"/>
                <w:right w:val="none" w:sz="0" w:space="0" w:color="auto"/>
              </w:divBdr>
              <w:divsChild>
                <w:div w:id="1336617167">
                  <w:marLeft w:val="0"/>
                  <w:marRight w:val="0"/>
                  <w:marTop w:val="0"/>
                  <w:marBottom w:val="0"/>
                  <w:divBdr>
                    <w:top w:val="none" w:sz="0" w:space="0" w:color="auto"/>
                    <w:left w:val="none" w:sz="0" w:space="0" w:color="auto"/>
                    <w:bottom w:val="none" w:sz="0" w:space="0" w:color="auto"/>
                    <w:right w:val="none" w:sz="0" w:space="0" w:color="auto"/>
                  </w:divBdr>
                </w:div>
              </w:divsChild>
            </w:div>
            <w:div w:id="21981422">
              <w:marLeft w:val="0"/>
              <w:marRight w:val="0"/>
              <w:marTop w:val="0"/>
              <w:marBottom w:val="0"/>
              <w:divBdr>
                <w:top w:val="none" w:sz="0" w:space="0" w:color="auto"/>
                <w:left w:val="none" w:sz="0" w:space="0" w:color="auto"/>
                <w:bottom w:val="none" w:sz="0" w:space="0" w:color="auto"/>
                <w:right w:val="none" w:sz="0" w:space="0" w:color="auto"/>
              </w:divBdr>
            </w:div>
          </w:divsChild>
        </w:div>
        <w:div w:id="789398903">
          <w:marLeft w:val="0"/>
          <w:marRight w:val="0"/>
          <w:marTop w:val="0"/>
          <w:marBottom w:val="0"/>
          <w:divBdr>
            <w:top w:val="none" w:sz="0" w:space="0" w:color="auto"/>
            <w:left w:val="none" w:sz="0" w:space="0" w:color="auto"/>
            <w:bottom w:val="none" w:sz="0" w:space="0" w:color="auto"/>
            <w:right w:val="none" w:sz="0" w:space="0" w:color="auto"/>
          </w:divBdr>
          <w:divsChild>
            <w:div w:id="1532843306">
              <w:marLeft w:val="0"/>
              <w:marRight w:val="0"/>
              <w:marTop w:val="0"/>
              <w:marBottom w:val="0"/>
              <w:divBdr>
                <w:top w:val="none" w:sz="0" w:space="0" w:color="auto"/>
                <w:left w:val="none" w:sz="0" w:space="0" w:color="auto"/>
                <w:bottom w:val="none" w:sz="0" w:space="0" w:color="auto"/>
                <w:right w:val="none" w:sz="0" w:space="0" w:color="auto"/>
              </w:divBdr>
              <w:divsChild>
                <w:div w:id="851607226">
                  <w:marLeft w:val="0"/>
                  <w:marRight w:val="0"/>
                  <w:marTop w:val="0"/>
                  <w:marBottom w:val="0"/>
                  <w:divBdr>
                    <w:top w:val="none" w:sz="0" w:space="0" w:color="auto"/>
                    <w:left w:val="none" w:sz="0" w:space="0" w:color="auto"/>
                    <w:bottom w:val="none" w:sz="0" w:space="0" w:color="auto"/>
                    <w:right w:val="none" w:sz="0" w:space="0" w:color="auto"/>
                  </w:divBdr>
                </w:div>
              </w:divsChild>
            </w:div>
            <w:div w:id="1135373487">
              <w:marLeft w:val="0"/>
              <w:marRight w:val="0"/>
              <w:marTop w:val="0"/>
              <w:marBottom w:val="0"/>
              <w:divBdr>
                <w:top w:val="none" w:sz="0" w:space="0" w:color="auto"/>
                <w:left w:val="none" w:sz="0" w:space="0" w:color="auto"/>
                <w:bottom w:val="none" w:sz="0" w:space="0" w:color="auto"/>
                <w:right w:val="none" w:sz="0" w:space="0" w:color="auto"/>
              </w:divBdr>
            </w:div>
          </w:divsChild>
        </w:div>
        <w:div w:id="618267527">
          <w:marLeft w:val="0"/>
          <w:marRight w:val="0"/>
          <w:marTop w:val="0"/>
          <w:marBottom w:val="0"/>
          <w:divBdr>
            <w:top w:val="none" w:sz="0" w:space="0" w:color="auto"/>
            <w:left w:val="none" w:sz="0" w:space="0" w:color="auto"/>
            <w:bottom w:val="none" w:sz="0" w:space="0" w:color="auto"/>
            <w:right w:val="none" w:sz="0" w:space="0" w:color="auto"/>
          </w:divBdr>
          <w:divsChild>
            <w:div w:id="407381124">
              <w:marLeft w:val="0"/>
              <w:marRight w:val="0"/>
              <w:marTop w:val="0"/>
              <w:marBottom w:val="0"/>
              <w:divBdr>
                <w:top w:val="none" w:sz="0" w:space="0" w:color="auto"/>
                <w:left w:val="none" w:sz="0" w:space="0" w:color="auto"/>
                <w:bottom w:val="none" w:sz="0" w:space="0" w:color="auto"/>
                <w:right w:val="none" w:sz="0" w:space="0" w:color="auto"/>
              </w:divBdr>
              <w:divsChild>
                <w:div w:id="1885485054">
                  <w:marLeft w:val="0"/>
                  <w:marRight w:val="0"/>
                  <w:marTop w:val="0"/>
                  <w:marBottom w:val="0"/>
                  <w:divBdr>
                    <w:top w:val="none" w:sz="0" w:space="0" w:color="auto"/>
                    <w:left w:val="none" w:sz="0" w:space="0" w:color="auto"/>
                    <w:bottom w:val="none" w:sz="0" w:space="0" w:color="auto"/>
                    <w:right w:val="none" w:sz="0" w:space="0" w:color="auto"/>
                  </w:divBdr>
                </w:div>
              </w:divsChild>
            </w:div>
            <w:div w:id="1988244595">
              <w:marLeft w:val="0"/>
              <w:marRight w:val="0"/>
              <w:marTop w:val="0"/>
              <w:marBottom w:val="0"/>
              <w:divBdr>
                <w:top w:val="none" w:sz="0" w:space="0" w:color="auto"/>
                <w:left w:val="none" w:sz="0" w:space="0" w:color="auto"/>
                <w:bottom w:val="none" w:sz="0" w:space="0" w:color="auto"/>
                <w:right w:val="none" w:sz="0" w:space="0" w:color="auto"/>
              </w:divBdr>
            </w:div>
          </w:divsChild>
        </w:div>
        <w:div w:id="547499195">
          <w:marLeft w:val="0"/>
          <w:marRight w:val="0"/>
          <w:marTop w:val="0"/>
          <w:marBottom w:val="0"/>
          <w:divBdr>
            <w:top w:val="none" w:sz="0" w:space="0" w:color="auto"/>
            <w:left w:val="none" w:sz="0" w:space="0" w:color="auto"/>
            <w:bottom w:val="none" w:sz="0" w:space="0" w:color="auto"/>
            <w:right w:val="none" w:sz="0" w:space="0" w:color="auto"/>
          </w:divBdr>
          <w:divsChild>
            <w:div w:id="1393390447">
              <w:marLeft w:val="0"/>
              <w:marRight w:val="0"/>
              <w:marTop w:val="0"/>
              <w:marBottom w:val="0"/>
              <w:divBdr>
                <w:top w:val="none" w:sz="0" w:space="0" w:color="auto"/>
                <w:left w:val="none" w:sz="0" w:space="0" w:color="auto"/>
                <w:bottom w:val="none" w:sz="0" w:space="0" w:color="auto"/>
                <w:right w:val="none" w:sz="0" w:space="0" w:color="auto"/>
              </w:divBdr>
              <w:divsChild>
                <w:div w:id="1318804705">
                  <w:marLeft w:val="0"/>
                  <w:marRight w:val="0"/>
                  <w:marTop w:val="0"/>
                  <w:marBottom w:val="0"/>
                  <w:divBdr>
                    <w:top w:val="none" w:sz="0" w:space="0" w:color="auto"/>
                    <w:left w:val="none" w:sz="0" w:space="0" w:color="auto"/>
                    <w:bottom w:val="none" w:sz="0" w:space="0" w:color="auto"/>
                    <w:right w:val="none" w:sz="0" w:space="0" w:color="auto"/>
                  </w:divBdr>
                </w:div>
              </w:divsChild>
            </w:div>
            <w:div w:id="431172812">
              <w:marLeft w:val="0"/>
              <w:marRight w:val="0"/>
              <w:marTop w:val="0"/>
              <w:marBottom w:val="0"/>
              <w:divBdr>
                <w:top w:val="none" w:sz="0" w:space="0" w:color="auto"/>
                <w:left w:val="none" w:sz="0" w:space="0" w:color="auto"/>
                <w:bottom w:val="none" w:sz="0" w:space="0" w:color="auto"/>
                <w:right w:val="none" w:sz="0" w:space="0" w:color="auto"/>
              </w:divBdr>
            </w:div>
          </w:divsChild>
        </w:div>
        <w:div w:id="1939487190">
          <w:marLeft w:val="0"/>
          <w:marRight w:val="0"/>
          <w:marTop w:val="0"/>
          <w:marBottom w:val="0"/>
          <w:divBdr>
            <w:top w:val="none" w:sz="0" w:space="0" w:color="auto"/>
            <w:left w:val="none" w:sz="0" w:space="0" w:color="auto"/>
            <w:bottom w:val="none" w:sz="0" w:space="0" w:color="auto"/>
            <w:right w:val="none" w:sz="0" w:space="0" w:color="auto"/>
          </w:divBdr>
          <w:divsChild>
            <w:div w:id="1888910938">
              <w:marLeft w:val="0"/>
              <w:marRight w:val="0"/>
              <w:marTop w:val="0"/>
              <w:marBottom w:val="0"/>
              <w:divBdr>
                <w:top w:val="none" w:sz="0" w:space="0" w:color="auto"/>
                <w:left w:val="none" w:sz="0" w:space="0" w:color="auto"/>
                <w:bottom w:val="none" w:sz="0" w:space="0" w:color="auto"/>
                <w:right w:val="none" w:sz="0" w:space="0" w:color="auto"/>
              </w:divBdr>
              <w:divsChild>
                <w:div w:id="427579047">
                  <w:marLeft w:val="0"/>
                  <w:marRight w:val="0"/>
                  <w:marTop w:val="0"/>
                  <w:marBottom w:val="0"/>
                  <w:divBdr>
                    <w:top w:val="none" w:sz="0" w:space="0" w:color="auto"/>
                    <w:left w:val="none" w:sz="0" w:space="0" w:color="auto"/>
                    <w:bottom w:val="none" w:sz="0" w:space="0" w:color="auto"/>
                    <w:right w:val="none" w:sz="0" w:space="0" w:color="auto"/>
                  </w:divBdr>
                </w:div>
              </w:divsChild>
            </w:div>
            <w:div w:id="1626963473">
              <w:marLeft w:val="0"/>
              <w:marRight w:val="0"/>
              <w:marTop w:val="0"/>
              <w:marBottom w:val="0"/>
              <w:divBdr>
                <w:top w:val="none" w:sz="0" w:space="0" w:color="auto"/>
                <w:left w:val="none" w:sz="0" w:space="0" w:color="auto"/>
                <w:bottom w:val="none" w:sz="0" w:space="0" w:color="auto"/>
                <w:right w:val="none" w:sz="0" w:space="0" w:color="auto"/>
              </w:divBdr>
            </w:div>
          </w:divsChild>
        </w:div>
        <w:div w:id="2136827341">
          <w:marLeft w:val="0"/>
          <w:marRight w:val="0"/>
          <w:marTop w:val="0"/>
          <w:marBottom w:val="0"/>
          <w:divBdr>
            <w:top w:val="none" w:sz="0" w:space="0" w:color="auto"/>
            <w:left w:val="none" w:sz="0" w:space="0" w:color="auto"/>
            <w:bottom w:val="none" w:sz="0" w:space="0" w:color="auto"/>
            <w:right w:val="none" w:sz="0" w:space="0" w:color="auto"/>
          </w:divBdr>
          <w:divsChild>
            <w:div w:id="79497579">
              <w:marLeft w:val="0"/>
              <w:marRight w:val="0"/>
              <w:marTop w:val="0"/>
              <w:marBottom w:val="0"/>
              <w:divBdr>
                <w:top w:val="none" w:sz="0" w:space="0" w:color="auto"/>
                <w:left w:val="none" w:sz="0" w:space="0" w:color="auto"/>
                <w:bottom w:val="none" w:sz="0" w:space="0" w:color="auto"/>
                <w:right w:val="none" w:sz="0" w:space="0" w:color="auto"/>
              </w:divBdr>
              <w:divsChild>
                <w:div w:id="1873567694">
                  <w:marLeft w:val="0"/>
                  <w:marRight w:val="0"/>
                  <w:marTop w:val="0"/>
                  <w:marBottom w:val="0"/>
                  <w:divBdr>
                    <w:top w:val="none" w:sz="0" w:space="0" w:color="auto"/>
                    <w:left w:val="none" w:sz="0" w:space="0" w:color="auto"/>
                    <w:bottom w:val="none" w:sz="0" w:space="0" w:color="auto"/>
                    <w:right w:val="none" w:sz="0" w:space="0" w:color="auto"/>
                  </w:divBdr>
                </w:div>
              </w:divsChild>
            </w:div>
            <w:div w:id="1165583527">
              <w:marLeft w:val="0"/>
              <w:marRight w:val="0"/>
              <w:marTop w:val="0"/>
              <w:marBottom w:val="0"/>
              <w:divBdr>
                <w:top w:val="none" w:sz="0" w:space="0" w:color="auto"/>
                <w:left w:val="none" w:sz="0" w:space="0" w:color="auto"/>
                <w:bottom w:val="none" w:sz="0" w:space="0" w:color="auto"/>
                <w:right w:val="none" w:sz="0" w:space="0" w:color="auto"/>
              </w:divBdr>
            </w:div>
          </w:divsChild>
        </w:div>
        <w:div w:id="2010406868">
          <w:marLeft w:val="0"/>
          <w:marRight w:val="0"/>
          <w:marTop w:val="0"/>
          <w:marBottom w:val="0"/>
          <w:divBdr>
            <w:top w:val="none" w:sz="0" w:space="0" w:color="auto"/>
            <w:left w:val="none" w:sz="0" w:space="0" w:color="auto"/>
            <w:bottom w:val="none" w:sz="0" w:space="0" w:color="auto"/>
            <w:right w:val="none" w:sz="0" w:space="0" w:color="auto"/>
          </w:divBdr>
          <w:divsChild>
            <w:div w:id="631905965">
              <w:marLeft w:val="0"/>
              <w:marRight w:val="0"/>
              <w:marTop w:val="0"/>
              <w:marBottom w:val="0"/>
              <w:divBdr>
                <w:top w:val="none" w:sz="0" w:space="0" w:color="auto"/>
                <w:left w:val="none" w:sz="0" w:space="0" w:color="auto"/>
                <w:bottom w:val="none" w:sz="0" w:space="0" w:color="auto"/>
                <w:right w:val="none" w:sz="0" w:space="0" w:color="auto"/>
              </w:divBdr>
              <w:divsChild>
                <w:div w:id="470024443">
                  <w:marLeft w:val="0"/>
                  <w:marRight w:val="0"/>
                  <w:marTop w:val="0"/>
                  <w:marBottom w:val="0"/>
                  <w:divBdr>
                    <w:top w:val="none" w:sz="0" w:space="0" w:color="auto"/>
                    <w:left w:val="none" w:sz="0" w:space="0" w:color="auto"/>
                    <w:bottom w:val="none" w:sz="0" w:space="0" w:color="auto"/>
                    <w:right w:val="none" w:sz="0" w:space="0" w:color="auto"/>
                  </w:divBdr>
                </w:div>
              </w:divsChild>
            </w:div>
            <w:div w:id="1924683368">
              <w:marLeft w:val="0"/>
              <w:marRight w:val="0"/>
              <w:marTop w:val="0"/>
              <w:marBottom w:val="0"/>
              <w:divBdr>
                <w:top w:val="none" w:sz="0" w:space="0" w:color="auto"/>
                <w:left w:val="none" w:sz="0" w:space="0" w:color="auto"/>
                <w:bottom w:val="none" w:sz="0" w:space="0" w:color="auto"/>
                <w:right w:val="none" w:sz="0" w:space="0" w:color="auto"/>
              </w:divBdr>
            </w:div>
          </w:divsChild>
        </w:div>
        <w:div w:id="1656378388">
          <w:marLeft w:val="0"/>
          <w:marRight w:val="0"/>
          <w:marTop w:val="0"/>
          <w:marBottom w:val="0"/>
          <w:divBdr>
            <w:top w:val="none" w:sz="0" w:space="0" w:color="auto"/>
            <w:left w:val="none" w:sz="0" w:space="0" w:color="auto"/>
            <w:bottom w:val="none" w:sz="0" w:space="0" w:color="auto"/>
            <w:right w:val="none" w:sz="0" w:space="0" w:color="auto"/>
          </w:divBdr>
          <w:divsChild>
            <w:div w:id="782963071">
              <w:marLeft w:val="0"/>
              <w:marRight w:val="0"/>
              <w:marTop w:val="0"/>
              <w:marBottom w:val="0"/>
              <w:divBdr>
                <w:top w:val="none" w:sz="0" w:space="0" w:color="auto"/>
                <w:left w:val="none" w:sz="0" w:space="0" w:color="auto"/>
                <w:bottom w:val="none" w:sz="0" w:space="0" w:color="auto"/>
                <w:right w:val="none" w:sz="0" w:space="0" w:color="auto"/>
              </w:divBdr>
              <w:divsChild>
                <w:div w:id="934560043">
                  <w:marLeft w:val="0"/>
                  <w:marRight w:val="0"/>
                  <w:marTop w:val="0"/>
                  <w:marBottom w:val="0"/>
                  <w:divBdr>
                    <w:top w:val="none" w:sz="0" w:space="0" w:color="auto"/>
                    <w:left w:val="none" w:sz="0" w:space="0" w:color="auto"/>
                    <w:bottom w:val="none" w:sz="0" w:space="0" w:color="auto"/>
                    <w:right w:val="none" w:sz="0" w:space="0" w:color="auto"/>
                  </w:divBdr>
                </w:div>
              </w:divsChild>
            </w:div>
            <w:div w:id="1416435853">
              <w:marLeft w:val="0"/>
              <w:marRight w:val="0"/>
              <w:marTop w:val="0"/>
              <w:marBottom w:val="0"/>
              <w:divBdr>
                <w:top w:val="none" w:sz="0" w:space="0" w:color="auto"/>
                <w:left w:val="none" w:sz="0" w:space="0" w:color="auto"/>
                <w:bottom w:val="none" w:sz="0" w:space="0" w:color="auto"/>
                <w:right w:val="none" w:sz="0" w:space="0" w:color="auto"/>
              </w:divBdr>
            </w:div>
          </w:divsChild>
        </w:div>
        <w:div w:id="1178041180">
          <w:marLeft w:val="0"/>
          <w:marRight w:val="0"/>
          <w:marTop w:val="0"/>
          <w:marBottom w:val="0"/>
          <w:divBdr>
            <w:top w:val="none" w:sz="0" w:space="0" w:color="auto"/>
            <w:left w:val="none" w:sz="0" w:space="0" w:color="auto"/>
            <w:bottom w:val="none" w:sz="0" w:space="0" w:color="auto"/>
            <w:right w:val="none" w:sz="0" w:space="0" w:color="auto"/>
          </w:divBdr>
          <w:divsChild>
            <w:div w:id="1476724368">
              <w:marLeft w:val="0"/>
              <w:marRight w:val="0"/>
              <w:marTop w:val="0"/>
              <w:marBottom w:val="0"/>
              <w:divBdr>
                <w:top w:val="none" w:sz="0" w:space="0" w:color="auto"/>
                <w:left w:val="none" w:sz="0" w:space="0" w:color="auto"/>
                <w:bottom w:val="none" w:sz="0" w:space="0" w:color="auto"/>
                <w:right w:val="none" w:sz="0" w:space="0" w:color="auto"/>
              </w:divBdr>
              <w:divsChild>
                <w:div w:id="462846536">
                  <w:marLeft w:val="0"/>
                  <w:marRight w:val="0"/>
                  <w:marTop w:val="0"/>
                  <w:marBottom w:val="0"/>
                  <w:divBdr>
                    <w:top w:val="none" w:sz="0" w:space="0" w:color="auto"/>
                    <w:left w:val="none" w:sz="0" w:space="0" w:color="auto"/>
                    <w:bottom w:val="none" w:sz="0" w:space="0" w:color="auto"/>
                    <w:right w:val="none" w:sz="0" w:space="0" w:color="auto"/>
                  </w:divBdr>
                </w:div>
              </w:divsChild>
            </w:div>
            <w:div w:id="1197424766">
              <w:marLeft w:val="0"/>
              <w:marRight w:val="0"/>
              <w:marTop w:val="0"/>
              <w:marBottom w:val="0"/>
              <w:divBdr>
                <w:top w:val="none" w:sz="0" w:space="0" w:color="auto"/>
                <w:left w:val="none" w:sz="0" w:space="0" w:color="auto"/>
                <w:bottom w:val="none" w:sz="0" w:space="0" w:color="auto"/>
                <w:right w:val="none" w:sz="0" w:space="0" w:color="auto"/>
              </w:divBdr>
            </w:div>
          </w:divsChild>
        </w:div>
        <w:div w:id="1766732817">
          <w:marLeft w:val="0"/>
          <w:marRight w:val="0"/>
          <w:marTop w:val="0"/>
          <w:marBottom w:val="0"/>
          <w:divBdr>
            <w:top w:val="none" w:sz="0" w:space="0" w:color="auto"/>
            <w:left w:val="none" w:sz="0" w:space="0" w:color="auto"/>
            <w:bottom w:val="none" w:sz="0" w:space="0" w:color="auto"/>
            <w:right w:val="none" w:sz="0" w:space="0" w:color="auto"/>
          </w:divBdr>
          <w:divsChild>
            <w:div w:id="1282227169">
              <w:marLeft w:val="0"/>
              <w:marRight w:val="0"/>
              <w:marTop w:val="0"/>
              <w:marBottom w:val="0"/>
              <w:divBdr>
                <w:top w:val="none" w:sz="0" w:space="0" w:color="auto"/>
                <w:left w:val="none" w:sz="0" w:space="0" w:color="auto"/>
                <w:bottom w:val="none" w:sz="0" w:space="0" w:color="auto"/>
                <w:right w:val="none" w:sz="0" w:space="0" w:color="auto"/>
              </w:divBdr>
              <w:divsChild>
                <w:div w:id="545995115">
                  <w:marLeft w:val="0"/>
                  <w:marRight w:val="0"/>
                  <w:marTop w:val="0"/>
                  <w:marBottom w:val="0"/>
                  <w:divBdr>
                    <w:top w:val="none" w:sz="0" w:space="0" w:color="auto"/>
                    <w:left w:val="none" w:sz="0" w:space="0" w:color="auto"/>
                    <w:bottom w:val="none" w:sz="0" w:space="0" w:color="auto"/>
                    <w:right w:val="none" w:sz="0" w:space="0" w:color="auto"/>
                  </w:divBdr>
                </w:div>
              </w:divsChild>
            </w:div>
            <w:div w:id="828254233">
              <w:marLeft w:val="0"/>
              <w:marRight w:val="0"/>
              <w:marTop w:val="0"/>
              <w:marBottom w:val="0"/>
              <w:divBdr>
                <w:top w:val="none" w:sz="0" w:space="0" w:color="auto"/>
                <w:left w:val="none" w:sz="0" w:space="0" w:color="auto"/>
                <w:bottom w:val="none" w:sz="0" w:space="0" w:color="auto"/>
                <w:right w:val="none" w:sz="0" w:space="0" w:color="auto"/>
              </w:divBdr>
            </w:div>
          </w:divsChild>
        </w:div>
        <w:div w:id="831143938">
          <w:marLeft w:val="0"/>
          <w:marRight w:val="0"/>
          <w:marTop w:val="0"/>
          <w:marBottom w:val="0"/>
          <w:divBdr>
            <w:top w:val="none" w:sz="0" w:space="0" w:color="auto"/>
            <w:left w:val="none" w:sz="0" w:space="0" w:color="auto"/>
            <w:bottom w:val="none" w:sz="0" w:space="0" w:color="auto"/>
            <w:right w:val="none" w:sz="0" w:space="0" w:color="auto"/>
          </w:divBdr>
          <w:divsChild>
            <w:div w:id="724991730">
              <w:marLeft w:val="0"/>
              <w:marRight w:val="0"/>
              <w:marTop w:val="0"/>
              <w:marBottom w:val="0"/>
              <w:divBdr>
                <w:top w:val="none" w:sz="0" w:space="0" w:color="auto"/>
                <w:left w:val="none" w:sz="0" w:space="0" w:color="auto"/>
                <w:bottom w:val="none" w:sz="0" w:space="0" w:color="auto"/>
                <w:right w:val="none" w:sz="0" w:space="0" w:color="auto"/>
              </w:divBdr>
              <w:divsChild>
                <w:div w:id="37439050">
                  <w:marLeft w:val="0"/>
                  <w:marRight w:val="0"/>
                  <w:marTop w:val="0"/>
                  <w:marBottom w:val="0"/>
                  <w:divBdr>
                    <w:top w:val="none" w:sz="0" w:space="0" w:color="auto"/>
                    <w:left w:val="none" w:sz="0" w:space="0" w:color="auto"/>
                    <w:bottom w:val="none" w:sz="0" w:space="0" w:color="auto"/>
                    <w:right w:val="none" w:sz="0" w:space="0" w:color="auto"/>
                  </w:divBdr>
                </w:div>
              </w:divsChild>
            </w:div>
            <w:div w:id="840320563">
              <w:marLeft w:val="0"/>
              <w:marRight w:val="0"/>
              <w:marTop w:val="0"/>
              <w:marBottom w:val="0"/>
              <w:divBdr>
                <w:top w:val="none" w:sz="0" w:space="0" w:color="auto"/>
                <w:left w:val="none" w:sz="0" w:space="0" w:color="auto"/>
                <w:bottom w:val="none" w:sz="0" w:space="0" w:color="auto"/>
                <w:right w:val="none" w:sz="0" w:space="0" w:color="auto"/>
              </w:divBdr>
            </w:div>
          </w:divsChild>
        </w:div>
        <w:div w:id="1840584722">
          <w:marLeft w:val="0"/>
          <w:marRight w:val="0"/>
          <w:marTop w:val="0"/>
          <w:marBottom w:val="0"/>
          <w:divBdr>
            <w:top w:val="none" w:sz="0" w:space="0" w:color="auto"/>
            <w:left w:val="none" w:sz="0" w:space="0" w:color="auto"/>
            <w:bottom w:val="none" w:sz="0" w:space="0" w:color="auto"/>
            <w:right w:val="none" w:sz="0" w:space="0" w:color="auto"/>
          </w:divBdr>
          <w:divsChild>
            <w:div w:id="1994872462">
              <w:marLeft w:val="0"/>
              <w:marRight w:val="0"/>
              <w:marTop w:val="0"/>
              <w:marBottom w:val="0"/>
              <w:divBdr>
                <w:top w:val="none" w:sz="0" w:space="0" w:color="auto"/>
                <w:left w:val="none" w:sz="0" w:space="0" w:color="auto"/>
                <w:bottom w:val="none" w:sz="0" w:space="0" w:color="auto"/>
                <w:right w:val="none" w:sz="0" w:space="0" w:color="auto"/>
              </w:divBdr>
              <w:divsChild>
                <w:div w:id="794059499">
                  <w:marLeft w:val="0"/>
                  <w:marRight w:val="0"/>
                  <w:marTop w:val="0"/>
                  <w:marBottom w:val="0"/>
                  <w:divBdr>
                    <w:top w:val="none" w:sz="0" w:space="0" w:color="auto"/>
                    <w:left w:val="none" w:sz="0" w:space="0" w:color="auto"/>
                    <w:bottom w:val="none" w:sz="0" w:space="0" w:color="auto"/>
                    <w:right w:val="none" w:sz="0" w:space="0" w:color="auto"/>
                  </w:divBdr>
                </w:div>
              </w:divsChild>
            </w:div>
            <w:div w:id="567887212">
              <w:marLeft w:val="0"/>
              <w:marRight w:val="0"/>
              <w:marTop w:val="0"/>
              <w:marBottom w:val="0"/>
              <w:divBdr>
                <w:top w:val="none" w:sz="0" w:space="0" w:color="auto"/>
                <w:left w:val="none" w:sz="0" w:space="0" w:color="auto"/>
                <w:bottom w:val="none" w:sz="0" w:space="0" w:color="auto"/>
                <w:right w:val="none" w:sz="0" w:space="0" w:color="auto"/>
              </w:divBdr>
            </w:div>
          </w:divsChild>
        </w:div>
        <w:div w:id="1457870096">
          <w:marLeft w:val="0"/>
          <w:marRight w:val="0"/>
          <w:marTop w:val="0"/>
          <w:marBottom w:val="0"/>
          <w:divBdr>
            <w:top w:val="none" w:sz="0" w:space="0" w:color="auto"/>
            <w:left w:val="none" w:sz="0" w:space="0" w:color="auto"/>
            <w:bottom w:val="none" w:sz="0" w:space="0" w:color="auto"/>
            <w:right w:val="none" w:sz="0" w:space="0" w:color="auto"/>
          </w:divBdr>
          <w:divsChild>
            <w:div w:id="1227567588">
              <w:marLeft w:val="0"/>
              <w:marRight w:val="0"/>
              <w:marTop w:val="0"/>
              <w:marBottom w:val="0"/>
              <w:divBdr>
                <w:top w:val="none" w:sz="0" w:space="0" w:color="auto"/>
                <w:left w:val="none" w:sz="0" w:space="0" w:color="auto"/>
                <w:bottom w:val="none" w:sz="0" w:space="0" w:color="auto"/>
                <w:right w:val="none" w:sz="0" w:space="0" w:color="auto"/>
              </w:divBdr>
              <w:divsChild>
                <w:div w:id="1757052365">
                  <w:marLeft w:val="0"/>
                  <w:marRight w:val="0"/>
                  <w:marTop w:val="0"/>
                  <w:marBottom w:val="0"/>
                  <w:divBdr>
                    <w:top w:val="none" w:sz="0" w:space="0" w:color="auto"/>
                    <w:left w:val="none" w:sz="0" w:space="0" w:color="auto"/>
                    <w:bottom w:val="none" w:sz="0" w:space="0" w:color="auto"/>
                    <w:right w:val="none" w:sz="0" w:space="0" w:color="auto"/>
                  </w:divBdr>
                </w:div>
              </w:divsChild>
            </w:div>
            <w:div w:id="230972625">
              <w:marLeft w:val="0"/>
              <w:marRight w:val="0"/>
              <w:marTop w:val="0"/>
              <w:marBottom w:val="0"/>
              <w:divBdr>
                <w:top w:val="none" w:sz="0" w:space="0" w:color="auto"/>
                <w:left w:val="none" w:sz="0" w:space="0" w:color="auto"/>
                <w:bottom w:val="none" w:sz="0" w:space="0" w:color="auto"/>
                <w:right w:val="none" w:sz="0" w:space="0" w:color="auto"/>
              </w:divBdr>
            </w:div>
          </w:divsChild>
        </w:div>
        <w:div w:id="2060741924">
          <w:marLeft w:val="0"/>
          <w:marRight w:val="0"/>
          <w:marTop w:val="0"/>
          <w:marBottom w:val="0"/>
          <w:divBdr>
            <w:top w:val="none" w:sz="0" w:space="0" w:color="auto"/>
            <w:left w:val="none" w:sz="0" w:space="0" w:color="auto"/>
            <w:bottom w:val="none" w:sz="0" w:space="0" w:color="auto"/>
            <w:right w:val="none" w:sz="0" w:space="0" w:color="auto"/>
          </w:divBdr>
          <w:divsChild>
            <w:div w:id="1811164596">
              <w:marLeft w:val="0"/>
              <w:marRight w:val="0"/>
              <w:marTop w:val="0"/>
              <w:marBottom w:val="0"/>
              <w:divBdr>
                <w:top w:val="none" w:sz="0" w:space="0" w:color="auto"/>
                <w:left w:val="none" w:sz="0" w:space="0" w:color="auto"/>
                <w:bottom w:val="none" w:sz="0" w:space="0" w:color="auto"/>
                <w:right w:val="none" w:sz="0" w:space="0" w:color="auto"/>
              </w:divBdr>
              <w:divsChild>
                <w:div w:id="181352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42338">
          <w:marLeft w:val="0"/>
          <w:marRight w:val="0"/>
          <w:marTop w:val="0"/>
          <w:marBottom w:val="0"/>
          <w:divBdr>
            <w:top w:val="none" w:sz="0" w:space="0" w:color="auto"/>
            <w:left w:val="none" w:sz="0" w:space="0" w:color="auto"/>
            <w:bottom w:val="none" w:sz="0" w:space="0" w:color="auto"/>
            <w:right w:val="none" w:sz="0" w:space="0" w:color="auto"/>
          </w:divBdr>
          <w:divsChild>
            <w:div w:id="899555783">
              <w:marLeft w:val="0"/>
              <w:marRight w:val="0"/>
              <w:marTop w:val="0"/>
              <w:marBottom w:val="0"/>
              <w:divBdr>
                <w:top w:val="none" w:sz="0" w:space="0" w:color="auto"/>
                <w:left w:val="none" w:sz="0" w:space="0" w:color="auto"/>
                <w:bottom w:val="none" w:sz="0" w:space="0" w:color="auto"/>
                <w:right w:val="none" w:sz="0" w:space="0" w:color="auto"/>
              </w:divBdr>
              <w:divsChild>
                <w:div w:id="1449859685">
                  <w:marLeft w:val="0"/>
                  <w:marRight w:val="0"/>
                  <w:marTop w:val="0"/>
                  <w:marBottom w:val="0"/>
                  <w:divBdr>
                    <w:top w:val="none" w:sz="0" w:space="0" w:color="auto"/>
                    <w:left w:val="none" w:sz="0" w:space="0" w:color="auto"/>
                    <w:bottom w:val="none" w:sz="0" w:space="0" w:color="auto"/>
                    <w:right w:val="none" w:sz="0" w:space="0" w:color="auto"/>
                  </w:divBdr>
                  <w:divsChild>
                    <w:div w:id="7234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241605">
      <w:bodyDiv w:val="1"/>
      <w:marLeft w:val="0"/>
      <w:marRight w:val="0"/>
      <w:marTop w:val="0"/>
      <w:marBottom w:val="0"/>
      <w:divBdr>
        <w:top w:val="none" w:sz="0" w:space="0" w:color="auto"/>
        <w:left w:val="none" w:sz="0" w:space="0" w:color="auto"/>
        <w:bottom w:val="none" w:sz="0" w:space="0" w:color="auto"/>
        <w:right w:val="none" w:sz="0" w:space="0" w:color="auto"/>
      </w:divBdr>
    </w:div>
    <w:div w:id="1131365117">
      <w:bodyDiv w:val="1"/>
      <w:marLeft w:val="0"/>
      <w:marRight w:val="0"/>
      <w:marTop w:val="0"/>
      <w:marBottom w:val="0"/>
      <w:divBdr>
        <w:top w:val="none" w:sz="0" w:space="0" w:color="auto"/>
        <w:left w:val="none" w:sz="0" w:space="0" w:color="auto"/>
        <w:bottom w:val="none" w:sz="0" w:space="0" w:color="auto"/>
        <w:right w:val="none" w:sz="0" w:space="0" w:color="auto"/>
      </w:divBdr>
      <w:divsChild>
        <w:div w:id="2096398130">
          <w:marLeft w:val="0"/>
          <w:marRight w:val="0"/>
          <w:marTop w:val="0"/>
          <w:marBottom w:val="0"/>
          <w:divBdr>
            <w:top w:val="none" w:sz="0" w:space="0" w:color="auto"/>
            <w:left w:val="none" w:sz="0" w:space="0" w:color="auto"/>
            <w:bottom w:val="none" w:sz="0" w:space="0" w:color="auto"/>
            <w:right w:val="none" w:sz="0" w:space="0" w:color="auto"/>
          </w:divBdr>
          <w:divsChild>
            <w:div w:id="859005735">
              <w:marLeft w:val="0"/>
              <w:marRight w:val="0"/>
              <w:marTop w:val="0"/>
              <w:marBottom w:val="0"/>
              <w:divBdr>
                <w:top w:val="none" w:sz="0" w:space="0" w:color="auto"/>
                <w:left w:val="none" w:sz="0" w:space="0" w:color="auto"/>
                <w:bottom w:val="none" w:sz="0" w:space="0" w:color="auto"/>
                <w:right w:val="none" w:sz="0" w:space="0" w:color="auto"/>
              </w:divBdr>
              <w:divsChild>
                <w:div w:id="14330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70981">
          <w:marLeft w:val="0"/>
          <w:marRight w:val="0"/>
          <w:marTop w:val="0"/>
          <w:marBottom w:val="0"/>
          <w:divBdr>
            <w:top w:val="none" w:sz="0" w:space="0" w:color="auto"/>
            <w:left w:val="none" w:sz="0" w:space="0" w:color="auto"/>
            <w:bottom w:val="none" w:sz="0" w:space="0" w:color="auto"/>
            <w:right w:val="none" w:sz="0" w:space="0" w:color="auto"/>
          </w:divBdr>
          <w:divsChild>
            <w:div w:id="1029330070">
              <w:marLeft w:val="0"/>
              <w:marRight w:val="0"/>
              <w:marTop w:val="0"/>
              <w:marBottom w:val="0"/>
              <w:divBdr>
                <w:top w:val="none" w:sz="0" w:space="0" w:color="auto"/>
                <w:left w:val="none" w:sz="0" w:space="0" w:color="auto"/>
                <w:bottom w:val="none" w:sz="0" w:space="0" w:color="auto"/>
                <w:right w:val="none" w:sz="0" w:space="0" w:color="auto"/>
              </w:divBdr>
              <w:divsChild>
                <w:div w:id="550776510">
                  <w:marLeft w:val="0"/>
                  <w:marRight w:val="0"/>
                  <w:marTop w:val="0"/>
                  <w:marBottom w:val="0"/>
                  <w:divBdr>
                    <w:top w:val="none" w:sz="0" w:space="0" w:color="auto"/>
                    <w:left w:val="none" w:sz="0" w:space="0" w:color="auto"/>
                    <w:bottom w:val="none" w:sz="0" w:space="0" w:color="auto"/>
                    <w:right w:val="none" w:sz="0" w:space="0" w:color="auto"/>
                  </w:divBdr>
                  <w:divsChild>
                    <w:div w:id="158761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845029">
          <w:marLeft w:val="0"/>
          <w:marRight w:val="0"/>
          <w:marTop w:val="0"/>
          <w:marBottom w:val="0"/>
          <w:divBdr>
            <w:top w:val="none" w:sz="0" w:space="0" w:color="auto"/>
            <w:left w:val="none" w:sz="0" w:space="0" w:color="auto"/>
            <w:bottom w:val="none" w:sz="0" w:space="0" w:color="auto"/>
            <w:right w:val="none" w:sz="0" w:space="0" w:color="auto"/>
          </w:divBdr>
          <w:divsChild>
            <w:div w:id="160783070">
              <w:marLeft w:val="0"/>
              <w:marRight w:val="0"/>
              <w:marTop w:val="0"/>
              <w:marBottom w:val="0"/>
              <w:divBdr>
                <w:top w:val="none" w:sz="0" w:space="0" w:color="auto"/>
                <w:left w:val="none" w:sz="0" w:space="0" w:color="auto"/>
                <w:bottom w:val="none" w:sz="0" w:space="0" w:color="auto"/>
                <w:right w:val="none" w:sz="0" w:space="0" w:color="auto"/>
              </w:divBdr>
              <w:divsChild>
                <w:div w:id="2055424679">
                  <w:marLeft w:val="0"/>
                  <w:marRight w:val="0"/>
                  <w:marTop w:val="0"/>
                  <w:marBottom w:val="0"/>
                  <w:divBdr>
                    <w:top w:val="none" w:sz="0" w:space="0" w:color="auto"/>
                    <w:left w:val="none" w:sz="0" w:space="0" w:color="auto"/>
                    <w:bottom w:val="none" w:sz="0" w:space="0" w:color="auto"/>
                    <w:right w:val="none" w:sz="0" w:space="0" w:color="auto"/>
                  </w:divBdr>
                </w:div>
              </w:divsChild>
            </w:div>
            <w:div w:id="395591494">
              <w:marLeft w:val="0"/>
              <w:marRight w:val="0"/>
              <w:marTop w:val="0"/>
              <w:marBottom w:val="0"/>
              <w:divBdr>
                <w:top w:val="none" w:sz="0" w:space="0" w:color="auto"/>
                <w:left w:val="none" w:sz="0" w:space="0" w:color="auto"/>
                <w:bottom w:val="none" w:sz="0" w:space="0" w:color="auto"/>
                <w:right w:val="none" w:sz="0" w:space="0" w:color="auto"/>
              </w:divBdr>
            </w:div>
          </w:divsChild>
        </w:div>
        <w:div w:id="637806871">
          <w:marLeft w:val="0"/>
          <w:marRight w:val="0"/>
          <w:marTop w:val="0"/>
          <w:marBottom w:val="0"/>
          <w:divBdr>
            <w:top w:val="none" w:sz="0" w:space="0" w:color="auto"/>
            <w:left w:val="none" w:sz="0" w:space="0" w:color="auto"/>
            <w:bottom w:val="none" w:sz="0" w:space="0" w:color="auto"/>
            <w:right w:val="none" w:sz="0" w:space="0" w:color="auto"/>
          </w:divBdr>
          <w:divsChild>
            <w:div w:id="796066807">
              <w:marLeft w:val="0"/>
              <w:marRight w:val="0"/>
              <w:marTop w:val="0"/>
              <w:marBottom w:val="0"/>
              <w:divBdr>
                <w:top w:val="none" w:sz="0" w:space="0" w:color="auto"/>
                <w:left w:val="none" w:sz="0" w:space="0" w:color="auto"/>
                <w:bottom w:val="none" w:sz="0" w:space="0" w:color="auto"/>
                <w:right w:val="none" w:sz="0" w:space="0" w:color="auto"/>
              </w:divBdr>
              <w:divsChild>
                <w:div w:id="1095050190">
                  <w:marLeft w:val="0"/>
                  <w:marRight w:val="0"/>
                  <w:marTop w:val="0"/>
                  <w:marBottom w:val="0"/>
                  <w:divBdr>
                    <w:top w:val="none" w:sz="0" w:space="0" w:color="auto"/>
                    <w:left w:val="none" w:sz="0" w:space="0" w:color="auto"/>
                    <w:bottom w:val="none" w:sz="0" w:space="0" w:color="auto"/>
                    <w:right w:val="none" w:sz="0" w:space="0" w:color="auto"/>
                  </w:divBdr>
                </w:div>
              </w:divsChild>
            </w:div>
            <w:div w:id="646908009">
              <w:marLeft w:val="0"/>
              <w:marRight w:val="0"/>
              <w:marTop w:val="0"/>
              <w:marBottom w:val="0"/>
              <w:divBdr>
                <w:top w:val="none" w:sz="0" w:space="0" w:color="auto"/>
                <w:left w:val="none" w:sz="0" w:space="0" w:color="auto"/>
                <w:bottom w:val="none" w:sz="0" w:space="0" w:color="auto"/>
                <w:right w:val="none" w:sz="0" w:space="0" w:color="auto"/>
              </w:divBdr>
            </w:div>
          </w:divsChild>
        </w:div>
        <w:div w:id="1806267805">
          <w:marLeft w:val="0"/>
          <w:marRight w:val="0"/>
          <w:marTop w:val="0"/>
          <w:marBottom w:val="0"/>
          <w:divBdr>
            <w:top w:val="none" w:sz="0" w:space="0" w:color="auto"/>
            <w:left w:val="none" w:sz="0" w:space="0" w:color="auto"/>
            <w:bottom w:val="none" w:sz="0" w:space="0" w:color="auto"/>
            <w:right w:val="none" w:sz="0" w:space="0" w:color="auto"/>
          </w:divBdr>
          <w:divsChild>
            <w:div w:id="1621569308">
              <w:marLeft w:val="0"/>
              <w:marRight w:val="0"/>
              <w:marTop w:val="0"/>
              <w:marBottom w:val="0"/>
              <w:divBdr>
                <w:top w:val="none" w:sz="0" w:space="0" w:color="auto"/>
                <w:left w:val="none" w:sz="0" w:space="0" w:color="auto"/>
                <w:bottom w:val="none" w:sz="0" w:space="0" w:color="auto"/>
                <w:right w:val="none" w:sz="0" w:space="0" w:color="auto"/>
              </w:divBdr>
              <w:divsChild>
                <w:div w:id="2011173378">
                  <w:marLeft w:val="0"/>
                  <w:marRight w:val="0"/>
                  <w:marTop w:val="0"/>
                  <w:marBottom w:val="0"/>
                  <w:divBdr>
                    <w:top w:val="none" w:sz="0" w:space="0" w:color="auto"/>
                    <w:left w:val="none" w:sz="0" w:space="0" w:color="auto"/>
                    <w:bottom w:val="none" w:sz="0" w:space="0" w:color="auto"/>
                    <w:right w:val="none" w:sz="0" w:space="0" w:color="auto"/>
                  </w:divBdr>
                </w:div>
              </w:divsChild>
            </w:div>
            <w:div w:id="1829325448">
              <w:marLeft w:val="0"/>
              <w:marRight w:val="0"/>
              <w:marTop w:val="0"/>
              <w:marBottom w:val="0"/>
              <w:divBdr>
                <w:top w:val="none" w:sz="0" w:space="0" w:color="auto"/>
                <w:left w:val="none" w:sz="0" w:space="0" w:color="auto"/>
                <w:bottom w:val="none" w:sz="0" w:space="0" w:color="auto"/>
                <w:right w:val="none" w:sz="0" w:space="0" w:color="auto"/>
              </w:divBdr>
            </w:div>
          </w:divsChild>
        </w:div>
        <w:div w:id="505291335">
          <w:marLeft w:val="0"/>
          <w:marRight w:val="0"/>
          <w:marTop w:val="0"/>
          <w:marBottom w:val="0"/>
          <w:divBdr>
            <w:top w:val="none" w:sz="0" w:space="0" w:color="auto"/>
            <w:left w:val="none" w:sz="0" w:space="0" w:color="auto"/>
            <w:bottom w:val="none" w:sz="0" w:space="0" w:color="auto"/>
            <w:right w:val="none" w:sz="0" w:space="0" w:color="auto"/>
          </w:divBdr>
          <w:divsChild>
            <w:div w:id="1785805153">
              <w:marLeft w:val="0"/>
              <w:marRight w:val="0"/>
              <w:marTop w:val="0"/>
              <w:marBottom w:val="0"/>
              <w:divBdr>
                <w:top w:val="none" w:sz="0" w:space="0" w:color="auto"/>
                <w:left w:val="none" w:sz="0" w:space="0" w:color="auto"/>
                <w:bottom w:val="none" w:sz="0" w:space="0" w:color="auto"/>
                <w:right w:val="none" w:sz="0" w:space="0" w:color="auto"/>
              </w:divBdr>
              <w:divsChild>
                <w:div w:id="872764571">
                  <w:marLeft w:val="0"/>
                  <w:marRight w:val="0"/>
                  <w:marTop w:val="0"/>
                  <w:marBottom w:val="0"/>
                  <w:divBdr>
                    <w:top w:val="none" w:sz="0" w:space="0" w:color="auto"/>
                    <w:left w:val="none" w:sz="0" w:space="0" w:color="auto"/>
                    <w:bottom w:val="none" w:sz="0" w:space="0" w:color="auto"/>
                    <w:right w:val="none" w:sz="0" w:space="0" w:color="auto"/>
                  </w:divBdr>
                </w:div>
              </w:divsChild>
            </w:div>
            <w:div w:id="1448619712">
              <w:marLeft w:val="0"/>
              <w:marRight w:val="0"/>
              <w:marTop w:val="0"/>
              <w:marBottom w:val="0"/>
              <w:divBdr>
                <w:top w:val="none" w:sz="0" w:space="0" w:color="auto"/>
                <w:left w:val="none" w:sz="0" w:space="0" w:color="auto"/>
                <w:bottom w:val="none" w:sz="0" w:space="0" w:color="auto"/>
                <w:right w:val="none" w:sz="0" w:space="0" w:color="auto"/>
              </w:divBdr>
            </w:div>
          </w:divsChild>
        </w:div>
        <w:div w:id="1588731">
          <w:marLeft w:val="0"/>
          <w:marRight w:val="0"/>
          <w:marTop w:val="0"/>
          <w:marBottom w:val="0"/>
          <w:divBdr>
            <w:top w:val="none" w:sz="0" w:space="0" w:color="auto"/>
            <w:left w:val="none" w:sz="0" w:space="0" w:color="auto"/>
            <w:bottom w:val="none" w:sz="0" w:space="0" w:color="auto"/>
            <w:right w:val="none" w:sz="0" w:space="0" w:color="auto"/>
          </w:divBdr>
          <w:divsChild>
            <w:div w:id="637342720">
              <w:marLeft w:val="0"/>
              <w:marRight w:val="0"/>
              <w:marTop w:val="0"/>
              <w:marBottom w:val="0"/>
              <w:divBdr>
                <w:top w:val="none" w:sz="0" w:space="0" w:color="auto"/>
                <w:left w:val="none" w:sz="0" w:space="0" w:color="auto"/>
                <w:bottom w:val="none" w:sz="0" w:space="0" w:color="auto"/>
                <w:right w:val="none" w:sz="0" w:space="0" w:color="auto"/>
              </w:divBdr>
              <w:divsChild>
                <w:div w:id="355156003">
                  <w:marLeft w:val="0"/>
                  <w:marRight w:val="0"/>
                  <w:marTop w:val="0"/>
                  <w:marBottom w:val="0"/>
                  <w:divBdr>
                    <w:top w:val="none" w:sz="0" w:space="0" w:color="auto"/>
                    <w:left w:val="none" w:sz="0" w:space="0" w:color="auto"/>
                    <w:bottom w:val="none" w:sz="0" w:space="0" w:color="auto"/>
                    <w:right w:val="none" w:sz="0" w:space="0" w:color="auto"/>
                  </w:divBdr>
                </w:div>
              </w:divsChild>
            </w:div>
            <w:div w:id="1431855501">
              <w:marLeft w:val="0"/>
              <w:marRight w:val="0"/>
              <w:marTop w:val="0"/>
              <w:marBottom w:val="0"/>
              <w:divBdr>
                <w:top w:val="none" w:sz="0" w:space="0" w:color="auto"/>
                <w:left w:val="none" w:sz="0" w:space="0" w:color="auto"/>
                <w:bottom w:val="none" w:sz="0" w:space="0" w:color="auto"/>
                <w:right w:val="none" w:sz="0" w:space="0" w:color="auto"/>
              </w:divBdr>
            </w:div>
          </w:divsChild>
        </w:div>
        <w:div w:id="1107389978">
          <w:marLeft w:val="0"/>
          <w:marRight w:val="0"/>
          <w:marTop w:val="0"/>
          <w:marBottom w:val="0"/>
          <w:divBdr>
            <w:top w:val="none" w:sz="0" w:space="0" w:color="auto"/>
            <w:left w:val="none" w:sz="0" w:space="0" w:color="auto"/>
            <w:bottom w:val="none" w:sz="0" w:space="0" w:color="auto"/>
            <w:right w:val="none" w:sz="0" w:space="0" w:color="auto"/>
          </w:divBdr>
          <w:divsChild>
            <w:div w:id="2077316567">
              <w:marLeft w:val="0"/>
              <w:marRight w:val="0"/>
              <w:marTop w:val="0"/>
              <w:marBottom w:val="0"/>
              <w:divBdr>
                <w:top w:val="none" w:sz="0" w:space="0" w:color="auto"/>
                <w:left w:val="none" w:sz="0" w:space="0" w:color="auto"/>
                <w:bottom w:val="none" w:sz="0" w:space="0" w:color="auto"/>
                <w:right w:val="none" w:sz="0" w:space="0" w:color="auto"/>
              </w:divBdr>
              <w:divsChild>
                <w:div w:id="17539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16536">
          <w:marLeft w:val="0"/>
          <w:marRight w:val="0"/>
          <w:marTop w:val="0"/>
          <w:marBottom w:val="0"/>
          <w:divBdr>
            <w:top w:val="none" w:sz="0" w:space="0" w:color="auto"/>
            <w:left w:val="none" w:sz="0" w:space="0" w:color="auto"/>
            <w:bottom w:val="none" w:sz="0" w:space="0" w:color="auto"/>
            <w:right w:val="none" w:sz="0" w:space="0" w:color="auto"/>
          </w:divBdr>
          <w:divsChild>
            <w:div w:id="243883797">
              <w:marLeft w:val="0"/>
              <w:marRight w:val="0"/>
              <w:marTop w:val="0"/>
              <w:marBottom w:val="0"/>
              <w:divBdr>
                <w:top w:val="none" w:sz="0" w:space="0" w:color="auto"/>
                <w:left w:val="none" w:sz="0" w:space="0" w:color="auto"/>
                <w:bottom w:val="none" w:sz="0" w:space="0" w:color="auto"/>
                <w:right w:val="none" w:sz="0" w:space="0" w:color="auto"/>
              </w:divBdr>
              <w:divsChild>
                <w:div w:id="2083797523">
                  <w:marLeft w:val="0"/>
                  <w:marRight w:val="0"/>
                  <w:marTop w:val="0"/>
                  <w:marBottom w:val="0"/>
                  <w:divBdr>
                    <w:top w:val="none" w:sz="0" w:space="0" w:color="auto"/>
                    <w:left w:val="none" w:sz="0" w:space="0" w:color="auto"/>
                    <w:bottom w:val="none" w:sz="0" w:space="0" w:color="auto"/>
                    <w:right w:val="none" w:sz="0" w:space="0" w:color="auto"/>
                  </w:divBdr>
                  <w:divsChild>
                    <w:div w:id="27749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584898">
      <w:bodyDiv w:val="1"/>
      <w:marLeft w:val="0"/>
      <w:marRight w:val="0"/>
      <w:marTop w:val="0"/>
      <w:marBottom w:val="0"/>
      <w:divBdr>
        <w:top w:val="none" w:sz="0" w:space="0" w:color="auto"/>
        <w:left w:val="none" w:sz="0" w:space="0" w:color="auto"/>
        <w:bottom w:val="none" w:sz="0" w:space="0" w:color="auto"/>
        <w:right w:val="none" w:sz="0" w:space="0" w:color="auto"/>
      </w:divBdr>
    </w:div>
    <w:div w:id="1839464873">
      <w:bodyDiv w:val="1"/>
      <w:marLeft w:val="0"/>
      <w:marRight w:val="0"/>
      <w:marTop w:val="0"/>
      <w:marBottom w:val="0"/>
      <w:divBdr>
        <w:top w:val="none" w:sz="0" w:space="0" w:color="auto"/>
        <w:left w:val="none" w:sz="0" w:space="0" w:color="auto"/>
        <w:bottom w:val="none" w:sz="0" w:space="0" w:color="auto"/>
        <w:right w:val="none" w:sz="0" w:space="0" w:color="auto"/>
      </w:divBdr>
      <w:divsChild>
        <w:div w:id="801381363">
          <w:marLeft w:val="0"/>
          <w:marRight w:val="0"/>
          <w:marTop w:val="0"/>
          <w:marBottom w:val="0"/>
          <w:divBdr>
            <w:top w:val="none" w:sz="0" w:space="0" w:color="auto"/>
            <w:left w:val="none" w:sz="0" w:space="0" w:color="auto"/>
            <w:bottom w:val="none" w:sz="0" w:space="0" w:color="auto"/>
            <w:right w:val="none" w:sz="0" w:space="0" w:color="auto"/>
          </w:divBdr>
          <w:divsChild>
            <w:div w:id="1955356126">
              <w:marLeft w:val="0"/>
              <w:marRight w:val="0"/>
              <w:marTop w:val="0"/>
              <w:marBottom w:val="0"/>
              <w:divBdr>
                <w:top w:val="none" w:sz="0" w:space="0" w:color="auto"/>
                <w:left w:val="none" w:sz="0" w:space="0" w:color="auto"/>
                <w:bottom w:val="none" w:sz="0" w:space="0" w:color="auto"/>
                <w:right w:val="none" w:sz="0" w:space="0" w:color="auto"/>
              </w:divBdr>
            </w:div>
          </w:divsChild>
        </w:div>
        <w:div w:id="2039351527">
          <w:marLeft w:val="0"/>
          <w:marRight w:val="0"/>
          <w:marTop w:val="0"/>
          <w:marBottom w:val="0"/>
          <w:divBdr>
            <w:top w:val="none" w:sz="0" w:space="0" w:color="auto"/>
            <w:left w:val="none" w:sz="0" w:space="0" w:color="auto"/>
            <w:bottom w:val="none" w:sz="0" w:space="0" w:color="auto"/>
            <w:right w:val="none" w:sz="0" w:space="0" w:color="auto"/>
          </w:divBdr>
          <w:divsChild>
            <w:div w:id="1174220896">
              <w:marLeft w:val="0"/>
              <w:marRight w:val="0"/>
              <w:marTop w:val="0"/>
              <w:marBottom w:val="0"/>
              <w:divBdr>
                <w:top w:val="none" w:sz="0" w:space="0" w:color="auto"/>
                <w:left w:val="none" w:sz="0" w:space="0" w:color="auto"/>
                <w:bottom w:val="none" w:sz="0" w:space="0" w:color="auto"/>
                <w:right w:val="none" w:sz="0" w:space="0" w:color="auto"/>
              </w:divBdr>
            </w:div>
          </w:divsChild>
        </w:div>
        <w:div w:id="301077033">
          <w:marLeft w:val="0"/>
          <w:marRight w:val="0"/>
          <w:marTop w:val="0"/>
          <w:marBottom w:val="0"/>
          <w:divBdr>
            <w:top w:val="none" w:sz="0" w:space="0" w:color="auto"/>
            <w:left w:val="none" w:sz="0" w:space="0" w:color="auto"/>
            <w:bottom w:val="none" w:sz="0" w:space="0" w:color="auto"/>
            <w:right w:val="none" w:sz="0" w:space="0" w:color="auto"/>
          </w:divBdr>
        </w:div>
        <w:div w:id="911037931">
          <w:marLeft w:val="0"/>
          <w:marRight w:val="0"/>
          <w:marTop w:val="0"/>
          <w:marBottom w:val="0"/>
          <w:divBdr>
            <w:top w:val="none" w:sz="0" w:space="0" w:color="auto"/>
            <w:left w:val="none" w:sz="0" w:space="0" w:color="auto"/>
            <w:bottom w:val="none" w:sz="0" w:space="0" w:color="auto"/>
            <w:right w:val="none" w:sz="0" w:space="0" w:color="auto"/>
          </w:divBdr>
          <w:divsChild>
            <w:div w:id="818569307">
              <w:marLeft w:val="0"/>
              <w:marRight w:val="0"/>
              <w:marTop w:val="0"/>
              <w:marBottom w:val="0"/>
              <w:divBdr>
                <w:top w:val="none" w:sz="0" w:space="0" w:color="auto"/>
                <w:left w:val="none" w:sz="0" w:space="0" w:color="auto"/>
                <w:bottom w:val="none" w:sz="0" w:space="0" w:color="auto"/>
                <w:right w:val="none" w:sz="0" w:space="0" w:color="auto"/>
              </w:divBdr>
              <w:divsChild>
                <w:div w:id="92661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2889">
          <w:marLeft w:val="0"/>
          <w:marRight w:val="0"/>
          <w:marTop w:val="0"/>
          <w:marBottom w:val="0"/>
          <w:divBdr>
            <w:top w:val="none" w:sz="0" w:space="0" w:color="auto"/>
            <w:left w:val="none" w:sz="0" w:space="0" w:color="auto"/>
            <w:bottom w:val="none" w:sz="0" w:space="0" w:color="auto"/>
            <w:right w:val="none" w:sz="0" w:space="0" w:color="auto"/>
          </w:divBdr>
          <w:divsChild>
            <w:div w:id="813643977">
              <w:marLeft w:val="0"/>
              <w:marRight w:val="0"/>
              <w:marTop w:val="0"/>
              <w:marBottom w:val="0"/>
              <w:divBdr>
                <w:top w:val="none" w:sz="0" w:space="0" w:color="auto"/>
                <w:left w:val="none" w:sz="0" w:space="0" w:color="auto"/>
                <w:bottom w:val="none" w:sz="0" w:space="0" w:color="auto"/>
                <w:right w:val="none" w:sz="0" w:space="0" w:color="auto"/>
              </w:divBdr>
            </w:div>
          </w:divsChild>
        </w:div>
        <w:div w:id="1483080901">
          <w:marLeft w:val="0"/>
          <w:marRight w:val="0"/>
          <w:marTop w:val="0"/>
          <w:marBottom w:val="0"/>
          <w:divBdr>
            <w:top w:val="none" w:sz="0" w:space="0" w:color="auto"/>
            <w:left w:val="none" w:sz="0" w:space="0" w:color="auto"/>
            <w:bottom w:val="none" w:sz="0" w:space="0" w:color="auto"/>
            <w:right w:val="none" w:sz="0" w:space="0" w:color="auto"/>
          </w:divBdr>
        </w:div>
        <w:div w:id="1192576466">
          <w:marLeft w:val="0"/>
          <w:marRight w:val="0"/>
          <w:marTop w:val="0"/>
          <w:marBottom w:val="0"/>
          <w:divBdr>
            <w:top w:val="none" w:sz="0" w:space="0" w:color="auto"/>
            <w:left w:val="none" w:sz="0" w:space="0" w:color="auto"/>
            <w:bottom w:val="none" w:sz="0" w:space="0" w:color="auto"/>
            <w:right w:val="none" w:sz="0" w:space="0" w:color="auto"/>
          </w:divBdr>
          <w:divsChild>
            <w:div w:id="1333412383">
              <w:marLeft w:val="0"/>
              <w:marRight w:val="0"/>
              <w:marTop w:val="0"/>
              <w:marBottom w:val="0"/>
              <w:divBdr>
                <w:top w:val="none" w:sz="0" w:space="0" w:color="auto"/>
                <w:left w:val="none" w:sz="0" w:space="0" w:color="auto"/>
                <w:bottom w:val="none" w:sz="0" w:space="0" w:color="auto"/>
                <w:right w:val="none" w:sz="0" w:space="0" w:color="auto"/>
              </w:divBdr>
              <w:divsChild>
                <w:div w:id="26904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29403">
          <w:marLeft w:val="0"/>
          <w:marRight w:val="0"/>
          <w:marTop w:val="0"/>
          <w:marBottom w:val="0"/>
          <w:divBdr>
            <w:top w:val="none" w:sz="0" w:space="0" w:color="auto"/>
            <w:left w:val="none" w:sz="0" w:space="0" w:color="auto"/>
            <w:bottom w:val="none" w:sz="0" w:space="0" w:color="auto"/>
            <w:right w:val="none" w:sz="0" w:space="0" w:color="auto"/>
          </w:divBdr>
          <w:divsChild>
            <w:div w:id="91111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81696">
      <w:bodyDiv w:val="1"/>
      <w:marLeft w:val="0"/>
      <w:marRight w:val="0"/>
      <w:marTop w:val="0"/>
      <w:marBottom w:val="0"/>
      <w:divBdr>
        <w:top w:val="none" w:sz="0" w:space="0" w:color="auto"/>
        <w:left w:val="none" w:sz="0" w:space="0" w:color="auto"/>
        <w:bottom w:val="none" w:sz="0" w:space="0" w:color="auto"/>
        <w:right w:val="none" w:sz="0" w:space="0" w:color="auto"/>
      </w:divBdr>
    </w:div>
    <w:div w:id="2103140641">
      <w:bodyDiv w:val="1"/>
      <w:marLeft w:val="0"/>
      <w:marRight w:val="0"/>
      <w:marTop w:val="0"/>
      <w:marBottom w:val="0"/>
      <w:divBdr>
        <w:top w:val="none" w:sz="0" w:space="0" w:color="auto"/>
        <w:left w:val="none" w:sz="0" w:space="0" w:color="auto"/>
        <w:bottom w:val="none" w:sz="0" w:space="0" w:color="auto"/>
        <w:right w:val="none" w:sz="0" w:space="0" w:color="auto"/>
      </w:divBdr>
      <w:divsChild>
        <w:div w:id="441536659">
          <w:marLeft w:val="0"/>
          <w:marRight w:val="0"/>
          <w:marTop w:val="0"/>
          <w:marBottom w:val="0"/>
          <w:divBdr>
            <w:top w:val="none" w:sz="0" w:space="0" w:color="auto"/>
            <w:left w:val="none" w:sz="0" w:space="0" w:color="auto"/>
            <w:bottom w:val="none" w:sz="0" w:space="0" w:color="auto"/>
            <w:right w:val="none" w:sz="0" w:space="0" w:color="auto"/>
          </w:divBdr>
          <w:divsChild>
            <w:div w:id="1126971444">
              <w:marLeft w:val="0"/>
              <w:marRight w:val="0"/>
              <w:marTop w:val="0"/>
              <w:marBottom w:val="0"/>
              <w:divBdr>
                <w:top w:val="none" w:sz="0" w:space="0" w:color="auto"/>
                <w:left w:val="none" w:sz="0" w:space="0" w:color="auto"/>
                <w:bottom w:val="none" w:sz="0" w:space="0" w:color="auto"/>
                <w:right w:val="none" w:sz="0" w:space="0" w:color="auto"/>
              </w:divBdr>
              <w:divsChild>
                <w:div w:id="173113041">
                  <w:marLeft w:val="0"/>
                  <w:marRight w:val="0"/>
                  <w:marTop w:val="0"/>
                  <w:marBottom w:val="0"/>
                  <w:divBdr>
                    <w:top w:val="none" w:sz="0" w:space="0" w:color="auto"/>
                    <w:left w:val="none" w:sz="0" w:space="0" w:color="auto"/>
                    <w:bottom w:val="none" w:sz="0" w:space="0" w:color="auto"/>
                    <w:right w:val="none" w:sz="0" w:space="0" w:color="auto"/>
                  </w:divBdr>
                </w:div>
              </w:divsChild>
            </w:div>
            <w:div w:id="916522439">
              <w:marLeft w:val="0"/>
              <w:marRight w:val="0"/>
              <w:marTop w:val="0"/>
              <w:marBottom w:val="0"/>
              <w:divBdr>
                <w:top w:val="none" w:sz="0" w:space="0" w:color="auto"/>
                <w:left w:val="none" w:sz="0" w:space="0" w:color="auto"/>
                <w:bottom w:val="none" w:sz="0" w:space="0" w:color="auto"/>
                <w:right w:val="none" w:sz="0" w:space="0" w:color="auto"/>
              </w:divBdr>
            </w:div>
          </w:divsChild>
        </w:div>
        <w:div w:id="1113937949">
          <w:marLeft w:val="0"/>
          <w:marRight w:val="0"/>
          <w:marTop w:val="0"/>
          <w:marBottom w:val="0"/>
          <w:divBdr>
            <w:top w:val="none" w:sz="0" w:space="0" w:color="auto"/>
            <w:left w:val="none" w:sz="0" w:space="0" w:color="auto"/>
            <w:bottom w:val="none" w:sz="0" w:space="0" w:color="auto"/>
            <w:right w:val="none" w:sz="0" w:space="0" w:color="auto"/>
          </w:divBdr>
          <w:divsChild>
            <w:div w:id="1121614167">
              <w:marLeft w:val="0"/>
              <w:marRight w:val="0"/>
              <w:marTop w:val="0"/>
              <w:marBottom w:val="0"/>
              <w:divBdr>
                <w:top w:val="none" w:sz="0" w:space="0" w:color="auto"/>
                <w:left w:val="none" w:sz="0" w:space="0" w:color="auto"/>
                <w:bottom w:val="none" w:sz="0" w:space="0" w:color="auto"/>
                <w:right w:val="none" w:sz="0" w:space="0" w:color="auto"/>
              </w:divBdr>
              <w:divsChild>
                <w:div w:id="942034731">
                  <w:marLeft w:val="0"/>
                  <w:marRight w:val="0"/>
                  <w:marTop w:val="0"/>
                  <w:marBottom w:val="0"/>
                  <w:divBdr>
                    <w:top w:val="none" w:sz="0" w:space="0" w:color="auto"/>
                    <w:left w:val="none" w:sz="0" w:space="0" w:color="auto"/>
                    <w:bottom w:val="none" w:sz="0" w:space="0" w:color="auto"/>
                    <w:right w:val="none" w:sz="0" w:space="0" w:color="auto"/>
                  </w:divBdr>
                </w:div>
              </w:divsChild>
            </w:div>
            <w:div w:id="886647279">
              <w:marLeft w:val="0"/>
              <w:marRight w:val="0"/>
              <w:marTop w:val="0"/>
              <w:marBottom w:val="0"/>
              <w:divBdr>
                <w:top w:val="none" w:sz="0" w:space="0" w:color="auto"/>
                <w:left w:val="none" w:sz="0" w:space="0" w:color="auto"/>
                <w:bottom w:val="none" w:sz="0" w:space="0" w:color="auto"/>
                <w:right w:val="none" w:sz="0" w:space="0" w:color="auto"/>
              </w:divBdr>
            </w:div>
          </w:divsChild>
        </w:div>
        <w:div w:id="1892957294">
          <w:marLeft w:val="0"/>
          <w:marRight w:val="0"/>
          <w:marTop w:val="0"/>
          <w:marBottom w:val="0"/>
          <w:divBdr>
            <w:top w:val="none" w:sz="0" w:space="0" w:color="auto"/>
            <w:left w:val="none" w:sz="0" w:space="0" w:color="auto"/>
            <w:bottom w:val="none" w:sz="0" w:space="0" w:color="auto"/>
            <w:right w:val="none" w:sz="0" w:space="0" w:color="auto"/>
          </w:divBdr>
          <w:divsChild>
            <w:div w:id="837304134">
              <w:marLeft w:val="0"/>
              <w:marRight w:val="0"/>
              <w:marTop w:val="0"/>
              <w:marBottom w:val="0"/>
              <w:divBdr>
                <w:top w:val="none" w:sz="0" w:space="0" w:color="auto"/>
                <w:left w:val="none" w:sz="0" w:space="0" w:color="auto"/>
                <w:bottom w:val="none" w:sz="0" w:space="0" w:color="auto"/>
                <w:right w:val="none" w:sz="0" w:space="0" w:color="auto"/>
              </w:divBdr>
              <w:divsChild>
                <w:div w:id="8917855">
                  <w:marLeft w:val="0"/>
                  <w:marRight w:val="0"/>
                  <w:marTop w:val="0"/>
                  <w:marBottom w:val="0"/>
                  <w:divBdr>
                    <w:top w:val="none" w:sz="0" w:space="0" w:color="auto"/>
                    <w:left w:val="none" w:sz="0" w:space="0" w:color="auto"/>
                    <w:bottom w:val="none" w:sz="0" w:space="0" w:color="auto"/>
                    <w:right w:val="none" w:sz="0" w:space="0" w:color="auto"/>
                  </w:divBdr>
                </w:div>
              </w:divsChild>
            </w:div>
            <w:div w:id="1849900706">
              <w:marLeft w:val="0"/>
              <w:marRight w:val="0"/>
              <w:marTop w:val="0"/>
              <w:marBottom w:val="0"/>
              <w:divBdr>
                <w:top w:val="none" w:sz="0" w:space="0" w:color="auto"/>
                <w:left w:val="none" w:sz="0" w:space="0" w:color="auto"/>
                <w:bottom w:val="none" w:sz="0" w:space="0" w:color="auto"/>
                <w:right w:val="none" w:sz="0" w:space="0" w:color="auto"/>
              </w:divBdr>
            </w:div>
          </w:divsChild>
        </w:div>
        <w:div w:id="2048213876">
          <w:marLeft w:val="0"/>
          <w:marRight w:val="0"/>
          <w:marTop w:val="0"/>
          <w:marBottom w:val="0"/>
          <w:divBdr>
            <w:top w:val="none" w:sz="0" w:space="0" w:color="auto"/>
            <w:left w:val="none" w:sz="0" w:space="0" w:color="auto"/>
            <w:bottom w:val="none" w:sz="0" w:space="0" w:color="auto"/>
            <w:right w:val="none" w:sz="0" w:space="0" w:color="auto"/>
          </w:divBdr>
          <w:divsChild>
            <w:div w:id="246811142">
              <w:marLeft w:val="0"/>
              <w:marRight w:val="0"/>
              <w:marTop w:val="0"/>
              <w:marBottom w:val="0"/>
              <w:divBdr>
                <w:top w:val="none" w:sz="0" w:space="0" w:color="auto"/>
                <w:left w:val="none" w:sz="0" w:space="0" w:color="auto"/>
                <w:bottom w:val="none" w:sz="0" w:space="0" w:color="auto"/>
                <w:right w:val="none" w:sz="0" w:space="0" w:color="auto"/>
              </w:divBdr>
              <w:divsChild>
                <w:div w:id="1479347882">
                  <w:marLeft w:val="0"/>
                  <w:marRight w:val="0"/>
                  <w:marTop w:val="0"/>
                  <w:marBottom w:val="0"/>
                  <w:divBdr>
                    <w:top w:val="none" w:sz="0" w:space="0" w:color="auto"/>
                    <w:left w:val="none" w:sz="0" w:space="0" w:color="auto"/>
                    <w:bottom w:val="none" w:sz="0" w:space="0" w:color="auto"/>
                    <w:right w:val="none" w:sz="0" w:space="0" w:color="auto"/>
                  </w:divBdr>
                </w:div>
              </w:divsChild>
            </w:div>
            <w:div w:id="11152964">
              <w:marLeft w:val="0"/>
              <w:marRight w:val="0"/>
              <w:marTop w:val="0"/>
              <w:marBottom w:val="0"/>
              <w:divBdr>
                <w:top w:val="none" w:sz="0" w:space="0" w:color="auto"/>
                <w:left w:val="none" w:sz="0" w:space="0" w:color="auto"/>
                <w:bottom w:val="none" w:sz="0" w:space="0" w:color="auto"/>
                <w:right w:val="none" w:sz="0" w:space="0" w:color="auto"/>
              </w:divBdr>
            </w:div>
          </w:divsChild>
        </w:div>
        <w:div w:id="412240534">
          <w:marLeft w:val="0"/>
          <w:marRight w:val="0"/>
          <w:marTop w:val="0"/>
          <w:marBottom w:val="0"/>
          <w:divBdr>
            <w:top w:val="none" w:sz="0" w:space="0" w:color="auto"/>
            <w:left w:val="none" w:sz="0" w:space="0" w:color="auto"/>
            <w:bottom w:val="none" w:sz="0" w:space="0" w:color="auto"/>
            <w:right w:val="none" w:sz="0" w:space="0" w:color="auto"/>
          </w:divBdr>
          <w:divsChild>
            <w:div w:id="853107363">
              <w:marLeft w:val="0"/>
              <w:marRight w:val="0"/>
              <w:marTop w:val="0"/>
              <w:marBottom w:val="0"/>
              <w:divBdr>
                <w:top w:val="none" w:sz="0" w:space="0" w:color="auto"/>
                <w:left w:val="none" w:sz="0" w:space="0" w:color="auto"/>
                <w:bottom w:val="none" w:sz="0" w:space="0" w:color="auto"/>
                <w:right w:val="none" w:sz="0" w:space="0" w:color="auto"/>
              </w:divBdr>
              <w:divsChild>
                <w:div w:id="1456369099">
                  <w:marLeft w:val="0"/>
                  <w:marRight w:val="0"/>
                  <w:marTop w:val="0"/>
                  <w:marBottom w:val="0"/>
                  <w:divBdr>
                    <w:top w:val="none" w:sz="0" w:space="0" w:color="auto"/>
                    <w:left w:val="none" w:sz="0" w:space="0" w:color="auto"/>
                    <w:bottom w:val="none" w:sz="0" w:space="0" w:color="auto"/>
                    <w:right w:val="none" w:sz="0" w:space="0" w:color="auto"/>
                  </w:divBdr>
                </w:div>
              </w:divsChild>
            </w:div>
            <w:div w:id="941842836">
              <w:marLeft w:val="0"/>
              <w:marRight w:val="0"/>
              <w:marTop w:val="0"/>
              <w:marBottom w:val="0"/>
              <w:divBdr>
                <w:top w:val="none" w:sz="0" w:space="0" w:color="auto"/>
                <w:left w:val="none" w:sz="0" w:space="0" w:color="auto"/>
                <w:bottom w:val="none" w:sz="0" w:space="0" w:color="auto"/>
                <w:right w:val="none" w:sz="0" w:space="0" w:color="auto"/>
              </w:divBdr>
            </w:div>
          </w:divsChild>
        </w:div>
        <w:div w:id="814881106">
          <w:marLeft w:val="0"/>
          <w:marRight w:val="0"/>
          <w:marTop w:val="0"/>
          <w:marBottom w:val="0"/>
          <w:divBdr>
            <w:top w:val="none" w:sz="0" w:space="0" w:color="auto"/>
            <w:left w:val="none" w:sz="0" w:space="0" w:color="auto"/>
            <w:bottom w:val="none" w:sz="0" w:space="0" w:color="auto"/>
            <w:right w:val="none" w:sz="0" w:space="0" w:color="auto"/>
          </w:divBdr>
          <w:divsChild>
            <w:div w:id="335572514">
              <w:marLeft w:val="0"/>
              <w:marRight w:val="0"/>
              <w:marTop w:val="0"/>
              <w:marBottom w:val="0"/>
              <w:divBdr>
                <w:top w:val="none" w:sz="0" w:space="0" w:color="auto"/>
                <w:left w:val="none" w:sz="0" w:space="0" w:color="auto"/>
                <w:bottom w:val="none" w:sz="0" w:space="0" w:color="auto"/>
                <w:right w:val="none" w:sz="0" w:space="0" w:color="auto"/>
              </w:divBdr>
              <w:divsChild>
                <w:div w:id="1826782094">
                  <w:marLeft w:val="0"/>
                  <w:marRight w:val="0"/>
                  <w:marTop w:val="0"/>
                  <w:marBottom w:val="0"/>
                  <w:divBdr>
                    <w:top w:val="none" w:sz="0" w:space="0" w:color="auto"/>
                    <w:left w:val="none" w:sz="0" w:space="0" w:color="auto"/>
                    <w:bottom w:val="none" w:sz="0" w:space="0" w:color="auto"/>
                    <w:right w:val="none" w:sz="0" w:space="0" w:color="auto"/>
                  </w:divBdr>
                </w:div>
              </w:divsChild>
            </w:div>
            <w:div w:id="1149859439">
              <w:marLeft w:val="0"/>
              <w:marRight w:val="0"/>
              <w:marTop w:val="0"/>
              <w:marBottom w:val="0"/>
              <w:divBdr>
                <w:top w:val="none" w:sz="0" w:space="0" w:color="auto"/>
                <w:left w:val="none" w:sz="0" w:space="0" w:color="auto"/>
                <w:bottom w:val="none" w:sz="0" w:space="0" w:color="auto"/>
                <w:right w:val="none" w:sz="0" w:space="0" w:color="auto"/>
              </w:divBdr>
            </w:div>
          </w:divsChild>
        </w:div>
        <w:div w:id="18286947">
          <w:marLeft w:val="0"/>
          <w:marRight w:val="0"/>
          <w:marTop w:val="0"/>
          <w:marBottom w:val="0"/>
          <w:divBdr>
            <w:top w:val="none" w:sz="0" w:space="0" w:color="auto"/>
            <w:left w:val="none" w:sz="0" w:space="0" w:color="auto"/>
            <w:bottom w:val="none" w:sz="0" w:space="0" w:color="auto"/>
            <w:right w:val="none" w:sz="0" w:space="0" w:color="auto"/>
          </w:divBdr>
          <w:divsChild>
            <w:div w:id="1080713008">
              <w:marLeft w:val="0"/>
              <w:marRight w:val="0"/>
              <w:marTop w:val="0"/>
              <w:marBottom w:val="0"/>
              <w:divBdr>
                <w:top w:val="none" w:sz="0" w:space="0" w:color="auto"/>
                <w:left w:val="none" w:sz="0" w:space="0" w:color="auto"/>
                <w:bottom w:val="none" w:sz="0" w:space="0" w:color="auto"/>
                <w:right w:val="none" w:sz="0" w:space="0" w:color="auto"/>
              </w:divBdr>
              <w:divsChild>
                <w:div w:id="2013726789">
                  <w:marLeft w:val="0"/>
                  <w:marRight w:val="0"/>
                  <w:marTop w:val="0"/>
                  <w:marBottom w:val="0"/>
                  <w:divBdr>
                    <w:top w:val="none" w:sz="0" w:space="0" w:color="auto"/>
                    <w:left w:val="none" w:sz="0" w:space="0" w:color="auto"/>
                    <w:bottom w:val="none" w:sz="0" w:space="0" w:color="auto"/>
                    <w:right w:val="none" w:sz="0" w:space="0" w:color="auto"/>
                  </w:divBdr>
                </w:div>
              </w:divsChild>
            </w:div>
            <w:div w:id="1268582931">
              <w:marLeft w:val="0"/>
              <w:marRight w:val="0"/>
              <w:marTop w:val="0"/>
              <w:marBottom w:val="0"/>
              <w:divBdr>
                <w:top w:val="none" w:sz="0" w:space="0" w:color="auto"/>
                <w:left w:val="none" w:sz="0" w:space="0" w:color="auto"/>
                <w:bottom w:val="none" w:sz="0" w:space="0" w:color="auto"/>
                <w:right w:val="none" w:sz="0" w:space="0" w:color="auto"/>
              </w:divBdr>
            </w:div>
          </w:divsChild>
        </w:div>
        <w:div w:id="204145235">
          <w:marLeft w:val="0"/>
          <w:marRight w:val="0"/>
          <w:marTop w:val="0"/>
          <w:marBottom w:val="0"/>
          <w:divBdr>
            <w:top w:val="none" w:sz="0" w:space="0" w:color="auto"/>
            <w:left w:val="none" w:sz="0" w:space="0" w:color="auto"/>
            <w:bottom w:val="none" w:sz="0" w:space="0" w:color="auto"/>
            <w:right w:val="none" w:sz="0" w:space="0" w:color="auto"/>
          </w:divBdr>
          <w:divsChild>
            <w:div w:id="1939101187">
              <w:marLeft w:val="0"/>
              <w:marRight w:val="0"/>
              <w:marTop w:val="0"/>
              <w:marBottom w:val="0"/>
              <w:divBdr>
                <w:top w:val="none" w:sz="0" w:space="0" w:color="auto"/>
                <w:left w:val="none" w:sz="0" w:space="0" w:color="auto"/>
                <w:bottom w:val="none" w:sz="0" w:space="0" w:color="auto"/>
                <w:right w:val="none" w:sz="0" w:space="0" w:color="auto"/>
              </w:divBdr>
              <w:divsChild>
                <w:div w:id="912660785">
                  <w:marLeft w:val="0"/>
                  <w:marRight w:val="0"/>
                  <w:marTop w:val="0"/>
                  <w:marBottom w:val="0"/>
                  <w:divBdr>
                    <w:top w:val="none" w:sz="0" w:space="0" w:color="auto"/>
                    <w:left w:val="none" w:sz="0" w:space="0" w:color="auto"/>
                    <w:bottom w:val="none" w:sz="0" w:space="0" w:color="auto"/>
                    <w:right w:val="none" w:sz="0" w:space="0" w:color="auto"/>
                  </w:divBdr>
                </w:div>
              </w:divsChild>
            </w:div>
            <w:div w:id="1113524201">
              <w:marLeft w:val="0"/>
              <w:marRight w:val="0"/>
              <w:marTop w:val="0"/>
              <w:marBottom w:val="0"/>
              <w:divBdr>
                <w:top w:val="none" w:sz="0" w:space="0" w:color="auto"/>
                <w:left w:val="none" w:sz="0" w:space="0" w:color="auto"/>
                <w:bottom w:val="none" w:sz="0" w:space="0" w:color="auto"/>
                <w:right w:val="none" w:sz="0" w:space="0" w:color="auto"/>
              </w:divBdr>
            </w:div>
          </w:divsChild>
        </w:div>
        <w:div w:id="46733327">
          <w:marLeft w:val="0"/>
          <w:marRight w:val="0"/>
          <w:marTop w:val="0"/>
          <w:marBottom w:val="0"/>
          <w:divBdr>
            <w:top w:val="none" w:sz="0" w:space="0" w:color="auto"/>
            <w:left w:val="none" w:sz="0" w:space="0" w:color="auto"/>
            <w:bottom w:val="none" w:sz="0" w:space="0" w:color="auto"/>
            <w:right w:val="none" w:sz="0" w:space="0" w:color="auto"/>
          </w:divBdr>
          <w:divsChild>
            <w:div w:id="1289774402">
              <w:marLeft w:val="0"/>
              <w:marRight w:val="0"/>
              <w:marTop w:val="0"/>
              <w:marBottom w:val="0"/>
              <w:divBdr>
                <w:top w:val="none" w:sz="0" w:space="0" w:color="auto"/>
                <w:left w:val="none" w:sz="0" w:space="0" w:color="auto"/>
                <w:bottom w:val="none" w:sz="0" w:space="0" w:color="auto"/>
                <w:right w:val="none" w:sz="0" w:space="0" w:color="auto"/>
              </w:divBdr>
              <w:divsChild>
                <w:div w:id="927617892">
                  <w:marLeft w:val="0"/>
                  <w:marRight w:val="0"/>
                  <w:marTop w:val="0"/>
                  <w:marBottom w:val="0"/>
                  <w:divBdr>
                    <w:top w:val="none" w:sz="0" w:space="0" w:color="auto"/>
                    <w:left w:val="none" w:sz="0" w:space="0" w:color="auto"/>
                    <w:bottom w:val="none" w:sz="0" w:space="0" w:color="auto"/>
                    <w:right w:val="none" w:sz="0" w:space="0" w:color="auto"/>
                  </w:divBdr>
                </w:div>
              </w:divsChild>
            </w:div>
            <w:div w:id="819928206">
              <w:marLeft w:val="0"/>
              <w:marRight w:val="0"/>
              <w:marTop w:val="0"/>
              <w:marBottom w:val="0"/>
              <w:divBdr>
                <w:top w:val="none" w:sz="0" w:space="0" w:color="auto"/>
                <w:left w:val="none" w:sz="0" w:space="0" w:color="auto"/>
                <w:bottom w:val="none" w:sz="0" w:space="0" w:color="auto"/>
                <w:right w:val="none" w:sz="0" w:space="0" w:color="auto"/>
              </w:divBdr>
            </w:div>
          </w:divsChild>
        </w:div>
        <w:div w:id="992181840">
          <w:marLeft w:val="0"/>
          <w:marRight w:val="0"/>
          <w:marTop w:val="0"/>
          <w:marBottom w:val="0"/>
          <w:divBdr>
            <w:top w:val="none" w:sz="0" w:space="0" w:color="auto"/>
            <w:left w:val="none" w:sz="0" w:space="0" w:color="auto"/>
            <w:bottom w:val="none" w:sz="0" w:space="0" w:color="auto"/>
            <w:right w:val="none" w:sz="0" w:space="0" w:color="auto"/>
          </w:divBdr>
          <w:divsChild>
            <w:div w:id="1975134355">
              <w:marLeft w:val="0"/>
              <w:marRight w:val="0"/>
              <w:marTop w:val="0"/>
              <w:marBottom w:val="0"/>
              <w:divBdr>
                <w:top w:val="none" w:sz="0" w:space="0" w:color="auto"/>
                <w:left w:val="none" w:sz="0" w:space="0" w:color="auto"/>
                <w:bottom w:val="none" w:sz="0" w:space="0" w:color="auto"/>
                <w:right w:val="none" w:sz="0" w:space="0" w:color="auto"/>
              </w:divBdr>
              <w:divsChild>
                <w:div w:id="219949499">
                  <w:marLeft w:val="0"/>
                  <w:marRight w:val="0"/>
                  <w:marTop w:val="0"/>
                  <w:marBottom w:val="0"/>
                  <w:divBdr>
                    <w:top w:val="none" w:sz="0" w:space="0" w:color="auto"/>
                    <w:left w:val="none" w:sz="0" w:space="0" w:color="auto"/>
                    <w:bottom w:val="none" w:sz="0" w:space="0" w:color="auto"/>
                    <w:right w:val="none" w:sz="0" w:space="0" w:color="auto"/>
                  </w:divBdr>
                </w:div>
              </w:divsChild>
            </w:div>
            <w:div w:id="347295080">
              <w:marLeft w:val="0"/>
              <w:marRight w:val="0"/>
              <w:marTop w:val="0"/>
              <w:marBottom w:val="0"/>
              <w:divBdr>
                <w:top w:val="none" w:sz="0" w:space="0" w:color="auto"/>
                <w:left w:val="none" w:sz="0" w:space="0" w:color="auto"/>
                <w:bottom w:val="none" w:sz="0" w:space="0" w:color="auto"/>
                <w:right w:val="none" w:sz="0" w:space="0" w:color="auto"/>
              </w:divBdr>
            </w:div>
          </w:divsChild>
        </w:div>
        <w:div w:id="1245989651">
          <w:marLeft w:val="0"/>
          <w:marRight w:val="0"/>
          <w:marTop w:val="0"/>
          <w:marBottom w:val="0"/>
          <w:divBdr>
            <w:top w:val="none" w:sz="0" w:space="0" w:color="auto"/>
            <w:left w:val="none" w:sz="0" w:space="0" w:color="auto"/>
            <w:bottom w:val="none" w:sz="0" w:space="0" w:color="auto"/>
            <w:right w:val="none" w:sz="0" w:space="0" w:color="auto"/>
          </w:divBdr>
          <w:divsChild>
            <w:div w:id="1697778666">
              <w:marLeft w:val="0"/>
              <w:marRight w:val="0"/>
              <w:marTop w:val="0"/>
              <w:marBottom w:val="0"/>
              <w:divBdr>
                <w:top w:val="none" w:sz="0" w:space="0" w:color="auto"/>
                <w:left w:val="none" w:sz="0" w:space="0" w:color="auto"/>
                <w:bottom w:val="none" w:sz="0" w:space="0" w:color="auto"/>
                <w:right w:val="none" w:sz="0" w:space="0" w:color="auto"/>
              </w:divBdr>
              <w:divsChild>
                <w:div w:id="2090154844">
                  <w:marLeft w:val="0"/>
                  <w:marRight w:val="0"/>
                  <w:marTop w:val="0"/>
                  <w:marBottom w:val="0"/>
                  <w:divBdr>
                    <w:top w:val="none" w:sz="0" w:space="0" w:color="auto"/>
                    <w:left w:val="none" w:sz="0" w:space="0" w:color="auto"/>
                    <w:bottom w:val="none" w:sz="0" w:space="0" w:color="auto"/>
                    <w:right w:val="none" w:sz="0" w:space="0" w:color="auto"/>
                  </w:divBdr>
                </w:div>
              </w:divsChild>
            </w:div>
            <w:div w:id="282420703">
              <w:marLeft w:val="0"/>
              <w:marRight w:val="0"/>
              <w:marTop w:val="0"/>
              <w:marBottom w:val="0"/>
              <w:divBdr>
                <w:top w:val="none" w:sz="0" w:space="0" w:color="auto"/>
                <w:left w:val="none" w:sz="0" w:space="0" w:color="auto"/>
                <w:bottom w:val="none" w:sz="0" w:space="0" w:color="auto"/>
                <w:right w:val="none" w:sz="0" w:space="0" w:color="auto"/>
              </w:divBdr>
            </w:div>
          </w:divsChild>
        </w:div>
        <w:div w:id="1087917566">
          <w:marLeft w:val="0"/>
          <w:marRight w:val="0"/>
          <w:marTop w:val="0"/>
          <w:marBottom w:val="0"/>
          <w:divBdr>
            <w:top w:val="none" w:sz="0" w:space="0" w:color="auto"/>
            <w:left w:val="none" w:sz="0" w:space="0" w:color="auto"/>
            <w:bottom w:val="none" w:sz="0" w:space="0" w:color="auto"/>
            <w:right w:val="none" w:sz="0" w:space="0" w:color="auto"/>
          </w:divBdr>
          <w:divsChild>
            <w:div w:id="2026011423">
              <w:marLeft w:val="0"/>
              <w:marRight w:val="0"/>
              <w:marTop w:val="0"/>
              <w:marBottom w:val="0"/>
              <w:divBdr>
                <w:top w:val="none" w:sz="0" w:space="0" w:color="auto"/>
                <w:left w:val="none" w:sz="0" w:space="0" w:color="auto"/>
                <w:bottom w:val="none" w:sz="0" w:space="0" w:color="auto"/>
                <w:right w:val="none" w:sz="0" w:space="0" w:color="auto"/>
              </w:divBdr>
              <w:divsChild>
                <w:div w:id="1048341434">
                  <w:marLeft w:val="0"/>
                  <w:marRight w:val="0"/>
                  <w:marTop w:val="0"/>
                  <w:marBottom w:val="0"/>
                  <w:divBdr>
                    <w:top w:val="none" w:sz="0" w:space="0" w:color="auto"/>
                    <w:left w:val="none" w:sz="0" w:space="0" w:color="auto"/>
                    <w:bottom w:val="none" w:sz="0" w:space="0" w:color="auto"/>
                    <w:right w:val="none" w:sz="0" w:space="0" w:color="auto"/>
                  </w:divBdr>
                </w:div>
              </w:divsChild>
            </w:div>
            <w:div w:id="230505801">
              <w:marLeft w:val="0"/>
              <w:marRight w:val="0"/>
              <w:marTop w:val="0"/>
              <w:marBottom w:val="0"/>
              <w:divBdr>
                <w:top w:val="none" w:sz="0" w:space="0" w:color="auto"/>
                <w:left w:val="none" w:sz="0" w:space="0" w:color="auto"/>
                <w:bottom w:val="none" w:sz="0" w:space="0" w:color="auto"/>
                <w:right w:val="none" w:sz="0" w:space="0" w:color="auto"/>
              </w:divBdr>
            </w:div>
          </w:divsChild>
        </w:div>
        <w:div w:id="98989550">
          <w:marLeft w:val="0"/>
          <w:marRight w:val="0"/>
          <w:marTop w:val="0"/>
          <w:marBottom w:val="0"/>
          <w:divBdr>
            <w:top w:val="none" w:sz="0" w:space="0" w:color="auto"/>
            <w:left w:val="none" w:sz="0" w:space="0" w:color="auto"/>
            <w:bottom w:val="none" w:sz="0" w:space="0" w:color="auto"/>
            <w:right w:val="none" w:sz="0" w:space="0" w:color="auto"/>
          </w:divBdr>
          <w:divsChild>
            <w:div w:id="921645235">
              <w:marLeft w:val="0"/>
              <w:marRight w:val="0"/>
              <w:marTop w:val="0"/>
              <w:marBottom w:val="0"/>
              <w:divBdr>
                <w:top w:val="none" w:sz="0" w:space="0" w:color="auto"/>
                <w:left w:val="none" w:sz="0" w:space="0" w:color="auto"/>
                <w:bottom w:val="none" w:sz="0" w:space="0" w:color="auto"/>
                <w:right w:val="none" w:sz="0" w:space="0" w:color="auto"/>
              </w:divBdr>
              <w:divsChild>
                <w:div w:id="763500020">
                  <w:marLeft w:val="0"/>
                  <w:marRight w:val="0"/>
                  <w:marTop w:val="0"/>
                  <w:marBottom w:val="0"/>
                  <w:divBdr>
                    <w:top w:val="none" w:sz="0" w:space="0" w:color="auto"/>
                    <w:left w:val="none" w:sz="0" w:space="0" w:color="auto"/>
                    <w:bottom w:val="none" w:sz="0" w:space="0" w:color="auto"/>
                    <w:right w:val="none" w:sz="0" w:space="0" w:color="auto"/>
                  </w:divBdr>
                </w:div>
              </w:divsChild>
            </w:div>
            <w:div w:id="1439989032">
              <w:marLeft w:val="0"/>
              <w:marRight w:val="0"/>
              <w:marTop w:val="0"/>
              <w:marBottom w:val="0"/>
              <w:divBdr>
                <w:top w:val="none" w:sz="0" w:space="0" w:color="auto"/>
                <w:left w:val="none" w:sz="0" w:space="0" w:color="auto"/>
                <w:bottom w:val="none" w:sz="0" w:space="0" w:color="auto"/>
                <w:right w:val="none" w:sz="0" w:space="0" w:color="auto"/>
              </w:divBdr>
            </w:div>
          </w:divsChild>
        </w:div>
        <w:div w:id="682053987">
          <w:marLeft w:val="0"/>
          <w:marRight w:val="0"/>
          <w:marTop w:val="0"/>
          <w:marBottom w:val="0"/>
          <w:divBdr>
            <w:top w:val="none" w:sz="0" w:space="0" w:color="auto"/>
            <w:left w:val="none" w:sz="0" w:space="0" w:color="auto"/>
            <w:bottom w:val="none" w:sz="0" w:space="0" w:color="auto"/>
            <w:right w:val="none" w:sz="0" w:space="0" w:color="auto"/>
          </w:divBdr>
          <w:divsChild>
            <w:div w:id="1776092144">
              <w:marLeft w:val="0"/>
              <w:marRight w:val="0"/>
              <w:marTop w:val="0"/>
              <w:marBottom w:val="0"/>
              <w:divBdr>
                <w:top w:val="none" w:sz="0" w:space="0" w:color="auto"/>
                <w:left w:val="none" w:sz="0" w:space="0" w:color="auto"/>
                <w:bottom w:val="none" w:sz="0" w:space="0" w:color="auto"/>
                <w:right w:val="none" w:sz="0" w:space="0" w:color="auto"/>
              </w:divBdr>
              <w:divsChild>
                <w:div w:id="1211266726">
                  <w:marLeft w:val="0"/>
                  <w:marRight w:val="0"/>
                  <w:marTop w:val="0"/>
                  <w:marBottom w:val="0"/>
                  <w:divBdr>
                    <w:top w:val="none" w:sz="0" w:space="0" w:color="auto"/>
                    <w:left w:val="none" w:sz="0" w:space="0" w:color="auto"/>
                    <w:bottom w:val="none" w:sz="0" w:space="0" w:color="auto"/>
                    <w:right w:val="none" w:sz="0" w:space="0" w:color="auto"/>
                  </w:divBdr>
                </w:div>
              </w:divsChild>
            </w:div>
            <w:div w:id="364019261">
              <w:marLeft w:val="0"/>
              <w:marRight w:val="0"/>
              <w:marTop w:val="0"/>
              <w:marBottom w:val="0"/>
              <w:divBdr>
                <w:top w:val="none" w:sz="0" w:space="0" w:color="auto"/>
                <w:left w:val="none" w:sz="0" w:space="0" w:color="auto"/>
                <w:bottom w:val="none" w:sz="0" w:space="0" w:color="auto"/>
                <w:right w:val="none" w:sz="0" w:space="0" w:color="auto"/>
              </w:divBdr>
            </w:div>
          </w:divsChild>
        </w:div>
        <w:div w:id="2059238385">
          <w:marLeft w:val="0"/>
          <w:marRight w:val="0"/>
          <w:marTop w:val="0"/>
          <w:marBottom w:val="0"/>
          <w:divBdr>
            <w:top w:val="none" w:sz="0" w:space="0" w:color="auto"/>
            <w:left w:val="none" w:sz="0" w:space="0" w:color="auto"/>
            <w:bottom w:val="none" w:sz="0" w:space="0" w:color="auto"/>
            <w:right w:val="none" w:sz="0" w:space="0" w:color="auto"/>
          </w:divBdr>
          <w:divsChild>
            <w:div w:id="1571965779">
              <w:marLeft w:val="0"/>
              <w:marRight w:val="0"/>
              <w:marTop w:val="0"/>
              <w:marBottom w:val="0"/>
              <w:divBdr>
                <w:top w:val="none" w:sz="0" w:space="0" w:color="auto"/>
                <w:left w:val="none" w:sz="0" w:space="0" w:color="auto"/>
                <w:bottom w:val="none" w:sz="0" w:space="0" w:color="auto"/>
                <w:right w:val="none" w:sz="0" w:space="0" w:color="auto"/>
              </w:divBdr>
              <w:divsChild>
                <w:div w:id="1414862849">
                  <w:marLeft w:val="0"/>
                  <w:marRight w:val="0"/>
                  <w:marTop w:val="0"/>
                  <w:marBottom w:val="0"/>
                  <w:divBdr>
                    <w:top w:val="none" w:sz="0" w:space="0" w:color="auto"/>
                    <w:left w:val="none" w:sz="0" w:space="0" w:color="auto"/>
                    <w:bottom w:val="none" w:sz="0" w:space="0" w:color="auto"/>
                    <w:right w:val="none" w:sz="0" w:space="0" w:color="auto"/>
                  </w:divBdr>
                </w:div>
              </w:divsChild>
            </w:div>
            <w:div w:id="125370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gif"/><Relationship Id="rId21" Type="http://schemas.openxmlformats.org/officeDocument/2006/relationships/hyperlink" Target="https://commons.wikimedia.org/wiki/File:Py_orbital.png?uselang=fr" TargetMode="External"/><Relationship Id="rId42" Type="http://schemas.openxmlformats.org/officeDocument/2006/relationships/image" Target="media/image19.png"/><Relationship Id="rId63" Type="http://schemas.openxmlformats.org/officeDocument/2006/relationships/hyperlink" Target="https://commons.wikimedia.org/wiki/File:Fyz2_orbital.png?uselang=fr" TargetMode="External"/><Relationship Id="rId84" Type="http://schemas.openxmlformats.org/officeDocument/2006/relationships/image" Target="media/image40.png"/><Relationship Id="rId138" Type="http://schemas.openxmlformats.org/officeDocument/2006/relationships/hyperlink" Target="https://commons.wikimedia.org/wiki/File:Phi_3s.gif?uselang=fr" TargetMode="External"/><Relationship Id="rId107" Type="http://schemas.openxmlformats.org/officeDocument/2006/relationships/hyperlink" Target="https://commons.wikimedia.org/wiki/File:D6x2-y2.png?uselang=fr" TargetMode="External"/><Relationship Id="rId11" Type="http://schemas.openxmlformats.org/officeDocument/2006/relationships/image" Target="media/image3.png"/><Relationship Id="rId32" Type="http://schemas.openxmlformats.org/officeDocument/2006/relationships/image" Target="media/image14.png"/><Relationship Id="rId53" Type="http://schemas.openxmlformats.org/officeDocument/2006/relationships/hyperlink" Target="https://commons.wikimedia.org/wiki/File:D4yz2.png?uselang=fr" TargetMode="External"/><Relationship Id="rId74" Type="http://schemas.openxmlformats.org/officeDocument/2006/relationships/image" Target="media/image35.png"/><Relationship Id="rId128" Type="http://schemas.openxmlformats.org/officeDocument/2006/relationships/hyperlink" Target="https://commons.wikimedia.org/wiki/File:Drum_vibration_mode21.gif?uselang=fr" TargetMode="External"/><Relationship Id="rId149" Type="http://schemas.openxmlformats.org/officeDocument/2006/relationships/image" Target="media/image74.png"/><Relationship Id="rId5" Type="http://schemas.openxmlformats.org/officeDocument/2006/relationships/footnotes" Target="footnotes.xml"/><Relationship Id="rId95" Type="http://schemas.openxmlformats.org/officeDocument/2006/relationships/hyperlink" Target="https://commons.wikimedia.org/wiki/File:P6x.png?uselang=fr" TargetMode="External"/><Relationship Id="rId22" Type="http://schemas.openxmlformats.org/officeDocument/2006/relationships/image" Target="media/image9.png"/><Relationship Id="rId27" Type="http://schemas.openxmlformats.org/officeDocument/2006/relationships/hyperlink" Target="https://commons.wikimedia.org/wiki/File:P3x.png?uselang=fr" TargetMode="External"/><Relationship Id="rId43" Type="http://schemas.openxmlformats.org/officeDocument/2006/relationships/hyperlink" Target="https://commons.wikimedia.org/wiki/File:P4M0.png?uselang=fr" TargetMode="External"/><Relationship Id="rId48"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hyperlink" Target="https://commons.wikimedia.org/wiki/File:Fx(x2-3y2)_orbital.png?uselang=fr" TargetMode="External"/><Relationship Id="rId113" Type="http://schemas.openxmlformats.org/officeDocument/2006/relationships/image" Target="media/image55.png"/><Relationship Id="rId118" Type="http://schemas.openxmlformats.org/officeDocument/2006/relationships/hyperlink" Target="https://commons.wikimedia.org/wiki/File:Drum_vibration_mode02.gif?uselang=fr" TargetMode="External"/><Relationship Id="rId134" Type="http://schemas.openxmlformats.org/officeDocument/2006/relationships/hyperlink" Target="https://commons.wikimedia.org/wiki/File:Phi_1s.gif?uselang=fr" TargetMode="External"/><Relationship Id="rId139" Type="http://schemas.openxmlformats.org/officeDocument/2006/relationships/image" Target="media/image68.gif"/><Relationship Id="rId80" Type="http://schemas.openxmlformats.org/officeDocument/2006/relationships/image" Target="media/image38.png"/><Relationship Id="rId85" Type="http://schemas.openxmlformats.org/officeDocument/2006/relationships/hyperlink" Target="https://commons.wikimedia.org/wiki/File:D5yz.png?uselang=fr" TargetMode="External"/><Relationship Id="rId150"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https://commons.wikimedia.org/wiki/File:Pz_orbital.png?uselang=fr" TargetMode="External"/><Relationship Id="rId33" Type="http://schemas.openxmlformats.org/officeDocument/2006/relationships/hyperlink" Target="https://commons.wikimedia.org/wiki/File:Dxz_orbital.png?uselang=fr" TargetMode="External"/><Relationship Id="rId38" Type="http://schemas.openxmlformats.org/officeDocument/2006/relationships/image" Target="media/image17.png"/><Relationship Id="rId59" Type="http://schemas.openxmlformats.org/officeDocument/2006/relationships/hyperlink" Target="https://commons.wikimedia.org/wiki/File:Fz3_orbital.png?uselang=fr" TargetMode="External"/><Relationship Id="rId103" Type="http://schemas.openxmlformats.org/officeDocument/2006/relationships/hyperlink" Target="https://commons.wikimedia.org/wiki/File:D6yz.png?uselang=fr" TargetMode="External"/><Relationship Id="rId108" Type="http://schemas.openxmlformats.org/officeDocument/2006/relationships/image" Target="media/image52.png"/><Relationship Id="rId124" Type="http://schemas.openxmlformats.org/officeDocument/2006/relationships/hyperlink" Target="https://commons.wikimedia.org/wiki/File:Drum_vibration_mode12.gif?uselang=fr" TargetMode="External"/><Relationship Id="rId129" Type="http://schemas.openxmlformats.org/officeDocument/2006/relationships/image" Target="media/image63.gif"/><Relationship Id="rId54"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hyperlink" Target="https://commons.wikimedia.org/wiki/File:P5M0.png?uselang=fr" TargetMode="External"/><Relationship Id="rId91" Type="http://schemas.openxmlformats.org/officeDocument/2006/relationships/hyperlink" Target="https://commons.wikimedia.org/wiki/File:S6M0.png?uselang=fr" TargetMode="External"/><Relationship Id="rId96" Type="http://schemas.openxmlformats.org/officeDocument/2006/relationships/image" Target="media/image46.png"/><Relationship Id="rId140" Type="http://schemas.openxmlformats.org/officeDocument/2006/relationships/hyperlink" Target="https://commons.wikimedia.org/wiki/File:Phi_2p.gif?uselang=fr" TargetMode="External"/><Relationship Id="rId145" Type="http://schemas.openxmlformats.org/officeDocument/2006/relationships/image" Target="media/image71.gi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commons.wikimedia.org/wiki/File:S3M0.png?uselang=fr" TargetMode="External"/><Relationship Id="rId28" Type="http://schemas.openxmlformats.org/officeDocument/2006/relationships/image" Target="media/image12.png"/><Relationship Id="rId49" Type="http://schemas.openxmlformats.org/officeDocument/2006/relationships/hyperlink" Target="https://commons.wikimedia.org/wiki/File:D4M0.png?uselang=fr" TargetMode="External"/><Relationship Id="rId114" Type="http://schemas.openxmlformats.org/officeDocument/2006/relationships/hyperlink" Target="https://commons.wikimedia.org/wiki/File:F_orbital.png?uselang=fr" TargetMode="External"/><Relationship Id="rId119" Type="http://schemas.openxmlformats.org/officeDocument/2006/relationships/image" Target="media/image58.gif"/><Relationship Id="rId44"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hyperlink" Target="https://commons.wikimedia.org/wiki/File:Fxyz_orbital.png?uselang=fr" TargetMode="External"/><Relationship Id="rId81" Type="http://schemas.openxmlformats.org/officeDocument/2006/relationships/hyperlink" Target="https://commons.wikimedia.org/wiki/File:D5M0.png?uselang=fr" TargetMode="External"/><Relationship Id="rId86" Type="http://schemas.openxmlformats.org/officeDocument/2006/relationships/image" Target="media/image41.png"/><Relationship Id="rId130" Type="http://schemas.openxmlformats.org/officeDocument/2006/relationships/hyperlink" Target="https://commons.wikimedia.org/wiki/File:Drum_vibration_mode22.gif?uselang=fr" TargetMode="External"/><Relationship Id="rId135" Type="http://schemas.openxmlformats.org/officeDocument/2006/relationships/image" Target="media/image66.gif"/><Relationship Id="rId151" Type="http://schemas.openxmlformats.org/officeDocument/2006/relationships/footer" Target="footer1.xml"/><Relationship Id="rId13" Type="http://schemas.openxmlformats.org/officeDocument/2006/relationships/hyperlink" Target="https://commons.wikimedia.org/wiki/File:S1M0.png?uselang=fr" TargetMode="External"/><Relationship Id="rId18" Type="http://schemas.openxmlformats.org/officeDocument/2006/relationships/image" Target="media/image7.png"/><Relationship Id="rId39" Type="http://schemas.openxmlformats.org/officeDocument/2006/relationships/hyperlink" Target="https://commons.wikimedia.org/wiki/File:Dx2-y2_orbital.png?uselang=fr" TargetMode="External"/><Relationship Id="rId109" Type="http://schemas.openxmlformats.org/officeDocument/2006/relationships/hyperlink" Target="https://commons.wikimedia.org/wiki/File:S7M0.png?uselang=fr" TargetMode="Externa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hyperlink" Target="https://commons.wikimedia.org/wiki/File:D4xy.png?uselang=fr" TargetMode="External"/><Relationship Id="rId76" Type="http://schemas.openxmlformats.org/officeDocument/2006/relationships/image" Target="media/image36.png"/><Relationship Id="rId97" Type="http://schemas.openxmlformats.org/officeDocument/2006/relationships/hyperlink" Target="https://commons.wikimedia.org/wiki/File:P6y.png?uselang=fr" TargetMode="External"/><Relationship Id="rId104" Type="http://schemas.openxmlformats.org/officeDocument/2006/relationships/image" Target="media/image50.png"/><Relationship Id="rId120" Type="http://schemas.openxmlformats.org/officeDocument/2006/relationships/hyperlink" Target="https://commons.wikimedia.org/wiki/File:Drum_vibration_mode03.gif?uselang=fr" TargetMode="External"/><Relationship Id="rId125" Type="http://schemas.openxmlformats.org/officeDocument/2006/relationships/image" Target="media/image61.gif"/><Relationship Id="rId141" Type="http://schemas.openxmlformats.org/officeDocument/2006/relationships/image" Target="media/image69.gif"/><Relationship Id="rId146" Type="http://schemas.openxmlformats.org/officeDocument/2006/relationships/image" Target="media/image72.png"/><Relationship Id="rId7" Type="http://schemas.openxmlformats.org/officeDocument/2006/relationships/image" Target="media/image1.png"/><Relationship Id="rId71" Type="http://schemas.openxmlformats.org/officeDocument/2006/relationships/hyperlink" Target="https://commons.wikimedia.org/wiki/File:Fy(3x2-y2)_orbital.png?uselang=fr" TargetMode="External"/><Relationship Id="rId92" Type="http://schemas.openxmlformats.org/officeDocument/2006/relationships/image" Target="media/image44.png"/><Relationship Id="rId2" Type="http://schemas.openxmlformats.org/officeDocument/2006/relationships/styles" Target="styles.xml"/><Relationship Id="rId29" Type="http://schemas.openxmlformats.org/officeDocument/2006/relationships/hyperlink" Target="https://commons.wikimedia.org/wiki/File:P3y.png?uselang=fr" TargetMode="Externa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hyperlink" Target="https://commons.wikimedia.org/wiki/File:P4x.png?uselang=fr" TargetMode="External"/><Relationship Id="rId66" Type="http://schemas.openxmlformats.org/officeDocument/2006/relationships/image" Target="media/image31.png"/><Relationship Id="rId87" Type="http://schemas.openxmlformats.org/officeDocument/2006/relationships/hyperlink" Target="https://commons.wikimedia.org/wiki/File:D5xy.png?uselang=fr" TargetMode="External"/><Relationship Id="rId110" Type="http://schemas.openxmlformats.org/officeDocument/2006/relationships/image" Target="media/image53.png"/><Relationship Id="rId115" Type="http://schemas.openxmlformats.org/officeDocument/2006/relationships/image" Target="media/image56.png"/><Relationship Id="rId131" Type="http://schemas.openxmlformats.org/officeDocument/2006/relationships/image" Target="media/image64.gif"/><Relationship Id="rId136" Type="http://schemas.openxmlformats.org/officeDocument/2006/relationships/hyperlink" Target="https://commons.wikimedia.org/wiki/File:Phi_2s.gif?uselang=fr" TargetMode="External"/><Relationship Id="rId61" Type="http://schemas.openxmlformats.org/officeDocument/2006/relationships/hyperlink" Target="https://commons.wikimedia.org/wiki/File:Fxz2_orbital.png?uselang=fr" TargetMode="External"/><Relationship Id="rId82" Type="http://schemas.openxmlformats.org/officeDocument/2006/relationships/image" Target="media/image39.png"/><Relationship Id="rId152" Type="http://schemas.openxmlformats.org/officeDocument/2006/relationships/fontTable" Target="fontTable.xml"/><Relationship Id="rId19" Type="http://schemas.openxmlformats.org/officeDocument/2006/relationships/hyperlink" Target="https://commons.wikimedia.org/wiki/File:Px_orbital.png?uselang=fr" TargetMode="Externa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hyperlink" Target="https://commons.wikimedia.org/wiki/File:Dyz_orbital.png?uselang=fr" TargetMode="External"/><Relationship Id="rId56" Type="http://schemas.openxmlformats.org/officeDocument/2006/relationships/image" Target="media/image26.png"/><Relationship Id="rId77" Type="http://schemas.openxmlformats.org/officeDocument/2006/relationships/hyperlink" Target="https://commons.wikimedia.org/wiki/File:P5x.png?uselang=fr" TargetMode="External"/><Relationship Id="rId100" Type="http://schemas.openxmlformats.org/officeDocument/2006/relationships/image" Target="media/image48.png"/><Relationship Id="rId105" Type="http://schemas.openxmlformats.org/officeDocument/2006/relationships/hyperlink" Target="https://commons.wikimedia.org/wiki/File:D6xy.png?uselang=fr" TargetMode="External"/><Relationship Id="rId126" Type="http://schemas.openxmlformats.org/officeDocument/2006/relationships/hyperlink" Target="https://commons.wikimedia.org/wiki/File:Drum_vibration_mode13.gif?uselang=fr" TargetMode="External"/><Relationship Id="rId147" Type="http://schemas.openxmlformats.org/officeDocument/2006/relationships/image" Target="media/image73.png"/><Relationship Id="rId8" Type="http://schemas.openxmlformats.org/officeDocument/2006/relationships/hyperlink" Target="https://commons.wikimedia.org/wiki/File:Vector_model_of_orbital_angular_momentum.svg?uselang=fr" TargetMode="External"/><Relationship Id="rId51" Type="http://schemas.openxmlformats.org/officeDocument/2006/relationships/hyperlink" Target="https://commons.wikimedia.org/wiki/File:D4xz.png?uselang=fr" TargetMode="External"/><Relationship Id="rId72" Type="http://schemas.openxmlformats.org/officeDocument/2006/relationships/image" Target="media/image34.png"/><Relationship Id="rId93" Type="http://schemas.openxmlformats.org/officeDocument/2006/relationships/hyperlink" Target="https://commons.wikimedia.org/wiki/File:P6M0.png?uselang=fr" TargetMode="External"/><Relationship Id="rId98" Type="http://schemas.openxmlformats.org/officeDocument/2006/relationships/image" Target="media/image47.png"/><Relationship Id="rId121" Type="http://schemas.openxmlformats.org/officeDocument/2006/relationships/image" Target="media/image59.gif"/><Relationship Id="rId142" Type="http://schemas.openxmlformats.org/officeDocument/2006/relationships/hyperlink" Target="https://commons.wikimedia.org/wiki/File:Phi_3p.gif?uselang=fr" TargetMode="External"/><Relationship Id="rId3" Type="http://schemas.openxmlformats.org/officeDocument/2006/relationships/settings" Target="settings.xml"/><Relationship Id="rId25" Type="http://schemas.openxmlformats.org/officeDocument/2006/relationships/hyperlink" Target="https://commons.wikimedia.org/wiki/File:P3M0.png?uselang=fr" TargetMode="External"/><Relationship Id="rId46" Type="http://schemas.openxmlformats.org/officeDocument/2006/relationships/image" Target="media/image21.png"/><Relationship Id="rId67" Type="http://schemas.openxmlformats.org/officeDocument/2006/relationships/hyperlink" Target="https://commons.wikimedia.org/wiki/File:Fz(x2-y2)_orbital.png?uselang=fr" TargetMode="External"/><Relationship Id="rId116" Type="http://schemas.openxmlformats.org/officeDocument/2006/relationships/hyperlink" Target="https://commons.wikimedia.org/wiki/File:Drum_vibration_mode01.gif?uselang=fr" TargetMode="External"/><Relationship Id="rId137" Type="http://schemas.openxmlformats.org/officeDocument/2006/relationships/image" Target="media/image67.gif"/><Relationship Id="rId20" Type="http://schemas.openxmlformats.org/officeDocument/2006/relationships/image" Target="media/image8.png"/><Relationship Id="rId41" Type="http://schemas.openxmlformats.org/officeDocument/2006/relationships/hyperlink" Target="https://commons.wikimedia.org/wiki/File:S4M0.png?uselang=fr" TargetMode="External"/><Relationship Id="rId62" Type="http://schemas.openxmlformats.org/officeDocument/2006/relationships/image" Target="media/image29.png"/><Relationship Id="rId83" Type="http://schemas.openxmlformats.org/officeDocument/2006/relationships/hyperlink" Target="https://commons.wikimedia.org/wiki/File:D5xz.png?uselang=fr" TargetMode="External"/><Relationship Id="rId88" Type="http://schemas.openxmlformats.org/officeDocument/2006/relationships/image" Target="media/image42.png"/><Relationship Id="rId111" Type="http://schemas.openxmlformats.org/officeDocument/2006/relationships/hyperlink" Target="https://commons.wikimedia.org/wiki/File:S-p-Orbitals.svg?uselang=fr" TargetMode="External"/><Relationship Id="rId132" Type="http://schemas.openxmlformats.org/officeDocument/2006/relationships/hyperlink" Target="https://commons.wikimedia.org/wiki/File:Drum_vibration_mode23.gif?uselang=fr" TargetMode="External"/><Relationship Id="rId153" Type="http://schemas.openxmlformats.org/officeDocument/2006/relationships/theme" Target="theme/theme1.xml"/><Relationship Id="rId15" Type="http://schemas.openxmlformats.org/officeDocument/2006/relationships/hyperlink" Target="https://commons.wikimedia.org/wiki/File:S2M0.png?uselang=fr" TargetMode="External"/><Relationship Id="rId36" Type="http://schemas.openxmlformats.org/officeDocument/2006/relationships/image" Target="media/image16.png"/><Relationship Id="rId57" Type="http://schemas.openxmlformats.org/officeDocument/2006/relationships/hyperlink" Target="https://commons.wikimedia.org/wiki/File:D4x2-y2.png?uselang=fr" TargetMode="External"/><Relationship Id="rId106" Type="http://schemas.openxmlformats.org/officeDocument/2006/relationships/image" Target="media/image51.png"/><Relationship Id="rId127" Type="http://schemas.openxmlformats.org/officeDocument/2006/relationships/image" Target="media/image62.gif"/><Relationship Id="rId10" Type="http://schemas.openxmlformats.org/officeDocument/2006/relationships/hyperlink" Target="https://commons.wikimedia.org/wiki/File:Spin_half_angular_momentum.svg?uselang=fr" TargetMode="External"/><Relationship Id="rId31" Type="http://schemas.openxmlformats.org/officeDocument/2006/relationships/hyperlink" Target="https://commons.wikimedia.org/wiki/File:Dz2_orbital.png?uselang=fr" TargetMode="External"/><Relationship Id="rId52" Type="http://schemas.openxmlformats.org/officeDocument/2006/relationships/image" Target="media/image24.png"/><Relationship Id="rId73" Type="http://schemas.openxmlformats.org/officeDocument/2006/relationships/hyperlink" Target="https://commons.wikimedia.org/wiki/File:S5M0.png?uselang=fr" TargetMode="External"/><Relationship Id="rId78"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hyperlink" Target="https://commons.wikimedia.org/wiki/File:D6M0.png?uselang=fr" TargetMode="External"/><Relationship Id="rId101" Type="http://schemas.openxmlformats.org/officeDocument/2006/relationships/hyperlink" Target="https://commons.wikimedia.org/wiki/File:D6xz.png?uselang=fr" TargetMode="External"/><Relationship Id="rId122" Type="http://schemas.openxmlformats.org/officeDocument/2006/relationships/hyperlink" Target="https://commons.wikimedia.org/wiki/File:Drum_vibration_mode11.gif?uselang=fr" TargetMode="External"/><Relationship Id="rId143" Type="http://schemas.openxmlformats.org/officeDocument/2006/relationships/image" Target="media/image70.gif"/><Relationship Id="rId148" Type="http://schemas.openxmlformats.org/officeDocument/2006/relationships/hyperlink" Target="https://commons.wikimedia.org/wiki/File:HydrogenSpectrum.PNG?uselang=fr" TargetMode="Externa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1.png"/><Relationship Id="rId47" Type="http://schemas.openxmlformats.org/officeDocument/2006/relationships/hyperlink" Target="https://commons.wikimedia.org/wiki/File:P4y.png?uselang=fr" TargetMode="External"/><Relationship Id="rId68" Type="http://schemas.openxmlformats.org/officeDocument/2006/relationships/image" Target="media/image32.png"/><Relationship Id="rId89" Type="http://schemas.openxmlformats.org/officeDocument/2006/relationships/hyperlink" Target="https://commons.wikimedia.org/wiki/File:D5x2-y2.png?uselang=fr" TargetMode="External"/><Relationship Id="rId112" Type="http://schemas.openxmlformats.org/officeDocument/2006/relationships/image" Target="media/image54.png"/><Relationship Id="rId133" Type="http://schemas.openxmlformats.org/officeDocument/2006/relationships/image" Target="media/image65.gif"/><Relationship Id="rId16" Type="http://schemas.openxmlformats.org/officeDocument/2006/relationships/image" Target="media/image6.png"/><Relationship Id="rId37" Type="http://schemas.openxmlformats.org/officeDocument/2006/relationships/hyperlink" Target="https://commons.wikimedia.org/wiki/File:Dxy_orbital.png?uselang=fr" TargetMode="External"/><Relationship Id="rId58" Type="http://schemas.openxmlformats.org/officeDocument/2006/relationships/image" Target="media/image27.png"/><Relationship Id="rId79" Type="http://schemas.openxmlformats.org/officeDocument/2006/relationships/hyperlink" Target="https://commons.wikimedia.org/wiki/File:P5y.png?uselang=fr" TargetMode="External"/><Relationship Id="rId102" Type="http://schemas.openxmlformats.org/officeDocument/2006/relationships/image" Target="media/image49.png"/><Relationship Id="rId123" Type="http://schemas.openxmlformats.org/officeDocument/2006/relationships/image" Target="media/image60.gif"/><Relationship Id="rId144" Type="http://schemas.openxmlformats.org/officeDocument/2006/relationships/hyperlink" Target="https://commons.wikimedia.org/wiki/File:Phi_4p.gif?uselang=fr" TargetMode="External"/><Relationship Id="rId90" Type="http://schemas.openxmlformats.org/officeDocument/2006/relationships/image" Target="media/image4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9</Pages>
  <Words>2683</Words>
  <Characters>14762</Characters>
  <Application>Microsoft Office Word</Application>
  <DocSecurity>0</DocSecurity>
  <Lines>123</Lines>
  <Paragraphs>34</Paragraphs>
  <ScaleCrop>false</ScaleCrop>
  <Company/>
  <LinksUpToDate>false</LinksUpToDate>
  <CharactersWithSpaces>17411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18</cp:revision>
  <dcterms:created xsi:type="dcterms:W3CDTF">2022-12-21T14:44:00Z</dcterms:created>
  <dcterms:modified xsi:type="dcterms:W3CDTF">2023-04-22T13:19:00Z</dcterms:modified>
</cp:coreProperties>
</file>