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FDE01" w14:textId="77777777" w:rsidR="009F4EF3" w:rsidRDefault="009F4EF3">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9F4EF3">
        <w:rPr>
          <w:rFonts w:ascii="Times New Roman" w:eastAsia="Times New Roman" w:hAnsi="Times New Roman" w:cs="Times New Roman"/>
          <w:b/>
          <w:bCs/>
          <w:color w:val="auto"/>
          <w:kern w:val="36"/>
          <w:sz w:val="48"/>
          <w:szCs w:val="48"/>
        </w:rPr>
        <w:t xml:space="preserve">Diffusion </w:t>
      </w:r>
      <w:proofErr w:type="spellStart"/>
      <w:r w:rsidRPr="009F4EF3">
        <w:rPr>
          <w:rFonts w:ascii="Times New Roman" w:eastAsia="Times New Roman" w:hAnsi="Times New Roman" w:cs="Times New Roman"/>
          <w:b/>
          <w:bCs/>
          <w:color w:val="auto"/>
          <w:kern w:val="36"/>
          <w:sz w:val="48"/>
          <w:szCs w:val="48"/>
        </w:rPr>
        <w:t>Bhabha</w:t>
      </w:r>
      <w:proofErr w:type="spellEnd"/>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2804B3BB" w:rsidR="00182B43" w:rsidRDefault="00182B43">
          <w:pPr>
            <w:pStyle w:val="En-ttedetabledesmatires"/>
          </w:pPr>
          <w:r>
            <w:t>Table des matières</w:t>
          </w:r>
        </w:p>
        <w:p w14:paraId="7146463E" w14:textId="6E9444C9" w:rsidR="00BF6F50"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46557" w:history="1">
            <w:r w:rsidR="00BF6F50" w:rsidRPr="006D6EAF">
              <w:rPr>
                <w:rStyle w:val="Lienhypertexte"/>
                <w:rFonts w:eastAsia="Times New Roman"/>
                <w:noProof/>
                <w:lang w:eastAsia="fr-FR"/>
              </w:rPr>
              <w:t>Introduction</w:t>
            </w:r>
            <w:r w:rsidR="00BF6F50">
              <w:rPr>
                <w:noProof/>
                <w:webHidden/>
              </w:rPr>
              <w:tab/>
            </w:r>
            <w:r w:rsidR="00BF6F50">
              <w:rPr>
                <w:noProof/>
                <w:webHidden/>
              </w:rPr>
              <w:fldChar w:fldCharType="begin"/>
            </w:r>
            <w:r w:rsidR="00BF6F50">
              <w:rPr>
                <w:noProof/>
                <w:webHidden/>
              </w:rPr>
              <w:instrText xml:space="preserve"> PAGEREF _Toc148646557 \h </w:instrText>
            </w:r>
            <w:r w:rsidR="00BF6F50">
              <w:rPr>
                <w:noProof/>
                <w:webHidden/>
              </w:rPr>
            </w:r>
            <w:r w:rsidR="00BF6F50">
              <w:rPr>
                <w:noProof/>
                <w:webHidden/>
              </w:rPr>
              <w:fldChar w:fldCharType="separate"/>
            </w:r>
            <w:r w:rsidR="00BF6F50">
              <w:rPr>
                <w:noProof/>
                <w:webHidden/>
              </w:rPr>
              <w:t>2</w:t>
            </w:r>
            <w:r w:rsidR="00BF6F50">
              <w:rPr>
                <w:noProof/>
                <w:webHidden/>
              </w:rPr>
              <w:fldChar w:fldCharType="end"/>
            </w:r>
          </w:hyperlink>
        </w:p>
        <w:p w14:paraId="3001BD5F" w14:textId="032432D7" w:rsidR="00BF6F50" w:rsidRDefault="00BF6F50">
          <w:pPr>
            <w:pStyle w:val="TM2"/>
            <w:tabs>
              <w:tab w:val="right" w:leader="dot" w:pos="9062"/>
            </w:tabs>
            <w:rPr>
              <w:rFonts w:eastAsiaTheme="minorEastAsia"/>
              <w:noProof/>
              <w:kern w:val="2"/>
              <w:lang w:eastAsia="fr-FR"/>
              <w14:ligatures w14:val="standardContextual"/>
            </w:rPr>
          </w:pPr>
          <w:hyperlink w:anchor="_Toc148646558" w:history="1">
            <w:r w:rsidRPr="006D6EAF">
              <w:rPr>
                <w:rStyle w:val="Lienhypertexte"/>
                <w:noProof/>
              </w:rPr>
              <w:t>Description</w:t>
            </w:r>
            <w:r>
              <w:rPr>
                <w:noProof/>
                <w:webHidden/>
              </w:rPr>
              <w:tab/>
            </w:r>
            <w:r>
              <w:rPr>
                <w:noProof/>
                <w:webHidden/>
              </w:rPr>
              <w:fldChar w:fldCharType="begin"/>
            </w:r>
            <w:r>
              <w:rPr>
                <w:noProof/>
                <w:webHidden/>
              </w:rPr>
              <w:instrText xml:space="preserve"> PAGEREF _Toc148646558 \h </w:instrText>
            </w:r>
            <w:r>
              <w:rPr>
                <w:noProof/>
                <w:webHidden/>
              </w:rPr>
            </w:r>
            <w:r>
              <w:rPr>
                <w:noProof/>
                <w:webHidden/>
              </w:rPr>
              <w:fldChar w:fldCharType="separate"/>
            </w:r>
            <w:r>
              <w:rPr>
                <w:noProof/>
                <w:webHidden/>
              </w:rPr>
              <w:t>2</w:t>
            </w:r>
            <w:r>
              <w:rPr>
                <w:noProof/>
                <w:webHidden/>
              </w:rPr>
              <w:fldChar w:fldCharType="end"/>
            </w:r>
          </w:hyperlink>
        </w:p>
        <w:p w14:paraId="2268661A" w14:textId="4DCAC14C"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5187AEB1" w:rsidR="00CA5F17" w:rsidRPr="00CA5F17" w:rsidRDefault="00DE1F11" w:rsidP="009F2E58">
      <w:pPr>
        <w:pStyle w:val="Titre2"/>
      </w:pPr>
      <w:bookmarkStart w:id="2" w:name="_Toc148535513"/>
      <w:bookmarkStart w:id="3" w:name="_Toc148646557"/>
      <w:r>
        <w:rPr>
          <w:noProof/>
        </w:rPr>
        <w:lastRenderedPageBreak/>
        <mc:AlternateContent>
          <mc:Choice Requires="wps">
            <w:drawing>
              <wp:anchor distT="0" distB="0" distL="114300" distR="114300" simplePos="0" relativeHeight="251660288" behindDoc="0" locked="0" layoutInCell="1" allowOverlap="1" wp14:anchorId="5D458B6C" wp14:editId="48341052">
                <wp:simplePos x="0" y="0"/>
                <wp:positionH relativeFrom="column">
                  <wp:posOffset>4358005</wp:posOffset>
                </wp:positionH>
                <wp:positionV relativeFrom="paragraph">
                  <wp:posOffset>1466215</wp:posOffset>
                </wp:positionV>
                <wp:extent cx="1402080" cy="635"/>
                <wp:effectExtent l="0" t="0" r="0" b="0"/>
                <wp:wrapSquare wrapText="bothSides"/>
                <wp:docPr id="772918021" name="Zone de texte 1"/>
                <wp:cNvGraphicFramePr/>
                <a:graphic xmlns:a="http://schemas.openxmlformats.org/drawingml/2006/main">
                  <a:graphicData uri="http://schemas.microsoft.com/office/word/2010/wordprocessingShape">
                    <wps:wsp>
                      <wps:cNvSpPr txBox="1"/>
                      <wps:spPr>
                        <a:xfrm>
                          <a:off x="0" y="0"/>
                          <a:ext cx="1402080" cy="635"/>
                        </a:xfrm>
                        <a:prstGeom prst="rect">
                          <a:avLst/>
                        </a:prstGeom>
                        <a:solidFill>
                          <a:prstClr val="white"/>
                        </a:solidFill>
                        <a:ln>
                          <a:noFill/>
                        </a:ln>
                      </wps:spPr>
                      <wps:txbx>
                        <w:txbxContent>
                          <w:p w14:paraId="4355E6E5" w14:textId="48233CF5" w:rsidR="00DE1F11" w:rsidRPr="00961C3A" w:rsidRDefault="00DE1F11" w:rsidP="00DE1F11">
                            <w:pPr>
                              <w:pStyle w:val="Lgende"/>
                              <w:jc w:val="center"/>
                              <w:rPr>
                                <w:rFonts w:ascii="Arial" w:hAnsi="Arial" w:cs="Arial"/>
                                <w:b/>
                                <w:noProof/>
                                <w:color w:val="3366CC"/>
                                <w:bdr w:val="none" w:sz="0" w:space="0" w:color="auto" w:frame="1"/>
                              </w:rPr>
                            </w:pPr>
                            <w:r w:rsidRPr="0032773B">
                              <w:t>Diagramme de Feynman d'annihilation entre un positron et un électron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458B6C" id="_x0000_t202" coordsize="21600,21600" o:spt="202" path="m,l,21600r21600,l21600,xe">
                <v:stroke joinstyle="miter"/>
                <v:path gradientshapeok="t" o:connecttype="rect"/>
              </v:shapetype>
              <v:shape id="Zone de texte 1" o:spid="_x0000_s1026" type="#_x0000_t202" style="position:absolute;left:0;text-align:left;margin-left:343.15pt;margin-top:115.45pt;width:110.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" stroked="f">
                <v:textbox style="mso-fit-shape-to-text:t" inset="0,0,0,0">
                  <w:txbxContent>
                    <w:p w14:paraId="4355E6E5" w14:textId="48233CF5" w:rsidR="00DE1F11" w:rsidRPr="00961C3A" w:rsidRDefault="00DE1F11" w:rsidP="00DE1F11">
                      <w:pPr>
                        <w:pStyle w:val="Lgende"/>
                        <w:jc w:val="center"/>
                        <w:rPr>
                          <w:rFonts w:ascii="Arial" w:hAnsi="Arial" w:cs="Arial"/>
                          <w:b/>
                          <w:noProof/>
                          <w:color w:val="3366CC"/>
                          <w:bdr w:val="none" w:sz="0" w:space="0" w:color="auto" w:frame="1"/>
                        </w:rPr>
                      </w:pPr>
                      <w:r w:rsidRPr="0032773B">
                        <w:t>Diagramme de Feynman d'annihilation entre un positron et un électron</w:t>
                      </w:r>
                    </w:p>
                  </w:txbxContent>
                </v:textbox>
                <w10:wrap type="square"/>
              </v:shape>
            </w:pict>
          </mc:Fallback>
        </mc:AlternateContent>
      </w:r>
      <w:r>
        <w:rPr>
          <w:rFonts w:ascii="Arial" w:hAnsi="Arial" w:cs="Arial"/>
          <w:noProof/>
          <w:color w:val="3366CC"/>
          <w:bdr w:val="none" w:sz="0" w:space="0" w:color="auto" w:frame="1"/>
        </w:rPr>
        <w:drawing>
          <wp:anchor distT="0" distB="0" distL="114300" distR="114300" simplePos="0" relativeHeight="251658240" behindDoc="0" locked="0" layoutInCell="1" allowOverlap="1" wp14:anchorId="12F464F8" wp14:editId="2F8DBD51">
            <wp:simplePos x="0" y="0"/>
            <wp:positionH relativeFrom="margin">
              <wp:posOffset>4358005</wp:posOffset>
            </wp:positionH>
            <wp:positionV relativeFrom="paragraph">
              <wp:posOffset>6985</wp:posOffset>
            </wp:positionV>
            <wp:extent cx="1402080" cy="1402080"/>
            <wp:effectExtent l="0" t="0" r="7620" b="0"/>
            <wp:wrapSquare wrapText="bothSides"/>
            <wp:docPr id="721110345" name="Image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729">
        <w:rPr>
          <w:rFonts w:eastAsia="Times New Roman"/>
          <w:lang w:eastAsia="fr-FR"/>
        </w:rPr>
        <w:t>Introduction</w:t>
      </w:r>
      <w:bookmarkEnd w:id="0"/>
      <w:bookmarkEnd w:id="1"/>
      <w:bookmarkEnd w:id="2"/>
      <w:bookmarkEnd w:id="3"/>
    </w:p>
    <w:p w14:paraId="4C0AD1A1" w14:textId="53F901F2" w:rsidR="00DE1F11" w:rsidRDefault="00DE1F11" w:rsidP="00DE1F11">
      <w:pPr>
        <w:shd w:val="clear" w:color="auto" w:fill="FFFFFF"/>
        <w:jc w:val="left"/>
        <w:rPr>
          <w:rFonts w:ascii="Arial" w:hAnsi="Arial" w:cs="Arial"/>
          <w:color w:val="202122"/>
          <w:sz w:val="19"/>
          <w:szCs w:val="19"/>
        </w:rPr>
      </w:pPr>
    </w:p>
    <w:p w14:paraId="15D982E5" w14:textId="6F7D37C6" w:rsidR="00DE1F11" w:rsidRDefault="00DE1F11" w:rsidP="00DE1F11">
      <w:proofErr w:type="gramStart"/>
      <w:r>
        <w:t>.En</w:t>
      </w:r>
      <w:proofErr w:type="gramEnd"/>
      <w:r>
        <w:t> </w:t>
      </w:r>
      <w:r w:rsidRPr="00DE1F11">
        <w:t>électrodynamique quantique</w:t>
      </w:r>
      <w:r>
        <w:t>, la </w:t>
      </w:r>
      <w:r w:rsidRPr="00DE1F11">
        <w:t xml:space="preserve">diffusion </w:t>
      </w:r>
      <w:proofErr w:type="spellStart"/>
      <w:r w:rsidRPr="00DE1F11">
        <w:t>Bhabha</w:t>
      </w:r>
      <w:proofErr w:type="spellEnd"/>
      <w:r>
        <w:t> est un processus de </w:t>
      </w:r>
      <w:r w:rsidRPr="00DE1F11">
        <w:t>diffusion</w:t>
      </w:r>
      <w:r>
        <w:t> entre une </w:t>
      </w:r>
      <w:r w:rsidRPr="00DE1F11">
        <w:t>particule élémentaire</w:t>
      </w:r>
      <w:r>
        <w:t> et son </w:t>
      </w:r>
      <w:r w:rsidRPr="00DE1F11">
        <w:t>antiparticule</w:t>
      </w:r>
      <w:r>
        <w:t>.</w:t>
      </w:r>
    </w:p>
    <w:p w14:paraId="31A59861" w14:textId="291F94FB" w:rsidR="00DE1F11" w:rsidRDefault="00DE1F11" w:rsidP="00DE1F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F11">
        <w:rPr>
          <w:rFonts w:asciiTheme="minorHAnsi" w:eastAsiaTheme="minorHAnsi" w:hAnsiTheme="minorHAnsi" w:cstheme="minorBidi"/>
          <w:sz w:val="22"/>
          <w:szCs w:val="22"/>
          <w:lang w:eastAsia="en-US"/>
        </w:rPr>
        <w:t>Ce processus porte le nom du physicien </w:t>
      </w:r>
      <w:proofErr w:type="spellStart"/>
      <w:r w:rsidRPr="00DE1F11">
        <w:rPr>
          <w:rFonts w:asciiTheme="minorHAnsi" w:eastAsiaTheme="minorHAnsi" w:hAnsiTheme="minorHAnsi" w:cstheme="minorBidi"/>
          <w:sz w:val="22"/>
          <w:szCs w:val="22"/>
          <w:lang w:eastAsia="en-US"/>
        </w:rPr>
        <w:t>Homi</w:t>
      </w:r>
      <w:proofErr w:type="spellEnd"/>
      <w:r w:rsidRPr="00DE1F11">
        <w:rPr>
          <w:rFonts w:asciiTheme="minorHAnsi" w:eastAsiaTheme="minorHAnsi" w:hAnsiTheme="minorHAnsi" w:cstheme="minorBidi"/>
          <w:sz w:val="22"/>
          <w:szCs w:val="22"/>
          <w:lang w:eastAsia="en-US"/>
        </w:rPr>
        <w:t xml:space="preserve"> </w:t>
      </w:r>
      <w:proofErr w:type="spellStart"/>
      <w:r w:rsidRPr="00DE1F11">
        <w:rPr>
          <w:rFonts w:asciiTheme="minorHAnsi" w:eastAsiaTheme="minorHAnsi" w:hAnsiTheme="minorHAnsi" w:cstheme="minorBidi"/>
          <w:sz w:val="22"/>
          <w:szCs w:val="22"/>
          <w:lang w:eastAsia="en-US"/>
        </w:rPr>
        <w:t>Jehangir</w:t>
      </w:r>
      <w:proofErr w:type="spellEnd"/>
      <w:r w:rsidRPr="00DE1F11">
        <w:rPr>
          <w:rFonts w:asciiTheme="minorHAnsi" w:eastAsiaTheme="minorHAnsi" w:hAnsiTheme="minorHAnsi" w:cstheme="minorBidi"/>
          <w:sz w:val="22"/>
          <w:szCs w:val="22"/>
          <w:lang w:eastAsia="en-US"/>
        </w:rPr>
        <w:t xml:space="preserve"> </w:t>
      </w:r>
      <w:proofErr w:type="spellStart"/>
      <w:r w:rsidRPr="00DE1F11">
        <w:rPr>
          <w:rFonts w:asciiTheme="minorHAnsi" w:eastAsiaTheme="minorHAnsi" w:hAnsiTheme="minorHAnsi" w:cstheme="minorBidi"/>
          <w:sz w:val="22"/>
          <w:szCs w:val="22"/>
          <w:lang w:eastAsia="en-US"/>
        </w:rPr>
        <w:t>Bhabha</w:t>
      </w:r>
      <w:proofErr w:type="spellEnd"/>
      <w:r w:rsidRPr="00DE1F11">
        <w:rPr>
          <w:rFonts w:asciiTheme="minorHAnsi" w:eastAsiaTheme="minorHAnsi" w:hAnsiTheme="minorHAnsi" w:cstheme="minorBidi"/>
          <w:sz w:val="22"/>
          <w:szCs w:val="22"/>
          <w:lang w:eastAsia="en-US"/>
        </w:rPr>
        <w:t>.</w:t>
      </w:r>
    </w:p>
    <w:p w14:paraId="787254FA" w14:textId="77777777" w:rsidR="00DE1F11" w:rsidRDefault="00DE1F11" w:rsidP="00DE1F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332ED9CA" w14:textId="1F1FCF00" w:rsidR="00DE1F11" w:rsidRPr="00DE1F11" w:rsidRDefault="00DE1F11" w:rsidP="00DE1F11">
      <w:pPr>
        <w:pStyle w:val="Titre2"/>
      </w:pPr>
      <w:bookmarkStart w:id="4" w:name="_Toc148646558"/>
      <w:r w:rsidRPr="00DE1F11">
        <w:t>Description</w:t>
      </w:r>
      <w:bookmarkEnd w:id="4"/>
    </w:p>
    <w:p w14:paraId="2765F6C5" w14:textId="54623B1B" w:rsidR="00DE1F11" w:rsidRPr="00DE1F11" w:rsidRDefault="00DE1F11" w:rsidP="00DE1F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F11">
        <w:rPr>
          <w:rFonts w:asciiTheme="minorHAnsi" w:eastAsiaTheme="minorHAnsi" w:hAnsiTheme="minorHAnsi" w:cstheme="minorBidi"/>
          <w:sz w:val="22"/>
          <w:szCs w:val="22"/>
          <w:lang w:eastAsia="en-US"/>
        </w:rPr>
        <mc:AlternateContent>
          <mc:Choice Requires="wps">
            <w:drawing>
              <wp:anchor distT="0" distB="0" distL="114300" distR="114300" simplePos="0" relativeHeight="251663360" behindDoc="0" locked="0" layoutInCell="1" allowOverlap="1" wp14:anchorId="57825ED6" wp14:editId="7EFC9E67">
                <wp:simplePos x="0" y="0"/>
                <wp:positionH relativeFrom="column">
                  <wp:posOffset>4351020</wp:posOffset>
                </wp:positionH>
                <wp:positionV relativeFrom="paragraph">
                  <wp:posOffset>1588770</wp:posOffset>
                </wp:positionV>
                <wp:extent cx="1402080" cy="635"/>
                <wp:effectExtent l="0" t="0" r="0" b="0"/>
                <wp:wrapSquare wrapText="bothSides"/>
                <wp:docPr id="205141467" name="Zone de texte 1"/>
                <wp:cNvGraphicFramePr/>
                <a:graphic xmlns:a="http://schemas.openxmlformats.org/drawingml/2006/main">
                  <a:graphicData uri="http://schemas.microsoft.com/office/word/2010/wordprocessingShape">
                    <wps:wsp>
                      <wps:cNvSpPr txBox="1"/>
                      <wps:spPr>
                        <a:xfrm>
                          <a:off x="0" y="0"/>
                          <a:ext cx="1402080" cy="635"/>
                        </a:xfrm>
                        <a:prstGeom prst="rect">
                          <a:avLst/>
                        </a:prstGeom>
                        <a:solidFill>
                          <a:prstClr val="white"/>
                        </a:solidFill>
                        <a:ln>
                          <a:noFill/>
                        </a:ln>
                      </wps:spPr>
                      <wps:txbx>
                        <w:txbxContent>
                          <w:p w14:paraId="04F6705E" w14:textId="3C9B30ED" w:rsidR="00DE1F11" w:rsidRPr="001B0163" w:rsidRDefault="00DE1F11" w:rsidP="00DE1F11">
                            <w:pPr>
                              <w:pStyle w:val="Lgende"/>
                              <w:jc w:val="center"/>
                              <w:rPr>
                                <w:rFonts w:ascii="Arial" w:eastAsia="Times New Roman" w:hAnsi="Arial" w:cs="Arial"/>
                                <w:noProof/>
                                <w:color w:val="3366CC"/>
                                <w:sz w:val="24"/>
                                <w:szCs w:val="24"/>
                                <w:bdr w:val="none" w:sz="0" w:space="0" w:color="auto" w:frame="1"/>
                              </w:rPr>
                            </w:pPr>
                            <w:r w:rsidRPr="000F7490">
                              <w:t>Diagramme de Feynman de diffusion entre un positron et un électron.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825ED6" id="_x0000_s1027" type="#_x0000_t202" style="position:absolute;left:0;text-align:left;margin-left:342.6pt;margin-top:125.1pt;width:110.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" stroked="f">
                <v:textbox style="mso-fit-shape-to-text:t" inset="0,0,0,0">
                  <w:txbxContent>
                    <w:p w14:paraId="04F6705E" w14:textId="3C9B30ED" w:rsidR="00DE1F11" w:rsidRPr="001B0163" w:rsidRDefault="00DE1F11" w:rsidP="00DE1F11">
                      <w:pPr>
                        <w:pStyle w:val="Lgende"/>
                        <w:jc w:val="center"/>
                        <w:rPr>
                          <w:rFonts w:ascii="Arial" w:eastAsia="Times New Roman" w:hAnsi="Arial" w:cs="Arial"/>
                          <w:noProof/>
                          <w:color w:val="3366CC"/>
                          <w:sz w:val="24"/>
                          <w:szCs w:val="24"/>
                          <w:bdr w:val="none" w:sz="0" w:space="0" w:color="auto" w:frame="1"/>
                        </w:rPr>
                      </w:pPr>
                      <w:r w:rsidRPr="000F7490">
                        <w:t>Diagramme de Feynman de diffusion entre un positron et un électron.</w:t>
                      </w:r>
                    </w:p>
                  </w:txbxContent>
                </v:textbox>
                <w10:wrap type="square"/>
              </v:shape>
            </w:pict>
          </mc:Fallback>
        </mc:AlternateContent>
      </w:r>
      <w:r w:rsidRPr="00DE1F11">
        <w:rPr>
          <w:rFonts w:asciiTheme="minorHAnsi" w:eastAsiaTheme="minorHAnsi" w:hAnsiTheme="minorHAnsi" w:cstheme="minorBidi"/>
          <w:sz w:val="22"/>
          <w:szCs w:val="22"/>
          <w:lang w:eastAsia="en-US"/>
        </w:rPr>
        <w:drawing>
          <wp:anchor distT="0" distB="0" distL="114300" distR="114300" simplePos="0" relativeHeight="251661312" behindDoc="0" locked="0" layoutInCell="1" allowOverlap="1" wp14:anchorId="44D2347E" wp14:editId="1BB016A1">
            <wp:simplePos x="0" y="0"/>
            <wp:positionH relativeFrom="margin">
              <wp:align>right</wp:align>
            </wp:positionH>
            <wp:positionV relativeFrom="paragraph">
              <wp:posOffset>129540</wp:posOffset>
            </wp:positionV>
            <wp:extent cx="1402080" cy="1402080"/>
            <wp:effectExtent l="0" t="0" r="7620" b="0"/>
            <wp:wrapSquare wrapText="bothSides"/>
            <wp:docPr id="829130235" name="Imag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1F11">
        <w:rPr>
          <w:rFonts w:asciiTheme="minorHAnsi" w:eastAsiaTheme="minorHAnsi" w:hAnsiTheme="minorHAnsi" w:cstheme="minorBidi"/>
          <w:sz w:val="22"/>
          <w:szCs w:val="22"/>
          <w:lang w:eastAsia="en-US"/>
        </w:rPr>
        <w:t xml:space="preserve">La diffusion </w:t>
      </w:r>
      <w:proofErr w:type="spellStart"/>
      <w:r w:rsidRPr="00DE1F11">
        <w:rPr>
          <w:rFonts w:asciiTheme="minorHAnsi" w:eastAsiaTheme="minorHAnsi" w:hAnsiTheme="minorHAnsi" w:cstheme="minorBidi"/>
          <w:sz w:val="22"/>
          <w:szCs w:val="22"/>
          <w:lang w:eastAsia="en-US"/>
        </w:rPr>
        <w:t>Bhabha</w:t>
      </w:r>
      <w:proofErr w:type="spellEnd"/>
      <w:r w:rsidRPr="00DE1F11">
        <w:rPr>
          <w:rFonts w:asciiTheme="minorHAnsi" w:eastAsiaTheme="minorHAnsi" w:hAnsiTheme="minorHAnsi" w:cstheme="minorBidi"/>
          <w:sz w:val="22"/>
          <w:szCs w:val="22"/>
          <w:lang w:eastAsia="en-US"/>
        </w:rPr>
        <w:t xml:space="preserve"> entre un positron et un électron s'écrit :</w:t>
      </w:r>
    </w:p>
    <w:p w14:paraId="79583B86" w14:textId="77777777" w:rsidR="00DE1F11" w:rsidRDefault="00DE1F11" w:rsidP="00DE1F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F11">
        <w:rPr>
          <w:rFonts w:ascii="Tahoma" w:eastAsiaTheme="minorHAnsi" w:hAnsi="Tahoma" w:cs="Tahoma"/>
          <w:sz w:val="22"/>
          <w:szCs w:val="22"/>
          <w:lang w:eastAsia="en-US"/>
        </w:rPr>
        <w:drawing>
          <wp:inline distT="0" distB="0" distL="0" distR="0" wp14:anchorId="4AD5542F" wp14:editId="750B5940">
            <wp:extent cx="1082134" cy="281964"/>
            <wp:effectExtent l="0" t="0" r="3810" b="3810"/>
            <wp:docPr id="130959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9089" name=""/>
                    <pic:cNvPicPr/>
                  </pic:nvPicPr>
                  <pic:blipFill>
                    <a:blip r:embed="rId12"/>
                    <a:stretch>
                      <a:fillRect/>
                    </a:stretch>
                  </pic:blipFill>
                  <pic:spPr>
                    <a:xfrm>
                      <a:off x="0" y="0"/>
                      <a:ext cx="1082134" cy="281964"/>
                    </a:xfrm>
                    <a:prstGeom prst="rect">
                      <a:avLst/>
                    </a:prstGeom>
                  </pic:spPr>
                </pic:pic>
              </a:graphicData>
            </a:graphic>
          </wp:inline>
        </w:drawing>
      </w:r>
    </w:p>
    <w:p w14:paraId="031072EA" w14:textId="17BB87F6" w:rsidR="00DE1F11" w:rsidRPr="00DE1F11" w:rsidRDefault="00DE1F11" w:rsidP="00DE1F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1F11">
        <w:rPr>
          <w:rFonts w:asciiTheme="minorHAnsi" w:eastAsiaTheme="minorHAnsi" w:hAnsiTheme="minorHAnsi" w:cstheme="minorBidi"/>
          <w:sz w:val="22"/>
          <w:szCs w:val="22"/>
          <w:lang w:eastAsia="en-US"/>
        </w:rPr>
        <w:t>Lors de cette interaction un photon virtuel réalise l'échange entre les deux fermions. Ce processus se décrit avec deux diagrammes de Feynman, l'un de diffusion classique et l'autre d'annihilation avec création de paires :</w:t>
      </w:r>
    </w:p>
    <w:p w14:paraId="29152F9C" w14:textId="4ED1159B" w:rsidR="00DE1F11" w:rsidRPr="00DE1F11" w:rsidRDefault="00BF6F50" w:rsidP="00BF6F50">
      <w:pPr>
        <w:pStyle w:val="gallerybox"/>
        <w:shd w:val="clear" w:color="auto" w:fill="F8F9FA"/>
        <w:spacing w:after="24" w:afterAutospacing="0"/>
        <w:ind w:left="390" w:right="30"/>
        <w:textAlignment w:val="top"/>
        <w:rPr>
          <w:rFonts w:asciiTheme="minorHAnsi" w:eastAsiaTheme="minorHAnsi" w:hAnsiTheme="minorHAnsi" w:cstheme="minorBidi"/>
          <w:sz w:val="22"/>
          <w:szCs w:val="22"/>
          <w:lang w:eastAsia="en-US"/>
        </w:rPr>
      </w:pPr>
      <w:r w:rsidRPr="00DE1F11">
        <w:rPr>
          <w:rFonts w:asciiTheme="minorHAnsi" w:eastAsiaTheme="minorHAnsi" w:hAnsiTheme="minorHAnsi" w:cstheme="minorBidi"/>
          <w:sz w:val="22"/>
          <w:szCs w:val="22"/>
          <w:lang w:eastAsia="en-US"/>
        </w:rPr>
        <w:drawing>
          <wp:anchor distT="0" distB="0" distL="114300" distR="114300" simplePos="0" relativeHeight="251664384" behindDoc="0" locked="0" layoutInCell="1" allowOverlap="1" wp14:anchorId="18F87B5D" wp14:editId="57D953C5">
            <wp:simplePos x="0" y="0"/>
            <wp:positionH relativeFrom="column">
              <wp:posOffset>1911985</wp:posOffset>
            </wp:positionH>
            <wp:positionV relativeFrom="paragraph">
              <wp:posOffset>109855</wp:posOffset>
            </wp:positionV>
            <wp:extent cx="1143000" cy="1005840"/>
            <wp:effectExtent l="0" t="0" r="0" b="3810"/>
            <wp:wrapNone/>
            <wp:docPr id="600422883" name="Image 3" descr="annihilation (canal s)">
              <a:hlinkClick xmlns:a="http://schemas.openxmlformats.org/drawingml/2006/main" r:id="rId13" tooltip="&quot;annihilation (canal 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nihilation (canal s)">
                      <a:hlinkClick r:id="rId13" tooltip="&quot;annihilation (canal s)&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0" cy="1005840"/>
                    </a:xfrm>
                    <a:prstGeom prst="rect">
                      <a:avLst/>
                    </a:prstGeom>
                    <a:noFill/>
                    <a:ln>
                      <a:noFill/>
                    </a:ln>
                  </pic:spPr>
                </pic:pic>
              </a:graphicData>
            </a:graphic>
          </wp:anchor>
        </w:drawing>
      </w:r>
      <w:r w:rsidR="00DE1F11" w:rsidRPr="00DE1F11">
        <w:rPr>
          <w:rFonts w:asciiTheme="minorHAnsi" w:eastAsiaTheme="minorHAnsi" w:hAnsiTheme="minorHAnsi" w:cstheme="minorBidi"/>
          <w:sz w:val="22"/>
          <w:szCs w:val="22"/>
          <w:lang w:eastAsia="en-US"/>
        </w:rPr>
        <w:drawing>
          <wp:inline distT="0" distB="0" distL="0" distR="0" wp14:anchorId="301E643E" wp14:editId="1CEAE144">
            <wp:extent cx="1143000" cy="1005840"/>
            <wp:effectExtent l="0" t="0" r="0" b="3810"/>
            <wp:docPr id="140118537" name="Image 4" descr="diffusion (canal t)">
              <a:hlinkClick xmlns:a="http://schemas.openxmlformats.org/drawingml/2006/main" r:id="rId15" tooltip="&quot;diffusion (canal 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ffusion (canal t)">
                      <a:hlinkClick r:id="rId15" tooltip="&quot;diffusion (canal 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0" cy="1005840"/>
                    </a:xfrm>
                    <a:prstGeom prst="rect">
                      <a:avLst/>
                    </a:prstGeom>
                    <a:noFill/>
                    <a:ln>
                      <a:noFill/>
                    </a:ln>
                  </pic:spPr>
                </pic:pic>
              </a:graphicData>
            </a:graphic>
          </wp:inline>
        </w:drawing>
      </w:r>
    </w:p>
    <w:p w14:paraId="2CD03AC8" w14:textId="66F79E7F" w:rsidR="00DE1F11" w:rsidRPr="00DE1F11" w:rsidRDefault="00BF6F50" w:rsidP="00BF6F50">
      <w:pPr>
        <w:pStyle w:val="NormalWeb"/>
        <w:shd w:val="clear" w:color="auto" w:fill="FFFFFF"/>
        <w:spacing w:before="120" w:beforeAutospacing="0" w:after="120" w:afterAutospacing="0"/>
        <w:ind w:right="30"/>
        <w:textAlignment w:val="top"/>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         </w:t>
      </w:r>
      <w:proofErr w:type="gramStart"/>
      <w:r w:rsidR="00DE1F11" w:rsidRPr="00DE1F11">
        <w:rPr>
          <w:rFonts w:asciiTheme="minorHAnsi" w:eastAsiaTheme="minorHAnsi" w:hAnsiTheme="minorHAnsi" w:cstheme="minorBidi"/>
          <w:sz w:val="22"/>
          <w:szCs w:val="22"/>
          <w:lang w:eastAsia="en-US"/>
        </w:rPr>
        <w:t>diffusion</w:t>
      </w:r>
      <w:proofErr w:type="gramEnd"/>
      <w:r w:rsidR="00DE1F11" w:rsidRPr="00DE1F11">
        <w:rPr>
          <w:rFonts w:asciiTheme="minorHAnsi" w:eastAsiaTheme="minorHAnsi" w:hAnsiTheme="minorHAnsi" w:cstheme="minorBidi"/>
          <w:sz w:val="22"/>
          <w:szCs w:val="22"/>
          <w:lang w:eastAsia="en-US"/>
        </w:rPr>
        <w:t xml:space="preserve"> (canal t)</w:t>
      </w:r>
      <w:r>
        <w:rPr>
          <w:rFonts w:asciiTheme="minorHAnsi" w:eastAsiaTheme="minorHAnsi" w:hAnsiTheme="minorHAnsi" w:cstheme="minorBidi"/>
          <w:sz w:val="22"/>
          <w:szCs w:val="22"/>
          <w:lang w:eastAsia="en-US"/>
        </w:rPr>
        <w:t xml:space="preserve">                    </w:t>
      </w:r>
      <w:r w:rsidRPr="00DE1F11">
        <w:rPr>
          <w:rFonts w:asciiTheme="minorHAnsi" w:eastAsiaTheme="minorHAnsi" w:hAnsiTheme="minorHAnsi" w:cstheme="minorBidi"/>
          <w:sz w:val="22"/>
          <w:szCs w:val="22"/>
          <w:lang w:eastAsia="en-US"/>
        </w:rPr>
        <w:t>annihilation (canal s)</w:t>
      </w:r>
    </w:p>
    <w:p w14:paraId="3AE527A6" w14:textId="40657822" w:rsidR="00DE1F11" w:rsidRPr="00BF6F50" w:rsidRDefault="00DE1F11" w:rsidP="00BF6F50">
      <w:pPr>
        <w:shd w:val="clear" w:color="auto" w:fill="FFFFFF"/>
        <w:ind w:right="30"/>
      </w:pPr>
      <w:r w:rsidRPr="00BF6F50">
        <w:t>Les canaux</w:t>
      </w:r>
      <w:r w:rsidRPr="00BF6F50">
        <w:t xml:space="preserve"> s</w:t>
      </w:r>
      <w:r w:rsidRPr="00BF6F50">
        <w:t> et</w:t>
      </w:r>
      <w:r w:rsidRPr="00BF6F50">
        <w:t xml:space="preserve"> t</w:t>
      </w:r>
      <w:r w:rsidRPr="00BF6F50">
        <w:t> sont définis par les variables de Mandelstam.</w:t>
      </w:r>
    </w:p>
    <w:p w14:paraId="5EBEE57E" w14:textId="77777777" w:rsidR="001420D4" w:rsidRPr="00364BC8" w:rsidRDefault="001420D4" w:rsidP="001F5AAB"/>
    <w:sectPr w:rsidR="001420D4" w:rsidRPr="00364BC8">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0F787" w14:textId="77777777" w:rsidR="005D55F4" w:rsidRDefault="005D55F4" w:rsidP="00B33482">
      <w:pPr>
        <w:spacing w:after="0" w:line="240" w:lineRule="auto"/>
      </w:pPr>
      <w:r>
        <w:separator/>
      </w:r>
    </w:p>
  </w:endnote>
  <w:endnote w:type="continuationSeparator" w:id="0">
    <w:p w14:paraId="44563193" w14:textId="77777777" w:rsidR="005D55F4" w:rsidRDefault="005D55F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6531F" w14:textId="77777777" w:rsidR="005D55F4" w:rsidRDefault="005D55F4" w:rsidP="00B33482">
      <w:pPr>
        <w:spacing w:after="0" w:line="240" w:lineRule="auto"/>
      </w:pPr>
      <w:r>
        <w:separator/>
      </w:r>
    </w:p>
  </w:footnote>
  <w:footnote w:type="continuationSeparator" w:id="0">
    <w:p w14:paraId="72AB9103" w14:textId="77777777" w:rsidR="005D55F4" w:rsidRDefault="005D55F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5F5CA583" w:rsidR="004E5CDC" w:rsidRPr="00F67AFF" w:rsidRDefault="00005CC2" w:rsidP="005F4087">
    <w:r>
      <w:t>PHYSIQUE</w:t>
    </w:r>
    <w:r w:rsidR="00C613C3">
      <w:t xml:space="preserve"> – </w:t>
    </w:r>
    <w:r w:rsidR="009F4EF3" w:rsidRPr="009F4EF3">
      <w:t xml:space="preserve">Diffusion </w:t>
    </w:r>
    <w:proofErr w:type="spellStart"/>
    <w:r w:rsidR="009F4EF3" w:rsidRPr="009F4EF3">
      <w:t>Bhabha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9"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6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8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28"/>
  </w:num>
  <w:num w:numId="2" w16cid:durableId="581375566">
    <w:abstractNumId w:val="103"/>
  </w:num>
  <w:num w:numId="3" w16cid:durableId="1094352752">
    <w:abstractNumId w:val="65"/>
  </w:num>
  <w:num w:numId="4" w16cid:durableId="1174489643">
    <w:abstractNumId w:val="24"/>
  </w:num>
  <w:num w:numId="5" w16cid:durableId="1762679014">
    <w:abstractNumId w:val="133"/>
  </w:num>
  <w:num w:numId="6" w16cid:durableId="896206683">
    <w:abstractNumId w:val="96"/>
  </w:num>
  <w:num w:numId="7" w16cid:durableId="1648046403">
    <w:abstractNumId w:val="62"/>
  </w:num>
  <w:num w:numId="8" w16cid:durableId="629019133">
    <w:abstractNumId w:val="77"/>
  </w:num>
  <w:num w:numId="9" w16cid:durableId="1169637920">
    <w:abstractNumId w:val="1"/>
  </w:num>
  <w:num w:numId="10" w16cid:durableId="1337419243">
    <w:abstractNumId w:val="63"/>
  </w:num>
  <w:num w:numId="11" w16cid:durableId="205603185">
    <w:abstractNumId w:val="86"/>
  </w:num>
  <w:num w:numId="12" w16cid:durableId="1069234598">
    <w:abstractNumId w:val="61"/>
  </w:num>
  <w:num w:numId="13" w16cid:durableId="1163860772">
    <w:abstractNumId w:val="10"/>
  </w:num>
  <w:num w:numId="14" w16cid:durableId="821313274">
    <w:abstractNumId w:val="102"/>
  </w:num>
  <w:num w:numId="15" w16cid:durableId="1073504008">
    <w:abstractNumId w:val="30"/>
  </w:num>
  <w:num w:numId="16" w16cid:durableId="2029209122">
    <w:abstractNumId w:val="20"/>
  </w:num>
  <w:num w:numId="17" w16cid:durableId="213931493">
    <w:abstractNumId w:val="51"/>
  </w:num>
  <w:num w:numId="18" w16cid:durableId="1976257205">
    <w:abstractNumId w:val="7"/>
  </w:num>
  <w:num w:numId="19" w16cid:durableId="1397123389">
    <w:abstractNumId w:val="95"/>
  </w:num>
  <w:num w:numId="20" w16cid:durableId="882794596">
    <w:abstractNumId w:val="110"/>
  </w:num>
  <w:num w:numId="21" w16cid:durableId="443426013">
    <w:abstractNumId w:val="4"/>
  </w:num>
  <w:num w:numId="22" w16cid:durableId="1862938829">
    <w:abstractNumId w:val="119"/>
  </w:num>
  <w:num w:numId="23" w16cid:durableId="1958442460">
    <w:abstractNumId w:val="129"/>
  </w:num>
  <w:num w:numId="24" w16cid:durableId="1906716218">
    <w:abstractNumId w:val="57"/>
  </w:num>
  <w:num w:numId="25" w16cid:durableId="1005131902">
    <w:abstractNumId w:val="136"/>
  </w:num>
  <w:num w:numId="26" w16cid:durableId="1129587002">
    <w:abstractNumId w:val="25"/>
  </w:num>
  <w:num w:numId="27" w16cid:durableId="1315839072">
    <w:abstractNumId w:val="105"/>
  </w:num>
  <w:num w:numId="28" w16cid:durableId="1031808116">
    <w:abstractNumId w:val="127"/>
  </w:num>
  <w:num w:numId="29" w16cid:durableId="6560330">
    <w:abstractNumId w:val="53"/>
  </w:num>
  <w:num w:numId="30" w16cid:durableId="634481375">
    <w:abstractNumId w:val="64"/>
  </w:num>
  <w:num w:numId="31" w16cid:durableId="718240263">
    <w:abstractNumId w:val="80"/>
  </w:num>
  <w:num w:numId="32" w16cid:durableId="538663953">
    <w:abstractNumId w:val="72"/>
  </w:num>
  <w:num w:numId="33" w16cid:durableId="1533810691">
    <w:abstractNumId w:val="76"/>
  </w:num>
  <w:num w:numId="34" w16cid:durableId="1312367336">
    <w:abstractNumId w:val="115"/>
  </w:num>
  <w:num w:numId="35" w16cid:durableId="1105688538">
    <w:abstractNumId w:val="5"/>
  </w:num>
  <w:num w:numId="36" w16cid:durableId="1255674411">
    <w:abstractNumId w:val="0"/>
  </w:num>
  <w:num w:numId="37" w16cid:durableId="1029911488">
    <w:abstractNumId w:val="38"/>
  </w:num>
  <w:num w:numId="38" w16cid:durableId="1259485206">
    <w:abstractNumId w:val="98"/>
  </w:num>
  <w:num w:numId="39" w16cid:durableId="1179272545">
    <w:abstractNumId w:val="121"/>
  </w:num>
  <w:num w:numId="40" w16cid:durableId="1820464138">
    <w:abstractNumId w:val="131"/>
  </w:num>
  <w:num w:numId="41" w16cid:durableId="2026592149">
    <w:abstractNumId w:val="78"/>
  </w:num>
  <w:num w:numId="42" w16cid:durableId="562326196">
    <w:abstractNumId w:val="69"/>
  </w:num>
  <w:num w:numId="43" w16cid:durableId="122312765">
    <w:abstractNumId w:val="12"/>
  </w:num>
  <w:num w:numId="44" w16cid:durableId="587497021">
    <w:abstractNumId w:val="126"/>
  </w:num>
  <w:num w:numId="45" w16cid:durableId="662120367">
    <w:abstractNumId w:val="97"/>
  </w:num>
  <w:num w:numId="46" w16cid:durableId="893391194">
    <w:abstractNumId w:val="44"/>
  </w:num>
  <w:num w:numId="47" w16cid:durableId="406725861">
    <w:abstractNumId w:val="118"/>
  </w:num>
  <w:num w:numId="48" w16cid:durableId="458114067">
    <w:abstractNumId w:val="106"/>
  </w:num>
  <w:num w:numId="49" w16cid:durableId="1337656295">
    <w:abstractNumId w:val="27"/>
  </w:num>
  <w:num w:numId="50" w16cid:durableId="1478305467">
    <w:abstractNumId w:val="116"/>
  </w:num>
  <w:num w:numId="51" w16cid:durableId="853112654">
    <w:abstractNumId w:val="15"/>
  </w:num>
  <w:num w:numId="52" w16cid:durableId="557713865">
    <w:abstractNumId w:val="45"/>
  </w:num>
  <w:num w:numId="53" w16cid:durableId="1584726950">
    <w:abstractNumId w:val="47"/>
  </w:num>
  <w:num w:numId="54" w16cid:durableId="742064760">
    <w:abstractNumId w:val="92"/>
  </w:num>
  <w:num w:numId="55" w16cid:durableId="888497133">
    <w:abstractNumId w:val="42"/>
  </w:num>
  <w:num w:numId="56" w16cid:durableId="1215654120">
    <w:abstractNumId w:val="56"/>
  </w:num>
  <w:num w:numId="57" w16cid:durableId="887767876">
    <w:abstractNumId w:val="94"/>
  </w:num>
  <w:num w:numId="58" w16cid:durableId="776680870">
    <w:abstractNumId w:val="59"/>
  </w:num>
  <w:num w:numId="59" w16cid:durableId="1033461329">
    <w:abstractNumId w:val="2"/>
  </w:num>
  <w:num w:numId="60" w16cid:durableId="1494175106">
    <w:abstractNumId w:val="83"/>
  </w:num>
  <w:num w:numId="61" w16cid:durableId="246234154">
    <w:abstractNumId w:val="60"/>
  </w:num>
  <w:num w:numId="62" w16cid:durableId="959650031">
    <w:abstractNumId w:val="58"/>
  </w:num>
  <w:num w:numId="63" w16cid:durableId="1789203277">
    <w:abstractNumId w:val="99"/>
  </w:num>
  <w:num w:numId="64" w16cid:durableId="690835480">
    <w:abstractNumId w:val="130"/>
  </w:num>
  <w:num w:numId="65" w16cid:durableId="1220824685">
    <w:abstractNumId w:val="29"/>
  </w:num>
  <w:num w:numId="66" w16cid:durableId="494686181">
    <w:abstractNumId w:val="68"/>
  </w:num>
  <w:num w:numId="67" w16cid:durableId="1357000717">
    <w:abstractNumId w:val="85"/>
  </w:num>
  <w:num w:numId="68" w16cid:durableId="1082530869">
    <w:abstractNumId w:val="36"/>
  </w:num>
  <w:num w:numId="69" w16cid:durableId="1335916621">
    <w:abstractNumId w:val="3"/>
  </w:num>
  <w:num w:numId="70" w16cid:durableId="2053069146">
    <w:abstractNumId w:val="73"/>
  </w:num>
  <w:num w:numId="71" w16cid:durableId="1596672439">
    <w:abstractNumId w:val="43"/>
  </w:num>
  <w:num w:numId="72" w16cid:durableId="124934970">
    <w:abstractNumId w:val="112"/>
  </w:num>
  <w:num w:numId="73" w16cid:durableId="1395007703">
    <w:abstractNumId w:val="107"/>
  </w:num>
  <w:num w:numId="74" w16cid:durableId="336150262">
    <w:abstractNumId w:val="33"/>
  </w:num>
  <w:num w:numId="75" w16cid:durableId="336343756">
    <w:abstractNumId w:val="114"/>
  </w:num>
  <w:num w:numId="76" w16cid:durableId="1600795024">
    <w:abstractNumId w:val="35"/>
  </w:num>
  <w:num w:numId="77" w16cid:durableId="877089110">
    <w:abstractNumId w:val="21"/>
  </w:num>
  <w:num w:numId="78" w16cid:durableId="250820300">
    <w:abstractNumId w:val="134"/>
  </w:num>
  <w:num w:numId="79" w16cid:durableId="839854252">
    <w:abstractNumId w:val="48"/>
  </w:num>
  <w:num w:numId="80" w16cid:durableId="1337921792">
    <w:abstractNumId w:val="101"/>
  </w:num>
  <w:num w:numId="81" w16cid:durableId="84542406">
    <w:abstractNumId w:val="26"/>
  </w:num>
  <w:num w:numId="82" w16cid:durableId="1835299548">
    <w:abstractNumId w:val="49"/>
  </w:num>
  <w:num w:numId="83" w16cid:durableId="1878202634">
    <w:abstractNumId w:val="100"/>
  </w:num>
  <w:num w:numId="84" w16cid:durableId="1445688562">
    <w:abstractNumId w:val="34"/>
  </w:num>
  <w:num w:numId="85" w16cid:durableId="282033197">
    <w:abstractNumId w:val="93"/>
  </w:num>
  <w:num w:numId="86" w16cid:durableId="1285574814">
    <w:abstractNumId w:val="52"/>
  </w:num>
  <w:num w:numId="87" w16cid:durableId="1802961801">
    <w:abstractNumId w:val="70"/>
  </w:num>
  <w:num w:numId="88" w16cid:durableId="1061322421">
    <w:abstractNumId w:val="75"/>
  </w:num>
  <w:num w:numId="89" w16cid:durableId="2112816559">
    <w:abstractNumId w:val="40"/>
  </w:num>
  <w:num w:numId="90" w16cid:durableId="1209032435">
    <w:abstractNumId w:val="113"/>
  </w:num>
  <w:num w:numId="91" w16cid:durableId="188956827">
    <w:abstractNumId w:val="13"/>
  </w:num>
  <w:num w:numId="92" w16cid:durableId="393552614">
    <w:abstractNumId w:val="89"/>
  </w:num>
  <w:num w:numId="93" w16cid:durableId="1386611279">
    <w:abstractNumId w:val="87"/>
  </w:num>
  <w:num w:numId="94" w16cid:durableId="1569992820">
    <w:abstractNumId w:val="135"/>
  </w:num>
  <w:num w:numId="95" w16cid:durableId="2107801309">
    <w:abstractNumId w:val="23"/>
  </w:num>
  <w:num w:numId="96" w16cid:durableId="1002510220">
    <w:abstractNumId w:val="67"/>
  </w:num>
  <w:num w:numId="97" w16cid:durableId="631594086">
    <w:abstractNumId w:val="16"/>
  </w:num>
  <w:num w:numId="98" w16cid:durableId="1751846225">
    <w:abstractNumId w:val="120"/>
  </w:num>
  <w:num w:numId="99" w16cid:durableId="1763718308">
    <w:abstractNumId w:val="132"/>
  </w:num>
  <w:num w:numId="100" w16cid:durableId="1867448333">
    <w:abstractNumId w:val="18"/>
  </w:num>
  <w:num w:numId="101" w16cid:durableId="1630892262">
    <w:abstractNumId w:val="28"/>
  </w:num>
  <w:num w:numId="102" w16cid:durableId="1156603054">
    <w:abstractNumId w:val="123"/>
  </w:num>
  <w:num w:numId="103" w16cid:durableId="340543903">
    <w:abstractNumId w:val="74"/>
  </w:num>
  <w:num w:numId="104" w16cid:durableId="2137292113">
    <w:abstractNumId w:val="17"/>
  </w:num>
  <w:num w:numId="105" w16cid:durableId="1633828651">
    <w:abstractNumId w:val="104"/>
  </w:num>
  <w:num w:numId="106" w16cid:durableId="25370556">
    <w:abstractNumId w:val="39"/>
  </w:num>
  <w:num w:numId="107" w16cid:durableId="326136542">
    <w:abstractNumId w:val="8"/>
  </w:num>
  <w:num w:numId="108" w16cid:durableId="1102259149">
    <w:abstractNumId w:val="22"/>
  </w:num>
  <w:num w:numId="109" w16cid:durableId="272633632">
    <w:abstractNumId w:val="108"/>
  </w:num>
  <w:num w:numId="110" w16cid:durableId="1064108692">
    <w:abstractNumId w:val="19"/>
  </w:num>
  <w:num w:numId="111" w16cid:durableId="2082218871">
    <w:abstractNumId w:val="79"/>
  </w:num>
  <w:num w:numId="112" w16cid:durableId="1184587901">
    <w:abstractNumId w:val="124"/>
  </w:num>
  <w:num w:numId="113" w16cid:durableId="387850306">
    <w:abstractNumId w:val="71"/>
  </w:num>
  <w:num w:numId="114" w16cid:durableId="1265649271">
    <w:abstractNumId w:val="55"/>
  </w:num>
  <w:num w:numId="115" w16cid:durableId="1774781789">
    <w:abstractNumId w:val="32"/>
  </w:num>
  <w:num w:numId="116" w16cid:durableId="890503398">
    <w:abstractNumId w:val="111"/>
  </w:num>
  <w:num w:numId="117" w16cid:durableId="1153645522">
    <w:abstractNumId w:val="122"/>
  </w:num>
  <w:num w:numId="118" w16cid:durableId="846822846">
    <w:abstractNumId w:val="46"/>
  </w:num>
  <w:num w:numId="119" w16cid:durableId="1483350469">
    <w:abstractNumId w:val="82"/>
  </w:num>
  <w:num w:numId="120" w16cid:durableId="1839073719">
    <w:abstractNumId w:val="109"/>
  </w:num>
  <w:num w:numId="121" w16cid:durableId="1897666314">
    <w:abstractNumId w:val="125"/>
  </w:num>
  <w:num w:numId="122" w16cid:durableId="492450609">
    <w:abstractNumId w:val="31"/>
  </w:num>
  <w:num w:numId="123" w16cid:durableId="75176861">
    <w:abstractNumId w:val="41"/>
  </w:num>
  <w:num w:numId="124" w16cid:durableId="357699001">
    <w:abstractNumId w:val="6"/>
  </w:num>
  <w:num w:numId="125" w16cid:durableId="756950262">
    <w:abstractNumId w:val="37"/>
  </w:num>
  <w:num w:numId="126" w16cid:durableId="952135541">
    <w:abstractNumId w:val="50"/>
  </w:num>
  <w:num w:numId="127" w16cid:durableId="1243880613">
    <w:abstractNumId w:val="54"/>
  </w:num>
  <w:num w:numId="128" w16cid:durableId="1961571559">
    <w:abstractNumId w:val="81"/>
  </w:num>
  <w:num w:numId="129" w16cid:durableId="1469933479">
    <w:abstractNumId w:val="84"/>
  </w:num>
  <w:num w:numId="130" w16cid:durableId="724448501">
    <w:abstractNumId w:val="88"/>
  </w:num>
  <w:num w:numId="131" w16cid:durableId="1444809459">
    <w:abstractNumId w:val="90"/>
  </w:num>
  <w:num w:numId="132" w16cid:durableId="286591333">
    <w:abstractNumId w:val="14"/>
  </w:num>
  <w:num w:numId="133" w16cid:durableId="537204250">
    <w:abstractNumId w:val="11"/>
  </w:num>
  <w:num w:numId="134" w16cid:durableId="420027982">
    <w:abstractNumId w:val="9"/>
  </w:num>
  <w:num w:numId="135" w16cid:durableId="1732119942">
    <w:abstractNumId w:val="66"/>
  </w:num>
  <w:num w:numId="136" w16cid:durableId="923417389">
    <w:abstractNumId w:val="91"/>
  </w:num>
  <w:num w:numId="137" w16cid:durableId="2057503265">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03B0"/>
    <w:rsid w:val="008159EF"/>
    <w:rsid w:val="00820B36"/>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5738D"/>
    <w:rsid w:val="00A66E0C"/>
    <w:rsid w:val="00A70576"/>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25366"/>
    <w:rsid w:val="00B33482"/>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71F15"/>
    <w:rsid w:val="00DC3885"/>
    <w:rsid w:val="00DE1F11"/>
    <w:rsid w:val="00DE2894"/>
    <w:rsid w:val="00DF365C"/>
    <w:rsid w:val="00E016DE"/>
    <w:rsid w:val="00E033D8"/>
    <w:rsid w:val="00E05627"/>
    <w:rsid w:val="00E074CD"/>
    <w:rsid w:val="00E6533B"/>
    <w:rsid w:val="00E71370"/>
    <w:rsid w:val="00E74926"/>
    <w:rsid w:val="00E86E11"/>
    <w:rsid w:val="00E87C64"/>
    <w:rsid w:val="00E96C2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Bhabha_S_channel.svg?uselang=fr" TargetMode="External"/><Relationship Id="rId13" Type="http://schemas.openxmlformats.org/officeDocument/2006/relationships/hyperlink" Target="https://commons.wikimedia.org/wiki/File:Bhabha_S_channel_label.svg?uselang=f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commons.wikimedia.org/wiki/File:Bhabha_T_channel_label.svg?uselang=fr" TargetMode="External"/><Relationship Id="rId10" Type="http://schemas.openxmlformats.org/officeDocument/2006/relationships/hyperlink" Target="https://commons.wikimedia.org/wiki/File:Bhabha_T_channel.svg?uselang=f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1569</TotalTime>
  <Pages>2</Pages>
  <Words>135</Words>
  <Characters>745</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177</cp:revision>
  <dcterms:created xsi:type="dcterms:W3CDTF">2022-11-21T18:39:00Z</dcterms:created>
  <dcterms:modified xsi:type="dcterms:W3CDTF">2023-10-19T20:22:00Z</dcterms:modified>
</cp:coreProperties>
</file>