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E11531" w14:textId="2E8439A2" w:rsidR="003B22A5" w:rsidRDefault="001005A4" w:rsidP="001005A4">
      <w:pPr>
        <w:pStyle w:val="Titre"/>
        <w:rPr>
          <w:b/>
          <w:bCs/>
        </w:rPr>
      </w:pPr>
      <w:r w:rsidRPr="001005A4">
        <w:rPr>
          <w:b/>
          <w:bCs/>
        </w:rPr>
        <w:t>Effet photoélectrique</w:t>
      </w:r>
    </w:p>
    <w:sdt>
      <w:sdtPr>
        <w:id w:val="-824743804"/>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036D4282" w14:textId="27BA0921" w:rsidR="003D6C25" w:rsidRDefault="003D6C25">
          <w:pPr>
            <w:pStyle w:val="En-ttedetabledesmatires"/>
          </w:pPr>
          <w:r>
            <w:t>Table des matières</w:t>
          </w:r>
        </w:p>
        <w:p w14:paraId="0716ADD3" w14:textId="56E47C5A" w:rsidR="003D6C25" w:rsidRDefault="003D6C25">
          <w:pPr>
            <w:pStyle w:val="TM1"/>
            <w:tabs>
              <w:tab w:val="right" w:leader="dot" w:pos="9062"/>
            </w:tabs>
            <w:rPr>
              <w:noProof/>
            </w:rPr>
          </w:pPr>
          <w:r>
            <w:fldChar w:fldCharType="begin"/>
          </w:r>
          <w:r>
            <w:instrText xml:space="preserve"> TOC \o "1-3" \h \z \u </w:instrText>
          </w:r>
          <w:r>
            <w:fldChar w:fldCharType="separate"/>
          </w:r>
          <w:hyperlink w:anchor="_Toc133069695" w:history="1">
            <w:r w:rsidRPr="009876AD">
              <w:rPr>
                <w:rStyle w:val="Lienhypertexte"/>
                <w:b/>
                <w:bCs/>
                <w:noProof/>
              </w:rPr>
              <w:t>Introduction</w:t>
            </w:r>
            <w:r>
              <w:rPr>
                <w:noProof/>
                <w:webHidden/>
              </w:rPr>
              <w:tab/>
            </w:r>
            <w:r>
              <w:rPr>
                <w:noProof/>
                <w:webHidden/>
              </w:rPr>
              <w:fldChar w:fldCharType="begin"/>
            </w:r>
            <w:r>
              <w:rPr>
                <w:noProof/>
                <w:webHidden/>
              </w:rPr>
              <w:instrText xml:space="preserve"> PAGEREF _Toc133069695 \h </w:instrText>
            </w:r>
            <w:r>
              <w:rPr>
                <w:noProof/>
                <w:webHidden/>
              </w:rPr>
            </w:r>
            <w:r>
              <w:rPr>
                <w:noProof/>
                <w:webHidden/>
              </w:rPr>
              <w:fldChar w:fldCharType="separate"/>
            </w:r>
            <w:r>
              <w:rPr>
                <w:noProof/>
                <w:webHidden/>
              </w:rPr>
              <w:t>1</w:t>
            </w:r>
            <w:r>
              <w:rPr>
                <w:noProof/>
                <w:webHidden/>
              </w:rPr>
              <w:fldChar w:fldCharType="end"/>
            </w:r>
          </w:hyperlink>
        </w:p>
        <w:p w14:paraId="0C173805" w14:textId="394A6450" w:rsidR="003D6C25" w:rsidRDefault="003D6C25">
          <w:pPr>
            <w:pStyle w:val="TM1"/>
            <w:tabs>
              <w:tab w:val="right" w:leader="dot" w:pos="9062"/>
            </w:tabs>
            <w:rPr>
              <w:noProof/>
            </w:rPr>
          </w:pPr>
          <w:hyperlink w:anchor="_Toc133069696" w:history="1">
            <w:r w:rsidRPr="009876AD">
              <w:rPr>
                <w:rStyle w:val="Lienhypertexte"/>
                <w:b/>
                <w:bCs/>
                <w:noProof/>
              </w:rPr>
              <w:t>Interprétation et explication</w:t>
            </w:r>
            <w:r>
              <w:rPr>
                <w:noProof/>
                <w:webHidden/>
              </w:rPr>
              <w:tab/>
            </w:r>
            <w:r>
              <w:rPr>
                <w:noProof/>
                <w:webHidden/>
              </w:rPr>
              <w:fldChar w:fldCharType="begin"/>
            </w:r>
            <w:r>
              <w:rPr>
                <w:noProof/>
                <w:webHidden/>
              </w:rPr>
              <w:instrText xml:space="preserve"> PAGEREF _Toc133069696 \h </w:instrText>
            </w:r>
            <w:r>
              <w:rPr>
                <w:noProof/>
                <w:webHidden/>
              </w:rPr>
            </w:r>
            <w:r>
              <w:rPr>
                <w:noProof/>
                <w:webHidden/>
              </w:rPr>
              <w:fldChar w:fldCharType="separate"/>
            </w:r>
            <w:r>
              <w:rPr>
                <w:noProof/>
                <w:webHidden/>
              </w:rPr>
              <w:t>1</w:t>
            </w:r>
            <w:r>
              <w:rPr>
                <w:noProof/>
                <w:webHidden/>
              </w:rPr>
              <w:fldChar w:fldCharType="end"/>
            </w:r>
          </w:hyperlink>
        </w:p>
        <w:p w14:paraId="71CCCC6A" w14:textId="2481FAA4" w:rsidR="003D6C25" w:rsidRDefault="003D6C25">
          <w:pPr>
            <w:pStyle w:val="TM1"/>
            <w:tabs>
              <w:tab w:val="right" w:leader="dot" w:pos="9062"/>
            </w:tabs>
            <w:rPr>
              <w:noProof/>
            </w:rPr>
          </w:pPr>
          <w:hyperlink w:anchor="_Toc133069697" w:history="1">
            <w:r w:rsidRPr="009876AD">
              <w:rPr>
                <w:rStyle w:val="Lienhypertexte"/>
                <w:b/>
                <w:bCs/>
                <w:noProof/>
              </w:rPr>
              <w:t>Équation</w:t>
            </w:r>
            <w:r>
              <w:rPr>
                <w:noProof/>
                <w:webHidden/>
              </w:rPr>
              <w:tab/>
            </w:r>
            <w:r>
              <w:rPr>
                <w:noProof/>
                <w:webHidden/>
              </w:rPr>
              <w:fldChar w:fldCharType="begin"/>
            </w:r>
            <w:r>
              <w:rPr>
                <w:noProof/>
                <w:webHidden/>
              </w:rPr>
              <w:instrText xml:space="preserve"> PAGEREF _Toc133069697 \h </w:instrText>
            </w:r>
            <w:r>
              <w:rPr>
                <w:noProof/>
                <w:webHidden/>
              </w:rPr>
            </w:r>
            <w:r>
              <w:rPr>
                <w:noProof/>
                <w:webHidden/>
              </w:rPr>
              <w:fldChar w:fldCharType="separate"/>
            </w:r>
            <w:r>
              <w:rPr>
                <w:noProof/>
                <w:webHidden/>
              </w:rPr>
              <w:t>2</w:t>
            </w:r>
            <w:r>
              <w:rPr>
                <w:noProof/>
                <w:webHidden/>
              </w:rPr>
              <w:fldChar w:fldCharType="end"/>
            </w:r>
          </w:hyperlink>
        </w:p>
        <w:p w14:paraId="119D2136" w14:textId="2979262B" w:rsidR="003D6C25" w:rsidRDefault="003D6C25">
          <w:r>
            <w:rPr>
              <w:b/>
              <w:bCs/>
            </w:rPr>
            <w:fldChar w:fldCharType="end"/>
          </w:r>
        </w:p>
      </w:sdtContent>
    </w:sdt>
    <w:p w14:paraId="21A3C249" w14:textId="337F6B42" w:rsidR="001005A4" w:rsidRDefault="001005A4" w:rsidP="001005A4"/>
    <w:p w14:paraId="070CE02B" w14:textId="3A428F54" w:rsidR="001005A4" w:rsidRDefault="00422C14" w:rsidP="001005A4">
      <w:pPr>
        <w:pStyle w:val="Titre1"/>
        <w:rPr>
          <w:b/>
          <w:bCs/>
        </w:rPr>
      </w:pPr>
      <w:bookmarkStart w:id="0" w:name="_Toc133069695"/>
      <w:r>
        <w:rPr>
          <w:noProof/>
        </w:rPr>
        <w:drawing>
          <wp:anchor distT="0" distB="0" distL="114300" distR="114300" simplePos="0" relativeHeight="251658240" behindDoc="0" locked="0" layoutInCell="1" allowOverlap="1" wp14:anchorId="48EC2656" wp14:editId="513370D5">
            <wp:simplePos x="0" y="0"/>
            <wp:positionH relativeFrom="column">
              <wp:posOffset>4281805</wp:posOffset>
            </wp:positionH>
            <wp:positionV relativeFrom="paragraph">
              <wp:posOffset>222250</wp:posOffset>
            </wp:positionV>
            <wp:extent cx="2095500" cy="2095500"/>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anchor>
        </w:drawing>
      </w:r>
      <w:r w:rsidR="001005A4" w:rsidRPr="001005A4">
        <w:rPr>
          <w:b/>
          <w:bCs/>
        </w:rPr>
        <w:t>Introduction</w:t>
      </w:r>
      <w:bookmarkEnd w:id="0"/>
    </w:p>
    <w:p w14:paraId="4DFF8423" w14:textId="33AA7315" w:rsidR="00422C14" w:rsidRPr="00422C14" w:rsidRDefault="00422C14" w:rsidP="00422C14">
      <w:pPr>
        <w:jc w:val="both"/>
        <w:rPr>
          <w:rFonts w:ascii="Times New Roman" w:eastAsia="Times New Roman" w:hAnsi="Times New Roman" w:cs="Times New Roman"/>
          <w:sz w:val="24"/>
          <w:szCs w:val="24"/>
          <w:lang w:eastAsia="fr-FR"/>
        </w:rPr>
      </w:pPr>
      <w:r w:rsidRPr="00422C14">
        <w:rPr>
          <w:rFonts w:ascii="Times New Roman" w:eastAsia="Times New Roman" w:hAnsi="Times New Roman" w:cs="Times New Roman"/>
          <w:sz w:val="24"/>
          <w:szCs w:val="24"/>
          <w:lang w:eastAsia="fr-FR"/>
        </w:rPr>
        <w:t xml:space="preserve">En </w:t>
      </w:r>
      <w:hyperlink r:id="rId7" w:tooltip="Physique" w:history="1">
        <w:r w:rsidRPr="00422C14">
          <w:rPr>
            <w:rFonts w:ascii="Times New Roman" w:eastAsia="Times New Roman" w:hAnsi="Times New Roman" w:cs="Times New Roman"/>
            <w:sz w:val="24"/>
            <w:szCs w:val="24"/>
            <w:lang w:eastAsia="fr-FR"/>
          </w:rPr>
          <w:t>physique</w:t>
        </w:r>
      </w:hyperlink>
      <w:r w:rsidRPr="00422C14">
        <w:rPr>
          <w:rFonts w:ascii="Times New Roman" w:eastAsia="Times New Roman" w:hAnsi="Times New Roman" w:cs="Times New Roman"/>
          <w:sz w:val="24"/>
          <w:szCs w:val="24"/>
          <w:lang w:eastAsia="fr-FR"/>
        </w:rPr>
        <w:t xml:space="preserve">, l'effet photoélectrique (EPE) désigne en premier lieu l'émission d'électrons par un matériau sous l'action de la </w:t>
      </w:r>
      <w:hyperlink r:id="rId8" w:tooltip="Lumière" w:history="1">
        <w:r w:rsidRPr="00422C14">
          <w:rPr>
            <w:rFonts w:ascii="Times New Roman" w:eastAsia="Times New Roman" w:hAnsi="Times New Roman" w:cs="Times New Roman"/>
            <w:sz w:val="24"/>
            <w:szCs w:val="24"/>
            <w:lang w:eastAsia="fr-FR"/>
          </w:rPr>
          <w:t>lumière</w:t>
        </w:r>
      </w:hyperlink>
      <w:r w:rsidRPr="00422C14">
        <w:rPr>
          <w:rFonts w:ascii="Times New Roman" w:eastAsia="Times New Roman" w:hAnsi="Times New Roman" w:cs="Times New Roman"/>
          <w:sz w:val="24"/>
          <w:szCs w:val="24"/>
          <w:lang w:eastAsia="fr-FR"/>
        </w:rPr>
        <w:t>. Par extension, il regroupe l'ensemble des phénomènes électriques dans un matériau sous l'effet de la lumière. On distingue alors deux effets : l'éjection d'électrons hors du matériau (émission photoélectrique) et la modification de la conductivité de ce matériau (</w:t>
      </w:r>
      <w:hyperlink r:id="rId9" w:tooltip="Photoconductivité" w:history="1">
        <w:r w:rsidRPr="00422C14">
          <w:rPr>
            <w:rFonts w:ascii="Times New Roman" w:eastAsia="Times New Roman" w:hAnsi="Times New Roman" w:cs="Times New Roman"/>
            <w:sz w:val="24"/>
            <w:szCs w:val="24"/>
            <w:lang w:eastAsia="fr-FR"/>
          </w:rPr>
          <w:t>photoconductivité</w:t>
        </w:r>
      </w:hyperlink>
      <w:r w:rsidRPr="00422C14">
        <w:rPr>
          <w:rFonts w:ascii="Times New Roman" w:eastAsia="Times New Roman" w:hAnsi="Times New Roman" w:cs="Times New Roman"/>
          <w:sz w:val="24"/>
          <w:szCs w:val="24"/>
          <w:lang w:eastAsia="fr-FR"/>
        </w:rPr>
        <w:t xml:space="preserve">, </w:t>
      </w:r>
      <w:hyperlink r:id="rId10" w:tooltip="Effet photovoltaïque" w:history="1">
        <w:r w:rsidRPr="00422C14">
          <w:rPr>
            <w:rFonts w:ascii="Times New Roman" w:eastAsia="Times New Roman" w:hAnsi="Times New Roman" w:cs="Times New Roman"/>
            <w:sz w:val="24"/>
            <w:szCs w:val="24"/>
            <w:lang w:eastAsia="fr-FR"/>
          </w:rPr>
          <w:t>effet photovoltaïque</w:t>
        </w:r>
      </w:hyperlink>
      <w:r w:rsidRPr="00422C14">
        <w:rPr>
          <w:rFonts w:ascii="Times New Roman" w:eastAsia="Times New Roman" w:hAnsi="Times New Roman" w:cs="Times New Roman"/>
          <w:sz w:val="24"/>
          <w:szCs w:val="24"/>
          <w:lang w:eastAsia="fr-FR"/>
        </w:rPr>
        <w:t xml:space="preserve"> lorsqu'il est en œuvre au sein d'une </w:t>
      </w:r>
      <w:hyperlink r:id="rId11" w:tooltip="Cellule photovoltaïque" w:history="1">
        <w:r w:rsidRPr="00422C14">
          <w:rPr>
            <w:rFonts w:ascii="Times New Roman" w:eastAsia="Times New Roman" w:hAnsi="Times New Roman" w:cs="Times New Roman"/>
            <w:sz w:val="24"/>
            <w:szCs w:val="24"/>
            <w:lang w:eastAsia="fr-FR"/>
          </w:rPr>
          <w:t>cellule photovoltaïque</w:t>
        </w:r>
      </w:hyperlink>
      <w:r w:rsidRPr="00422C14">
        <w:rPr>
          <w:rFonts w:ascii="Times New Roman" w:eastAsia="Times New Roman" w:hAnsi="Times New Roman" w:cs="Times New Roman"/>
          <w:sz w:val="24"/>
          <w:szCs w:val="24"/>
          <w:lang w:eastAsia="fr-FR"/>
        </w:rPr>
        <w:t xml:space="preserve">, </w:t>
      </w:r>
      <w:hyperlink r:id="rId12" w:tooltip="Effet photoélectrochimique" w:history="1">
        <w:r w:rsidRPr="00422C14">
          <w:rPr>
            <w:rFonts w:ascii="Times New Roman" w:eastAsia="Times New Roman" w:hAnsi="Times New Roman" w:cs="Times New Roman"/>
            <w:sz w:val="24"/>
            <w:szCs w:val="24"/>
            <w:lang w:eastAsia="fr-FR"/>
          </w:rPr>
          <w:t>effet photoélectrochimique</w:t>
        </w:r>
      </w:hyperlink>
      <w:r w:rsidRPr="00422C14">
        <w:rPr>
          <w:rFonts w:ascii="Times New Roman" w:eastAsia="Times New Roman" w:hAnsi="Times New Roman" w:cs="Times New Roman"/>
          <w:sz w:val="24"/>
          <w:szCs w:val="24"/>
          <w:lang w:eastAsia="fr-FR"/>
        </w:rPr>
        <w:t xml:space="preserve">, effet photorésistif). </w:t>
      </w:r>
    </w:p>
    <w:p w14:paraId="5E7D0D87" w14:textId="4FAC0C57" w:rsidR="00422C14" w:rsidRDefault="00422C14" w:rsidP="00422C14">
      <w:pPr>
        <w:pStyle w:val="NormalWeb"/>
        <w:jc w:val="both"/>
      </w:pPr>
      <w:r>
        <w:t>Lorsque l'EPE se manifeste, toute l'énergie du photon incident se transmet à l'électron des couches profondes. Une quantité d'énergie minimale est nécessaire pour extraire l'électron de l'atome, l'énergie excédentaire est transmise à l'électron sous forme d'</w:t>
      </w:r>
      <w:hyperlink r:id="rId13" w:tooltip="Énergie cinétique" w:history="1">
        <w:r w:rsidRPr="00422C14">
          <w:t>énergie cinétique</w:t>
        </w:r>
      </w:hyperlink>
      <w:r>
        <w:t xml:space="preserve">. Une absorption partielle est caractérisée par la </w:t>
      </w:r>
      <w:hyperlink r:id="rId14" w:tooltip="Diffusion Compton" w:history="1">
        <w:r w:rsidRPr="00422C14">
          <w:t>diffusion Compton</w:t>
        </w:r>
      </w:hyperlink>
      <w:r>
        <w:t xml:space="preserve">. </w:t>
      </w:r>
    </w:p>
    <w:p w14:paraId="43642CCB" w14:textId="77777777" w:rsidR="007310A5" w:rsidRPr="0047003F" w:rsidRDefault="007310A5" w:rsidP="0047003F">
      <w:pPr>
        <w:pStyle w:val="Titre1"/>
        <w:rPr>
          <w:b/>
          <w:bCs/>
        </w:rPr>
      </w:pPr>
      <w:bookmarkStart w:id="1" w:name="_Toc133069696"/>
      <w:r w:rsidRPr="0047003F">
        <w:rPr>
          <w:rStyle w:val="mw-headline"/>
          <w:b/>
          <w:bCs/>
        </w:rPr>
        <w:t>Interprétation et explication</w:t>
      </w:r>
      <w:bookmarkEnd w:id="1"/>
    </w:p>
    <w:p w14:paraId="03036635" w14:textId="77777777" w:rsidR="007310A5" w:rsidRPr="007310A5" w:rsidRDefault="007310A5" w:rsidP="006817D9">
      <w:pPr>
        <w:spacing w:after="0" w:line="240" w:lineRule="auto"/>
        <w:jc w:val="both"/>
        <w:rPr>
          <w:rFonts w:ascii="Times New Roman" w:eastAsia="Times New Roman" w:hAnsi="Times New Roman" w:cs="Times New Roman"/>
          <w:sz w:val="24"/>
          <w:szCs w:val="24"/>
          <w:lang w:eastAsia="fr-FR"/>
        </w:rPr>
      </w:pPr>
      <w:r w:rsidRPr="007310A5">
        <w:rPr>
          <w:rFonts w:ascii="Times New Roman" w:eastAsia="Times New Roman" w:hAnsi="Times New Roman" w:cs="Times New Roman"/>
          <w:sz w:val="24"/>
          <w:szCs w:val="24"/>
          <w:lang w:eastAsia="fr-FR"/>
        </w:rPr>
        <w:t xml:space="preserve">L'effet photoélectrique est un phénomène physique dans lequel un matériau, généralement </w:t>
      </w:r>
      <w:hyperlink r:id="rId15" w:tooltip="Métal" w:history="1">
        <w:r w:rsidRPr="007310A5">
          <w:rPr>
            <w:rFonts w:ascii="Times New Roman" w:eastAsia="Times New Roman" w:hAnsi="Times New Roman" w:cs="Times New Roman"/>
            <w:sz w:val="24"/>
            <w:szCs w:val="24"/>
            <w:lang w:eastAsia="fr-FR"/>
          </w:rPr>
          <w:t>métallique</w:t>
        </w:r>
      </w:hyperlink>
      <w:r w:rsidRPr="007310A5">
        <w:rPr>
          <w:rFonts w:ascii="Times New Roman" w:eastAsia="Times New Roman" w:hAnsi="Times New Roman" w:cs="Times New Roman"/>
          <w:sz w:val="24"/>
          <w:szCs w:val="24"/>
          <w:lang w:eastAsia="fr-FR"/>
        </w:rPr>
        <w:t xml:space="preserve">, émet des </w:t>
      </w:r>
      <w:hyperlink r:id="rId16" w:tooltip="Électron" w:history="1">
        <w:r w:rsidRPr="007310A5">
          <w:rPr>
            <w:rFonts w:ascii="Times New Roman" w:eastAsia="Times New Roman" w:hAnsi="Times New Roman" w:cs="Times New Roman"/>
            <w:sz w:val="24"/>
            <w:szCs w:val="24"/>
            <w:lang w:eastAsia="fr-FR"/>
          </w:rPr>
          <w:t>électrons</w:t>
        </w:r>
      </w:hyperlink>
      <w:r w:rsidRPr="007310A5">
        <w:rPr>
          <w:rFonts w:ascii="Times New Roman" w:eastAsia="Times New Roman" w:hAnsi="Times New Roman" w:cs="Times New Roman"/>
          <w:sz w:val="24"/>
          <w:szCs w:val="24"/>
          <w:lang w:eastAsia="fr-FR"/>
        </w:rPr>
        <w:t xml:space="preserve">. Il se produit lorsque le matériau est exposé à la </w:t>
      </w:r>
      <w:hyperlink r:id="rId17" w:tooltip="Lumière" w:history="1">
        <w:r w:rsidRPr="007310A5">
          <w:rPr>
            <w:rFonts w:ascii="Times New Roman" w:eastAsia="Times New Roman" w:hAnsi="Times New Roman" w:cs="Times New Roman"/>
            <w:sz w:val="24"/>
            <w:szCs w:val="24"/>
            <w:lang w:eastAsia="fr-FR"/>
          </w:rPr>
          <w:t>lumière</w:t>
        </w:r>
      </w:hyperlink>
      <w:r w:rsidRPr="007310A5">
        <w:rPr>
          <w:rFonts w:ascii="Times New Roman" w:eastAsia="Times New Roman" w:hAnsi="Times New Roman" w:cs="Times New Roman"/>
          <w:sz w:val="24"/>
          <w:szCs w:val="24"/>
          <w:lang w:eastAsia="fr-FR"/>
        </w:rPr>
        <w:t xml:space="preserve"> ou à un </w:t>
      </w:r>
      <w:hyperlink r:id="rId18" w:tooltip="Rayonnement électromagnétique" w:history="1">
        <w:r w:rsidRPr="007310A5">
          <w:rPr>
            <w:rFonts w:ascii="Times New Roman" w:eastAsia="Times New Roman" w:hAnsi="Times New Roman" w:cs="Times New Roman"/>
            <w:sz w:val="24"/>
            <w:szCs w:val="24"/>
            <w:lang w:eastAsia="fr-FR"/>
          </w:rPr>
          <w:t>rayonnement électromagnétique</w:t>
        </w:r>
      </w:hyperlink>
      <w:r w:rsidRPr="007310A5">
        <w:rPr>
          <w:rFonts w:ascii="Times New Roman" w:eastAsia="Times New Roman" w:hAnsi="Times New Roman" w:cs="Times New Roman"/>
          <w:sz w:val="24"/>
          <w:szCs w:val="24"/>
          <w:lang w:eastAsia="fr-FR"/>
        </w:rPr>
        <w:t xml:space="preserve"> de fréquence suffisamment élevée; ce seuil de fréquence, non prévu par la mécanique classique, dépend du matériau.</w:t>
      </w:r>
    </w:p>
    <w:p w14:paraId="3474C038" w14:textId="77777777" w:rsidR="007310A5" w:rsidRPr="007310A5" w:rsidRDefault="007310A5" w:rsidP="006817D9">
      <w:pPr>
        <w:spacing w:before="100" w:beforeAutospacing="1" w:after="100" w:afterAutospacing="1" w:line="240" w:lineRule="auto"/>
        <w:jc w:val="both"/>
        <w:rPr>
          <w:rFonts w:ascii="Times New Roman" w:eastAsia="Times New Roman" w:hAnsi="Times New Roman" w:cs="Times New Roman"/>
          <w:sz w:val="24"/>
          <w:szCs w:val="24"/>
          <w:lang w:eastAsia="fr-FR"/>
        </w:rPr>
      </w:pPr>
      <w:r w:rsidRPr="007310A5">
        <w:rPr>
          <w:rFonts w:ascii="Times New Roman" w:eastAsia="Times New Roman" w:hAnsi="Times New Roman" w:cs="Times New Roman"/>
          <w:sz w:val="24"/>
          <w:szCs w:val="24"/>
          <w:lang w:eastAsia="fr-FR"/>
        </w:rPr>
        <w:t xml:space="preserve">L'interprétation d’Einstein, l'absorption d'un photon, explique parfaitement toutes les caractéristiques de ce phénomène. Les photons de la source lumineuse possèdent une énergie caractéristique déterminée par la fréquence de la lumière. Lorsqu'un électron du matériau absorbe un photon et que l'énergie de celui-ci est suffisante, l'électron est éjecté; sinon l'électron ne peut s'échapper du matériau. Comme une augmentation de l'intensité de la source lumineuse ne change pas l'énergie des photons mais seulement leur nombre, on comprend aisément que l'énergie des électrons émis par le matériau ne dépend pas de l'intensité de la source lumineuse. </w:t>
      </w:r>
    </w:p>
    <w:p w14:paraId="7DFEEA53" w14:textId="0BD802A8" w:rsidR="007310A5" w:rsidRPr="007310A5" w:rsidRDefault="007310A5" w:rsidP="006817D9">
      <w:pPr>
        <w:spacing w:before="100" w:beforeAutospacing="1" w:after="100" w:afterAutospacing="1"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anchor distT="0" distB="0" distL="114300" distR="114300" simplePos="0" relativeHeight="251659264" behindDoc="0" locked="0" layoutInCell="1" allowOverlap="1" wp14:anchorId="467BC707" wp14:editId="0AB49B94">
            <wp:simplePos x="0" y="0"/>
            <wp:positionH relativeFrom="margin">
              <wp:align>left</wp:align>
            </wp:positionH>
            <wp:positionV relativeFrom="paragraph">
              <wp:posOffset>197485</wp:posOffset>
            </wp:positionV>
            <wp:extent cx="1104900" cy="228600"/>
            <wp:effectExtent l="0" t="0" r="0" b="0"/>
            <wp:wrapTopAndBottom/>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04900" cy="228600"/>
                    </a:xfrm>
                    <a:prstGeom prst="rect">
                      <a:avLst/>
                    </a:prstGeom>
                    <a:noFill/>
                    <a:ln>
                      <a:noFill/>
                    </a:ln>
                  </pic:spPr>
                </pic:pic>
              </a:graphicData>
            </a:graphic>
          </wp:anchor>
        </w:drawing>
      </w:r>
      <w:r w:rsidRPr="007310A5">
        <w:rPr>
          <w:rFonts w:ascii="Times New Roman" w:eastAsia="Times New Roman" w:hAnsi="Times New Roman" w:cs="Times New Roman"/>
          <w:sz w:val="24"/>
          <w:szCs w:val="24"/>
          <w:lang w:eastAsia="fr-FR"/>
        </w:rPr>
        <w:t>Après l'absorption du photon par l'atome, le photoélectron émis a une énergie</w:t>
      </w:r>
      <w:r>
        <w:rPr>
          <w:rFonts w:ascii="Times New Roman" w:eastAsia="Times New Roman" w:hAnsi="Times New Roman" w:cs="Times New Roman"/>
          <w:sz w:val="24"/>
          <w:szCs w:val="24"/>
          <w:lang w:eastAsia="fr-FR"/>
        </w:rPr>
        <w:t> :</w:t>
      </w:r>
    </w:p>
    <w:p w14:paraId="7152AE0B" w14:textId="48AEB43E" w:rsidR="007310A5" w:rsidRPr="007310A5" w:rsidRDefault="007310A5" w:rsidP="006817D9">
      <w:pPr>
        <w:spacing w:before="100" w:beforeAutospacing="1" w:after="100" w:afterAutospacing="1" w:line="240" w:lineRule="auto"/>
        <w:jc w:val="both"/>
        <w:rPr>
          <w:rFonts w:ascii="Times New Roman" w:eastAsia="Times New Roman" w:hAnsi="Times New Roman" w:cs="Times New Roman"/>
          <w:sz w:val="24"/>
          <w:szCs w:val="24"/>
          <w:lang w:eastAsia="fr-FR"/>
        </w:rPr>
      </w:pPr>
      <w:r w:rsidRPr="007310A5">
        <w:rPr>
          <w:rFonts w:ascii="Times New Roman" w:eastAsia="Times New Roman" w:hAnsi="Times New Roman" w:cs="Times New Roman"/>
          <w:sz w:val="24"/>
          <w:szCs w:val="24"/>
          <w:lang w:eastAsia="fr-FR"/>
        </w:rPr>
        <w:t xml:space="preserve">où </w:t>
      </w:r>
      <w:r>
        <w:rPr>
          <w:rFonts w:ascii="Times New Roman" w:eastAsia="Times New Roman" w:hAnsi="Times New Roman" w:cs="Times New Roman"/>
          <w:sz w:val="24"/>
          <w:szCs w:val="24"/>
          <w:lang w:eastAsia="fr-FR"/>
        </w:rPr>
        <w:t>E</w:t>
      </w:r>
      <w:r w:rsidRPr="006817D9">
        <w:rPr>
          <w:rFonts w:ascii="Times New Roman" w:eastAsia="Times New Roman" w:hAnsi="Times New Roman" w:cs="Times New Roman"/>
          <w:sz w:val="24"/>
          <w:szCs w:val="24"/>
          <w:vertAlign w:val="subscript"/>
          <w:lang w:eastAsia="fr-FR"/>
        </w:rPr>
        <w:t>b</w:t>
      </w:r>
      <w:r>
        <w:rPr>
          <w:rFonts w:ascii="Times New Roman" w:eastAsia="Times New Roman" w:hAnsi="Times New Roman" w:cs="Times New Roman"/>
          <w:sz w:val="24"/>
          <w:szCs w:val="24"/>
          <w:lang w:eastAsia="fr-FR"/>
        </w:rPr>
        <w:t xml:space="preserve"> </w:t>
      </w:r>
      <w:r w:rsidRPr="007310A5">
        <w:rPr>
          <w:rFonts w:ascii="Times New Roman" w:eastAsia="Times New Roman" w:hAnsi="Times New Roman" w:cs="Times New Roman"/>
          <w:sz w:val="24"/>
          <w:szCs w:val="24"/>
          <w:lang w:eastAsia="fr-FR"/>
        </w:rPr>
        <w:t xml:space="preserve">est l'énergie de liaison du photoélectron et </w:t>
      </w:r>
      <w:r>
        <w:rPr>
          <w:rFonts w:ascii="Times New Roman" w:eastAsia="Times New Roman" w:hAnsi="Times New Roman" w:cs="Times New Roman"/>
          <w:sz w:val="24"/>
          <w:szCs w:val="24"/>
          <w:lang w:eastAsia="fr-FR"/>
        </w:rPr>
        <w:t>E</w:t>
      </w:r>
      <w:r w:rsidRPr="006817D9">
        <w:rPr>
          <w:rFonts w:ascii="Times New Roman" w:eastAsia="Times New Roman" w:hAnsi="Times New Roman" w:cs="Times New Roman"/>
          <w:sz w:val="24"/>
          <w:szCs w:val="24"/>
          <w:vertAlign w:val="subscript"/>
          <w:lang w:eastAsia="fr-FR"/>
        </w:rPr>
        <w:t>g</w:t>
      </w:r>
      <w:r>
        <w:rPr>
          <w:rFonts w:ascii="Times New Roman" w:eastAsia="Times New Roman" w:hAnsi="Times New Roman" w:cs="Times New Roman"/>
          <w:sz w:val="24"/>
          <w:szCs w:val="24"/>
          <w:lang w:eastAsia="fr-FR"/>
        </w:rPr>
        <w:t xml:space="preserve"> </w:t>
      </w:r>
      <w:r w:rsidRPr="007310A5">
        <w:rPr>
          <w:rFonts w:ascii="Times New Roman" w:eastAsia="Times New Roman" w:hAnsi="Times New Roman" w:cs="Times New Roman"/>
          <w:sz w:val="24"/>
          <w:szCs w:val="24"/>
          <w:lang w:eastAsia="fr-FR"/>
        </w:rPr>
        <w:t xml:space="preserve">l'énergie du photon absorbé. </w:t>
      </w:r>
    </w:p>
    <w:p w14:paraId="0BEBE139" w14:textId="516C9858" w:rsidR="007310A5" w:rsidRPr="007310A5" w:rsidRDefault="007310A5" w:rsidP="006817D9">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817D9">
        <w:rPr>
          <w:rFonts w:ascii="Times New Roman" w:eastAsia="Times New Roman" w:hAnsi="Times New Roman" w:cs="Times New Roman"/>
          <w:noProof/>
          <w:sz w:val="24"/>
          <w:szCs w:val="24"/>
          <w:lang w:eastAsia="fr-FR"/>
        </w:rPr>
        <w:lastRenderedPageBreak/>
        <w:drawing>
          <wp:anchor distT="0" distB="0" distL="114300" distR="114300" simplePos="0" relativeHeight="251660288" behindDoc="0" locked="0" layoutInCell="1" allowOverlap="1" wp14:anchorId="4634A37B" wp14:editId="3BA137D6">
            <wp:simplePos x="0" y="0"/>
            <wp:positionH relativeFrom="margin">
              <wp:align>left</wp:align>
            </wp:positionH>
            <wp:positionV relativeFrom="paragraph">
              <wp:posOffset>370840</wp:posOffset>
            </wp:positionV>
            <wp:extent cx="1289050" cy="781050"/>
            <wp:effectExtent l="0" t="0" r="6350" b="0"/>
            <wp:wrapTopAndBottom/>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89050" cy="781050"/>
                    </a:xfrm>
                    <a:prstGeom prst="rect">
                      <a:avLst/>
                    </a:prstGeom>
                    <a:noFill/>
                    <a:ln>
                      <a:noFill/>
                    </a:ln>
                  </pic:spPr>
                </pic:pic>
              </a:graphicData>
            </a:graphic>
          </wp:anchor>
        </w:drawing>
      </w:r>
      <w:r w:rsidRPr="007310A5">
        <w:rPr>
          <w:rFonts w:ascii="Times New Roman" w:eastAsia="Times New Roman" w:hAnsi="Times New Roman" w:cs="Times New Roman"/>
          <w:sz w:val="24"/>
          <w:szCs w:val="24"/>
          <w:lang w:eastAsia="fr-FR"/>
        </w:rPr>
        <w:t xml:space="preserve">L'effet photoélectrique domine aux faibles énergies, mais la section efficace croît rapidement avec le numéro atomique Z : </w:t>
      </w:r>
    </w:p>
    <w:p w14:paraId="2997F20A" w14:textId="77777777" w:rsidR="0047003F" w:rsidRDefault="0047003F" w:rsidP="0047003F">
      <w:pPr>
        <w:pStyle w:val="Titre2"/>
        <w:rPr>
          <w:rStyle w:val="mw-headline"/>
        </w:rPr>
      </w:pPr>
    </w:p>
    <w:p w14:paraId="0C3F76C9" w14:textId="2F74A984" w:rsidR="0047003F" w:rsidRPr="0047003F" w:rsidRDefault="0047003F" w:rsidP="0047003F">
      <w:pPr>
        <w:pStyle w:val="Titre1"/>
        <w:rPr>
          <w:b/>
          <w:bCs/>
        </w:rPr>
      </w:pPr>
      <w:bookmarkStart w:id="2" w:name="_Toc133069697"/>
      <w:r w:rsidRPr="0047003F">
        <w:rPr>
          <w:rStyle w:val="mw-headline"/>
          <w:b/>
          <w:bCs/>
        </w:rPr>
        <w:t>Équation</w:t>
      </w:r>
      <w:bookmarkEnd w:id="2"/>
    </w:p>
    <w:p w14:paraId="01FC2637" w14:textId="4F9DFF74" w:rsidR="001005A4" w:rsidRPr="006817D9" w:rsidRDefault="0047003F" w:rsidP="0047003F">
      <w:pPr>
        <w:rPr>
          <w:rFonts w:ascii="Times New Roman" w:eastAsia="Times New Roman" w:hAnsi="Times New Roman" w:cs="Times New Roman"/>
          <w:sz w:val="24"/>
          <w:szCs w:val="24"/>
          <w:lang w:eastAsia="fr-FR"/>
        </w:rPr>
      </w:pPr>
      <w:r w:rsidRPr="006817D9">
        <w:rPr>
          <w:rFonts w:ascii="Times New Roman" w:eastAsia="Times New Roman" w:hAnsi="Times New Roman" w:cs="Times New Roman"/>
          <w:sz w:val="24"/>
          <w:szCs w:val="24"/>
          <w:lang w:eastAsia="fr-FR"/>
        </w:rPr>
        <w:t>L'équation d'Einstein pour l'effet photoélectrique s'écrit :</w:t>
      </w:r>
    </w:p>
    <w:p w14:paraId="7B5DD3AA" w14:textId="3B013729" w:rsidR="0047003F" w:rsidRDefault="006817D9" w:rsidP="0047003F">
      <w:r>
        <w:rPr>
          <w:noProof/>
        </w:rPr>
        <w:drawing>
          <wp:inline distT="0" distB="0" distL="0" distR="0" wp14:anchorId="6BCC86FA" wp14:editId="0CC854C6">
            <wp:extent cx="6226885" cy="2336800"/>
            <wp:effectExtent l="0" t="0" r="2540" b="635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27371" cy="2336982"/>
                    </a:xfrm>
                    <a:prstGeom prst="rect">
                      <a:avLst/>
                    </a:prstGeom>
                    <a:noFill/>
                    <a:ln>
                      <a:noFill/>
                    </a:ln>
                  </pic:spPr>
                </pic:pic>
              </a:graphicData>
            </a:graphic>
          </wp:inline>
        </w:drawing>
      </w:r>
    </w:p>
    <w:p w14:paraId="70508614" w14:textId="77777777" w:rsidR="007310A5" w:rsidRPr="001005A4" w:rsidRDefault="007310A5" w:rsidP="001005A4"/>
    <w:sectPr w:rsidR="007310A5" w:rsidRPr="001005A4">
      <w:headerReference w:type="default" r:id="rId22"/>
      <w:footerReference w:type="default" r:id="rId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824D73" w14:textId="77777777" w:rsidR="004B0978" w:rsidRDefault="004B0978" w:rsidP="001005A4">
      <w:pPr>
        <w:spacing w:after="0" w:line="240" w:lineRule="auto"/>
      </w:pPr>
      <w:r>
        <w:separator/>
      </w:r>
    </w:p>
  </w:endnote>
  <w:endnote w:type="continuationSeparator" w:id="0">
    <w:p w14:paraId="22A22633" w14:textId="77777777" w:rsidR="004B0978" w:rsidRDefault="004B0978" w:rsidP="001005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3917410"/>
      <w:docPartObj>
        <w:docPartGallery w:val="Page Numbers (Bottom of Page)"/>
        <w:docPartUnique/>
      </w:docPartObj>
    </w:sdtPr>
    <w:sdtContent>
      <w:p w14:paraId="05BEDBED" w14:textId="750333EE" w:rsidR="001005A4" w:rsidRDefault="001005A4">
        <w:pPr>
          <w:pStyle w:val="Pieddepage"/>
          <w:jc w:val="right"/>
        </w:pPr>
        <w:r>
          <w:fldChar w:fldCharType="begin"/>
        </w:r>
        <w:r>
          <w:instrText>PAGE   \* MERGEFORMAT</w:instrText>
        </w:r>
        <w:r>
          <w:fldChar w:fldCharType="separate"/>
        </w:r>
        <w:r>
          <w:t>2</w:t>
        </w:r>
        <w:r>
          <w:fldChar w:fldCharType="end"/>
        </w:r>
      </w:p>
    </w:sdtContent>
  </w:sdt>
  <w:p w14:paraId="4572E4AD" w14:textId="77777777" w:rsidR="001005A4" w:rsidRDefault="001005A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CF62C3" w14:textId="77777777" w:rsidR="004B0978" w:rsidRDefault="004B0978" w:rsidP="001005A4">
      <w:pPr>
        <w:spacing w:after="0" w:line="240" w:lineRule="auto"/>
      </w:pPr>
      <w:r>
        <w:separator/>
      </w:r>
    </w:p>
  </w:footnote>
  <w:footnote w:type="continuationSeparator" w:id="0">
    <w:p w14:paraId="0BC682EB" w14:textId="77777777" w:rsidR="004B0978" w:rsidRDefault="004B0978" w:rsidP="001005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0E9AD" w14:textId="77D66D1E" w:rsidR="001005A4" w:rsidRDefault="001005A4">
    <w:pPr>
      <w:pStyle w:val="En-tte"/>
    </w:pPr>
    <w:r>
      <w:t>PHYSIQUE – Effet photoélectrique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30C"/>
    <w:rsid w:val="001005A4"/>
    <w:rsid w:val="003B22A5"/>
    <w:rsid w:val="003D6C25"/>
    <w:rsid w:val="00422C14"/>
    <w:rsid w:val="0047003F"/>
    <w:rsid w:val="004B0978"/>
    <w:rsid w:val="006817D9"/>
    <w:rsid w:val="007310A5"/>
    <w:rsid w:val="00975931"/>
    <w:rsid w:val="009856CD"/>
    <w:rsid w:val="00AF7102"/>
    <w:rsid w:val="00F6030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D0E67"/>
  <w15:chartTrackingRefBased/>
  <w15:docId w15:val="{DB49AF89-1BB0-4696-A78D-A9F7A45B7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005A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7310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005A4"/>
    <w:pPr>
      <w:tabs>
        <w:tab w:val="center" w:pos="4536"/>
        <w:tab w:val="right" w:pos="9072"/>
      </w:tabs>
      <w:spacing w:after="0" w:line="240" w:lineRule="auto"/>
    </w:pPr>
  </w:style>
  <w:style w:type="character" w:customStyle="1" w:styleId="En-tteCar">
    <w:name w:val="En-tête Car"/>
    <w:basedOn w:val="Policepardfaut"/>
    <w:link w:val="En-tte"/>
    <w:uiPriority w:val="99"/>
    <w:rsid w:val="001005A4"/>
  </w:style>
  <w:style w:type="paragraph" w:styleId="Pieddepage">
    <w:name w:val="footer"/>
    <w:basedOn w:val="Normal"/>
    <w:link w:val="PieddepageCar"/>
    <w:uiPriority w:val="99"/>
    <w:unhideWhenUsed/>
    <w:rsid w:val="001005A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005A4"/>
  </w:style>
  <w:style w:type="paragraph" w:styleId="Titre">
    <w:name w:val="Title"/>
    <w:basedOn w:val="Normal"/>
    <w:next w:val="Normal"/>
    <w:link w:val="TitreCar"/>
    <w:uiPriority w:val="10"/>
    <w:qFormat/>
    <w:rsid w:val="001005A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005A4"/>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1005A4"/>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422C1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22C14"/>
    <w:rPr>
      <w:color w:val="0000FF"/>
      <w:u w:val="single"/>
    </w:rPr>
  </w:style>
  <w:style w:type="character" w:customStyle="1" w:styleId="Titre2Car">
    <w:name w:val="Titre 2 Car"/>
    <w:basedOn w:val="Policepardfaut"/>
    <w:link w:val="Titre2"/>
    <w:uiPriority w:val="9"/>
    <w:semiHidden/>
    <w:rsid w:val="007310A5"/>
    <w:rPr>
      <w:rFonts w:asciiTheme="majorHAnsi" w:eastAsiaTheme="majorEastAsia" w:hAnsiTheme="majorHAnsi" w:cstheme="majorBidi"/>
      <w:color w:val="2F5496" w:themeColor="accent1" w:themeShade="BF"/>
      <w:sz w:val="26"/>
      <w:szCs w:val="26"/>
    </w:rPr>
  </w:style>
  <w:style w:type="character" w:customStyle="1" w:styleId="mw-headline">
    <w:name w:val="mw-headline"/>
    <w:basedOn w:val="Policepardfaut"/>
    <w:rsid w:val="007310A5"/>
  </w:style>
  <w:style w:type="character" w:customStyle="1" w:styleId="mwe-math-mathml-inline">
    <w:name w:val="mwe-math-mathml-inline"/>
    <w:basedOn w:val="Policepardfaut"/>
    <w:rsid w:val="007310A5"/>
  </w:style>
  <w:style w:type="paragraph" w:styleId="En-ttedetabledesmatires">
    <w:name w:val="TOC Heading"/>
    <w:basedOn w:val="Titre1"/>
    <w:next w:val="Normal"/>
    <w:uiPriority w:val="39"/>
    <w:unhideWhenUsed/>
    <w:qFormat/>
    <w:rsid w:val="003D6C25"/>
    <w:pPr>
      <w:outlineLvl w:val="9"/>
    </w:pPr>
    <w:rPr>
      <w:lang w:eastAsia="fr-FR"/>
    </w:rPr>
  </w:style>
  <w:style w:type="paragraph" w:styleId="TM1">
    <w:name w:val="toc 1"/>
    <w:basedOn w:val="Normal"/>
    <w:next w:val="Normal"/>
    <w:autoRedefine/>
    <w:uiPriority w:val="39"/>
    <w:unhideWhenUsed/>
    <w:rsid w:val="003D6C2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610394">
      <w:bodyDiv w:val="1"/>
      <w:marLeft w:val="0"/>
      <w:marRight w:val="0"/>
      <w:marTop w:val="0"/>
      <w:marBottom w:val="0"/>
      <w:divBdr>
        <w:top w:val="none" w:sz="0" w:space="0" w:color="auto"/>
        <w:left w:val="none" w:sz="0" w:space="0" w:color="auto"/>
        <w:bottom w:val="none" w:sz="0" w:space="0" w:color="auto"/>
        <w:right w:val="none" w:sz="0" w:space="0" w:color="auto"/>
      </w:divBdr>
    </w:div>
    <w:div w:id="403456097">
      <w:bodyDiv w:val="1"/>
      <w:marLeft w:val="0"/>
      <w:marRight w:val="0"/>
      <w:marTop w:val="0"/>
      <w:marBottom w:val="0"/>
      <w:divBdr>
        <w:top w:val="none" w:sz="0" w:space="0" w:color="auto"/>
        <w:left w:val="none" w:sz="0" w:space="0" w:color="auto"/>
        <w:bottom w:val="none" w:sz="0" w:space="0" w:color="auto"/>
        <w:right w:val="none" w:sz="0" w:space="0" w:color="auto"/>
      </w:divBdr>
    </w:div>
    <w:div w:id="1229921014">
      <w:bodyDiv w:val="1"/>
      <w:marLeft w:val="0"/>
      <w:marRight w:val="0"/>
      <w:marTop w:val="0"/>
      <w:marBottom w:val="0"/>
      <w:divBdr>
        <w:top w:val="none" w:sz="0" w:space="0" w:color="auto"/>
        <w:left w:val="none" w:sz="0" w:space="0" w:color="auto"/>
        <w:bottom w:val="none" w:sz="0" w:space="0" w:color="auto"/>
        <w:right w:val="none" w:sz="0" w:space="0" w:color="auto"/>
      </w:divBdr>
    </w:div>
    <w:div w:id="1464233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Lumi%C3%A8re" TargetMode="External"/><Relationship Id="rId13" Type="http://schemas.openxmlformats.org/officeDocument/2006/relationships/hyperlink" Target="https://fr.wikipedia.org/wiki/%C3%89nergie_cin%C3%A9tique" TargetMode="External"/><Relationship Id="rId18" Type="http://schemas.openxmlformats.org/officeDocument/2006/relationships/hyperlink" Target="https://fr.wikipedia.org/wiki/Rayonnement_%C3%A9lectromagn%C3%A9tique" TargetMode="External"/><Relationship Id="rId3" Type="http://schemas.openxmlformats.org/officeDocument/2006/relationships/webSettings" Target="webSettings.xml"/><Relationship Id="rId21" Type="http://schemas.openxmlformats.org/officeDocument/2006/relationships/image" Target="media/image4.png"/><Relationship Id="rId7" Type="http://schemas.openxmlformats.org/officeDocument/2006/relationships/hyperlink" Target="https://fr.wikipedia.org/wiki/Physique" TargetMode="External"/><Relationship Id="rId12" Type="http://schemas.openxmlformats.org/officeDocument/2006/relationships/hyperlink" Target="https://fr.wikipedia.org/wiki/Effet_photo%C3%A9lectrochimique" TargetMode="External"/><Relationship Id="rId17" Type="http://schemas.openxmlformats.org/officeDocument/2006/relationships/hyperlink" Target="https://fr.wikipedia.org/wiki/Lumi%C3%A8re"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fr.wikipedia.org/wiki/%C3%89lectron" TargetMode="External"/><Relationship Id="rId20" Type="http://schemas.openxmlformats.org/officeDocument/2006/relationships/image" Target="media/image3.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fr.wikipedia.org/wiki/Cellule_photovolta%C3%AFque" TargetMode="External"/><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fr.wikipedia.org/wiki/M%C3%A9tal" TargetMode="External"/><Relationship Id="rId23" Type="http://schemas.openxmlformats.org/officeDocument/2006/relationships/footer" Target="footer1.xml"/><Relationship Id="rId10" Type="http://schemas.openxmlformats.org/officeDocument/2006/relationships/hyperlink" Target="https://fr.wikipedia.org/wiki/Effet_photovolta%C3%AFque" TargetMode="External"/><Relationship Id="rId19" Type="http://schemas.openxmlformats.org/officeDocument/2006/relationships/image" Target="media/image2.png"/><Relationship Id="rId4" Type="http://schemas.openxmlformats.org/officeDocument/2006/relationships/footnotes" Target="footnotes.xml"/><Relationship Id="rId9" Type="http://schemas.openxmlformats.org/officeDocument/2006/relationships/hyperlink" Target="https://fr.wikipedia.org/wiki/Photoconductivit%C3%A9" TargetMode="External"/><Relationship Id="rId14" Type="http://schemas.openxmlformats.org/officeDocument/2006/relationships/hyperlink" Target="https://fr.wikipedia.org/wiki/Diffusion_Compton" TargetMode="External"/><Relationship Id="rId22"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563</Words>
  <Characters>3097</Characters>
  <Application>Microsoft Office Word</Application>
  <DocSecurity>0</DocSecurity>
  <Lines>25</Lines>
  <Paragraphs>7</Paragraphs>
  <ScaleCrop>false</ScaleCrop>
  <Company/>
  <LinksUpToDate>false</LinksUpToDate>
  <CharactersWithSpaces>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7</cp:revision>
  <dcterms:created xsi:type="dcterms:W3CDTF">2022-12-21T13:09:00Z</dcterms:created>
  <dcterms:modified xsi:type="dcterms:W3CDTF">2023-04-22T13:27:00Z</dcterms:modified>
</cp:coreProperties>
</file>