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E0F1A" w14:textId="58286FE5" w:rsidR="00D078BD" w:rsidRDefault="00D4340A" w:rsidP="00EA7E33">
      <w:r w:rsidRPr="00D4340A">
        <w:rPr>
          <w:rFonts w:asciiTheme="majorHAnsi" w:eastAsiaTheme="majorEastAsia" w:hAnsiTheme="majorHAnsi" w:cstheme="majorBidi"/>
          <w:b/>
          <w:bCs/>
          <w:spacing w:val="-10"/>
          <w:kern w:val="28"/>
          <w:sz w:val="56"/>
          <w:szCs w:val="56"/>
        </w:rPr>
        <w:t>Théorie des supercordes</w:t>
      </w:r>
    </w:p>
    <w:p w14:paraId="03AD800F" w14:textId="5CB7FAE4" w:rsidR="00D4340A" w:rsidRDefault="00D4340A" w:rsidP="00D4340A">
      <w:pPr>
        <w:pStyle w:val="Titre1"/>
        <w:rPr>
          <w:b/>
          <w:bCs/>
        </w:rPr>
      </w:pPr>
      <w:bookmarkStart w:id="0" w:name="_Toc133070910"/>
      <w:r w:rsidRPr="00D4340A">
        <w:rPr>
          <w:b/>
          <w:bCs/>
        </w:rPr>
        <w:t>Introduction</w:t>
      </w:r>
      <w:bookmarkEnd w:id="0"/>
    </w:p>
    <w:p w14:paraId="5D635C0B" w14:textId="13ECC8AF" w:rsidR="00AE65E5" w:rsidRPr="00AE65E5" w:rsidRDefault="00AE65E5" w:rsidP="00AE65E5">
      <w:pPr>
        <w:spacing w:after="0" w:line="240" w:lineRule="auto"/>
        <w:jc w:val="both"/>
        <w:rPr>
          <w:rFonts w:ascii="Times New Roman" w:eastAsia="Times New Roman" w:hAnsi="Times New Roman" w:cs="Times New Roman"/>
          <w:sz w:val="24"/>
          <w:szCs w:val="24"/>
          <w:lang w:eastAsia="fr-FR"/>
        </w:rPr>
      </w:pPr>
      <w:r w:rsidRPr="00AE65E5">
        <w:rPr>
          <w:rFonts w:ascii="Times New Roman" w:eastAsia="Times New Roman" w:hAnsi="Times New Roman" w:cs="Times New Roman"/>
          <w:sz w:val="24"/>
          <w:szCs w:val="24"/>
          <w:lang w:eastAsia="fr-FR"/>
        </w:rPr>
        <w:t>La théorie des supercordes est une tentative pour expliquer l'existence de toutes les particules et forces fondamentales de la nature, en les modélisant comme les vibrations de minuscules cordes supersymétriques.</w:t>
      </w:r>
    </w:p>
    <w:p w14:paraId="47CEEC5C" w14:textId="20FC2182" w:rsidR="00AE65E5" w:rsidRPr="00AE65E5" w:rsidRDefault="00AE65E5" w:rsidP="00AE65E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AE65E5">
        <w:rPr>
          <w:rFonts w:ascii="Times New Roman" w:eastAsia="Times New Roman" w:hAnsi="Times New Roman" w:cs="Times New Roman"/>
          <w:sz w:val="24"/>
          <w:szCs w:val="24"/>
          <w:lang w:eastAsia="fr-FR"/>
        </w:rPr>
        <w:t xml:space="preserve">Actuellement, le problème le plus fondamental en physique théorique est la grande unification, ou, autrement dit, l'harmonisation de la théorie de la relativité générale, qui décrit la gravité, et s'applique bien aux grandes structures (étoiles, planètes, galaxies), et de la mécanique quantique qui décrit les trois autres forces fondamentales connues : électromagnétique (EM), l'interaction faible (W) et forte (S). La théorie des cordes ne pourra peut-être jamais être prouvée. </w:t>
      </w:r>
    </w:p>
    <w:p w14:paraId="684E6182" w14:textId="719A72AB" w:rsidR="00AE65E5" w:rsidRPr="00AE65E5" w:rsidRDefault="00AE65E5" w:rsidP="00AE65E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AE65E5">
        <w:rPr>
          <w:rFonts w:ascii="Times New Roman" w:eastAsia="Times New Roman" w:hAnsi="Times New Roman" w:cs="Times New Roman"/>
          <w:sz w:val="24"/>
          <w:szCs w:val="24"/>
          <w:lang w:eastAsia="fr-FR"/>
        </w:rPr>
        <w:t xml:space="preserve">La physique des particules élémentaires modélise celles-ci comme des points dans l'espace et les fait interagir à distance nulle, ce qui amène à des résultats de valeurs infinies. Les physiciens ont développé des techniques mathématiques, dites de renormalisation, pour éliminer ces infinis, qui fonctionnent pour les forces électromagnétiques, nucléaire forte et nucléaire faible, mais pas pour la gravité : à distance nulle la théorie de la gravité d'Einstein ne fonctionne pas. </w:t>
      </w:r>
    </w:p>
    <w:p w14:paraId="21FF9B22" w14:textId="66EACA87" w:rsidR="00AE65E5" w:rsidRPr="00AE65E5" w:rsidRDefault="00AE65E5" w:rsidP="00AE65E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AE65E5">
        <w:rPr>
          <w:rFonts w:ascii="Times New Roman" w:eastAsia="Times New Roman" w:hAnsi="Times New Roman" w:cs="Times New Roman"/>
          <w:sz w:val="24"/>
          <w:szCs w:val="24"/>
          <w:lang w:eastAsia="fr-FR"/>
        </w:rPr>
        <w:t>L'idée de départ est que les constituants fondamentaux de la réalité seraient des cordes d'une longueur de l'ordre de la longueur de Planck (approx. 10</w:t>
      </w:r>
      <w:r w:rsidRPr="00AE65E5">
        <w:rPr>
          <w:rFonts w:ascii="Times New Roman" w:eastAsia="Times New Roman" w:hAnsi="Times New Roman" w:cs="Times New Roman"/>
          <w:sz w:val="24"/>
          <w:szCs w:val="24"/>
          <w:vertAlign w:val="superscript"/>
          <w:lang w:eastAsia="fr-FR"/>
        </w:rPr>
        <w:t>−33</w:t>
      </w:r>
      <w:r w:rsidRPr="00AE65E5">
        <w:rPr>
          <w:rFonts w:ascii="Times New Roman" w:eastAsia="Times New Roman" w:hAnsi="Times New Roman" w:cs="Times New Roman"/>
          <w:sz w:val="24"/>
          <w:szCs w:val="24"/>
          <w:lang w:eastAsia="fr-FR"/>
        </w:rPr>
        <w:t xml:space="preserve"> cm), qui vibreraient à des fréquences de résonance. Par exemple, cette théorie prédit que le graviton (la particule candidate pour la gravité quantique, qui transmettrait la force de gravitation) serait une corde ayant une amplitude d'onde de zéro. Comme en physique quantique, elle aurait un spin de deux et une masse nulle. </w:t>
      </w:r>
    </w:p>
    <w:p w14:paraId="65EF3832" w14:textId="1C22D5A9" w:rsidR="00AE65E5" w:rsidRDefault="00AE65E5" w:rsidP="00AE65E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AE65E5">
        <w:rPr>
          <w:rFonts w:ascii="Times New Roman" w:eastAsia="Times New Roman" w:hAnsi="Times New Roman" w:cs="Times New Roman"/>
          <w:sz w:val="24"/>
          <w:szCs w:val="24"/>
          <w:lang w:eastAsia="fr-FR"/>
        </w:rPr>
        <w:t xml:space="preserve">Une autre conclusion importante est qu'il n'y a pas de différence mesurable entre des cordes qui s'enroulent autour d'une dimension et celles qui se déplacent dans les dimensions (i.e., les effets dans une dimension de taille R sont les mêmes que dans une dimension de taille 1/R). </w:t>
      </w:r>
    </w:p>
    <w:p w14:paraId="7F6B87C9" w14:textId="77777777" w:rsidR="00AE65E5" w:rsidRPr="00AE65E5" w:rsidRDefault="00AE65E5" w:rsidP="00AE65E5">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1920F158" w14:textId="77777777" w:rsidR="00D4340A" w:rsidRPr="00D4340A" w:rsidRDefault="00D4340A" w:rsidP="00D4340A"/>
    <w:sectPr w:rsidR="00D4340A" w:rsidRPr="00D4340A">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E5A73" w14:textId="77777777" w:rsidR="000659C4" w:rsidRDefault="000659C4" w:rsidP="00D078BD">
      <w:pPr>
        <w:spacing w:after="0" w:line="240" w:lineRule="auto"/>
      </w:pPr>
      <w:r>
        <w:separator/>
      </w:r>
    </w:p>
  </w:endnote>
  <w:endnote w:type="continuationSeparator" w:id="0">
    <w:p w14:paraId="49B46694" w14:textId="77777777" w:rsidR="000659C4" w:rsidRDefault="000659C4"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F5F5F" w14:textId="77777777" w:rsidR="000659C4" w:rsidRDefault="000659C4" w:rsidP="00D078BD">
      <w:pPr>
        <w:spacing w:after="0" w:line="240" w:lineRule="auto"/>
      </w:pPr>
      <w:r>
        <w:separator/>
      </w:r>
    </w:p>
  </w:footnote>
  <w:footnote w:type="continuationSeparator" w:id="0">
    <w:p w14:paraId="770A4089" w14:textId="77777777" w:rsidR="000659C4" w:rsidRDefault="000659C4"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25C92AA3" w:rsidR="00D078BD" w:rsidRDefault="00D078BD">
    <w:pPr>
      <w:pStyle w:val="En-tte"/>
    </w:pPr>
    <w:r>
      <w:t xml:space="preserve">PHYSIQUE – </w:t>
    </w:r>
    <w:r w:rsidR="00D4340A" w:rsidRPr="00D4340A">
      <w:t>Théorie des supercordes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659C4"/>
    <w:rsid w:val="003B22A5"/>
    <w:rsid w:val="004455E5"/>
    <w:rsid w:val="006246EC"/>
    <w:rsid w:val="00640F78"/>
    <w:rsid w:val="007F1271"/>
    <w:rsid w:val="00975931"/>
    <w:rsid w:val="00AE65E5"/>
    <w:rsid w:val="00D078BD"/>
    <w:rsid w:val="00D4340A"/>
    <w:rsid w:val="00EA7E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434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4340A"/>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AE65E5"/>
    <w:rPr>
      <w:color w:val="0000FF"/>
      <w:u w:val="single"/>
    </w:rPr>
  </w:style>
  <w:style w:type="paragraph" w:styleId="NormalWeb">
    <w:name w:val="Normal (Web)"/>
    <w:basedOn w:val="Normal"/>
    <w:uiPriority w:val="99"/>
    <w:semiHidden/>
    <w:unhideWhenUsed/>
    <w:rsid w:val="00AE65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EA7E33"/>
    <w:pPr>
      <w:outlineLvl w:val="9"/>
    </w:pPr>
    <w:rPr>
      <w:lang w:eastAsia="fr-FR"/>
    </w:rPr>
  </w:style>
  <w:style w:type="paragraph" w:styleId="TM1">
    <w:name w:val="toc 1"/>
    <w:basedOn w:val="Normal"/>
    <w:next w:val="Normal"/>
    <w:autoRedefine/>
    <w:uiPriority w:val="39"/>
    <w:unhideWhenUsed/>
    <w:rsid w:val="00EA7E3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17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304</Words>
  <Characters>1677</Characters>
  <Application>Microsoft Office Word</Application>
  <DocSecurity>0</DocSecurity>
  <Lines>13</Lines>
  <Paragraphs>3</Paragraphs>
  <ScaleCrop>false</ScaleCrop>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7</cp:revision>
  <dcterms:created xsi:type="dcterms:W3CDTF">2022-12-21T14:44:00Z</dcterms:created>
  <dcterms:modified xsi:type="dcterms:W3CDTF">2023-04-22T13:48:00Z</dcterms:modified>
</cp:coreProperties>
</file>