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2E682736" w:rsidR="00C61BB3" w:rsidRPr="0092747F" w:rsidRDefault="005E094E" w:rsidP="0092747F">
      <w:pPr>
        <w:pStyle w:val="Titre1"/>
      </w:pPr>
      <w:bookmarkStart w:id="0" w:name="_Toc133075566"/>
      <w:bookmarkStart w:id="1" w:name="_Toc148457683"/>
      <w:proofErr w:type="spellStart"/>
      <w:r>
        <w:t>Ballute</w:t>
      </w:r>
      <w:bookmarkEnd w:id="1"/>
      <w:proofErr w:type="spellEnd"/>
    </w:p>
    <w:p w14:paraId="1F25C758" w14:textId="2C7B6EC0" w:rsidR="00ED6D81" w:rsidRPr="004672BF" w:rsidRDefault="00ED6D81" w:rsidP="00A7408E">
      <w:pPr>
        <w:pStyle w:val="En-ttedetabledesmatires"/>
      </w:pPr>
      <w:bookmarkStart w:id="2" w:name="_Toc133077240"/>
    </w:p>
    <w:bookmarkStart w:id="3" w:name="_Toc148455907" w:displacedByCustomXml="next"/>
    <w:bookmarkStart w:id="4" w:name="_Toc148455403" w:displacedByCustomXml="next"/>
    <w:bookmarkStart w:id="5" w:name="_Toc148455377" w:displacedByCustomXml="next"/>
    <w:bookmarkStart w:id="6" w:name="_Toc14845391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18EC1DCE" w:rsidR="007351FB" w:rsidRDefault="007351FB">
          <w:pPr>
            <w:pStyle w:val="En-ttedetabledesmatires"/>
          </w:pPr>
          <w:r>
            <w:t>Table des matières</w:t>
          </w:r>
        </w:p>
        <w:p w14:paraId="2003C8AE" w14:textId="7358611A" w:rsidR="005E094E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457683" w:history="1">
            <w:r w:rsidR="005E094E" w:rsidRPr="008B1D27">
              <w:rPr>
                <w:rStyle w:val="Lienhypertexte"/>
                <w:noProof/>
              </w:rPr>
              <w:t>Ballute</w:t>
            </w:r>
            <w:r w:rsidR="005E094E">
              <w:rPr>
                <w:noProof/>
                <w:webHidden/>
              </w:rPr>
              <w:tab/>
            </w:r>
            <w:r w:rsidR="005E094E">
              <w:rPr>
                <w:noProof/>
                <w:webHidden/>
              </w:rPr>
              <w:fldChar w:fldCharType="begin"/>
            </w:r>
            <w:r w:rsidR="005E094E">
              <w:rPr>
                <w:noProof/>
                <w:webHidden/>
              </w:rPr>
              <w:instrText xml:space="preserve"> PAGEREF _Toc148457683 \h </w:instrText>
            </w:r>
            <w:r w:rsidR="005E094E">
              <w:rPr>
                <w:noProof/>
                <w:webHidden/>
              </w:rPr>
            </w:r>
            <w:r w:rsidR="005E094E">
              <w:rPr>
                <w:noProof/>
                <w:webHidden/>
              </w:rPr>
              <w:fldChar w:fldCharType="separate"/>
            </w:r>
            <w:r w:rsidR="005E094E">
              <w:rPr>
                <w:noProof/>
                <w:webHidden/>
              </w:rPr>
              <w:t>1</w:t>
            </w:r>
            <w:r w:rsidR="005E094E">
              <w:rPr>
                <w:noProof/>
                <w:webHidden/>
              </w:rPr>
              <w:fldChar w:fldCharType="end"/>
            </w:r>
          </w:hyperlink>
        </w:p>
        <w:p w14:paraId="4C367967" w14:textId="6FE8FBE3" w:rsidR="005E094E" w:rsidRDefault="005E094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7684" w:history="1">
            <w:r w:rsidRPr="008B1D27">
              <w:rPr>
                <w:rStyle w:val="Lienhypertexte"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C351D" w14:textId="1DFC280B" w:rsidR="005E094E" w:rsidRDefault="005E094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7685" w:history="1">
            <w:r w:rsidRPr="008B1D27">
              <w:rPr>
                <w:rStyle w:val="Lienhypertexte"/>
                <w:noProof/>
              </w:rPr>
              <w:t>Principe de fonctionnement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E8B6C" w14:textId="7E9DA428" w:rsidR="005E094E" w:rsidRDefault="005E094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7686" w:history="1">
            <w:r w:rsidRPr="008B1D27">
              <w:rPr>
                <w:rStyle w:val="Lienhypertexte"/>
                <w:noProof/>
              </w:rPr>
              <w:t>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2C67B209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F07F66E" w14:textId="1A333384" w:rsidR="009622D8" w:rsidRDefault="005E094E" w:rsidP="009622D8">
      <w:pPr>
        <w:pStyle w:val="Titre2"/>
        <w:rPr>
          <w:bCs/>
        </w:rPr>
      </w:pPr>
      <w:bookmarkStart w:id="7" w:name="_Toc14845768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4C0A39" wp14:editId="02740AE2">
                <wp:simplePos x="0" y="0"/>
                <wp:positionH relativeFrom="column">
                  <wp:posOffset>3604260</wp:posOffset>
                </wp:positionH>
                <wp:positionV relativeFrom="paragraph">
                  <wp:posOffset>1492885</wp:posOffset>
                </wp:positionV>
                <wp:extent cx="2156460" cy="635"/>
                <wp:effectExtent l="0" t="0" r="0" b="0"/>
                <wp:wrapSquare wrapText="bothSides"/>
                <wp:docPr id="60167478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3D9834" w14:textId="47609E2A" w:rsidR="005E094E" w:rsidRPr="0099787B" w:rsidRDefault="005E094E" w:rsidP="005E094E">
                            <w:pPr>
                              <w:pStyle w:val="Lgende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3366CC"/>
                                <w:bdr w:val="none" w:sz="0" w:space="0" w:color="auto" w:frame="1"/>
                              </w:rPr>
                            </w:pPr>
                            <w:r w:rsidRPr="00571864">
                              <w:t xml:space="preserve">Un F-111 larguant des bombes freinées par des </w:t>
                            </w:r>
                            <w:proofErr w:type="spellStart"/>
                            <w:r w:rsidRPr="00571864">
                              <w:t>ballutes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4C0A3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83.8pt;margin-top:117.55pt;width:169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" stroked="f">
                <v:textbox style="mso-fit-shape-to-text:t" inset="0,0,0,0">
                  <w:txbxContent>
                    <w:p w14:paraId="483D9834" w14:textId="47609E2A" w:rsidR="005E094E" w:rsidRPr="0099787B" w:rsidRDefault="005E094E" w:rsidP="005E094E">
                      <w:pPr>
                        <w:pStyle w:val="Lgende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3366CC"/>
                          <w:bdr w:val="none" w:sz="0" w:space="0" w:color="auto" w:frame="1"/>
                        </w:rPr>
                      </w:pPr>
                      <w:r w:rsidRPr="00571864">
                        <w:t xml:space="preserve">Un F-111 larguant des bombes freinées par des </w:t>
                      </w:r>
                      <w:proofErr w:type="spellStart"/>
                      <w:r w:rsidRPr="00571864">
                        <w:t>ballutes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color w:val="3366CC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1490C209" wp14:editId="1C5E5EC3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2156460" cy="1413510"/>
            <wp:effectExtent l="0" t="0" r="0" b="0"/>
            <wp:wrapSquare wrapText="bothSides"/>
            <wp:docPr id="660533818" name="Image 2" descr="Vue rapprochée d'un F-111 en train de larguer quelques bombes freinées. L'avion vole à vitesse modérée à basse altitude, au-dessus du désert.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ue rapprochée d'un F-111 en train de larguer quelques bombes freinées. L'avion vole à vitesse modérée à basse altitude, au-dessus du désert.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5CC" w:rsidRPr="00C61BB3">
        <w:rPr>
          <w:bCs/>
        </w:rPr>
        <w:t>Introduction</w:t>
      </w:r>
      <w:bookmarkEnd w:id="0"/>
      <w:bookmarkEnd w:id="2"/>
      <w:bookmarkEnd w:id="6"/>
      <w:bookmarkEnd w:id="5"/>
      <w:bookmarkEnd w:id="4"/>
      <w:bookmarkEnd w:id="3"/>
      <w:bookmarkEnd w:id="7"/>
    </w:p>
    <w:p w14:paraId="1402F59B" w14:textId="2BA2A102" w:rsidR="005E094E" w:rsidRDefault="005E094E" w:rsidP="005E094E">
      <w:r>
        <w:t>Un </w:t>
      </w:r>
      <w:proofErr w:type="spellStart"/>
      <w:r w:rsidRPr="005E094E">
        <w:t>ballute</w:t>
      </w:r>
      <w:proofErr w:type="spellEnd"/>
      <w:r>
        <w:t> (</w:t>
      </w:r>
      <w:hyperlink r:id="rId10" w:tooltip="Mot-valise" w:history="1">
        <w:r w:rsidRPr="005E094E">
          <w:t>mot-valise</w:t>
        </w:r>
      </w:hyperlink>
      <w:r>
        <w:t xml:space="preserve"> contraction </w:t>
      </w:r>
      <w:r>
        <w:t>d</w:t>
      </w:r>
      <w:r>
        <w:t>e </w:t>
      </w:r>
      <w:r w:rsidRPr="005E094E">
        <w:t>« ballon »</w:t>
      </w:r>
      <w:r>
        <w:t> et </w:t>
      </w:r>
      <w:r w:rsidRPr="005E094E">
        <w:t>« parachute »</w:t>
      </w:r>
      <w:r>
        <w:t>) est un </w:t>
      </w:r>
      <w:hyperlink r:id="rId11" w:tooltip="Parachute" w:history="1">
        <w:r w:rsidRPr="005E094E">
          <w:t>parachute</w:t>
        </w:r>
      </w:hyperlink>
      <w:r>
        <w:t> de freinage optimisé pour pouvoir être déployé à vitesse </w:t>
      </w:r>
      <w:hyperlink r:id="rId12" w:tooltip="Supersonique" w:history="1">
        <w:r w:rsidRPr="005E094E">
          <w:t>supersonique</w:t>
        </w:r>
      </w:hyperlink>
      <w:r>
        <w:t>, inventé en </w:t>
      </w:r>
      <w:hyperlink r:id="rId13" w:tooltip="1958" w:history="1">
        <w:r w:rsidRPr="005E094E">
          <w:t>1958</w:t>
        </w:r>
      </w:hyperlink>
      <w:r>
        <w:t> par la firme </w:t>
      </w:r>
      <w:hyperlink r:id="rId14" w:tooltip="Goodyear Tire &amp; Rubber" w:history="1">
        <w:r w:rsidRPr="005E094E">
          <w:t>Goodyear</w:t>
        </w:r>
      </w:hyperlink>
      <w:r>
        <w:t xml:space="preserve">. Les premiers </w:t>
      </w:r>
      <w:proofErr w:type="spellStart"/>
      <w:r>
        <w:t>ballutes</w:t>
      </w:r>
      <w:proofErr w:type="spellEnd"/>
      <w:r>
        <w:t xml:space="preserve"> étaient constitués d'un ballon de forme conique, terminé par un boudin torique. Le </w:t>
      </w:r>
      <w:proofErr w:type="spellStart"/>
      <w:r>
        <w:t>ballute</w:t>
      </w:r>
      <w:proofErr w:type="spellEnd"/>
      <w:r>
        <w:t xml:space="preserve"> peut être gonflé soit par un générateur de gaz (système </w:t>
      </w:r>
      <w:hyperlink r:id="rId15" w:tooltip="Pyrotechnie" w:history="1">
        <w:r w:rsidRPr="005E094E">
          <w:t>pyrotechnique</w:t>
        </w:r>
      </w:hyperlink>
      <w:r>
        <w:t> par exemple), soit par l'air s'engouffrant dans des ouvertures pratiquées à cet effet.</w:t>
      </w:r>
    </w:p>
    <w:p w14:paraId="509506C3" w14:textId="77777777" w:rsidR="005E094E" w:rsidRDefault="005E094E" w:rsidP="005E094E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Des </w:t>
      </w:r>
      <w:proofErr w:type="spellStart"/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ballutes</w:t>
      </w:r>
      <w:proofErr w:type="spellEnd"/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 forme torique ont aussi été développés.</w:t>
      </w:r>
    </w:p>
    <w:p w14:paraId="5040FB37" w14:textId="77777777" w:rsidR="005E094E" w:rsidRPr="005E094E" w:rsidRDefault="005E094E" w:rsidP="005E094E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0313D50" w14:textId="56D85DD6" w:rsidR="005E094E" w:rsidRPr="005E094E" w:rsidRDefault="005E094E" w:rsidP="005E094E">
      <w:pPr>
        <w:pStyle w:val="Titre2"/>
      </w:pPr>
      <w:bookmarkStart w:id="8" w:name="_Toc148457685"/>
      <w:r w:rsidRPr="005E094E">
        <w:rPr>
          <w:rStyle w:val="mw-headline"/>
        </w:rPr>
        <w:t>Principe de fonctionnement</w:t>
      </w:r>
      <w:bookmarkEnd w:id="8"/>
    </w:p>
    <w:p w14:paraId="1EB22E6A" w14:textId="77777777" w:rsidR="005E094E" w:rsidRDefault="005E094E" w:rsidP="005E094E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Le principe de fonctionnement est le même que celui d'un </w:t>
      </w:r>
      <w:hyperlink r:id="rId16" w:tooltip="Parachute" w:history="1">
        <w:r w:rsidRPr="005E094E"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t>parachute</w:t>
        </w:r>
      </w:hyperlink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 : la surface supplémentaire engendre une forte </w:t>
      </w:r>
      <w:hyperlink r:id="rId17" w:tooltip="Traînée" w:history="1">
        <w:r w:rsidRPr="005E094E"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t>traînée</w:t>
        </w:r>
      </w:hyperlink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freinant ainsi l'appareil. L'avantage du </w:t>
      </w:r>
      <w:proofErr w:type="spellStart"/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ballute</w:t>
      </w:r>
      <w:proofErr w:type="spellEnd"/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est d'être profilé, ce qui le rend plus résistant qu'un </w:t>
      </w:r>
      <w:hyperlink r:id="rId18" w:tooltip="Parachute" w:history="1">
        <w:r w:rsidRPr="005E094E"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t>parachute</w:t>
        </w:r>
      </w:hyperlink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 et lui permet donc d'être déployé à plus grande vitesse.</w:t>
      </w:r>
    </w:p>
    <w:p w14:paraId="7C60D95E" w14:textId="77777777" w:rsidR="005E094E" w:rsidRPr="005E094E" w:rsidRDefault="005E094E" w:rsidP="005E094E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4AB6443" w14:textId="08E4C87A" w:rsidR="005E094E" w:rsidRPr="005E094E" w:rsidRDefault="005E094E" w:rsidP="005E094E">
      <w:pPr>
        <w:pStyle w:val="Titre2"/>
      </w:pPr>
      <w:bookmarkStart w:id="9" w:name="_Toc148457686"/>
      <w:r w:rsidRPr="005E094E">
        <w:rPr>
          <w:rStyle w:val="mw-headline"/>
        </w:rPr>
        <w:t>Applications</w:t>
      </w:r>
      <w:bookmarkEnd w:id="9"/>
    </w:p>
    <w:p w14:paraId="2E322A52" w14:textId="77777777" w:rsidR="005E094E" w:rsidRPr="005E094E" w:rsidRDefault="005E094E" w:rsidP="005E094E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Le </w:t>
      </w:r>
      <w:proofErr w:type="spellStart"/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ballute</w:t>
      </w:r>
      <w:proofErr w:type="spellEnd"/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est utilisé sur les </w:t>
      </w:r>
      <w:hyperlink r:id="rId19" w:anchor="Types" w:tooltip="Bombe (militaire)" w:history="1">
        <w:r w:rsidRPr="005E094E"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t>bombes freinées</w:t>
        </w:r>
      </w:hyperlink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, en particulier sur certaines versions de la </w:t>
      </w:r>
      <w:hyperlink r:id="rId20" w:tooltip="Bombe Mark 82" w:history="1">
        <w:r w:rsidRPr="005E094E"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t>bombe Mk.82</w:t>
        </w:r>
      </w:hyperlink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, permettant au dispositif de freinage d'être déployé à vitesse </w:t>
      </w:r>
      <w:hyperlink r:id="rId21" w:tooltip="Supersonique" w:history="1">
        <w:r w:rsidRPr="005E094E"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t>supersonique</w:t>
        </w:r>
      </w:hyperlink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. L'</w:t>
      </w:r>
      <w:hyperlink r:id="rId22" w:tooltip="Bombardier (avion)" w:history="1">
        <w:r w:rsidRPr="005E094E"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t>avion largueur</w:t>
        </w:r>
      </w:hyperlink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 peut donc effectuer sa passe à haute vitesse et mettre un maximum de distance entre lui et le souffle de l'explosion, même dans le cas de largages à très basse altitude. Ce dispositif est aussi utilisé pour freiner les </w:t>
      </w:r>
      <w:hyperlink r:id="rId23" w:tooltip="Capsule spatiale" w:history="1">
        <w:r w:rsidRPr="005E094E"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t>capsules spatiales</w:t>
        </w:r>
      </w:hyperlink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, lors de leur phase de </w:t>
      </w:r>
      <w:hyperlink r:id="rId24" w:tooltip="Rentrée atmosphérique" w:history="1">
        <w:r w:rsidRPr="005E094E"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t>rentrée atmosphérique</w:t>
        </w:r>
      </w:hyperlink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. Il est aussi prévu que le dispositif soit utilisé pour l'</w:t>
      </w:r>
      <w:proofErr w:type="spellStart"/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fldChar w:fldCharType="begin"/>
      </w:r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instrText>HYPERLINK "https://fr.wikipedia.org/wiki/A%C3%A9rofreinage" \o "Aérofreinage"</w:instrText>
      </w:r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</w:r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fldChar w:fldCharType="separate"/>
      </w:r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aérofreinage</w:t>
      </w:r>
      <w:proofErr w:type="spellEnd"/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fldChar w:fldCharType="end"/>
      </w:r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 et l'</w:t>
      </w:r>
      <w:hyperlink r:id="rId25" w:tooltip="Aérocapture" w:history="1">
        <w:r w:rsidRPr="005E094E"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t>aérocapture</w:t>
        </w:r>
      </w:hyperlink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 de </w:t>
      </w:r>
      <w:hyperlink r:id="rId26" w:tooltip="Sonde spatiale" w:history="1">
        <w:r w:rsidRPr="005E094E"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t>sondes spatiales</w:t>
        </w:r>
      </w:hyperlink>
      <w:r w:rsidRPr="005E094E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37DE5D5" w14:textId="77777777" w:rsidR="00B000E3" w:rsidRPr="00456051" w:rsidRDefault="00B000E3" w:rsidP="005E094E"/>
    <w:sectPr w:rsidR="00B000E3" w:rsidRPr="00456051">
      <w:headerReference w:type="default" r:id="rId27"/>
      <w:foot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86AB9" w14:textId="77777777" w:rsidR="00B57AF5" w:rsidRDefault="00B57AF5" w:rsidP="00B33482">
      <w:pPr>
        <w:spacing w:after="0" w:line="240" w:lineRule="auto"/>
      </w:pPr>
      <w:r>
        <w:separator/>
      </w:r>
    </w:p>
  </w:endnote>
  <w:endnote w:type="continuationSeparator" w:id="0">
    <w:p w14:paraId="0AF6F02E" w14:textId="77777777" w:rsidR="00B57AF5" w:rsidRDefault="00B57AF5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67FB9" w14:textId="77777777" w:rsidR="00B57AF5" w:rsidRDefault="00B57AF5" w:rsidP="00B33482">
      <w:pPr>
        <w:spacing w:after="0" w:line="240" w:lineRule="auto"/>
      </w:pPr>
      <w:r>
        <w:separator/>
      </w:r>
    </w:p>
  </w:footnote>
  <w:footnote w:type="continuationSeparator" w:id="0">
    <w:p w14:paraId="1C5292A6" w14:textId="77777777" w:rsidR="00B57AF5" w:rsidRDefault="00B57AF5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4B288BA8" w:rsidR="00B33482" w:rsidRPr="00F67AFF" w:rsidRDefault="005E094E" w:rsidP="00F67AFF">
    <w:pPr>
      <w:pStyle w:val="En-tte"/>
    </w:pPr>
    <w:r>
      <w:t xml:space="preserve">SI - </w:t>
    </w:r>
    <w:proofErr w:type="spellStart"/>
    <w:r>
      <w:t>Ballute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7"/>
  </w:num>
  <w:num w:numId="2" w16cid:durableId="581375566">
    <w:abstractNumId w:val="63"/>
  </w:num>
  <w:num w:numId="3" w16cid:durableId="1094352752">
    <w:abstractNumId w:val="41"/>
  </w:num>
  <w:num w:numId="4" w16cid:durableId="1174489643">
    <w:abstractNumId w:val="12"/>
  </w:num>
  <w:num w:numId="5" w16cid:durableId="1762679014">
    <w:abstractNumId w:val="81"/>
  </w:num>
  <w:num w:numId="6" w16cid:durableId="896206683">
    <w:abstractNumId w:val="56"/>
  </w:num>
  <w:num w:numId="7" w16cid:durableId="1648046403">
    <w:abstractNumId w:val="38"/>
  </w:num>
  <w:num w:numId="8" w16cid:durableId="629019133">
    <w:abstractNumId w:val="47"/>
  </w:num>
  <w:num w:numId="9" w16cid:durableId="1169637920">
    <w:abstractNumId w:val="1"/>
  </w:num>
  <w:num w:numId="10" w16cid:durableId="1337419243">
    <w:abstractNumId w:val="39"/>
  </w:num>
  <w:num w:numId="11" w16cid:durableId="205603185">
    <w:abstractNumId w:val="52"/>
  </w:num>
  <w:num w:numId="12" w16cid:durableId="1069234598">
    <w:abstractNumId w:val="37"/>
  </w:num>
  <w:num w:numId="13" w16cid:durableId="1163860772">
    <w:abstractNumId w:val="7"/>
  </w:num>
  <w:num w:numId="14" w16cid:durableId="821313274">
    <w:abstractNumId w:val="62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5"/>
  </w:num>
  <w:num w:numId="20" w16cid:durableId="882794596">
    <w:abstractNumId w:val="67"/>
  </w:num>
  <w:num w:numId="21" w16cid:durableId="443426013">
    <w:abstractNumId w:val="4"/>
  </w:num>
  <w:num w:numId="22" w16cid:durableId="1862938829">
    <w:abstractNumId w:val="73"/>
  </w:num>
  <w:num w:numId="23" w16cid:durableId="1958442460">
    <w:abstractNumId w:val="78"/>
  </w:num>
  <w:num w:numId="24" w16cid:durableId="1906716218">
    <w:abstractNumId w:val="33"/>
  </w:num>
  <w:num w:numId="25" w16cid:durableId="1005131902">
    <w:abstractNumId w:val="83"/>
  </w:num>
  <w:num w:numId="26" w16cid:durableId="1129587002">
    <w:abstractNumId w:val="13"/>
  </w:num>
  <w:num w:numId="27" w16cid:durableId="1315839072">
    <w:abstractNumId w:val="64"/>
  </w:num>
  <w:num w:numId="28" w16cid:durableId="1031808116">
    <w:abstractNumId w:val="76"/>
  </w:num>
  <w:num w:numId="29" w16cid:durableId="6560330">
    <w:abstractNumId w:val="31"/>
  </w:num>
  <w:num w:numId="30" w16cid:durableId="634481375">
    <w:abstractNumId w:val="40"/>
  </w:num>
  <w:num w:numId="31" w16cid:durableId="718240263">
    <w:abstractNumId w:val="49"/>
  </w:num>
  <w:num w:numId="32" w16cid:durableId="538663953">
    <w:abstractNumId w:val="44"/>
  </w:num>
  <w:num w:numId="33" w16cid:durableId="1533810691">
    <w:abstractNumId w:val="46"/>
  </w:num>
  <w:num w:numId="34" w16cid:durableId="1312367336">
    <w:abstractNumId w:val="70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58"/>
  </w:num>
  <w:num w:numId="39" w16cid:durableId="1179272545">
    <w:abstractNumId w:val="74"/>
  </w:num>
  <w:num w:numId="40" w16cid:durableId="1820464138">
    <w:abstractNumId w:val="80"/>
  </w:num>
  <w:num w:numId="41" w16cid:durableId="2026592149">
    <w:abstractNumId w:val="48"/>
  </w:num>
  <w:num w:numId="42" w16cid:durableId="562326196">
    <w:abstractNumId w:val="43"/>
  </w:num>
  <w:num w:numId="43" w16cid:durableId="122312765">
    <w:abstractNumId w:val="8"/>
  </w:num>
  <w:num w:numId="44" w16cid:durableId="587497021">
    <w:abstractNumId w:val="75"/>
  </w:num>
  <w:num w:numId="45" w16cid:durableId="662120367">
    <w:abstractNumId w:val="57"/>
  </w:num>
  <w:num w:numId="46" w16cid:durableId="893391194">
    <w:abstractNumId w:val="25"/>
  </w:num>
  <w:num w:numId="47" w16cid:durableId="406725861">
    <w:abstractNumId w:val="72"/>
  </w:num>
  <w:num w:numId="48" w16cid:durableId="458114067">
    <w:abstractNumId w:val="65"/>
  </w:num>
  <w:num w:numId="49" w16cid:durableId="1337656295">
    <w:abstractNumId w:val="15"/>
  </w:num>
  <w:num w:numId="50" w16cid:durableId="1478305467">
    <w:abstractNumId w:val="71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3"/>
  </w:num>
  <w:num w:numId="55" w16cid:durableId="888497133">
    <w:abstractNumId w:val="23"/>
  </w:num>
  <w:num w:numId="56" w16cid:durableId="1215654120">
    <w:abstractNumId w:val="32"/>
  </w:num>
  <w:num w:numId="57" w16cid:durableId="887767876">
    <w:abstractNumId w:val="54"/>
  </w:num>
  <w:num w:numId="58" w16cid:durableId="776680870">
    <w:abstractNumId w:val="35"/>
  </w:num>
  <w:num w:numId="59" w16cid:durableId="1033461329">
    <w:abstractNumId w:val="2"/>
  </w:num>
  <w:num w:numId="60" w16cid:durableId="1494175106">
    <w:abstractNumId w:val="50"/>
  </w:num>
  <w:num w:numId="61" w16cid:durableId="246234154">
    <w:abstractNumId w:val="36"/>
  </w:num>
  <w:num w:numId="62" w16cid:durableId="959650031">
    <w:abstractNumId w:val="34"/>
  </w:num>
  <w:num w:numId="63" w16cid:durableId="1789203277">
    <w:abstractNumId w:val="59"/>
  </w:num>
  <w:num w:numId="64" w16cid:durableId="690835480">
    <w:abstractNumId w:val="79"/>
  </w:num>
  <w:num w:numId="65" w16cid:durableId="1220824685">
    <w:abstractNumId w:val="16"/>
  </w:num>
  <w:num w:numId="66" w16cid:durableId="494686181">
    <w:abstractNumId w:val="42"/>
  </w:num>
  <w:num w:numId="67" w16cid:durableId="1357000717">
    <w:abstractNumId w:val="51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5"/>
  </w:num>
  <w:num w:numId="71" w16cid:durableId="1596672439">
    <w:abstractNumId w:val="24"/>
  </w:num>
  <w:num w:numId="72" w16cid:durableId="124934970">
    <w:abstractNumId w:val="68"/>
  </w:num>
  <w:num w:numId="73" w16cid:durableId="1395007703">
    <w:abstractNumId w:val="66"/>
  </w:num>
  <w:num w:numId="74" w16cid:durableId="336150262">
    <w:abstractNumId w:val="18"/>
  </w:num>
  <w:num w:numId="75" w16cid:durableId="336343756">
    <w:abstractNumId w:val="69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2"/>
  </w:num>
  <w:num w:numId="79" w16cid:durableId="839854252">
    <w:abstractNumId w:val="28"/>
  </w:num>
  <w:num w:numId="80" w16cid:durableId="1337921792">
    <w:abstractNumId w:val="61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0"/>
  </w:num>
  <w:num w:numId="84" w16cid:durableId="14456885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95888"/>
    <w:rsid w:val="000D076A"/>
    <w:rsid w:val="00175919"/>
    <w:rsid w:val="001B0DCA"/>
    <w:rsid w:val="001D0F5A"/>
    <w:rsid w:val="00203761"/>
    <w:rsid w:val="00204476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A01AC"/>
    <w:rsid w:val="003D5A98"/>
    <w:rsid w:val="00456051"/>
    <w:rsid w:val="004672BF"/>
    <w:rsid w:val="004D5C16"/>
    <w:rsid w:val="00525FD8"/>
    <w:rsid w:val="00546643"/>
    <w:rsid w:val="005675CC"/>
    <w:rsid w:val="005C020A"/>
    <w:rsid w:val="005E094E"/>
    <w:rsid w:val="006002B0"/>
    <w:rsid w:val="00637324"/>
    <w:rsid w:val="00641A23"/>
    <w:rsid w:val="00657C13"/>
    <w:rsid w:val="00680A78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832021"/>
    <w:rsid w:val="00874DB4"/>
    <w:rsid w:val="008C5598"/>
    <w:rsid w:val="008D5E1E"/>
    <w:rsid w:val="008E7FE0"/>
    <w:rsid w:val="0092747F"/>
    <w:rsid w:val="00955A37"/>
    <w:rsid w:val="009566CA"/>
    <w:rsid w:val="009622D8"/>
    <w:rsid w:val="009947A2"/>
    <w:rsid w:val="009C18AC"/>
    <w:rsid w:val="009E68E9"/>
    <w:rsid w:val="00A73528"/>
    <w:rsid w:val="00A7408E"/>
    <w:rsid w:val="00A95771"/>
    <w:rsid w:val="00AB4DBE"/>
    <w:rsid w:val="00AB5669"/>
    <w:rsid w:val="00AF296F"/>
    <w:rsid w:val="00B000E3"/>
    <w:rsid w:val="00B03314"/>
    <w:rsid w:val="00B33482"/>
    <w:rsid w:val="00B57AF5"/>
    <w:rsid w:val="00B82C2B"/>
    <w:rsid w:val="00B84C30"/>
    <w:rsid w:val="00B87C7D"/>
    <w:rsid w:val="00B94464"/>
    <w:rsid w:val="00BA3678"/>
    <w:rsid w:val="00BF3640"/>
    <w:rsid w:val="00C40DAC"/>
    <w:rsid w:val="00C4555D"/>
    <w:rsid w:val="00C617AE"/>
    <w:rsid w:val="00C61BB3"/>
    <w:rsid w:val="00C808AC"/>
    <w:rsid w:val="00CA6A8D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86E11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F-111F_dropping_high-drag_bombs.jpg?uselang=fr" TargetMode="External"/><Relationship Id="rId13" Type="http://schemas.openxmlformats.org/officeDocument/2006/relationships/hyperlink" Target="https://fr.wikipedia.org/wiki/1958" TargetMode="External"/><Relationship Id="rId18" Type="http://schemas.openxmlformats.org/officeDocument/2006/relationships/hyperlink" Target="https://fr.wikipedia.org/wiki/Parachute" TargetMode="External"/><Relationship Id="rId26" Type="http://schemas.openxmlformats.org/officeDocument/2006/relationships/hyperlink" Target="https://fr.wikipedia.org/wiki/Sonde_spatiale" TargetMode="External"/><Relationship Id="rId3" Type="http://schemas.openxmlformats.org/officeDocument/2006/relationships/styles" Target="styles.xml"/><Relationship Id="rId21" Type="http://schemas.openxmlformats.org/officeDocument/2006/relationships/hyperlink" Target="https://fr.wikipedia.org/wiki/Supersoniqu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fr.wikipedia.org/wiki/Supersonique" TargetMode="External"/><Relationship Id="rId17" Type="http://schemas.openxmlformats.org/officeDocument/2006/relationships/hyperlink" Target="https://fr.wikipedia.org/wiki/Tra%C3%AEn%C3%A9e" TargetMode="External"/><Relationship Id="rId25" Type="http://schemas.openxmlformats.org/officeDocument/2006/relationships/hyperlink" Target="https://fr.wikipedia.org/wiki/A%C3%A9rocaptur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r.wikipedia.org/wiki/Parachute" TargetMode="External"/><Relationship Id="rId20" Type="http://schemas.openxmlformats.org/officeDocument/2006/relationships/hyperlink" Target="https://fr.wikipedia.org/wiki/Bombe_Mark_82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r.wikipedia.org/wiki/Parachute" TargetMode="External"/><Relationship Id="rId24" Type="http://schemas.openxmlformats.org/officeDocument/2006/relationships/hyperlink" Target="https://fr.wikipedia.org/wiki/Rentr%C3%A9e_atmosph%C3%A9riqu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r.wikipedia.org/wiki/Pyrotechnie" TargetMode="External"/><Relationship Id="rId23" Type="http://schemas.openxmlformats.org/officeDocument/2006/relationships/hyperlink" Target="https://fr.wikipedia.org/wiki/Capsule_spatiale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fr.wikipedia.org/wiki/Mot-valise" TargetMode="External"/><Relationship Id="rId19" Type="http://schemas.openxmlformats.org/officeDocument/2006/relationships/hyperlink" Target="https://fr.wikipedia.org/wiki/Bombe_(militaire)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fr.wikipedia.org/wiki/Goodyear_Tire_%26_Rubber" TargetMode="External"/><Relationship Id="rId22" Type="http://schemas.openxmlformats.org/officeDocument/2006/relationships/hyperlink" Target="https://fr.wikipedia.org/wiki/Bombardier_(avion)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504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79</cp:revision>
  <dcterms:created xsi:type="dcterms:W3CDTF">2022-11-21T18:39:00Z</dcterms:created>
  <dcterms:modified xsi:type="dcterms:W3CDTF">2023-10-17T15:54:00Z</dcterms:modified>
</cp:coreProperties>
</file>