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71D87729" w:rsidR="00B33482" w:rsidRPr="007E575E" w:rsidRDefault="00A775D1" w:rsidP="00E016DE">
      <w:pPr>
        <w:pStyle w:val="Titre1"/>
      </w:pPr>
      <w:bookmarkStart w:id="0" w:name="_Toc207465093"/>
      <w:r w:rsidRPr="00A775D1">
        <w:t xml:space="preserve">Propulseur </w:t>
      </w:r>
      <w:proofErr w:type="spellStart"/>
      <w:r w:rsidRPr="00A775D1">
        <w:t>magnétoplasmadynamique</w:t>
      </w:r>
      <w:bookmarkEnd w:id="0"/>
      <w:proofErr w:type="spellEnd"/>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22ADFB98" w14:textId="274A04D0" w:rsidR="0091324A" w:rsidRDefault="003062E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7465093" w:history="1">
            <w:r w:rsidR="0091324A" w:rsidRPr="003D3975">
              <w:rPr>
                <w:rStyle w:val="Lienhypertexte"/>
                <w:noProof/>
              </w:rPr>
              <w:t>Propulseur magnétoplasmadynamique</w:t>
            </w:r>
            <w:r w:rsidR="0091324A">
              <w:rPr>
                <w:noProof/>
                <w:webHidden/>
              </w:rPr>
              <w:tab/>
            </w:r>
            <w:r w:rsidR="0091324A">
              <w:rPr>
                <w:noProof/>
                <w:webHidden/>
              </w:rPr>
              <w:fldChar w:fldCharType="begin"/>
            </w:r>
            <w:r w:rsidR="0091324A">
              <w:rPr>
                <w:noProof/>
                <w:webHidden/>
              </w:rPr>
              <w:instrText xml:space="preserve"> PAGEREF _Toc207465093 \h </w:instrText>
            </w:r>
            <w:r w:rsidR="0091324A">
              <w:rPr>
                <w:noProof/>
                <w:webHidden/>
              </w:rPr>
            </w:r>
            <w:r w:rsidR="0091324A">
              <w:rPr>
                <w:noProof/>
                <w:webHidden/>
              </w:rPr>
              <w:fldChar w:fldCharType="separate"/>
            </w:r>
            <w:r w:rsidR="0091324A">
              <w:rPr>
                <w:noProof/>
                <w:webHidden/>
              </w:rPr>
              <w:t>1</w:t>
            </w:r>
            <w:r w:rsidR="0091324A">
              <w:rPr>
                <w:noProof/>
                <w:webHidden/>
              </w:rPr>
              <w:fldChar w:fldCharType="end"/>
            </w:r>
          </w:hyperlink>
        </w:p>
        <w:p w14:paraId="0799AC8C" w14:textId="7A1D764A" w:rsidR="0091324A" w:rsidRDefault="0091324A">
          <w:pPr>
            <w:pStyle w:val="TM2"/>
            <w:tabs>
              <w:tab w:val="right" w:leader="dot" w:pos="9062"/>
            </w:tabs>
            <w:rPr>
              <w:rFonts w:eastAsiaTheme="minorEastAsia"/>
              <w:noProof/>
              <w:kern w:val="2"/>
              <w:sz w:val="24"/>
              <w:szCs w:val="24"/>
              <w:lang w:eastAsia="fr-FR"/>
              <w14:ligatures w14:val="standardContextual"/>
            </w:rPr>
          </w:pPr>
          <w:hyperlink w:anchor="_Toc207465094" w:history="1">
            <w:r w:rsidRPr="003D3975">
              <w:rPr>
                <w:rStyle w:val="Lienhypertexte"/>
                <w:noProof/>
              </w:rPr>
              <w:t>Introduction</w:t>
            </w:r>
            <w:r>
              <w:rPr>
                <w:noProof/>
                <w:webHidden/>
              </w:rPr>
              <w:tab/>
            </w:r>
            <w:r>
              <w:rPr>
                <w:noProof/>
                <w:webHidden/>
              </w:rPr>
              <w:fldChar w:fldCharType="begin"/>
            </w:r>
            <w:r>
              <w:rPr>
                <w:noProof/>
                <w:webHidden/>
              </w:rPr>
              <w:instrText xml:space="preserve"> PAGEREF _Toc207465094 \h </w:instrText>
            </w:r>
            <w:r>
              <w:rPr>
                <w:noProof/>
                <w:webHidden/>
              </w:rPr>
            </w:r>
            <w:r>
              <w:rPr>
                <w:noProof/>
                <w:webHidden/>
              </w:rPr>
              <w:fldChar w:fldCharType="separate"/>
            </w:r>
            <w:r>
              <w:rPr>
                <w:noProof/>
                <w:webHidden/>
              </w:rPr>
              <w:t>2</w:t>
            </w:r>
            <w:r>
              <w:rPr>
                <w:noProof/>
                <w:webHidden/>
              </w:rPr>
              <w:fldChar w:fldCharType="end"/>
            </w:r>
          </w:hyperlink>
        </w:p>
        <w:p w14:paraId="2D7D356D" w14:textId="2FF61020" w:rsidR="0091324A" w:rsidRDefault="0091324A">
          <w:pPr>
            <w:pStyle w:val="TM2"/>
            <w:tabs>
              <w:tab w:val="right" w:leader="dot" w:pos="9062"/>
            </w:tabs>
            <w:rPr>
              <w:rFonts w:eastAsiaTheme="minorEastAsia"/>
              <w:noProof/>
              <w:kern w:val="2"/>
              <w:sz w:val="24"/>
              <w:szCs w:val="24"/>
              <w:lang w:eastAsia="fr-FR"/>
              <w14:ligatures w14:val="standardContextual"/>
            </w:rPr>
          </w:pPr>
          <w:hyperlink w:anchor="_Toc207465095" w:history="1">
            <w:r w:rsidRPr="003D3975">
              <w:rPr>
                <w:rStyle w:val="Lienhypertexte"/>
                <w:noProof/>
              </w:rPr>
              <w:t>Description</w:t>
            </w:r>
            <w:r>
              <w:rPr>
                <w:noProof/>
                <w:webHidden/>
              </w:rPr>
              <w:tab/>
            </w:r>
            <w:r>
              <w:rPr>
                <w:noProof/>
                <w:webHidden/>
              </w:rPr>
              <w:fldChar w:fldCharType="begin"/>
            </w:r>
            <w:r>
              <w:rPr>
                <w:noProof/>
                <w:webHidden/>
              </w:rPr>
              <w:instrText xml:space="preserve"> PAGEREF _Toc207465095 \h </w:instrText>
            </w:r>
            <w:r>
              <w:rPr>
                <w:noProof/>
                <w:webHidden/>
              </w:rPr>
            </w:r>
            <w:r>
              <w:rPr>
                <w:noProof/>
                <w:webHidden/>
              </w:rPr>
              <w:fldChar w:fldCharType="separate"/>
            </w:r>
            <w:r>
              <w:rPr>
                <w:noProof/>
                <w:webHidden/>
              </w:rPr>
              <w:t>2</w:t>
            </w:r>
            <w:r>
              <w:rPr>
                <w:noProof/>
                <w:webHidden/>
              </w:rPr>
              <w:fldChar w:fldCharType="end"/>
            </w:r>
          </w:hyperlink>
        </w:p>
        <w:p w14:paraId="377763C6" w14:textId="4E19E9A8" w:rsidR="0091324A" w:rsidRDefault="0091324A">
          <w:pPr>
            <w:pStyle w:val="TM3"/>
            <w:tabs>
              <w:tab w:val="right" w:leader="dot" w:pos="9062"/>
            </w:tabs>
            <w:rPr>
              <w:rFonts w:eastAsiaTheme="minorEastAsia"/>
              <w:noProof/>
              <w:kern w:val="2"/>
              <w:sz w:val="24"/>
              <w:szCs w:val="24"/>
              <w:lang w:eastAsia="fr-FR"/>
              <w14:ligatures w14:val="standardContextual"/>
            </w:rPr>
          </w:pPr>
          <w:hyperlink w:anchor="_Toc207465096" w:history="1">
            <w:r w:rsidRPr="003D3975">
              <w:rPr>
                <w:rStyle w:val="Lienhypertexte"/>
                <w:noProof/>
              </w:rPr>
              <w:t>Modes de fonctionnement</w:t>
            </w:r>
            <w:r>
              <w:rPr>
                <w:noProof/>
                <w:webHidden/>
              </w:rPr>
              <w:tab/>
            </w:r>
            <w:r>
              <w:rPr>
                <w:noProof/>
                <w:webHidden/>
              </w:rPr>
              <w:fldChar w:fldCharType="begin"/>
            </w:r>
            <w:r>
              <w:rPr>
                <w:noProof/>
                <w:webHidden/>
              </w:rPr>
              <w:instrText xml:space="preserve"> PAGEREF _Toc207465096 \h </w:instrText>
            </w:r>
            <w:r>
              <w:rPr>
                <w:noProof/>
                <w:webHidden/>
              </w:rPr>
            </w:r>
            <w:r>
              <w:rPr>
                <w:noProof/>
                <w:webHidden/>
              </w:rPr>
              <w:fldChar w:fldCharType="separate"/>
            </w:r>
            <w:r>
              <w:rPr>
                <w:noProof/>
                <w:webHidden/>
              </w:rPr>
              <w:t>2</w:t>
            </w:r>
            <w:r>
              <w:rPr>
                <w:noProof/>
                <w:webHidden/>
              </w:rPr>
              <w:fldChar w:fldCharType="end"/>
            </w:r>
          </w:hyperlink>
        </w:p>
        <w:p w14:paraId="7A3B8036" w14:textId="6764BA00" w:rsidR="0091324A" w:rsidRDefault="0091324A">
          <w:pPr>
            <w:pStyle w:val="TM3"/>
            <w:tabs>
              <w:tab w:val="right" w:leader="dot" w:pos="9062"/>
            </w:tabs>
            <w:rPr>
              <w:rFonts w:eastAsiaTheme="minorEastAsia"/>
              <w:noProof/>
              <w:kern w:val="2"/>
              <w:sz w:val="24"/>
              <w:szCs w:val="24"/>
              <w:lang w:eastAsia="fr-FR"/>
              <w14:ligatures w14:val="standardContextual"/>
            </w:rPr>
          </w:pPr>
          <w:hyperlink w:anchor="_Toc207465097" w:history="1">
            <w:r w:rsidRPr="003D3975">
              <w:rPr>
                <w:rStyle w:val="Lienhypertexte"/>
                <w:noProof/>
              </w:rPr>
              <w:t>Le LFA ou MPDT amélioré</w:t>
            </w:r>
            <w:r>
              <w:rPr>
                <w:noProof/>
                <w:webHidden/>
              </w:rPr>
              <w:tab/>
            </w:r>
            <w:r>
              <w:rPr>
                <w:noProof/>
                <w:webHidden/>
              </w:rPr>
              <w:fldChar w:fldCharType="begin"/>
            </w:r>
            <w:r>
              <w:rPr>
                <w:noProof/>
                <w:webHidden/>
              </w:rPr>
              <w:instrText xml:space="preserve"> PAGEREF _Toc207465097 \h </w:instrText>
            </w:r>
            <w:r>
              <w:rPr>
                <w:noProof/>
                <w:webHidden/>
              </w:rPr>
            </w:r>
            <w:r>
              <w:rPr>
                <w:noProof/>
                <w:webHidden/>
              </w:rPr>
              <w:fldChar w:fldCharType="separate"/>
            </w:r>
            <w:r>
              <w:rPr>
                <w:noProof/>
                <w:webHidden/>
              </w:rPr>
              <w:t>2</w:t>
            </w:r>
            <w:r>
              <w:rPr>
                <w:noProof/>
                <w:webHidden/>
              </w:rPr>
              <w:fldChar w:fldCharType="end"/>
            </w:r>
          </w:hyperlink>
        </w:p>
        <w:p w14:paraId="57B29D4A" w14:textId="2BDCE198" w:rsidR="0091324A" w:rsidRDefault="0091324A">
          <w:pPr>
            <w:pStyle w:val="TM2"/>
            <w:tabs>
              <w:tab w:val="right" w:leader="dot" w:pos="9062"/>
            </w:tabs>
            <w:rPr>
              <w:rFonts w:eastAsiaTheme="minorEastAsia"/>
              <w:noProof/>
              <w:kern w:val="2"/>
              <w:sz w:val="24"/>
              <w:szCs w:val="24"/>
              <w:lang w:eastAsia="fr-FR"/>
              <w14:ligatures w14:val="standardContextual"/>
            </w:rPr>
          </w:pPr>
          <w:hyperlink w:anchor="_Toc207465098" w:history="1">
            <w:r w:rsidRPr="003D3975">
              <w:rPr>
                <w:rStyle w:val="Lienhypertexte"/>
                <w:noProof/>
              </w:rPr>
              <w:t>Rendement et puissance</w:t>
            </w:r>
            <w:r>
              <w:rPr>
                <w:noProof/>
                <w:webHidden/>
              </w:rPr>
              <w:tab/>
            </w:r>
            <w:r>
              <w:rPr>
                <w:noProof/>
                <w:webHidden/>
              </w:rPr>
              <w:fldChar w:fldCharType="begin"/>
            </w:r>
            <w:r>
              <w:rPr>
                <w:noProof/>
                <w:webHidden/>
              </w:rPr>
              <w:instrText xml:space="preserve"> PAGEREF _Toc207465098 \h </w:instrText>
            </w:r>
            <w:r>
              <w:rPr>
                <w:noProof/>
                <w:webHidden/>
              </w:rPr>
            </w:r>
            <w:r>
              <w:rPr>
                <w:noProof/>
                <w:webHidden/>
              </w:rPr>
              <w:fldChar w:fldCharType="separate"/>
            </w:r>
            <w:r>
              <w:rPr>
                <w:noProof/>
                <w:webHidden/>
              </w:rPr>
              <w:t>3</w:t>
            </w:r>
            <w:r>
              <w:rPr>
                <w:noProof/>
                <w:webHidden/>
              </w:rPr>
              <w:fldChar w:fldCharType="end"/>
            </w:r>
          </w:hyperlink>
        </w:p>
        <w:p w14:paraId="7A48FB84" w14:textId="1F373C3D" w:rsidR="0091324A" w:rsidRDefault="0091324A">
          <w:pPr>
            <w:pStyle w:val="TM2"/>
            <w:tabs>
              <w:tab w:val="right" w:leader="dot" w:pos="9062"/>
            </w:tabs>
            <w:rPr>
              <w:rFonts w:eastAsiaTheme="minorEastAsia"/>
              <w:noProof/>
              <w:kern w:val="2"/>
              <w:sz w:val="24"/>
              <w:szCs w:val="24"/>
              <w:lang w:eastAsia="fr-FR"/>
              <w14:ligatures w14:val="standardContextual"/>
            </w:rPr>
          </w:pPr>
          <w:hyperlink w:anchor="_Toc207465099" w:history="1">
            <w:r w:rsidRPr="003D3975">
              <w:rPr>
                <w:rStyle w:val="Lienhypertexte"/>
                <w:noProof/>
              </w:rPr>
              <w:t>Recherches et applications</w:t>
            </w:r>
            <w:r>
              <w:rPr>
                <w:noProof/>
                <w:webHidden/>
              </w:rPr>
              <w:tab/>
            </w:r>
            <w:r>
              <w:rPr>
                <w:noProof/>
                <w:webHidden/>
              </w:rPr>
              <w:fldChar w:fldCharType="begin"/>
            </w:r>
            <w:r>
              <w:rPr>
                <w:noProof/>
                <w:webHidden/>
              </w:rPr>
              <w:instrText xml:space="preserve"> PAGEREF _Toc207465099 \h </w:instrText>
            </w:r>
            <w:r>
              <w:rPr>
                <w:noProof/>
                <w:webHidden/>
              </w:rPr>
            </w:r>
            <w:r>
              <w:rPr>
                <w:noProof/>
                <w:webHidden/>
              </w:rPr>
              <w:fldChar w:fldCharType="separate"/>
            </w:r>
            <w:r>
              <w:rPr>
                <w:noProof/>
                <w:webHidden/>
              </w:rPr>
              <w:t>3</w:t>
            </w:r>
            <w:r>
              <w:rPr>
                <w:noProof/>
                <w:webHidden/>
              </w:rPr>
              <w:fldChar w:fldCharType="end"/>
            </w:r>
          </w:hyperlink>
        </w:p>
        <w:p w14:paraId="4A2AE36D" w14:textId="5CE5FCC6"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186057B5" w:rsidR="002D54BA" w:rsidRDefault="00C17AEB" w:rsidP="003604A0">
      <w:pPr>
        <w:pStyle w:val="Titre2"/>
      </w:pPr>
      <w:bookmarkStart w:id="1" w:name="_Toc168844575"/>
      <w:bookmarkStart w:id="2" w:name="_Toc168844587"/>
      <w:bookmarkStart w:id="3" w:name="_Toc207465094"/>
      <w:r>
        <w:lastRenderedPageBreak/>
        <w:t>I</w:t>
      </w:r>
      <w:r w:rsidR="003D5A98" w:rsidRPr="003604A0">
        <w:t>ntroduction</w:t>
      </w:r>
      <w:bookmarkEnd w:id="1"/>
      <w:bookmarkEnd w:id="2"/>
      <w:bookmarkEnd w:id="3"/>
    </w:p>
    <w:p w14:paraId="2E44B7E2" w14:textId="475C36AA" w:rsidR="00A775D1" w:rsidRDefault="00A775D1" w:rsidP="00A775D1">
      <w:r w:rsidRPr="00A775D1">
        <w:t xml:space="preserve">Un propulseur </w:t>
      </w:r>
      <w:proofErr w:type="spellStart"/>
      <w:r w:rsidRPr="00A775D1">
        <w:t>magnétoplasmadynamique</w:t>
      </w:r>
      <w:proofErr w:type="spellEnd"/>
      <w:r w:rsidRPr="00A775D1">
        <w:t xml:space="preserve"> (MPD ou MPDT pour </w:t>
      </w:r>
      <w:proofErr w:type="spellStart"/>
      <w:r w:rsidRPr="00A775D1">
        <w:t>magnetoplasmadynamic</w:t>
      </w:r>
      <w:proofErr w:type="spellEnd"/>
      <w:r w:rsidRPr="00A775D1">
        <w:t xml:space="preserve"> </w:t>
      </w:r>
      <w:proofErr w:type="spellStart"/>
      <w:r w:rsidRPr="00A775D1">
        <w:t>thruster</w:t>
      </w:r>
      <w:proofErr w:type="spellEnd"/>
      <w:r w:rsidRPr="00A775D1">
        <w:t xml:space="preserve">), appelé aussi accélérateur à force de Lorentz (LFA pour Lorentz Force Accelerator), est l'une des technologies de propulsion électrique s'inscrivant dans le futur proche de l'exploration spatiale au XXIe </w:t>
      </w:r>
      <w:proofErr w:type="gramStart"/>
      <w:r w:rsidRPr="00A775D1">
        <w:t>siècle[</w:t>
      </w:r>
      <w:proofErr w:type="gramEnd"/>
      <w:r w:rsidRPr="00A775D1">
        <w:t>2]. Cette propulsion de nature électromagnétique, conceptualisée dès 1964, utilise la force de Lorentz (force électromagnétique résultant de l'interaction entre un courant électrique et un champ magnétique) pour accélérer un gaz ionisé appelé plasma, qui procure une poussée par réaction. C'est un type d'accélérateur MHD (magnétohydrodynamique) spatial dont le fluide propulsif est un plasma.</w:t>
      </w:r>
    </w:p>
    <w:p w14:paraId="1DFF96A7" w14:textId="77777777" w:rsidR="0091324A" w:rsidRDefault="0091324A" w:rsidP="00A775D1"/>
    <w:p w14:paraId="221EF560" w14:textId="7132B744" w:rsidR="0091324A" w:rsidRDefault="0091324A" w:rsidP="0091324A">
      <w:pPr>
        <w:pStyle w:val="Titre2"/>
      </w:pPr>
      <w:bookmarkStart w:id="4" w:name="_Toc207465095"/>
      <w:r>
        <w:t>Description</w:t>
      </w:r>
      <w:bookmarkEnd w:id="4"/>
    </w:p>
    <w:p w14:paraId="69CC24B6" w14:textId="5EDD030F" w:rsidR="0091324A" w:rsidRDefault="0091324A" w:rsidP="0091324A">
      <w:r>
        <w:t xml:space="preserve">Le propulseur </w:t>
      </w:r>
      <w:proofErr w:type="spellStart"/>
      <w:r>
        <w:t>magnétoplasmadynamique</w:t>
      </w:r>
      <w:proofErr w:type="spellEnd"/>
      <w:r>
        <w:t xml:space="preserve"> se compose d’une tuyère divergente munie d'électrodes. Au centre de la tuyère se situe la cathode sous forme d'une tige métallique axiale. Sur le pourtour du « coquetier » est placée l’anode circulaire.</w:t>
      </w:r>
    </w:p>
    <w:p w14:paraId="57A9389A" w14:textId="77777777" w:rsidR="0091324A" w:rsidRDefault="0091324A" w:rsidP="0091324A">
      <w:r>
        <w:t>De l'hydrazine, ou plus souvent un gaz rare (généralement de l'argon ou du xénon) est injecté à la base de la tige centrale. Un très fort arc électrique (intensité de plusieurs milliers d'ampères) est émis axialement depuis la cathode, ce qui ionise le gaz (le transformant en plasma). Ce fort courant électrique axial induit autour de lui un puissant champ magnétique azimutal, d'intensité maximale à cet endroit de plus forte densité de courant. Le courant électrique s'épanouit ensuite radialement en corolle vers l'anode en sortie de tuyère ; c'est là que ce courant d'allure radiale interagit avec le champ magnétique azimutal, en produisant des forces de Lorentz propulsives, dirigées selon l'axe du système. Le plasma est accéléré électromagnétiquement à travers la sortie divergente, assurant une poussée par réaction. À l'inverse de la propulsion spatiale classique, la propulsion n'est donc pas issue d'une combustion.</w:t>
      </w:r>
    </w:p>
    <w:p w14:paraId="11ED47A9" w14:textId="77777777" w:rsidR="0091324A" w:rsidRDefault="0091324A" w:rsidP="0091324A"/>
    <w:p w14:paraId="56E2DE75" w14:textId="77777777" w:rsidR="0091324A" w:rsidRDefault="0091324A" w:rsidP="0091324A">
      <w:pPr>
        <w:pStyle w:val="Titre3"/>
      </w:pPr>
      <w:bookmarkStart w:id="5" w:name="_Toc207465096"/>
      <w:r>
        <w:t>Modes de fonctionnement</w:t>
      </w:r>
      <w:bookmarkEnd w:id="5"/>
    </w:p>
    <w:p w14:paraId="55732F05" w14:textId="2180B8EC" w:rsidR="0091324A" w:rsidRDefault="0091324A" w:rsidP="0091324A">
      <w:r>
        <w:t>L'énergie injectée et la poussée résultante sont le plus souvent appliquées de manière continue. Il existe cependant deux modes de fonctionnement en propulsion MPD :</w:t>
      </w:r>
    </w:p>
    <w:p w14:paraId="3EDFB4C0" w14:textId="77777777" w:rsidR="0091324A" w:rsidRDefault="0091324A" w:rsidP="0091324A">
      <w:pPr>
        <w:pStyle w:val="Paragraphedeliste"/>
        <w:numPr>
          <w:ilvl w:val="0"/>
          <w:numId w:val="153"/>
        </w:numPr>
      </w:pPr>
      <w:r>
        <w:t xml:space="preserve">Le SF-MPDT (Self-Field </w:t>
      </w:r>
      <w:proofErr w:type="spellStart"/>
      <w:r>
        <w:t>MagnetoPlasmaDynamic</w:t>
      </w:r>
      <w:proofErr w:type="spellEnd"/>
      <w:r>
        <w:t xml:space="preserve"> </w:t>
      </w:r>
      <w:proofErr w:type="spellStart"/>
      <w:r>
        <w:t>Thruster</w:t>
      </w:r>
      <w:proofErr w:type="spellEnd"/>
      <w:r>
        <w:t xml:space="preserve">) : propulseur MPD « à champ induit », où le fort courant électrique émis par la cathode induit le champ magnétique azimutal. Le MPD à champ induit est alors très similaire à un propulseur électrothermique </w:t>
      </w:r>
      <w:proofErr w:type="spellStart"/>
      <w:r>
        <w:t>Arcjet</w:t>
      </w:r>
      <w:proofErr w:type="spellEnd"/>
      <w:r>
        <w:t xml:space="preserve">, et est parfois à ce titre dénommé « MPD </w:t>
      </w:r>
      <w:proofErr w:type="spellStart"/>
      <w:r>
        <w:t>Arcjet</w:t>
      </w:r>
      <w:proofErr w:type="spellEnd"/>
      <w:r>
        <w:t xml:space="preserve"> ».</w:t>
      </w:r>
    </w:p>
    <w:p w14:paraId="2725ECBD" w14:textId="77777777" w:rsidR="0091324A" w:rsidRDefault="0091324A" w:rsidP="0091324A">
      <w:pPr>
        <w:pStyle w:val="Paragraphedeliste"/>
        <w:numPr>
          <w:ilvl w:val="0"/>
          <w:numId w:val="153"/>
        </w:numPr>
      </w:pPr>
      <w:r>
        <w:t>Le AF-MPDT (</w:t>
      </w:r>
      <w:proofErr w:type="spellStart"/>
      <w:r>
        <w:t>Applied</w:t>
      </w:r>
      <w:proofErr w:type="spellEnd"/>
      <w:r>
        <w:t xml:space="preserve">-Field </w:t>
      </w:r>
      <w:proofErr w:type="spellStart"/>
      <w:r>
        <w:t>MagnetoPlasmaDynamic</w:t>
      </w:r>
      <w:proofErr w:type="spellEnd"/>
      <w:r>
        <w:t xml:space="preserve"> </w:t>
      </w:r>
      <w:proofErr w:type="spellStart"/>
      <w:r>
        <w:t>Thruster</w:t>
      </w:r>
      <w:proofErr w:type="spellEnd"/>
      <w:r>
        <w:t>) : un solénoïde additionnel entoure le propulseur et procure un champ magnétique additionnel, améliorant le confinement et l'expulsion du plasma.</w:t>
      </w:r>
    </w:p>
    <w:p w14:paraId="74F7D0F8" w14:textId="77777777" w:rsidR="0091324A" w:rsidRDefault="0091324A" w:rsidP="0091324A">
      <w:r>
        <w:t>Au chapitre des inconvénients, on peut noter une érosion importante des électrodes, et un fonctionnement nécessitant des puissances électriques se chiffrant en centaines de kilowatts, loin de ce que peut proposer une source d'énergie embarquée dans un engin spatial habituel.</w:t>
      </w:r>
    </w:p>
    <w:p w14:paraId="6218B0C7" w14:textId="77777777" w:rsidR="0091324A" w:rsidRDefault="0091324A" w:rsidP="0091324A"/>
    <w:p w14:paraId="6842B7B4" w14:textId="77777777" w:rsidR="0091324A" w:rsidRDefault="0091324A" w:rsidP="0091324A">
      <w:pPr>
        <w:pStyle w:val="Titre3"/>
      </w:pPr>
      <w:bookmarkStart w:id="6" w:name="_Toc207465097"/>
      <w:r>
        <w:t>Le LFA ou MPDT amélioré</w:t>
      </w:r>
      <w:bookmarkEnd w:id="6"/>
    </w:p>
    <w:p w14:paraId="6F2E22E1" w14:textId="7153978D" w:rsidR="0091324A" w:rsidRDefault="0091324A" w:rsidP="0091324A">
      <w:r>
        <w:t xml:space="preserve">Une amélioration récente des propulseurs MPD est le LFA (Lorentz Force Accelerator). Par rapport à un propulseur MPD « classique », un LFA utilise plusieurs tiges cathodiques à l'intérieur d'un tube isolant. Le propulsif, fluide, circule à l'intérieur du tube, entre les tiges. C'est uniquement à la sortie du </w:t>
      </w:r>
      <w:r>
        <w:lastRenderedPageBreak/>
        <w:t>tube que le gaz est ionisé, protégeant les cathodes de l'érosion. Il existe divers modèles de LFA, dont deux principaux :</w:t>
      </w:r>
    </w:p>
    <w:p w14:paraId="57FD0C3F" w14:textId="30F9B028" w:rsidR="0091324A" w:rsidRDefault="0091324A" w:rsidP="0091324A">
      <w:pPr>
        <w:pStyle w:val="Paragraphedeliste"/>
        <w:numPr>
          <w:ilvl w:val="0"/>
          <w:numId w:val="154"/>
        </w:numPr>
      </w:pPr>
      <w:proofErr w:type="spellStart"/>
      <w:r>
        <w:t>LiLFA</w:t>
      </w:r>
      <w:proofErr w:type="spellEnd"/>
      <w:r>
        <w:t xml:space="preserve"> (Lithium-Lorentz Force Accelerator) : le propulsif est du lithium, substance à bas potentiel d'ionisation, vaporisé à la sortie du tube. Des propulseurs de ce type ont été testés en Russie durant 500 heures en continu sans érosion notable des électrodes. Un </w:t>
      </w:r>
      <w:proofErr w:type="spellStart"/>
      <w:r>
        <w:t>LiLFA</w:t>
      </w:r>
      <w:proofErr w:type="spellEnd"/>
      <w:r>
        <w:t xml:space="preserve"> « typique » fonctionnant avec une puissance de 200 </w:t>
      </w:r>
      <w:proofErr w:type="spellStart"/>
      <w:r>
        <w:t>kWe</w:t>
      </w:r>
      <w:proofErr w:type="spellEnd"/>
      <w:r>
        <w:t xml:space="preserve"> offre une poussée continue de 12 newtons, une vitesse d'éjection de 45 km/s (impulsion spécifique de 4500 secondes) et un rendement propulsif de 50 %. Ce rendement atteint 30 % dès 30 </w:t>
      </w:r>
      <w:proofErr w:type="spellStart"/>
      <w:r>
        <w:t>kWe</w:t>
      </w:r>
      <w:proofErr w:type="spellEnd"/>
      <w:r>
        <w:t>.</w:t>
      </w:r>
    </w:p>
    <w:p w14:paraId="3A3DFB95" w14:textId="7CC5DBCC" w:rsidR="0091324A" w:rsidRDefault="0091324A" w:rsidP="0091324A">
      <w:pPr>
        <w:pStyle w:val="Paragraphedeliste"/>
        <w:numPr>
          <w:ilvl w:val="0"/>
          <w:numId w:val="154"/>
        </w:numPr>
      </w:pPr>
      <w:r>
        <w:t>ALFA2 (Advanced Lithium-Fed/</w:t>
      </w:r>
      <w:proofErr w:type="spellStart"/>
      <w:r>
        <w:t>Applied-field</w:t>
      </w:r>
      <w:proofErr w:type="spellEnd"/>
      <w:r>
        <w:t xml:space="preserve"> Lorentz Force Accelerator) : version haute puissance des AF-</w:t>
      </w:r>
      <w:proofErr w:type="spellStart"/>
      <w:r>
        <w:t>LiLFA</w:t>
      </w:r>
      <w:proofErr w:type="spellEnd"/>
      <w:r>
        <w:t xml:space="preserve"> (équipée d'un solénoïde) à haut rendement (plus de 60 %) capable d'assurer des poussées de 200 newtons par propulseur dans la classe multi-mégawatts, pour de futurs vaisseaux interplanétaires habités.</w:t>
      </w:r>
    </w:p>
    <w:p w14:paraId="5E037700" w14:textId="77777777" w:rsidR="0091324A" w:rsidRDefault="0091324A" w:rsidP="0091324A"/>
    <w:p w14:paraId="4273557D" w14:textId="7ED4D10C" w:rsidR="0091324A" w:rsidRDefault="0091324A" w:rsidP="0091324A">
      <w:pPr>
        <w:pStyle w:val="Titre2"/>
      </w:pPr>
      <w:bookmarkStart w:id="7" w:name="_Toc207465098"/>
      <w:r>
        <w:t>Rendement et puissance</w:t>
      </w:r>
      <w:bookmarkEnd w:id="7"/>
    </w:p>
    <w:p w14:paraId="63E51C72" w14:textId="4C04BCC7" w:rsidR="0091324A" w:rsidRDefault="0091324A" w:rsidP="0091324A">
      <w:r>
        <w:t xml:space="preserve">Le rendement propulsif MDP croît avec la puissance électrique injectée. Il atteint 30 % dès 30 </w:t>
      </w:r>
      <w:proofErr w:type="spellStart"/>
      <w:r>
        <w:t>kWe</w:t>
      </w:r>
      <w:proofErr w:type="spellEnd"/>
      <w:r>
        <w:t>, et des rendements dépassant 60 % sont classiques.</w:t>
      </w:r>
    </w:p>
    <w:p w14:paraId="60A5EB46" w14:textId="5EE9D7B2" w:rsidR="0091324A" w:rsidRDefault="0091324A" w:rsidP="0091324A">
      <w:r>
        <w:t xml:space="preserve">Un propulseur LFA de classe « moyenne » (100 à 200 kW) atteint des rendements de 40 à 50 %, des poussées se chiffrant en dizaines de newtons et des </w:t>
      </w:r>
      <w:proofErr w:type="spellStart"/>
      <w:r>
        <w:t>Isp</w:t>
      </w:r>
      <w:proofErr w:type="spellEnd"/>
      <w:r>
        <w:t xml:space="preserve"> de plusieurs milliers de secondes (vitesses d'éjection en dizaines de km/s). Ces puissances électriques correspondent à la moyenne envisagée pour le défunt Projet </w:t>
      </w:r>
      <w:proofErr w:type="spellStart"/>
      <w:r>
        <w:t>Prometheus</w:t>
      </w:r>
      <w:proofErr w:type="spellEnd"/>
      <w:r>
        <w:t xml:space="preserve"> qui visait à produire des générateurs électriques nucléaires alimentant les prochains vaisseaux spatiaux de la NASA.</w:t>
      </w:r>
    </w:p>
    <w:p w14:paraId="583FBDD6" w14:textId="77777777" w:rsidR="0091324A" w:rsidRDefault="0091324A" w:rsidP="0091324A">
      <w:r>
        <w:t>Les propulseurs LFA actuels les plus puissants (au-delà de 1 MW) offrent des possibilités records avec des poussées jusqu'à 200 newtons et des vitesses d'éjection importantes. Des propulseurs alimentés par des puissances de 10 à 20 MW sont envisagés pour les vols habités vers les planètes du système solaire.</w:t>
      </w:r>
    </w:p>
    <w:p w14:paraId="206299AE" w14:textId="77777777" w:rsidR="0091324A" w:rsidRDefault="0091324A" w:rsidP="0091324A"/>
    <w:p w14:paraId="19CC576E" w14:textId="710A9481" w:rsidR="0091324A" w:rsidRDefault="0091324A" w:rsidP="0091324A">
      <w:pPr>
        <w:pStyle w:val="Titre2"/>
      </w:pPr>
      <w:bookmarkStart w:id="8" w:name="_Toc207465099"/>
      <w:r>
        <w:t>Recherches et applications</w:t>
      </w:r>
      <w:bookmarkEnd w:id="8"/>
    </w:p>
    <w:p w14:paraId="4F42D84D" w14:textId="77777777" w:rsidR="0091324A" w:rsidRDefault="0091324A" w:rsidP="0091324A">
      <w:r>
        <w:t xml:space="preserve">De nombreuses expérimentations ont lieu dans le monde entier sur la propulsion MDP depuis les années 1960, en Allemagne à l'Université de Stuttgart, en Italie au </w:t>
      </w:r>
      <w:proofErr w:type="spellStart"/>
      <w:r>
        <w:t>Centrospazio</w:t>
      </w:r>
      <w:proofErr w:type="spellEnd"/>
      <w:r>
        <w:t>, au Japon à l'ISAS et à l'Université d'Ōsaka, et principalement en Russie au MAI (Moscow Aviation Institute) et au RKK Energia, ainsi qu'aux États-Unis à l'université du Sud de la Californie et surtout à l'</w:t>
      </w:r>
      <w:proofErr w:type="spellStart"/>
      <w:r>
        <w:t>EPPDyL</w:t>
      </w:r>
      <w:proofErr w:type="spellEnd"/>
      <w:r>
        <w:t xml:space="preserve"> (Electric Propulsion and Plasma Dynamics </w:t>
      </w:r>
      <w:proofErr w:type="spellStart"/>
      <w:r>
        <w:t>Lab</w:t>
      </w:r>
      <w:proofErr w:type="spellEnd"/>
      <w:r>
        <w:t xml:space="preserve">) de l'Université de Princeton, où les recherches en propulsion MPD n'ont jamais cessé depuis 1967 ; et enfin directement à la NASA, au JPL (Jet Propulsion </w:t>
      </w:r>
      <w:proofErr w:type="spellStart"/>
      <w:r>
        <w:t>Laboratory</w:t>
      </w:r>
      <w:proofErr w:type="spellEnd"/>
      <w:r>
        <w:t xml:space="preserve">) et au Glenn </w:t>
      </w:r>
      <w:proofErr w:type="spellStart"/>
      <w:r>
        <w:t>Research</w:t>
      </w:r>
      <w:proofErr w:type="spellEnd"/>
      <w:r>
        <w:t xml:space="preserve"> Center, qui ont résolu de nombreux problèmes relatifs à la performance, la stabilité et la durée de vie inhérents à ce type de propulseur.</w:t>
      </w:r>
    </w:p>
    <w:p w14:paraId="5270DB70" w14:textId="77777777" w:rsidR="0091324A" w:rsidRDefault="0091324A" w:rsidP="0091324A"/>
    <w:p w14:paraId="4B89A1BC" w14:textId="3C2615D3" w:rsidR="0091324A" w:rsidRDefault="0091324A" w:rsidP="0091324A">
      <w:r>
        <w:t>Des prototypes pulsés quasi stationnaires ont été testés dans l'espace à bord de satellites de démonstration soviétiques, et le premier satellite à propulsion MPD opérationnelle, le SFU (</w:t>
      </w:r>
      <w:proofErr w:type="spellStart"/>
      <w:r>
        <w:t>Space</w:t>
      </w:r>
      <w:proofErr w:type="spellEnd"/>
      <w:r>
        <w:t xml:space="preserve"> Flyer Unit) a été lancé par les japonais en 1996.</w:t>
      </w:r>
    </w:p>
    <w:p w14:paraId="0839BFC3" w14:textId="771F7E86" w:rsidR="0091324A" w:rsidRPr="00A775D1" w:rsidRDefault="0091324A" w:rsidP="0091324A">
      <w:r>
        <w:t xml:space="preserve">Les technologies MPD et variantes LFA (principalement </w:t>
      </w:r>
      <w:proofErr w:type="gramStart"/>
      <w:r>
        <w:t>le ALFA</w:t>
      </w:r>
      <w:proofErr w:type="gramEnd"/>
      <w:r>
        <w:t xml:space="preserve">²), en parallèle avec le propulseur électrothermique à contrôle du plasma par induction VASIMR, sont pressenties pour motoriser le futur </w:t>
      </w:r>
      <w:r>
        <w:lastRenderedPageBreak/>
        <w:t>vaisseau martien habité NEP (</w:t>
      </w:r>
      <w:proofErr w:type="spellStart"/>
      <w:r>
        <w:t>Nuclear</w:t>
      </w:r>
      <w:proofErr w:type="spellEnd"/>
      <w:r>
        <w:t xml:space="preserve"> Electric Propulsion) embarquant 2 réacteurs nucléaires totalisant 10 </w:t>
      </w:r>
      <w:proofErr w:type="spellStart"/>
      <w:r>
        <w:t>Mwe</w:t>
      </w:r>
      <w:proofErr w:type="spellEnd"/>
      <w:r>
        <w:t xml:space="preserve"> à l'horizon 2033.</w:t>
      </w:r>
    </w:p>
    <w:sectPr w:rsidR="0091324A" w:rsidRPr="00A775D1">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95B8C" w14:textId="77777777" w:rsidR="00FF4463" w:rsidRDefault="00FF4463" w:rsidP="00B33482">
      <w:pPr>
        <w:spacing w:after="0" w:line="240" w:lineRule="auto"/>
      </w:pPr>
      <w:r>
        <w:separator/>
      </w:r>
    </w:p>
  </w:endnote>
  <w:endnote w:type="continuationSeparator" w:id="0">
    <w:p w14:paraId="296694FA" w14:textId="77777777" w:rsidR="00FF4463" w:rsidRDefault="00FF446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A244C" w14:textId="77777777" w:rsidR="00FF4463" w:rsidRDefault="00FF4463" w:rsidP="00B33482">
      <w:pPr>
        <w:spacing w:after="0" w:line="240" w:lineRule="auto"/>
      </w:pPr>
      <w:r>
        <w:separator/>
      </w:r>
    </w:p>
  </w:footnote>
  <w:footnote w:type="continuationSeparator" w:id="0">
    <w:p w14:paraId="250C86FB" w14:textId="77777777" w:rsidR="00FF4463" w:rsidRDefault="00FF446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674510D0" w:rsidR="00B33482" w:rsidRPr="00F67AFF" w:rsidRDefault="00F67AFF" w:rsidP="00F67AFF">
    <w:pPr>
      <w:pStyle w:val="En-tte"/>
    </w:pPr>
    <w:r>
      <w:t>S</w:t>
    </w:r>
    <w:r w:rsidR="00B94464">
      <w:t>I</w:t>
    </w:r>
    <w:r>
      <w:t xml:space="preserve"> –</w:t>
    </w:r>
    <w:r w:rsidR="00532334">
      <w:t xml:space="preserve"> </w:t>
    </w:r>
    <w:r w:rsidR="00A775D1" w:rsidRPr="00A775D1">
      <w:t xml:space="preserve">Propulseur </w:t>
    </w:r>
    <w:proofErr w:type="spellStart"/>
    <w:r w:rsidR="00A775D1" w:rsidRPr="00A775D1">
      <w:t>magnétoplasmadynamique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4B73BE"/>
    <w:multiLevelType w:val="multilevel"/>
    <w:tmpl w:val="029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9552C"/>
    <w:multiLevelType w:val="multilevel"/>
    <w:tmpl w:val="6BA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1"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122B3E53"/>
    <w:multiLevelType w:val="multilevel"/>
    <w:tmpl w:val="5678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0303A8"/>
    <w:multiLevelType w:val="hybridMultilevel"/>
    <w:tmpl w:val="E1064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1EA72102"/>
    <w:multiLevelType w:val="multilevel"/>
    <w:tmpl w:val="DDD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43238D1"/>
    <w:multiLevelType w:val="hybridMultilevel"/>
    <w:tmpl w:val="C15C7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571AD2"/>
    <w:multiLevelType w:val="multilevel"/>
    <w:tmpl w:val="3D0C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D8704B"/>
    <w:multiLevelType w:val="hybridMultilevel"/>
    <w:tmpl w:val="5FC22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2314C2F"/>
    <w:multiLevelType w:val="multilevel"/>
    <w:tmpl w:val="C5B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2"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2B327CC"/>
    <w:multiLevelType w:val="multilevel"/>
    <w:tmpl w:val="EAFC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B0C7C2D"/>
    <w:multiLevelType w:val="hybridMultilevel"/>
    <w:tmpl w:val="19D44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2"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4"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0"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1"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7" w15:restartNumberingAfterBreak="0">
    <w:nsid w:val="4A6B1FE5"/>
    <w:multiLevelType w:val="hybridMultilevel"/>
    <w:tmpl w:val="845C49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B5E2C3B"/>
    <w:multiLevelType w:val="multilevel"/>
    <w:tmpl w:val="3E4E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BE66CA4"/>
    <w:multiLevelType w:val="multilevel"/>
    <w:tmpl w:val="455A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5"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72A2A49"/>
    <w:multiLevelType w:val="hybridMultilevel"/>
    <w:tmpl w:val="F790F6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57C567EA"/>
    <w:multiLevelType w:val="hybridMultilevel"/>
    <w:tmpl w:val="A26802B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9"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0"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1"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60E750A9"/>
    <w:multiLevelType w:val="hybridMultilevel"/>
    <w:tmpl w:val="2F96D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8"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63481E92"/>
    <w:multiLevelType w:val="hybridMultilevel"/>
    <w:tmpl w:val="B41667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70C0608"/>
    <w:multiLevelType w:val="hybridMultilevel"/>
    <w:tmpl w:val="00B8C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7"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2"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3"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4"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5"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74646B84"/>
    <w:multiLevelType w:val="hybridMultilevel"/>
    <w:tmpl w:val="F3047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4"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B496548"/>
    <w:multiLevelType w:val="hybridMultilevel"/>
    <w:tmpl w:val="96D63D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43"/>
  </w:num>
  <w:num w:numId="2" w16cid:durableId="581375566">
    <w:abstractNumId w:val="114"/>
  </w:num>
  <w:num w:numId="3" w16cid:durableId="1576433304">
    <w:abstractNumId w:val="39"/>
  </w:num>
  <w:num w:numId="4" w16cid:durableId="1758863331">
    <w:abstractNumId w:val="4"/>
  </w:num>
  <w:num w:numId="5" w16cid:durableId="1346327887">
    <w:abstractNumId w:val="147"/>
  </w:num>
  <w:num w:numId="6" w16cid:durableId="1344431055">
    <w:abstractNumId w:val="75"/>
  </w:num>
  <w:num w:numId="7" w16cid:durableId="2024015979">
    <w:abstractNumId w:val="128"/>
  </w:num>
  <w:num w:numId="8" w16cid:durableId="1765303503">
    <w:abstractNumId w:val="35"/>
  </w:num>
  <w:num w:numId="9" w16cid:durableId="75444367">
    <w:abstractNumId w:val="48"/>
  </w:num>
  <w:num w:numId="10" w16cid:durableId="1588880234">
    <w:abstractNumId w:val="15"/>
  </w:num>
  <w:num w:numId="11" w16cid:durableId="1676960713">
    <w:abstractNumId w:val="34"/>
  </w:num>
  <w:num w:numId="12" w16cid:durableId="437485136">
    <w:abstractNumId w:val="40"/>
  </w:num>
  <w:num w:numId="13" w16cid:durableId="220361977">
    <w:abstractNumId w:val="74"/>
  </w:num>
  <w:num w:numId="14" w16cid:durableId="448820950">
    <w:abstractNumId w:val="102"/>
  </w:num>
  <w:num w:numId="15" w16cid:durableId="1887913298">
    <w:abstractNumId w:val="52"/>
  </w:num>
  <w:num w:numId="16" w16cid:durableId="1049066289">
    <w:abstractNumId w:val="116"/>
  </w:num>
  <w:num w:numId="17" w16cid:durableId="665939388">
    <w:abstractNumId w:val="51"/>
  </w:num>
  <w:num w:numId="18" w16cid:durableId="1923752419">
    <w:abstractNumId w:val="69"/>
  </w:num>
  <w:num w:numId="19" w16cid:durableId="1381975882">
    <w:abstractNumId w:val="24"/>
  </w:num>
  <w:num w:numId="20" w16cid:durableId="1651785566">
    <w:abstractNumId w:val="94"/>
  </w:num>
  <w:num w:numId="21" w16cid:durableId="102920044">
    <w:abstractNumId w:val="135"/>
  </w:num>
  <w:num w:numId="22" w16cid:durableId="1819608093">
    <w:abstractNumId w:val="73"/>
  </w:num>
  <w:num w:numId="23" w16cid:durableId="1273904835">
    <w:abstractNumId w:val="150"/>
  </w:num>
  <w:num w:numId="24" w16cid:durableId="1995792255">
    <w:abstractNumId w:val="144"/>
  </w:num>
  <w:num w:numId="25" w16cid:durableId="1895895183">
    <w:abstractNumId w:val="122"/>
  </w:num>
  <w:num w:numId="26" w16cid:durableId="1158037684">
    <w:abstractNumId w:val="115"/>
  </w:num>
  <w:num w:numId="27" w16cid:durableId="484587024">
    <w:abstractNumId w:val="20"/>
  </w:num>
  <w:num w:numId="28" w16cid:durableId="1936667293">
    <w:abstractNumId w:val="0"/>
  </w:num>
  <w:num w:numId="29" w16cid:durableId="1736471304">
    <w:abstractNumId w:val="111"/>
  </w:num>
  <w:num w:numId="30" w16cid:durableId="174616334">
    <w:abstractNumId w:val="50"/>
  </w:num>
  <w:num w:numId="31" w16cid:durableId="1037663965">
    <w:abstractNumId w:val="53"/>
  </w:num>
  <w:num w:numId="32" w16cid:durableId="90471715">
    <w:abstractNumId w:val="17"/>
  </w:num>
  <w:num w:numId="33" w16cid:durableId="874536988">
    <w:abstractNumId w:val="137"/>
  </w:num>
  <w:num w:numId="34" w16cid:durableId="1006402377">
    <w:abstractNumId w:val="129"/>
  </w:num>
  <w:num w:numId="35" w16cid:durableId="699626777">
    <w:abstractNumId w:val="86"/>
  </w:num>
  <w:num w:numId="36" w16cid:durableId="1127549319">
    <w:abstractNumId w:val="44"/>
  </w:num>
  <w:num w:numId="37" w16cid:durableId="648947424">
    <w:abstractNumId w:val="10"/>
  </w:num>
  <w:num w:numId="38" w16cid:durableId="1446191048">
    <w:abstractNumId w:val="119"/>
  </w:num>
  <w:num w:numId="39" w16cid:durableId="1904827982">
    <w:abstractNumId w:val="92"/>
  </w:num>
  <w:num w:numId="40" w16cid:durableId="1490050150">
    <w:abstractNumId w:val="55"/>
  </w:num>
  <w:num w:numId="41" w16cid:durableId="1975287572">
    <w:abstractNumId w:val="142"/>
  </w:num>
  <w:num w:numId="42" w16cid:durableId="1081294862">
    <w:abstractNumId w:val="8"/>
  </w:num>
  <w:num w:numId="43" w16cid:durableId="142160107">
    <w:abstractNumId w:val="6"/>
  </w:num>
  <w:num w:numId="44" w16cid:durableId="1038702340">
    <w:abstractNumId w:val="105"/>
  </w:num>
  <w:num w:numId="45" w16cid:durableId="2039042633">
    <w:abstractNumId w:val="13"/>
  </w:num>
  <w:num w:numId="46" w16cid:durableId="1213619380">
    <w:abstractNumId w:val="22"/>
  </w:num>
  <w:num w:numId="47" w16cid:durableId="865604687">
    <w:abstractNumId w:val="68"/>
  </w:num>
  <w:num w:numId="48" w16cid:durableId="975993828">
    <w:abstractNumId w:val="66"/>
  </w:num>
  <w:num w:numId="49" w16cid:durableId="1745758578">
    <w:abstractNumId w:val="45"/>
  </w:num>
  <w:num w:numId="50" w16cid:durableId="240338908">
    <w:abstractNumId w:val="141"/>
  </w:num>
  <w:num w:numId="51" w16cid:durableId="639844422">
    <w:abstractNumId w:val="1"/>
  </w:num>
  <w:num w:numId="52" w16cid:durableId="1051416224">
    <w:abstractNumId w:val="18"/>
  </w:num>
  <w:num w:numId="53" w16cid:durableId="1603610307">
    <w:abstractNumId w:val="103"/>
  </w:num>
  <w:num w:numId="54" w16cid:durableId="2115319808">
    <w:abstractNumId w:val="42"/>
  </w:num>
  <w:num w:numId="55" w16cid:durableId="384062388">
    <w:abstractNumId w:val="23"/>
  </w:num>
  <w:num w:numId="56" w16cid:durableId="595360428">
    <w:abstractNumId w:val="112"/>
  </w:num>
  <w:num w:numId="57" w16cid:durableId="1541242334">
    <w:abstractNumId w:val="124"/>
  </w:num>
  <w:num w:numId="58" w16cid:durableId="1359699977">
    <w:abstractNumId w:val="151"/>
  </w:num>
  <w:num w:numId="59" w16cid:durableId="2135707130">
    <w:abstractNumId w:val="21"/>
  </w:num>
  <w:num w:numId="60" w16cid:durableId="285428409">
    <w:abstractNumId w:val="82"/>
  </w:num>
  <w:num w:numId="61" w16cid:durableId="1682853772">
    <w:abstractNumId w:val="28"/>
  </w:num>
  <w:num w:numId="62" w16cid:durableId="1536775378">
    <w:abstractNumId w:val="127"/>
  </w:num>
  <w:num w:numId="63" w16cid:durableId="524563893">
    <w:abstractNumId w:val="84"/>
  </w:num>
  <w:num w:numId="64" w16cid:durableId="1704788406">
    <w:abstractNumId w:val="59"/>
  </w:num>
  <w:num w:numId="65" w16cid:durableId="142431312">
    <w:abstractNumId w:val="16"/>
  </w:num>
  <w:num w:numId="66" w16cid:durableId="135685048">
    <w:abstractNumId w:val="148"/>
  </w:num>
  <w:num w:numId="67" w16cid:durableId="2060662086">
    <w:abstractNumId w:val="138"/>
  </w:num>
  <w:num w:numId="68" w16cid:durableId="391008206">
    <w:abstractNumId w:val="101"/>
  </w:num>
  <w:num w:numId="69" w16cid:durableId="1346009074">
    <w:abstractNumId w:val="93"/>
  </w:num>
  <w:num w:numId="70" w16cid:durableId="1897280301">
    <w:abstractNumId w:val="26"/>
  </w:num>
  <w:num w:numId="71" w16cid:durableId="599798430">
    <w:abstractNumId w:val="36"/>
  </w:num>
  <w:num w:numId="72" w16cid:durableId="127012256">
    <w:abstractNumId w:val="113"/>
  </w:num>
  <w:num w:numId="73" w16cid:durableId="907345925">
    <w:abstractNumId w:val="125"/>
  </w:num>
  <w:num w:numId="74" w16cid:durableId="2114855719">
    <w:abstractNumId w:val="88"/>
  </w:num>
  <w:num w:numId="75" w16cid:durableId="1297565778">
    <w:abstractNumId w:val="130"/>
  </w:num>
  <w:num w:numId="76" w16cid:durableId="1597590367">
    <w:abstractNumId w:val="57"/>
  </w:num>
  <w:num w:numId="77" w16cid:durableId="538591263">
    <w:abstractNumId w:val="71"/>
  </w:num>
  <w:num w:numId="78" w16cid:durableId="919604885">
    <w:abstractNumId w:val="37"/>
  </w:num>
  <w:num w:numId="79" w16cid:durableId="1291325948">
    <w:abstractNumId w:val="43"/>
  </w:num>
  <w:num w:numId="80" w16cid:durableId="32121905">
    <w:abstractNumId w:val="64"/>
  </w:num>
  <w:num w:numId="81" w16cid:durableId="747195222">
    <w:abstractNumId w:val="62"/>
  </w:num>
  <w:num w:numId="82" w16cid:durableId="1915628834">
    <w:abstractNumId w:val="136"/>
  </w:num>
  <w:num w:numId="83" w16cid:durableId="248001456">
    <w:abstractNumId w:val="78"/>
  </w:num>
  <w:num w:numId="84" w16cid:durableId="1494300665">
    <w:abstractNumId w:val="33"/>
  </w:num>
  <w:num w:numId="85" w16cid:durableId="2010210960">
    <w:abstractNumId w:val="14"/>
  </w:num>
  <w:num w:numId="86" w16cid:durableId="1816412640">
    <w:abstractNumId w:val="19"/>
  </w:num>
  <w:num w:numId="87" w16cid:durableId="700208159">
    <w:abstractNumId w:val="67"/>
  </w:num>
  <w:num w:numId="88" w16cid:durableId="175970055">
    <w:abstractNumId w:val="140"/>
  </w:num>
  <w:num w:numId="89" w16cid:durableId="1558005105">
    <w:abstractNumId w:val="25"/>
  </w:num>
  <w:num w:numId="90" w16cid:durableId="154955487">
    <w:abstractNumId w:val="72"/>
  </w:num>
  <w:num w:numId="91" w16cid:durableId="848250944">
    <w:abstractNumId w:val="47"/>
  </w:num>
  <w:num w:numId="92" w16cid:durableId="1884906977">
    <w:abstractNumId w:val="98"/>
  </w:num>
  <w:num w:numId="93" w16cid:durableId="1206721746">
    <w:abstractNumId w:val="85"/>
  </w:num>
  <w:num w:numId="94" w16cid:durableId="893353053">
    <w:abstractNumId w:val="106"/>
  </w:num>
  <w:num w:numId="95" w16cid:durableId="1759250294">
    <w:abstractNumId w:val="109"/>
  </w:num>
  <w:num w:numId="96" w16cid:durableId="1324890122">
    <w:abstractNumId w:val="145"/>
  </w:num>
  <w:num w:numId="97" w16cid:durableId="872154857">
    <w:abstractNumId w:val="30"/>
  </w:num>
  <w:num w:numId="98" w16cid:durableId="203907024">
    <w:abstractNumId w:val="79"/>
  </w:num>
  <w:num w:numId="99" w16cid:durableId="507670096">
    <w:abstractNumId w:val="9"/>
  </w:num>
  <w:num w:numId="100" w16cid:durableId="366680495">
    <w:abstractNumId w:val="77"/>
  </w:num>
  <w:num w:numId="101" w16cid:durableId="2073505911">
    <w:abstractNumId w:val="152"/>
  </w:num>
  <w:num w:numId="102" w16cid:durableId="1289818744">
    <w:abstractNumId w:val="83"/>
  </w:num>
  <w:num w:numId="103" w16cid:durableId="739794432">
    <w:abstractNumId w:val="134"/>
  </w:num>
  <w:num w:numId="104" w16cid:durableId="1495561837">
    <w:abstractNumId w:val="153"/>
  </w:num>
  <w:num w:numId="105" w16cid:durableId="879629155">
    <w:abstractNumId w:val="131"/>
  </w:num>
  <w:num w:numId="106" w16cid:durableId="1094089855">
    <w:abstractNumId w:val="126"/>
  </w:num>
  <w:num w:numId="107" w16cid:durableId="801457768">
    <w:abstractNumId w:val="81"/>
  </w:num>
  <w:num w:numId="108" w16cid:durableId="1480540028">
    <w:abstractNumId w:val="90"/>
  </w:num>
  <w:num w:numId="109" w16cid:durableId="1455444808">
    <w:abstractNumId w:val="89"/>
  </w:num>
  <w:num w:numId="110" w16cid:durableId="1182473210">
    <w:abstractNumId w:val="132"/>
  </w:num>
  <w:num w:numId="111" w16cid:durableId="1937862120">
    <w:abstractNumId w:val="61"/>
  </w:num>
  <w:num w:numId="112" w16cid:durableId="1848592209">
    <w:abstractNumId w:val="49"/>
  </w:num>
  <w:num w:numId="113" w16cid:durableId="695621450">
    <w:abstractNumId w:val="11"/>
  </w:num>
  <w:num w:numId="114" w16cid:durableId="1679233220">
    <w:abstractNumId w:val="110"/>
  </w:num>
  <w:num w:numId="115" w16cid:durableId="1664965734">
    <w:abstractNumId w:val="12"/>
  </w:num>
  <w:num w:numId="116" w16cid:durableId="964043853">
    <w:abstractNumId w:val="104"/>
  </w:num>
  <w:num w:numId="117" w16cid:durableId="101850642">
    <w:abstractNumId w:val="96"/>
  </w:num>
  <w:num w:numId="118" w16cid:durableId="1175530832">
    <w:abstractNumId w:val="32"/>
  </w:num>
  <w:num w:numId="119" w16cid:durableId="115221258">
    <w:abstractNumId w:val="133"/>
  </w:num>
  <w:num w:numId="120" w16cid:durableId="1346134902">
    <w:abstractNumId w:val="38"/>
  </w:num>
  <w:num w:numId="121" w16cid:durableId="587545451">
    <w:abstractNumId w:val="118"/>
  </w:num>
  <w:num w:numId="122" w16cid:durableId="1876187860">
    <w:abstractNumId w:val="91"/>
  </w:num>
  <w:num w:numId="123" w16cid:durableId="1827938486">
    <w:abstractNumId w:val="54"/>
  </w:num>
  <w:num w:numId="124" w16cid:durableId="1448037247">
    <w:abstractNumId w:val="121"/>
  </w:num>
  <w:num w:numId="125" w16cid:durableId="1405685203">
    <w:abstractNumId w:val="95"/>
  </w:num>
  <w:num w:numId="126" w16cid:durableId="579600483">
    <w:abstractNumId w:val="3"/>
  </w:num>
  <w:num w:numId="127" w16cid:durableId="1725179263">
    <w:abstractNumId w:val="31"/>
  </w:num>
  <w:num w:numId="128" w16cid:durableId="2013216628">
    <w:abstractNumId w:val="80"/>
  </w:num>
  <w:num w:numId="129" w16cid:durableId="1334606275">
    <w:abstractNumId w:val="5"/>
  </w:num>
  <w:num w:numId="130" w16cid:durableId="1522478389">
    <w:abstractNumId w:val="146"/>
  </w:num>
  <w:num w:numId="131" w16cid:durableId="932009864">
    <w:abstractNumId w:val="87"/>
  </w:num>
  <w:num w:numId="132" w16cid:durableId="1008485224">
    <w:abstractNumId w:val="65"/>
  </w:num>
  <w:num w:numId="133" w16cid:durableId="250311258">
    <w:abstractNumId w:val="70"/>
  </w:num>
  <w:num w:numId="134" w16cid:durableId="110783056">
    <w:abstractNumId w:val="27"/>
  </w:num>
  <w:num w:numId="135" w16cid:durableId="1130125438">
    <w:abstractNumId w:val="100"/>
  </w:num>
  <w:num w:numId="136" w16cid:durableId="119567367">
    <w:abstractNumId w:val="63"/>
  </w:num>
  <w:num w:numId="137" w16cid:durableId="810949944">
    <w:abstractNumId w:val="29"/>
  </w:num>
  <w:num w:numId="138" w16cid:durableId="322047288">
    <w:abstractNumId w:val="117"/>
  </w:num>
  <w:num w:numId="139" w16cid:durableId="1423186135">
    <w:abstractNumId w:val="41"/>
  </w:num>
  <w:num w:numId="140" w16cid:durableId="797725724">
    <w:abstractNumId w:val="56"/>
  </w:num>
  <w:num w:numId="141" w16cid:durableId="934635423">
    <w:abstractNumId w:val="149"/>
  </w:num>
  <w:num w:numId="142" w16cid:durableId="2044211445">
    <w:abstractNumId w:val="123"/>
  </w:num>
  <w:num w:numId="143" w16cid:durableId="211380597">
    <w:abstractNumId w:val="99"/>
  </w:num>
  <w:num w:numId="144" w16cid:durableId="1580745130">
    <w:abstractNumId w:val="2"/>
  </w:num>
  <w:num w:numId="145" w16cid:durableId="785461875">
    <w:abstractNumId w:val="60"/>
  </w:num>
  <w:num w:numId="146" w16cid:durableId="9112581">
    <w:abstractNumId w:val="7"/>
  </w:num>
  <w:num w:numId="147" w16cid:durableId="1396198803">
    <w:abstractNumId w:val="107"/>
  </w:num>
  <w:num w:numId="148" w16cid:durableId="2034111540">
    <w:abstractNumId w:val="76"/>
  </w:num>
  <w:num w:numId="149" w16cid:durableId="481973001">
    <w:abstractNumId w:val="97"/>
  </w:num>
  <w:num w:numId="150" w16cid:durableId="1893883000">
    <w:abstractNumId w:val="58"/>
  </w:num>
  <w:num w:numId="151" w16cid:durableId="1360084995">
    <w:abstractNumId w:val="120"/>
  </w:num>
  <w:num w:numId="152" w16cid:durableId="340199929">
    <w:abstractNumId w:val="108"/>
  </w:num>
  <w:num w:numId="153" w16cid:durableId="321592112">
    <w:abstractNumId w:val="46"/>
  </w:num>
  <w:num w:numId="154" w16cid:durableId="526984804">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F3A"/>
    <w:rsid w:val="000205C3"/>
    <w:rsid w:val="00027ED3"/>
    <w:rsid w:val="0005339A"/>
    <w:rsid w:val="000674D0"/>
    <w:rsid w:val="0006798B"/>
    <w:rsid w:val="00072508"/>
    <w:rsid w:val="00084C87"/>
    <w:rsid w:val="00084D78"/>
    <w:rsid w:val="00094944"/>
    <w:rsid w:val="000A2C99"/>
    <w:rsid w:val="000D77D6"/>
    <w:rsid w:val="000E7CE1"/>
    <w:rsid w:val="00102983"/>
    <w:rsid w:val="0011098D"/>
    <w:rsid w:val="00112920"/>
    <w:rsid w:val="001278EF"/>
    <w:rsid w:val="00172500"/>
    <w:rsid w:val="00177D52"/>
    <w:rsid w:val="00182BCA"/>
    <w:rsid w:val="00183892"/>
    <w:rsid w:val="00187C83"/>
    <w:rsid w:val="00196DE9"/>
    <w:rsid w:val="001A20AD"/>
    <w:rsid w:val="001D1E4C"/>
    <w:rsid w:val="0020290C"/>
    <w:rsid w:val="00205CD3"/>
    <w:rsid w:val="0021504F"/>
    <w:rsid w:val="00242D8A"/>
    <w:rsid w:val="00264E10"/>
    <w:rsid w:val="00275575"/>
    <w:rsid w:val="002D54BA"/>
    <w:rsid w:val="002E0A2D"/>
    <w:rsid w:val="002E6892"/>
    <w:rsid w:val="002E74D4"/>
    <w:rsid w:val="0030355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478B9"/>
    <w:rsid w:val="00453C2A"/>
    <w:rsid w:val="004776A8"/>
    <w:rsid w:val="00502E81"/>
    <w:rsid w:val="005267B7"/>
    <w:rsid w:val="00532334"/>
    <w:rsid w:val="00545225"/>
    <w:rsid w:val="005913FA"/>
    <w:rsid w:val="005A1B48"/>
    <w:rsid w:val="005C020A"/>
    <w:rsid w:val="005C5CCE"/>
    <w:rsid w:val="005C6481"/>
    <w:rsid w:val="005D3D3D"/>
    <w:rsid w:val="005D3FD9"/>
    <w:rsid w:val="00600406"/>
    <w:rsid w:val="00624C78"/>
    <w:rsid w:val="006358D7"/>
    <w:rsid w:val="00635AA5"/>
    <w:rsid w:val="006605AD"/>
    <w:rsid w:val="00687911"/>
    <w:rsid w:val="007007FE"/>
    <w:rsid w:val="00734987"/>
    <w:rsid w:val="00747D38"/>
    <w:rsid w:val="00750A89"/>
    <w:rsid w:val="00757B00"/>
    <w:rsid w:val="007639AE"/>
    <w:rsid w:val="007B298A"/>
    <w:rsid w:val="007C7B4A"/>
    <w:rsid w:val="007D53AA"/>
    <w:rsid w:val="007E575E"/>
    <w:rsid w:val="00806050"/>
    <w:rsid w:val="008274D9"/>
    <w:rsid w:val="00832021"/>
    <w:rsid w:val="008379CA"/>
    <w:rsid w:val="00874B75"/>
    <w:rsid w:val="00885F0A"/>
    <w:rsid w:val="00897A06"/>
    <w:rsid w:val="008E0977"/>
    <w:rsid w:val="008E7FE0"/>
    <w:rsid w:val="008F052C"/>
    <w:rsid w:val="008F3D54"/>
    <w:rsid w:val="009003B4"/>
    <w:rsid w:val="00901C22"/>
    <w:rsid w:val="0091324A"/>
    <w:rsid w:val="00920623"/>
    <w:rsid w:val="00925DE7"/>
    <w:rsid w:val="009A75D8"/>
    <w:rsid w:val="009E5585"/>
    <w:rsid w:val="00A31C0F"/>
    <w:rsid w:val="00A52763"/>
    <w:rsid w:val="00A613A4"/>
    <w:rsid w:val="00A775D1"/>
    <w:rsid w:val="00A833E8"/>
    <w:rsid w:val="00AA38FE"/>
    <w:rsid w:val="00AB0098"/>
    <w:rsid w:val="00AD718E"/>
    <w:rsid w:val="00AE02AB"/>
    <w:rsid w:val="00B10F25"/>
    <w:rsid w:val="00B31465"/>
    <w:rsid w:val="00B33482"/>
    <w:rsid w:val="00B55490"/>
    <w:rsid w:val="00B66E20"/>
    <w:rsid w:val="00B84C30"/>
    <w:rsid w:val="00B87982"/>
    <w:rsid w:val="00B905DB"/>
    <w:rsid w:val="00B91FCB"/>
    <w:rsid w:val="00B94464"/>
    <w:rsid w:val="00BA0A87"/>
    <w:rsid w:val="00BA3AA1"/>
    <w:rsid w:val="00BA3E52"/>
    <w:rsid w:val="00BB4996"/>
    <w:rsid w:val="00BC625D"/>
    <w:rsid w:val="00BD4A44"/>
    <w:rsid w:val="00BF3640"/>
    <w:rsid w:val="00BF490A"/>
    <w:rsid w:val="00BF7404"/>
    <w:rsid w:val="00C13A72"/>
    <w:rsid w:val="00C13AC6"/>
    <w:rsid w:val="00C17AEB"/>
    <w:rsid w:val="00C362B3"/>
    <w:rsid w:val="00C36798"/>
    <w:rsid w:val="00C57F7E"/>
    <w:rsid w:val="00C74CCA"/>
    <w:rsid w:val="00CF5E2F"/>
    <w:rsid w:val="00D36FF3"/>
    <w:rsid w:val="00DA5134"/>
    <w:rsid w:val="00DF08EF"/>
    <w:rsid w:val="00E016DE"/>
    <w:rsid w:val="00E033D8"/>
    <w:rsid w:val="00E22D33"/>
    <w:rsid w:val="00E25335"/>
    <w:rsid w:val="00E42466"/>
    <w:rsid w:val="00E71370"/>
    <w:rsid w:val="00E7486B"/>
    <w:rsid w:val="00EC7B39"/>
    <w:rsid w:val="00EE17E3"/>
    <w:rsid w:val="00EE4A07"/>
    <w:rsid w:val="00EE7C6F"/>
    <w:rsid w:val="00F1437D"/>
    <w:rsid w:val="00F33AE1"/>
    <w:rsid w:val="00F527D3"/>
    <w:rsid w:val="00F67AFF"/>
    <w:rsid w:val="00F73E41"/>
    <w:rsid w:val="00F75584"/>
    <w:rsid w:val="00F75C01"/>
    <w:rsid w:val="00FA28CE"/>
    <w:rsid w:val="00FA79D7"/>
    <w:rsid w:val="00FF4463"/>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52C"/>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BD4A44"/>
    <w:pPr>
      <w:keepNext/>
      <w:keepLines/>
      <w:spacing w:before="40" w:after="0"/>
      <w:outlineLvl w:val="1"/>
    </w:pPr>
    <w:rPr>
      <w:rFonts w:asciiTheme="majorHAnsi" w:eastAsiaTheme="majorEastAsia" w:hAnsiTheme="majorHAnsi" w:cstheme="majorBidi"/>
      <w:b/>
      <w:color w:val="2F5496" w:themeColor="accent1" w:themeShade="BF"/>
      <w:sz w:val="30"/>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BD4A44"/>
    <w:rPr>
      <w:rFonts w:asciiTheme="majorHAnsi" w:eastAsiaTheme="majorEastAsia" w:hAnsiTheme="majorHAnsi" w:cstheme="majorBidi"/>
      <w:b/>
      <w:color w:val="2F5496" w:themeColor="accent1" w:themeShade="BF"/>
      <w:sz w:val="30"/>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0674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9669">
      <w:bodyDiv w:val="1"/>
      <w:marLeft w:val="0"/>
      <w:marRight w:val="0"/>
      <w:marTop w:val="0"/>
      <w:marBottom w:val="0"/>
      <w:divBdr>
        <w:top w:val="none" w:sz="0" w:space="0" w:color="auto"/>
        <w:left w:val="none" w:sz="0" w:space="0" w:color="auto"/>
        <w:bottom w:val="none" w:sz="0" w:space="0" w:color="auto"/>
        <w:right w:val="none" w:sz="0" w:space="0" w:color="auto"/>
      </w:divBdr>
      <w:divsChild>
        <w:div w:id="76439582">
          <w:marLeft w:val="0"/>
          <w:marRight w:val="0"/>
          <w:marTop w:val="0"/>
          <w:marBottom w:val="120"/>
          <w:divBdr>
            <w:top w:val="none" w:sz="0" w:space="0" w:color="auto"/>
            <w:left w:val="none" w:sz="0" w:space="0" w:color="auto"/>
            <w:bottom w:val="none" w:sz="0" w:space="0" w:color="auto"/>
            <w:right w:val="none" w:sz="0" w:space="0" w:color="auto"/>
          </w:divBdr>
        </w:div>
      </w:divsChild>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1675">
      <w:bodyDiv w:val="1"/>
      <w:marLeft w:val="0"/>
      <w:marRight w:val="0"/>
      <w:marTop w:val="0"/>
      <w:marBottom w:val="0"/>
      <w:divBdr>
        <w:top w:val="none" w:sz="0" w:space="0" w:color="auto"/>
        <w:left w:val="none" w:sz="0" w:space="0" w:color="auto"/>
        <w:bottom w:val="none" w:sz="0" w:space="0" w:color="auto"/>
        <w:right w:val="none" w:sz="0" w:space="0" w:color="auto"/>
      </w:divBdr>
    </w:div>
    <w:div w:id="179706825">
      <w:bodyDiv w:val="1"/>
      <w:marLeft w:val="0"/>
      <w:marRight w:val="0"/>
      <w:marTop w:val="0"/>
      <w:marBottom w:val="0"/>
      <w:divBdr>
        <w:top w:val="none" w:sz="0" w:space="0" w:color="auto"/>
        <w:left w:val="none" w:sz="0" w:space="0" w:color="auto"/>
        <w:bottom w:val="none" w:sz="0" w:space="0" w:color="auto"/>
        <w:right w:val="none" w:sz="0" w:space="0" w:color="auto"/>
      </w:divBdr>
      <w:divsChild>
        <w:div w:id="218714268">
          <w:marLeft w:val="0"/>
          <w:marRight w:val="0"/>
          <w:marTop w:val="0"/>
          <w:marBottom w:val="120"/>
          <w:divBdr>
            <w:top w:val="none" w:sz="0" w:space="0" w:color="auto"/>
            <w:left w:val="none" w:sz="0" w:space="0" w:color="auto"/>
            <w:bottom w:val="none" w:sz="0" w:space="0" w:color="auto"/>
            <w:right w:val="none" w:sz="0" w:space="0" w:color="auto"/>
          </w:divBdr>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47232446">
      <w:bodyDiv w:val="1"/>
      <w:marLeft w:val="0"/>
      <w:marRight w:val="0"/>
      <w:marTop w:val="0"/>
      <w:marBottom w:val="0"/>
      <w:divBdr>
        <w:top w:val="none" w:sz="0" w:space="0" w:color="auto"/>
        <w:left w:val="none" w:sz="0" w:space="0" w:color="auto"/>
        <w:bottom w:val="none" w:sz="0" w:space="0" w:color="auto"/>
        <w:right w:val="none" w:sz="0" w:space="0" w:color="auto"/>
      </w:divBdr>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53898428">
      <w:bodyDiv w:val="1"/>
      <w:marLeft w:val="0"/>
      <w:marRight w:val="0"/>
      <w:marTop w:val="0"/>
      <w:marBottom w:val="0"/>
      <w:divBdr>
        <w:top w:val="none" w:sz="0" w:space="0" w:color="auto"/>
        <w:left w:val="none" w:sz="0" w:space="0" w:color="auto"/>
        <w:bottom w:val="none" w:sz="0" w:space="0" w:color="auto"/>
        <w:right w:val="none" w:sz="0" w:space="0" w:color="auto"/>
      </w:divBdr>
      <w:divsChild>
        <w:div w:id="791677753">
          <w:marLeft w:val="0"/>
          <w:marRight w:val="0"/>
          <w:marTop w:val="0"/>
          <w:marBottom w:val="12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77301209">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24821">
      <w:bodyDiv w:val="1"/>
      <w:marLeft w:val="0"/>
      <w:marRight w:val="0"/>
      <w:marTop w:val="0"/>
      <w:marBottom w:val="0"/>
      <w:divBdr>
        <w:top w:val="none" w:sz="0" w:space="0" w:color="auto"/>
        <w:left w:val="none" w:sz="0" w:space="0" w:color="auto"/>
        <w:bottom w:val="none" w:sz="0" w:space="0" w:color="auto"/>
        <w:right w:val="none" w:sz="0" w:space="0" w:color="auto"/>
      </w:divBdr>
      <w:divsChild>
        <w:div w:id="245506057">
          <w:marLeft w:val="0"/>
          <w:marRight w:val="0"/>
          <w:marTop w:val="0"/>
          <w:marBottom w:val="120"/>
          <w:divBdr>
            <w:top w:val="none" w:sz="0" w:space="0" w:color="auto"/>
            <w:left w:val="none" w:sz="0" w:space="0" w:color="auto"/>
            <w:bottom w:val="single" w:sz="6" w:space="6" w:color="DADDE3"/>
            <w:right w:val="none" w:sz="0" w:space="0" w:color="auto"/>
          </w:divBdr>
        </w:div>
      </w:divsChild>
    </w:div>
    <w:div w:id="349524850">
      <w:bodyDiv w:val="1"/>
      <w:marLeft w:val="0"/>
      <w:marRight w:val="0"/>
      <w:marTop w:val="0"/>
      <w:marBottom w:val="0"/>
      <w:divBdr>
        <w:top w:val="none" w:sz="0" w:space="0" w:color="auto"/>
        <w:left w:val="none" w:sz="0" w:space="0" w:color="auto"/>
        <w:bottom w:val="none" w:sz="0" w:space="0" w:color="auto"/>
        <w:right w:val="none" w:sz="0" w:space="0" w:color="auto"/>
      </w:divBdr>
      <w:divsChild>
        <w:div w:id="1861309216">
          <w:marLeft w:val="0"/>
          <w:marRight w:val="0"/>
          <w:marTop w:val="0"/>
          <w:marBottom w:val="120"/>
          <w:divBdr>
            <w:top w:val="none" w:sz="0" w:space="0" w:color="auto"/>
            <w:left w:val="none" w:sz="0" w:space="0" w:color="auto"/>
            <w:bottom w:val="single" w:sz="6" w:space="6" w:color="DADDE3"/>
            <w:right w:val="none" w:sz="0" w:space="0" w:color="auto"/>
          </w:divBdr>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0246397">
      <w:bodyDiv w:val="1"/>
      <w:marLeft w:val="0"/>
      <w:marRight w:val="0"/>
      <w:marTop w:val="0"/>
      <w:marBottom w:val="0"/>
      <w:divBdr>
        <w:top w:val="none" w:sz="0" w:space="0" w:color="auto"/>
        <w:left w:val="none" w:sz="0" w:space="0" w:color="auto"/>
        <w:bottom w:val="none" w:sz="0" w:space="0" w:color="auto"/>
        <w:right w:val="none" w:sz="0" w:space="0" w:color="auto"/>
      </w:divBdr>
      <w:divsChild>
        <w:div w:id="958950198">
          <w:marLeft w:val="0"/>
          <w:marRight w:val="0"/>
          <w:marTop w:val="0"/>
          <w:marBottom w:val="168"/>
          <w:divBdr>
            <w:top w:val="single" w:sz="6" w:space="2" w:color="E7E7E7"/>
            <w:left w:val="single" w:sz="2" w:space="3" w:color="E7E7E7"/>
            <w:bottom w:val="single" w:sz="6" w:space="1" w:color="E7E7E7"/>
            <w:right w:val="single" w:sz="2" w:space="0" w:color="E7E7E7"/>
          </w:divBdr>
          <w:divsChild>
            <w:div w:id="1068192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64731">
      <w:bodyDiv w:val="1"/>
      <w:marLeft w:val="0"/>
      <w:marRight w:val="0"/>
      <w:marTop w:val="0"/>
      <w:marBottom w:val="0"/>
      <w:divBdr>
        <w:top w:val="none" w:sz="0" w:space="0" w:color="auto"/>
        <w:left w:val="none" w:sz="0" w:space="0" w:color="auto"/>
        <w:bottom w:val="none" w:sz="0" w:space="0" w:color="auto"/>
        <w:right w:val="none" w:sz="0" w:space="0" w:color="auto"/>
      </w:divBdr>
      <w:divsChild>
        <w:div w:id="183134386">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482819836">
      <w:bodyDiv w:val="1"/>
      <w:marLeft w:val="0"/>
      <w:marRight w:val="0"/>
      <w:marTop w:val="0"/>
      <w:marBottom w:val="0"/>
      <w:divBdr>
        <w:top w:val="none" w:sz="0" w:space="0" w:color="auto"/>
        <w:left w:val="none" w:sz="0" w:space="0" w:color="auto"/>
        <w:bottom w:val="none" w:sz="0" w:space="0" w:color="auto"/>
        <w:right w:val="none" w:sz="0" w:space="0" w:color="auto"/>
      </w:divBdr>
    </w:div>
    <w:div w:id="506679327">
      <w:bodyDiv w:val="1"/>
      <w:marLeft w:val="0"/>
      <w:marRight w:val="0"/>
      <w:marTop w:val="0"/>
      <w:marBottom w:val="0"/>
      <w:divBdr>
        <w:top w:val="none" w:sz="0" w:space="0" w:color="auto"/>
        <w:left w:val="none" w:sz="0" w:space="0" w:color="auto"/>
        <w:bottom w:val="none" w:sz="0" w:space="0" w:color="auto"/>
        <w:right w:val="none" w:sz="0" w:space="0" w:color="auto"/>
      </w:divBdr>
    </w:div>
    <w:div w:id="512183344">
      <w:bodyDiv w:val="1"/>
      <w:marLeft w:val="0"/>
      <w:marRight w:val="0"/>
      <w:marTop w:val="0"/>
      <w:marBottom w:val="0"/>
      <w:divBdr>
        <w:top w:val="none" w:sz="0" w:space="0" w:color="auto"/>
        <w:left w:val="none" w:sz="0" w:space="0" w:color="auto"/>
        <w:bottom w:val="none" w:sz="0" w:space="0" w:color="auto"/>
        <w:right w:val="none" w:sz="0" w:space="0" w:color="auto"/>
      </w:divBdr>
      <w:divsChild>
        <w:div w:id="7829333">
          <w:marLeft w:val="0"/>
          <w:marRight w:val="0"/>
          <w:marTop w:val="0"/>
          <w:marBottom w:val="120"/>
          <w:divBdr>
            <w:top w:val="none" w:sz="0" w:space="0" w:color="auto"/>
            <w:left w:val="none" w:sz="0" w:space="0" w:color="auto"/>
            <w:bottom w:val="single" w:sz="6" w:space="6" w:color="DADDE3"/>
            <w:right w:val="none" w:sz="0" w:space="0" w:color="auto"/>
          </w:divBdr>
        </w:div>
      </w:divsChild>
    </w:div>
    <w:div w:id="545022772">
      <w:bodyDiv w:val="1"/>
      <w:marLeft w:val="0"/>
      <w:marRight w:val="0"/>
      <w:marTop w:val="0"/>
      <w:marBottom w:val="0"/>
      <w:divBdr>
        <w:top w:val="none" w:sz="0" w:space="0" w:color="auto"/>
        <w:left w:val="none" w:sz="0" w:space="0" w:color="auto"/>
        <w:bottom w:val="none" w:sz="0" w:space="0" w:color="auto"/>
        <w:right w:val="none" w:sz="0" w:space="0" w:color="auto"/>
      </w:divBdr>
    </w:div>
    <w:div w:id="565411424">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17123856">
      <w:bodyDiv w:val="1"/>
      <w:marLeft w:val="0"/>
      <w:marRight w:val="0"/>
      <w:marTop w:val="0"/>
      <w:marBottom w:val="0"/>
      <w:divBdr>
        <w:top w:val="none" w:sz="0" w:space="0" w:color="auto"/>
        <w:left w:val="none" w:sz="0" w:space="0" w:color="auto"/>
        <w:bottom w:val="none" w:sz="0" w:space="0" w:color="auto"/>
        <w:right w:val="none" w:sz="0" w:space="0" w:color="auto"/>
      </w:divBdr>
      <w:divsChild>
        <w:div w:id="1229262223">
          <w:marLeft w:val="0"/>
          <w:marRight w:val="0"/>
          <w:marTop w:val="0"/>
          <w:marBottom w:val="120"/>
          <w:divBdr>
            <w:top w:val="none" w:sz="0" w:space="0" w:color="auto"/>
            <w:left w:val="none" w:sz="0" w:space="0" w:color="auto"/>
            <w:bottom w:val="none" w:sz="0" w:space="0" w:color="auto"/>
            <w:right w:val="none" w:sz="0" w:space="0" w:color="auto"/>
          </w:divBdr>
        </w:div>
      </w:divsChild>
    </w:div>
    <w:div w:id="729620894">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2715">
      <w:bodyDiv w:val="1"/>
      <w:marLeft w:val="0"/>
      <w:marRight w:val="0"/>
      <w:marTop w:val="0"/>
      <w:marBottom w:val="0"/>
      <w:divBdr>
        <w:top w:val="none" w:sz="0" w:space="0" w:color="auto"/>
        <w:left w:val="none" w:sz="0" w:space="0" w:color="auto"/>
        <w:bottom w:val="none" w:sz="0" w:space="0" w:color="auto"/>
        <w:right w:val="none" w:sz="0" w:space="0" w:color="auto"/>
      </w:divBdr>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66719460">
      <w:bodyDiv w:val="1"/>
      <w:marLeft w:val="0"/>
      <w:marRight w:val="0"/>
      <w:marTop w:val="0"/>
      <w:marBottom w:val="0"/>
      <w:divBdr>
        <w:top w:val="none" w:sz="0" w:space="0" w:color="auto"/>
        <w:left w:val="none" w:sz="0" w:space="0" w:color="auto"/>
        <w:bottom w:val="none" w:sz="0" w:space="0" w:color="auto"/>
        <w:right w:val="none" w:sz="0" w:space="0" w:color="auto"/>
      </w:divBdr>
      <w:divsChild>
        <w:div w:id="291791910">
          <w:marLeft w:val="0"/>
          <w:marRight w:val="0"/>
          <w:marTop w:val="0"/>
          <w:marBottom w:val="120"/>
          <w:divBdr>
            <w:top w:val="none" w:sz="0" w:space="0" w:color="auto"/>
            <w:left w:val="none" w:sz="0" w:space="0" w:color="auto"/>
            <w:bottom w:val="none" w:sz="0" w:space="0" w:color="auto"/>
            <w:right w:val="none" w:sz="0" w:space="0" w:color="auto"/>
          </w:divBdr>
        </w:div>
      </w:divsChild>
    </w:div>
    <w:div w:id="876549924">
      <w:bodyDiv w:val="1"/>
      <w:marLeft w:val="0"/>
      <w:marRight w:val="0"/>
      <w:marTop w:val="0"/>
      <w:marBottom w:val="0"/>
      <w:divBdr>
        <w:top w:val="none" w:sz="0" w:space="0" w:color="auto"/>
        <w:left w:val="none" w:sz="0" w:space="0" w:color="auto"/>
        <w:bottom w:val="none" w:sz="0" w:space="0" w:color="auto"/>
        <w:right w:val="none" w:sz="0" w:space="0" w:color="auto"/>
      </w:divBdr>
    </w:div>
    <w:div w:id="907500389">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09017105">
      <w:bodyDiv w:val="1"/>
      <w:marLeft w:val="0"/>
      <w:marRight w:val="0"/>
      <w:marTop w:val="0"/>
      <w:marBottom w:val="0"/>
      <w:divBdr>
        <w:top w:val="none" w:sz="0" w:space="0" w:color="auto"/>
        <w:left w:val="none" w:sz="0" w:space="0" w:color="auto"/>
        <w:bottom w:val="none" w:sz="0" w:space="0" w:color="auto"/>
        <w:right w:val="none" w:sz="0" w:space="0" w:color="auto"/>
      </w:divBdr>
    </w:div>
    <w:div w:id="1042289480">
      <w:bodyDiv w:val="1"/>
      <w:marLeft w:val="0"/>
      <w:marRight w:val="0"/>
      <w:marTop w:val="0"/>
      <w:marBottom w:val="0"/>
      <w:divBdr>
        <w:top w:val="none" w:sz="0" w:space="0" w:color="auto"/>
        <w:left w:val="none" w:sz="0" w:space="0" w:color="auto"/>
        <w:bottom w:val="none" w:sz="0" w:space="0" w:color="auto"/>
        <w:right w:val="none" w:sz="0" w:space="0" w:color="auto"/>
      </w:divBdr>
      <w:divsChild>
        <w:div w:id="1602911764">
          <w:marLeft w:val="0"/>
          <w:marRight w:val="0"/>
          <w:marTop w:val="0"/>
          <w:marBottom w:val="120"/>
          <w:divBdr>
            <w:top w:val="none" w:sz="0" w:space="0" w:color="auto"/>
            <w:left w:val="none" w:sz="0" w:space="0" w:color="auto"/>
            <w:bottom w:val="none" w:sz="0" w:space="0" w:color="auto"/>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0076327">
      <w:bodyDiv w:val="1"/>
      <w:marLeft w:val="0"/>
      <w:marRight w:val="0"/>
      <w:marTop w:val="0"/>
      <w:marBottom w:val="0"/>
      <w:divBdr>
        <w:top w:val="none" w:sz="0" w:space="0" w:color="auto"/>
        <w:left w:val="none" w:sz="0" w:space="0" w:color="auto"/>
        <w:bottom w:val="none" w:sz="0" w:space="0" w:color="auto"/>
        <w:right w:val="none" w:sz="0" w:space="0" w:color="auto"/>
      </w:divBdr>
      <w:divsChild>
        <w:div w:id="894395367">
          <w:marLeft w:val="0"/>
          <w:marRight w:val="0"/>
          <w:marTop w:val="0"/>
          <w:marBottom w:val="120"/>
          <w:divBdr>
            <w:top w:val="none" w:sz="0" w:space="0" w:color="auto"/>
            <w:left w:val="none" w:sz="0" w:space="0" w:color="auto"/>
            <w:bottom w:val="none" w:sz="0" w:space="0" w:color="auto"/>
            <w:right w:val="none" w:sz="0" w:space="0" w:color="auto"/>
          </w:divBdr>
        </w:div>
      </w:divsChild>
    </w:div>
    <w:div w:id="1118182434">
      <w:bodyDiv w:val="1"/>
      <w:marLeft w:val="0"/>
      <w:marRight w:val="0"/>
      <w:marTop w:val="0"/>
      <w:marBottom w:val="0"/>
      <w:divBdr>
        <w:top w:val="none" w:sz="0" w:space="0" w:color="auto"/>
        <w:left w:val="none" w:sz="0" w:space="0" w:color="auto"/>
        <w:bottom w:val="none" w:sz="0" w:space="0" w:color="auto"/>
        <w:right w:val="none" w:sz="0" w:space="0" w:color="auto"/>
      </w:divBdr>
      <w:divsChild>
        <w:div w:id="1296376843">
          <w:marLeft w:val="0"/>
          <w:marRight w:val="0"/>
          <w:marTop w:val="100"/>
          <w:marBottom w:val="100"/>
          <w:divBdr>
            <w:top w:val="none" w:sz="0" w:space="0" w:color="auto"/>
            <w:left w:val="none" w:sz="0" w:space="0" w:color="auto"/>
            <w:bottom w:val="none" w:sz="0" w:space="0" w:color="auto"/>
            <w:right w:val="none" w:sz="0" w:space="0" w:color="auto"/>
          </w:divBdr>
          <w:divsChild>
            <w:div w:id="1667049863">
              <w:marLeft w:val="0"/>
              <w:marRight w:val="0"/>
              <w:marTop w:val="0"/>
              <w:marBottom w:val="150"/>
              <w:divBdr>
                <w:top w:val="none" w:sz="0" w:space="0" w:color="auto"/>
                <w:left w:val="none" w:sz="0" w:space="0" w:color="auto"/>
                <w:bottom w:val="none" w:sz="0" w:space="0" w:color="auto"/>
                <w:right w:val="none" w:sz="0" w:space="0" w:color="auto"/>
              </w:divBdr>
              <w:divsChild>
                <w:div w:id="1844323516">
                  <w:marLeft w:val="0"/>
                  <w:marRight w:val="0"/>
                  <w:marTop w:val="0"/>
                  <w:marBottom w:val="0"/>
                  <w:divBdr>
                    <w:top w:val="none" w:sz="0" w:space="0" w:color="auto"/>
                    <w:left w:val="none" w:sz="0" w:space="0" w:color="auto"/>
                    <w:bottom w:val="none" w:sz="0" w:space="0" w:color="auto"/>
                    <w:right w:val="none" w:sz="0" w:space="0" w:color="auto"/>
                  </w:divBdr>
                </w:div>
              </w:divsChild>
            </w:div>
            <w:div w:id="1950624187">
              <w:marLeft w:val="0"/>
              <w:marRight w:val="0"/>
              <w:marTop w:val="0"/>
              <w:marBottom w:val="0"/>
              <w:divBdr>
                <w:top w:val="none" w:sz="0" w:space="0" w:color="auto"/>
                <w:left w:val="none" w:sz="0" w:space="0" w:color="auto"/>
                <w:bottom w:val="none" w:sz="0" w:space="0" w:color="auto"/>
                <w:right w:val="none" w:sz="0" w:space="0" w:color="auto"/>
              </w:divBdr>
              <w:divsChild>
                <w:div w:id="724180210">
                  <w:marLeft w:val="0"/>
                  <w:marRight w:val="0"/>
                  <w:marTop w:val="75"/>
                  <w:marBottom w:val="120"/>
                  <w:divBdr>
                    <w:top w:val="none" w:sz="0" w:space="0" w:color="auto"/>
                    <w:left w:val="none" w:sz="0" w:space="0" w:color="auto"/>
                    <w:bottom w:val="none" w:sz="0" w:space="0" w:color="auto"/>
                    <w:right w:val="none" w:sz="0" w:space="0" w:color="auto"/>
                  </w:divBdr>
                </w:div>
              </w:divsChild>
            </w:div>
            <w:div w:id="2095469889">
              <w:marLeft w:val="0"/>
              <w:marRight w:val="0"/>
              <w:marTop w:val="0"/>
              <w:marBottom w:val="0"/>
              <w:divBdr>
                <w:top w:val="none" w:sz="0" w:space="0" w:color="auto"/>
                <w:left w:val="none" w:sz="0" w:space="0" w:color="auto"/>
                <w:bottom w:val="none" w:sz="0" w:space="0" w:color="auto"/>
                <w:right w:val="none" w:sz="0" w:space="0" w:color="auto"/>
              </w:divBdr>
            </w:div>
            <w:div w:id="1172843104">
              <w:marLeft w:val="0"/>
              <w:marRight w:val="0"/>
              <w:marTop w:val="0"/>
              <w:marBottom w:val="0"/>
              <w:divBdr>
                <w:top w:val="none" w:sz="0" w:space="0" w:color="auto"/>
                <w:left w:val="none" w:sz="0" w:space="0" w:color="auto"/>
                <w:bottom w:val="none" w:sz="0" w:space="0" w:color="auto"/>
                <w:right w:val="none" w:sz="0" w:space="0" w:color="auto"/>
              </w:divBdr>
            </w:div>
            <w:div w:id="9000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0212383">
      <w:bodyDiv w:val="1"/>
      <w:marLeft w:val="0"/>
      <w:marRight w:val="0"/>
      <w:marTop w:val="0"/>
      <w:marBottom w:val="0"/>
      <w:divBdr>
        <w:top w:val="none" w:sz="0" w:space="0" w:color="auto"/>
        <w:left w:val="none" w:sz="0" w:space="0" w:color="auto"/>
        <w:bottom w:val="none" w:sz="0" w:space="0" w:color="auto"/>
        <w:right w:val="none" w:sz="0" w:space="0" w:color="auto"/>
      </w:divBdr>
      <w:divsChild>
        <w:div w:id="776174299">
          <w:marLeft w:val="0"/>
          <w:marRight w:val="0"/>
          <w:marTop w:val="0"/>
          <w:marBottom w:val="168"/>
          <w:divBdr>
            <w:top w:val="single" w:sz="6" w:space="2" w:color="E7E7E7"/>
            <w:left w:val="single" w:sz="2" w:space="3" w:color="E7E7E7"/>
            <w:bottom w:val="single" w:sz="6" w:space="1" w:color="E7E7E7"/>
            <w:right w:val="single" w:sz="2" w:space="0" w:color="E7E7E7"/>
          </w:divBdr>
          <w:divsChild>
            <w:div w:id="196642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677132">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16029885">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4401">
      <w:bodyDiv w:val="1"/>
      <w:marLeft w:val="0"/>
      <w:marRight w:val="0"/>
      <w:marTop w:val="0"/>
      <w:marBottom w:val="0"/>
      <w:divBdr>
        <w:top w:val="none" w:sz="0" w:space="0" w:color="auto"/>
        <w:left w:val="none" w:sz="0" w:space="0" w:color="auto"/>
        <w:bottom w:val="none" w:sz="0" w:space="0" w:color="auto"/>
        <w:right w:val="none" w:sz="0" w:space="0" w:color="auto"/>
      </w:divBdr>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6789869">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50382961">
      <w:bodyDiv w:val="1"/>
      <w:marLeft w:val="0"/>
      <w:marRight w:val="0"/>
      <w:marTop w:val="0"/>
      <w:marBottom w:val="0"/>
      <w:divBdr>
        <w:top w:val="none" w:sz="0" w:space="0" w:color="auto"/>
        <w:left w:val="none" w:sz="0" w:space="0" w:color="auto"/>
        <w:bottom w:val="none" w:sz="0" w:space="0" w:color="auto"/>
        <w:right w:val="none" w:sz="0" w:space="0" w:color="auto"/>
      </w:divBdr>
      <w:divsChild>
        <w:div w:id="1838227454">
          <w:marLeft w:val="0"/>
          <w:marRight w:val="0"/>
          <w:marTop w:val="0"/>
          <w:marBottom w:val="120"/>
          <w:divBdr>
            <w:top w:val="none" w:sz="0" w:space="0" w:color="auto"/>
            <w:left w:val="none" w:sz="0" w:space="0" w:color="auto"/>
            <w:bottom w:val="single" w:sz="6" w:space="6" w:color="DADDE3"/>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38383645">
      <w:bodyDiv w:val="1"/>
      <w:marLeft w:val="0"/>
      <w:marRight w:val="0"/>
      <w:marTop w:val="0"/>
      <w:marBottom w:val="0"/>
      <w:divBdr>
        <w:top w:val="none" w:sz="0" w:space="0" w:color="auto"/>
        <w:left w:val="none" w:sz="0" w:space="0" w:color="auto"/>
        <w:bottom w:val="none" w:sz="0" w:space="0" w:color="auto"/>
        <w:right w:val="none" w:sz="0" w:space="0" w:color="auto"/>
      </w:divBdr>
      <w:divsChild>
        <w:div w:id="1082533036">
          <w:marLeft w:val="0"/>
          <w:marRight w:val="0"/>
          <w:marTop w:val="100"/>
          <w:marBottom w:val="100"/>
          <w:divBdr>
            <w:top w:val="none" w:sz="0" w:space="0" w:color="auto"/>
            <w:left w:val="none" w:sz="0" w:space="0" w:color="auto"/>
            <w:bottom w:val="none" w:sz="0" w:space="0" w:color="auto"/>
            <w:right w:val="none" w:sz="0" w:space="0" w:color="auto"/>
          </w:divBdr>
          <w:divsChild>
            <w:div w:id="660740420">
              <w:marLeft w:val="0"/>
              <w:marRight w:val="0"/>
              <w:marTop w:val="0"/>
              <w:marBottom w:val="150"/>
              <w:divBdr>
                <w:top w:val="none" w:sz="0" w:space="0" w:color="auto"/>
                <w:left w:val="none" w:sz="0" w:space="0" w:color="auto"/>
                <w:bottom w:val="none" w:sz="0" w:space="0" w:color="auto"/>
                <w:right w:val="none" w:sz="0" w:space="0" w:color="auto"/>
              </w:divBdr>
              <w:divsChild>
                <w:div w:id="1399404045">
                  <w:marLeft w:val="0"/>
                  <w:marRight w:val="0"/>
                  <w:marTop w:val="0"/>
                  <w:marBottom w:val="0"/>
                  <w:divBdr>
                    <w:top w:val="none" w:sz="0" w:space="0" w:color="auto"/>
                    <w:left w:val="none" w:sz="0" w:space="0" w:color="auto"/>
                    <w:bottom w:val="none" w:sz="0" w:space="0" w:color="auto"/>
                    <w:right w:val="none" w:sz="0" w:space="0" w:color="auto"/>
                  </w:divBdr>
                </w:div>
              </w:divsChild>
            </w:div>
            <w:div w:id="345521480">
              <w:marLeft w:val="0"/>
              <w:marRight w:val="0"/>
              <w:marTop w:val="0"/>
              <w:marBottom w:val="0"/>
              <w:divBdr>
                <w:top w:val="none" w:sz="0" w:space="0" w:color="auto"/>
                <w:left w:val="none" w:sz="0" w:space="0" w:color="auto"/>
                <w:bottom w:val="none" w:sz="0" w:space="0" w:color="auto"/>
                <w:right w:val="none" w:sz="0" w:space="0" w:color="auto"/>
              </w:divBdr>
              <w:divsChild>
                <w:div w:id="1159495206">
                  <w:marLeft w:val="0"/>
                  <w:marRight w:val="0"/>
                  <w:marTop w:val="75"/>
                  <w:marBottom w:val="120"/>
                  <w:divBdr>
                    <w:top w:val="none" w:sz="0" w:space="0" w:color="auto"/>
                    <w:left w:val="none" w:sz="0" w:space="0" w:color="auto"/>
                    <w:bottom w:val="none" w:sz="0" w:space="0" w:color="auto"/>
                    <w:right w:val="none" w:sz="0" w:space="0" w:color="auto"/>
                  </w:divBdr>
                </w:div>
              </w:divsChild>
            </w:div>
            <w:div w:id="405612414">
              <w:marLeft w:val="0"/>
              <w:marRight w:val="0"/>
              <w:marTop w:val="0"/>
              <w:marBottom w:val="0"/>
              <w:divBdr>
                <w:top w:val="none" w:sz="0" w:space="0" w:color="auto"/>
                <w:left w:val="none" w:sz="0" w:space="0" w:color="auto"/>
                <w:bottom w:val="none" w:sz="0" w:space="0" w:color="auto"/>
                <w:right w:val="none" w:sz="0" w:space="0" w:color="auto"/>
              </w:divBdr>
            </w:div>
            <w:div w:id="509684043">
              <w:marLeft w:val="0"/>
              <w:marRight w:val="0"/>
              <w:marTop w:val="0"/>
              <w:marBottom w:val="0"/>
              <w:divBdr>
                <w:top w:val="none" w:sz="0" w:space="0" w:color="auto"/>
                <w:left w:val="none" w:sz="0" w:space="0" w:color="auto"/>
                <w:bottom w:val="none" w:sz="0" w:space="0" w:color="auto"/>
                <w:right w:val="none" w:sz="0" w:space="0" w:color="auto"/>
              </w:divBdr>
            </w:div>
            <w:div w:id="12212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81359">
      <w:bodyDiv w:val="1"/>
      <w:marLeft w:val="0"/>
      <w:marRight w:val="0"/>
      <w:marTop w:val="0"/>
      <w:marBottom w:val="0"/>
      <w:divBdr>
        <w:top w:val="none" w:sz="0" w:space="0" w:color="auto"/>
        <w:left w:val="none" w:sz="0" w:space="0" w:color="auto"/>
        <w:bottom w:val="none" w:sz="0" w:space="0" w:color="auto"/>
        <w:right w:val="none" w:sz="0" w:space="0" w:color="auto"/>
      </w:divBdr>
    </w:div>
    <w:div w:id="2113428395">
      <w:bodyDiv w:val="1"/>
      <w:marLeft w:val="0"/>
      <w:marRight w:val="0"/>
      <w:marTop w:val="0"/>
      <w:marBottom w:val="0"/>
      <w:divBdr>
        <w:top w:val="none" w:sz="0" w:space="0" w:color="auto"/>
        <w:left w:val="none" w:sz="0" w:space="0" w:color="auto"/>
        <w:bottom w:val="none" w:sz="0" w:space="0" w:color="auto"/>
        <w:right w:val="none" w:sz="0" w:space="0" w:color="auto"/>
      </w:divBdr>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6104</TotalTime>
  <Pages>4</Pages>
  <Words>1098</Words>
  <Characters>6042</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70</cp:revision>
  <dcterms:created xsi:type="dcterms:W3CDTF">2022-11-21T18:39:00Z</dcterms:created>
  <dcterms:modified xsi:type="dcterms:W3CDTF">2025-08-30T14:51:00Z</dcterms:modified>
</cp:coreProperties>
</file>