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E1354" w14:textId="77777777" w:rsidR="00114CC9" w:rsidRDefault="00114CC9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 xml:space="preserve">16. In the Traffic Code, 'Personal Injury' means: </w:t>
      </w:r>
    </w:p>
    <w:p w14:paraId="2A54CBB2" w14:textId="77777777" w:rsidR="000956AC" w:rsidRDefault="000956AC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 xml:space="preserve">What is the time limit that a person may leave an unattended child younger than seven years old in a vehicle under otherwise reasonable conditions? </w:t>
      </w:r>
    </w:p>
    <w:p w14:paraId="430DCA29" w14:textId="77777777" w:rsidR="00DC31D3" w:rsidRDefault="00DC31D3"/>
    <w:sectPr w:rsidR="00DC3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D3"/>
    <w:rsid w:val="000956AC"/>
    <w:rsid w:val="00114CC9"/>
    <w:rsid w:val="005738C9"/>
    <w:rsid w:val="00A71B5F"/>
    <w:rsid w:val="00DC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062A0"/>
  <w15:chartTrackingRefBased/>
  <w15:docId w15:val="{D152C197-A988-DF4A-83E8-9A7A740F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Hunt</dc:creator>
  <cp:keywords/>
  <dc:description/>
  <cp:lastModifiedBy>Randy Hunt</cp:lastModifiedBy>
  <cp:revision>3</cp:revision>
  <dcterms:created xsi:type="dcterms:W3CDTF">2026-10-17T03:14:00Z</dcterms:created>
  <dcterms:modified xsi:type="dcterms:W3CDTF">2026-10-24T12:11:00Z</dcterms:modified>
</cp:coreProperties>
</file>