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68A76" w14:textId="03BB81BC" w:rsidR="00357784" w:rsidRDefault="00C52D2A">
      <w:pPr>
        <w:rPr>
          <w:sz w:val="36"/>
          <w:szCs w:val="36"/>
        </w:rPr>
      </w:pPr>
      <w:r>
        <w:rPr>
          <w:sz w:val="36"/>
          <w:szCs w:val="36"/>
        </w:rPr>
        <w:t>Lecture 2 – Theory of Computing – Natural Deduction</w:t>
      </w:r>
    </w:p>
    <w:p w14:paraId="2AEDCD3B" w14:textId="7243A32F" w:rsidR="0009038F" w:rsidRDefault="00145C97">
      <w:pPr>
        <w:rPr>
          <w:sz w:val="32"/>
          <w:szCs w:val="32"/>
        </w:rPr>
      </w:pPr>
      <w:r>
        <w:rPr>
          <w:sz w:val="32"/>
          <w:szCs w:val="32"/>
        </w:rPr>
        <w:t>Natural deduction:</w:t>
      </w:r>
    </w:p>
    <w:p w14:paraId="2B54537E" w14:textId="40C4748F" w:rsidR="00145C97" w:rsidRDefault="00CD7C2E">
      <w:pPr>
        <w:rPr>
          <w:sz w:val="32"/>
          <w:szCs w:val="32"/>
        </w:rPr>
      </w:pPr>
      <w:r w:rsidRPr="00CD7C2E">
        <w:rPr>
          <w:sz w:val="32"/>
          <w:szCs w:val="32"/>
        </w:rPr>
        <w:drawing>
          <wp:inline distT="0" distB="0" distL="0" distR="0" wp14:anchorId="4BB86C16" wp14:editId="410CD890">
            <wp:extent cx="5731510" cy="2176145"/>
            <wp:effectExtent l="0" t="0" r="2540" b="0"/>
            <wp:docPr id="6873699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9993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E609" w14:textId="14702118" w:rsidR="004E4148" w:rsidRDefault="00CD7C2E">
      <w:pPr>
        <w:rPr>
          <w:sz w:val="32"/>
          <w:szCs w:val="32"/>
        </w:rPr>
      </w:pPr>
      <w:r w:rsidRPr="00CD7C2E">
        <w:rPr>
          <w:sz w:val="32"/>
          <w:szCs w:val="32"/>
        </w:rPr>
        <w:drawing>
          <wp:inline distT="0" distB="0" distL="0" distR="0" wp14:anchorId="44093E69" wp14:editId="55137E82">
            <wp:extent cx="5731510" cy="2941955"/>
            <wp:effectExtent l="0" t="0" r="2540" b="0"/>
            <wp:docPr id="92749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0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47A" w14:textId="77777777" w:rsidR="004E4148" w:rsidRDefault="004E414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4EBB32" w14:textId="5B386C49" w:rsidR="00CD7C2E" w:rsidRDefault="004E41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Assumption equation:</w:t>
      </w:r>
    </w:p>
    <w:p w14:paraId="7CF67F52" w14:textId="1363EE35" w:rsidR="00943F3A" w:rsidRDefault="00ED69F3">
      <w:pPr>
        <w:rPr>
          <w:sz w:val="32"/>
          <w:szCs w:val="32"/>
        </w:rPr>
      </w:pPr>
      <w:r w:rsidRPr="00ED69F3">
        <w:rPr>
          <w:sz w:val="32"/>
          <w:szCs w:val="32"/>
        </w:rPr>
        <w:drawing>
          <wp:inline distT="0" distB="0" distL="0" distR="0" wp14:anchorId="0683A5AC" wp14:editId="7BB62464">
            <wp:extent cx="2343477" cy="1057423"/>
            <wp:effectExtent l="0" t="0" r="0" b="9525"/>
            <wp:docPr id="17895684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6845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F4AC" w14:textId="6274A9A4" w:rsidR="00ED69F3" w:rsidRDefault="00ED69F3">
      <w:pPr>
        <w:rPr>
          <w:sz w:val="32"/>
          <w:szCs w:val="32"/>
        </w:rPr>
      </w:pPr>
      <w:r>
        <w:rPr>
          <w:sz w:val="32"/>
          <w:szCs w:val="32"/>
        </w:rPr>
        <w:t>Conjunction equation</w:t>
      </w:r>
      <w:r w:rsidR="002E3225">
        <w:rPr>
          <w:sz w:val="32"/>
          <w:szCs w:val="32"/>
        </w:rPr>
        <w:t>s</w:t>
      </w:r>
      <w:r>
        <w:rPr>
          <w:sz w:val="32"/>
          <w:szCs w:val="32"/>
        </w:rPr>
        <w:t>:</w:t>
      </w:r>
    </w:p>
    <w:p w14:paraId="1ECF9177" w14:textId="01F9C8F2" w:rsidR="00D25BDF" w:rsidRDefault="004036E1">
      <w:pPr>
        <w:rPr>
          <w:sz w:val="32"/>
          <w:szCs w:val="32"/>
        </w:rPr>
      </w:pPr>
      <w:r w:rsidRPr="004036E1">
        <w:rPr>
          <w:sz w:val="32"/>
          <w:szCs w:val="32"/>
        </w:rPr>
        <w:drawing>
          <wp:inline distT="0" distB="0" distL="0" distR="0" wp14:anchorId="669E9AD1" wp14:editId="37A79B6E">
            <wp:extent cx="5731510" cy="1442720"/>
            <wp:effectExtent l="0" t="0" r="2540" b="5080"/>
            <wp:docPr id="4812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2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72E5" w14:textId="37941A5D" w:rsidR="00024F99" w:rsidRDefault="00024F99">
      <w:pPr>
        <w:rPr>
          <w:sz w:val="32"/>
          <w:szCs w:val="32"/>
        </w:rPr>
      </w:pPr>
      <w:r>
        <w:rPr>
          <w:sz w:val="32"/>
          <w:szCs w:val="32"/>
        </w:rPr>
        <w:t>Conjunction is commutative:</w:t>
      </w:r>
    </w:p>
    <w:p w14:paraId="229C6298" w14:textId="74E514E0" w:rsidR="005E3AEF" w:rsidRPr="0009038F" w:rsidRDefault="005E3AEF">
      <w:pPr>
        <w:rPr>
          <w:sz w:val="32"/>
          <w:szCs w:val="32"/>
        </w:rPr>
      </w:pPr>
      <w:r w:rsidRPr="005E3AEF">
        <w:rPr>
          <w:sz w:val="32"/>
          <w:szCs w:val="32"/>
        </w:rPr>
        <w:drawing>
          <wp:inline distT="0" distB="0" distL="0" distR="0" wp14:anchorId="135ECC5D" wp14:editId="508FA186">
            <wp:extent cx="2562583" cy="1609950"/>
            <wp:effectExtent l="0" t="0" r="9525" b="9525"/>
            <wp:docPr id="476171273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71273" name="Picture 1" descr="A black background with whit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EF" w:rsidRPr="0009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2A"/>
    <w:rsid w:val="00024F99"/>
    <w:rsid w:val="00040630"/>
    <w:rsid w:val="0009038F"/>
    <w:rsid w:val="00145C97"/>
    <w:rsid w:val="0028292F"/>
    <w:rsid w:val="002E3225"/>
    <w:rsid w:val="00327F9E"/>
    <w:rsid w:val="00357784"/>
    <w:rsid w:val="004036E1"/>
    <w:rsid w:val="004E4148"/>
    <w:rsid w:val="005E3AEF"/>
    <w:rsid w:val="00943F3A"/>
    <w:rsid w:val="00953A71"/>
    <w:rsid w:val="00C52D2A"/>
    <w:rsid w:val="00C56C23"/>
    <w:rsid w:val="00CD7C2E"/>
    <w:rsid w:val="00D25BDF"/>
    <w:rsid w:val="00E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980"/>
  <w15:chartTrackingRefBased/>
  <w15:docId w15:val="{679AFEC6-1094-411C-8D72-07ADADB7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15</cp:revision>
  <dcterms:created xsi:type="dcterms:W3CDTF">2024-09-27T13:04:00Z</dcterms:created>
  <dcterms:modified xsi:type="dcterms:W3CDTF">2024-09-27T13:17:00Z</dcterms:modified>
</cp:coreProperties>
</file>