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听觉文化与世界文明 7、8节</w:t>
      </w:r>
    </w:p>
    <w:p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听觉主体判断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1．音乐的功能</w:t>
      </w:r>
    </w:p>
    <w:p>
      <w:pPr>
        <w:rPr>
          <w:rFonts w:hint="eastAsia"/>
        </w:rPr>
      </w:pPr>
      <w:r>
        <w:rPr>
          <w:rFonts w:hint="eastAsia"/>
        </w:rPr>
        <w:t>感官／思想外在／内在</w:t>
      </w:r>
    </w:p>
    <w:p>
      <w:pPr>
        <w:rPr>
          <w:rFonts w:hint="eastAsia"/>
        </w:rPr>
      </w:pPr>
      <w:r>
        <w:rPr>
          <w:rFonts w:hint="eastAsia"/>
        </w:rPr>
        <w:t>公共仪式／个人心事</w:t>
      </w:r>
    </w:p>
    <w:p>
      <w:pPr>
        <w:rPr>
          <w:rFonts w:hint="eastAsia"/>
        </w:rPr>
      </w:pPr>
      <w:r>
        <w:rPr>
          <w:rFonts w:hint="eastAsia"/>
        </w:rPr>
        <w:t>服务环境／服务心境</w:t>
      </w:r>
    </w:p>
    <w:p>
      <w:pPr>
        <w:rPr>
          <w:rFonts w:hint="eastAsia"/>
        </w:rPr>
      </w:pPr>
      <w:r>
        <w:rPr>
          <w:rFonts w:hint="eastAsia"/>
        </w:rPr>
        <w:t>思想刺激／娱乐刺激</w:t>
      </w:r>
    </w:p>
    <w:p>
      <w:pPr>
        <w:rPr>
          <w:rFonts w:hint="eastAsia"/>
        </w:rPr>
      </w:pPr>
      <w:r>
        <w:rPr>
          <w:rFonts w:hint="eastAsia"/>
        </w:rPr>
        <w:t>音乐点亮人类精神的火花</w:t>
      </w:r>
    </w:p>
    <w:p>
      <w:p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3500年西方音乐历史流变（五匹马车的竞争）：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意大利（vocal、opera）→法国（color、sense）→德奥（thought）→俄罗斯（ID、national）→英美（national）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2．音乐的表达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直白／隐喻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谜语／谜底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公共化（通俗）／个人化（艺术）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3．音乐的意义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语义／非语义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标题／文字／无标题／纯音乐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4．音乐的存在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专业技术高超并不见得都是出于艺术目的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四大乐种即便古典乐也存在大量娱乐目的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纯粹出于精神和艺术目的的创作并不多见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世界文明中均存在各自关于经典音乐创作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为艺术而创作只是音乐文化一种存在选择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——音乐的工业化是对音乐最大的打击。音乐“公式”的存在使得创作者可以在短时间内创造出大量相似的作品，同时媒体的快捷传播也导致了音乐的同质化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乐曲的构造图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独唱﹣奏／齐唱﹣奏／重唱﹣奏／合唱﹣奏</w:t>
      </w:r>
    </w:p>
    <w:p>
      <w:pPr>
        <w:rPr>
          <w:rFonts w:hint="eastAsia"/>
        </w:rPr>
      </w:pPr>
      <w:r>
        <w:rPr>
          <w:rFonts w:hint="eastAsia"/>
        </w:rPr>
        <w:t>清唱乐／独唱乐﹣伴奏／重唱乐</w:t>
      </w:r>
    </w:p>
    <w:p>
      <w:pPr>
        <w:rPr>
          <w:rFonts w:hint="eastAsia"/>
        </w:rPr>
      </w:pPr>
      <w:r>
        <w:rPr>
          <w:rFonts w:hint="eastAsia"/>
        </w:rPr>
        <w:t>合唱乐／清唱剧／歌剧／音乐剧</w:t>
      </w:r>
    </w:p>
    <w:p>
      <w:pPr>
        <w:rPr>
          <w:rFonts w:hint="eastAsia"/>
        </w:rPr>
      </w:pPr>
      <w:r>
        <w:rPr>
          <w:rFonts w:hint="eastAsia"/>
        </w:rPr>
        <w:t>独奏乐／二重奏／三﹣四﹣五重奏</w:t>
      </w:r>
    </w:p>
    <w:p>
      <w:pPr>
        <w:rPr>
          <w:rFonts w:hint="eastAsia"/>
        </w:rPr>
      </w:pPr>
      <w:r>
        <w:rPr>
          <w:rFonts w:hint="eastAsia"/>
        </w:rPr>
        <w:t>戏剧配乐／协奏乐／交响乐／</w:t>
      </w:r>
    </w:p>
    <w:p>
      <w:pPr>
        <w:rPr>
          <w:rFonts w:hint="eastAsia"/>
        </w:rPr>
      </w:pPr>
      <w:r>
        <w:rPr>
          <w:rFonts w:hint="eastAsia"/>
        </w:rPr>
        <w:t>进行曲／圆舞曲／</w:t>
      </w:r>
    </w:p>
    <w:p>
      <w:pPr>
        <w:rPr>
          <w:rFonts w:hint="eastAsia"/>
        </w:rPr>
      </w:pPr>
      <w:r>
        <w:rPr>
          <w:rFonts w:hint="eastAsia"/>
        </w:rPr>
        <w:t>组曲／序曲／奏鸣曲／交响曲</w:t>
      </w:r>
    </w:p>
    <w:p>
      <w:pPr>
        <w:rPr>
          <w:rFonts w:hint="eastAsia"/>
        </w:rPr>
      </w:pPr>
      <w:r>
        <w:rPr>
          <w:rFonts w:hint="eastAsia"/>
        </w:rPr>
        <w:t>赋格曲／叙事曲／谐谑曲……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03195" cy="1438275"/>
            <wp:effectExtent l="0" t="0" r="1905" b="0"/>
            <wp:docPr id="1" name="图片 1" descr="ea944345873f353a0d5eed646488d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a944345873f353a0d5eed646488d43"/>
                    <pic:cNvPicPr>
                      <a:picLocks noChangeAspect="1"/>
                    </pic:cNvPicPr>
                  </pic:nvPicPr>
                  <pic:blipFill>
                    <a:blip r:embed="rId4"/>
                    <a:srcRect l="13801" t="21380" r="11717" b="25795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Modal——调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Eg.凯旋进行曲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Q：第一段用A，第二段为什么不用B，而是用A</w:t>
      </w:r>
      <w:r>
        <w:rPr>
          <w:rFonts w:hint="default"/>
          <w:color w:val="0000FF"/>
          <w:lang w:val="en-US" w:eastAsia="zh-CN"/>
        </w:rPr>
        <w:t>’</w:t>
      </w:r>
      <w:r>
        <w:rPr>
          <w:rFonts w:hint="eastAsia"/>
          <w:color w:val="0000FF"/>
          <w:lang w:val="en-US" w:eastAsia="zh-CN"/>
        </w:rPr>
        <w:t>？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→从第一段到第二段，形态没变，但高度变了（即调变高了）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顺序聆听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实践方法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分类遴选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升级发展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进行曲／圆舞曲／托卡他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行进功能／娱乐功能／炫技功能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是否还有其他功能的选择？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复杂叙事功能／个性艺术功能？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925695" cy="2912745"/>
            <wp:effectExtent l="0" t="0" r="0" b="0"/>
            <wp:docPr id="2" name="图片 2" descr="e90b004a7523652cac8e98b61fa1f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90b004a7523652cac8e98b61fa1f89"/>
                    <pic:cNvPicPr>
                      <a:picLocks noChangeAspect="1"/>
                    </pic:cNvPicPr>
                  </pic:nvPicPr>
                  <pic:blipFill>
                    <a:blip r:embed="rId5"/>
                    <a:srcRect l="3041" r="3366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563110" cy="2515235"/>
            <wp:effectExtent l="0" t="0" r="8890" b="8890"/>
            <wp:docPr id="3" name="图片 3" descr="59f3026a7a4ee7fee224c868e29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9f3026a7a4ee7fee224c868e297201"/>
                    <pic:cNvPicPr>
                      <a:picLocks noChangeAspect="1"/>
                    </pic:cNvPicPr>
                  </pic:nvPicPr>
                  <pic:blipFill>
                    <a:blip r:embed="rId6"/>
                    <a:srcRect l="8173" t="11466" r="20974" b="1909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→没有安置高潮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657090" cy="2591435"/>
            <wp:effectExtent l="0" t="0" r="0" b="0"/>
            <wp:docPr id="4" name="图片 4" descr="36b4004548471877321073fd86122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6b4004548471877321073fd861223c"/>
                    <pic:cNvPicPr>
                      <a:picLocks noChangeAspect="1"/>
                    </pic:cNvPicPr>
                  </pic:nvPicPr>
                  <pic:blipFill>
                    <a:blip r:embed="rId7"/>
                    <a:srcRect l="5335" t="12793" r="6346" b="21701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圆舞曲 Waltz Waltz Form 小约翰例子1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908550" cy="2747010"/>
            <wp:effectExtent l="0" t="0" r="6350" b="5715"/>
            <wp:docPr id="5" name="图片 5" descr="2df23706976c32b37d8cb3dfe0298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df23706976c32b37d8cb3dfe0298a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944110" cy="2719070"/>
            <wp:effectExtent l="0" t="0" r="8890" b="5080"/>
            <wp:docPr id="6" name="图片 6" descr="8ae01cfa11ed6a29067553711b229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ae01cfa11ed6a29067553711b2295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092065" cy="2786380"/>
            <wp:effectExtent l="0" t="0" r="3810" b="4445"/>
            <wp:docPr id="7" name="图片 7" descr="2aadd3e48ee900dafa00a40c6079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aadd3e48ee900dafa00a40c60792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282950" cy="2344420"/>
            <wp:effectExtent l="0" t="0" r="3175" b="8255"/>
            <wp:docPr id="8" name="图片 8" descr="81305aaaed4c70d4eea96d5bf1ab7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1305aaaed4c70d4eea96d5bf1ab7da"/>
                    <pic:cNvPicPr>
                      <a:picLocks noChangeAspect="1"/>
                    </pic:cNvPicPr>
                  </pic:nvPicPr>
                  <pic:blipFill>
                    <a:blip r:embed="rId11"/>
                    <a:srcRect l="12572" t="13997" r="9766" b="1208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《伟大公民》葬礼进行曲（无命名作品）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/>
          <w:bCs/>
          <w:highlight w:val="yellow"/>
          <w:lang w:val="en-US" w:eastAsia="zh-CN"/>
        </w:rPr>
      </w:pPr>
      <w:r>
        <w:rPr>
          <w:rFonts w:hint="default"/>
          <w:b/>
          <w:bCs/>
          <w:highlight w:val="yellow"/>
          <w:lang w:val="en-US" w:eastAsia="zh-CN"/>
        </w:rPr>
        <w:t>2.1．体量变化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体量规模趋势走向 Dynamics 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声量﹣ Volume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  <w:lang w:val="en-US" w:eastAsia="zh-CN"/>
        </w:rPr>
        <w:t>Loudness ﹣功率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音量 Layers ﹣密度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稳定﹣变化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第一段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069590" cy="1836420"/>
            <wp:effectExtent l="0" t="0" r="6985" b="1905"/>
            <wp:docPr id="9" name="图片 9" descr="c6d8480ba19ca42aabeeb3beb8340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6d8480ba19ca42aabeeb3beb83403c"/>
                    <pic:cNvPicPr>
                      <a:picLocks noChangeAspect="1"/>
                    </pic:cNvPicPr>
                  </pic:nvPicPr>
                  <pic:blipFill>
                    <a:blip r:embed="rId12"/>
                    <a:srcRect l="1855" t="10032" r="3878" b="14799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第二段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093085" cy="1784350"/>
            <wp:effectExtent l="0" t="0" r="2540" b="6350"/>
            <wp:docPr id="10" name="图片 10" descr="7cd6f1c1b14957c523a6d62e0e0f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cd6f1c1b14957c523a6d62e0e0f2fa"/>
                    <pic:cNvPicPr>
                      <a:picLocks noChangeAspect="1"/>
                    </pic:cNvPicPr>
                  </pic:nvPicPr>
                  <pic:blipFill>
                    <a:blip r:embed="rId13"/>
                    <a:srcRect l="4167" t="16035" r="4624" b="13836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第三段（ABA再现）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107055" cy="2585720"/>
            <wp:effectExtent l="0" t="0" r="7620" b="5080"/>
            <wp:docPr id="11" name="图片 11" descr="f274d2545ada8397b1283badcfa1d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274d2545ada8397b1283badcfa1d4c"/>
                    <pic:cNvPicPr>
                      <a:picLocks noChangeAspect="1"/>
                    </pic:cNvPicPr>
                  </pic:nvPicPr>
                  <pic:blipFill>
                    <a:blip r:embed="rId14"/>
                    <a:srcRect l="14547" t="10690" r="16426" b="12745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710940" cy="2359660"/>
            <wp:effectExtent l="0" t="0" r="3810" b="2540"/>
            <wp:docPr id="12" name="图片 12" descr="e88cd8601cd8e126be42d36691cf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88cd8601cd8e126be42d36691cf970"/>
                    <pic:cNvPicPr>
                      <a:picLocks noChangeAspect="1"/>
                    </pic:cNvPicPr>
                  </pic:nvPicPr>
                  <pic:blipFill>
                    <a:blip r:embed="rId15"/>
                    <a:srcRect l="5347" t="12231" r="9526" b="15618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highlight w:val="yellow"/>
          <w:lang w:val="en-US" w:eastAsia="zh-CN"/>
        </w:rPr>
      </w:pPr>
      <w:r>
        <w:rPr>
          <w:rFonts w:hint="default"/>
          <w:b w:val="0"/>
          <w:bCs w:val="0"/>
          <w:highlight w:val="yellow"/>
          <w:lang w:val="en-US" w:eastAsia="zh-CN"/>
        </w:rPr>
        <w:t>2.2.速度变化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Tempo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慢速缓行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稳定一变化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A慢速段+B变速段+A慢速段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highlight w:val="yellow"/>
          <w:lang w:val="en-US" w:eastAsia="zh-CN"/>
        </w:rPr>
      </w:pPr>
      <w:r>
        <w:rPr>
          <w:rFonts w:hint="default"/>
          <w:b w:val="0"/>
          <w:bCs w:val="0"/>
          <w:highlight w:val="yellow"/>
          <w:lang w:val="en-US" w:eastAsia="zh-CN"/>
        </w:rPr>
        <w:t>2.3．节律变化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Temporal Pulse 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Metre :4拍子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Rhythm</w:t>
      </w:r>
      <w:r>
        <w:rPr>
          <w:rFonts w:hint="default"/>
          <w:b w:val="0"/>
          <w:bCs w:val="0"/>
          <w:lang w:val="en-US" w:eastAsia="zh-CN"/>
        </w:rPr>
        <w:t xml:space="preserve"> :短﹣长﹣短﹣短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定音鼓的固定节奏化动机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026535" cy="2372360"/>
            <wp:effectExtent l="0" t="0" r="0" b="0"/>
            <wp:docPr id="13" name="图片 13" descr="8db95ea532d00a92ab7409b24fcd6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8db95ea532d00a92ab7409b24fcd6c2"/>
                    <pic:cNvPicPr>
                      <a:picLocks noChangeAspect="1"/>
                    </pic:cNvPicPr>
                  </pic:nvPicPr>
                  <pic:blipFill>
                    <a:blip r:embed="rId16"/>
                    <a:srcRect l="13367" t="23339" r="10272" b="16693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858260" cy="2242185"/>
            <wp:effectExtent l="0" t="0" r="8890" b="5715"/>
            <wp:docPr id="14" name="图片 14" descr="d987e0c0ef5976b4a0cd9bf7887b3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987e0c0ef5976b4a0cd9bf7887b31c"/>
                    <pic:cNvPicPr>
                      <a:picLocks noChangeAspect="1"/>
                    </pic:cNvPicPr>
                  </pic:nvPicPr>
                  <pic:blipFill>
                    <a:blip r:embed="rId17"/>
                    <a:srcRect l="1686" t="13724" r="7442" b="15875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3797300" cy="2543810"/>
            <wp:effectExtent l="0" t="0" r="3175" b="8890"/>
            <wp:docPr id="15" name="图片 15" descr="7431cf49fb8c879dc73f769b8fbb3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431cf49fb8c879dc73f769b8fbb32d"/>
                    <pic:cNvPicPr>
                      <a:picLocks noChangeAspect="1"/>
                    </pic:cNvPicPr>
                  </pic:nvPicPr>
                  <pic:blipFill>
                    <a:blip r:embed="rId18"/>
                    <a:srcRect l="11669" t="15136" r="9369" b="1436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highlight w:val="yellow"/>
          <w:lang w:val="en-US" w:eastAsia="zh-CN"/>
        </w:rPr>
      </w:pPr>
      <w:r>
        <w:rPr>
          <w:rFonts w:hint="default"/>
          <w:b w:val="0"/>
          <w:bCs w:val="0"/>
          <w:highlight w:val="yellow"/>
          <w:lang w:val="en-US" w:eastAsia="zh-CN"/>
        </w:rPr>
        <w:t>2.</w:t>
      </w:r>
      <w:r>
        <w:rPr>
          <w:rFonts w:hint="eastAsia"/>
          <w:b w:val="0"/>
          <w:bCs w:val="0"/>
          <w:highlight w:val="yellow"/>
          <w:lang w:val="en-US" w:eastAsia="zh-CN"/>
        </w:rPr>
        <w:t>5</w:t>
      </w:r>
      <w:r>
        <w:rPr>
          <w:rFonts w:hint="default"/>
          <w:b w:val="0"/>
          <w:bCs w:val="0"/>
          <w:highlight w:val="yellow"/>
          <w:lang w:val="en-US" w:eastAsia="zh-CN"/>
        </w:rPr>
        <w:t>．</w:t>
      </w:r>
      <w:r>
        <w:rPr>
          <w:rFonts w:hint="eastAsia"/>
          <w:b w:val="0"/>
          <w:bCs w:val="0"/>
          <w:highlight w:val="yellow"/>
          <w:lang w:val="en-US" w:eastAsia="zh-CN"/>
        </w:rPr>
        <w:t>Melody旋律变化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·主旋律形态类型</w:t>
      </w:r>
      <w:r>
        <w:rPr>
          <w:rFonts w:hint="default"/>
          <w:b/>
          <w:bCs/>
          <w:lang w:val="en-US" w:eastAsia="zh-CN"/>
        </w:rPr>
        <w:t xml:space="preserve"> 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A唱歌温情型+B呐喊激情型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·主旋律形态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A气息悠长+B气息短促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自创旋律+借用旋律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上方旋律+下方旋律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主旋律核心功能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次旋律辅助功能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二者形成强对比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 w:val="0"/>
          <w:bCs w:val="0"/>
          <w:highlight w:val="yellow"/>
          <w:lang w:val="en-US" w:eastAsia="zh-CN"/>
        </w:rPr>
      </w:pPr>
      <w:r>
        <w:rPr>
          <w:rFonts w:hint="default"/>
          <w:b w:val="0"/>
          <w:bCs w:val="0"/>
          <w:highlight w:val="yellow"/>
          <w:lang w:val="en-US" w:eastAsia="zh-CN"/>
        </w:rPr>
        <w:t>2.</w:t>
      </w:r>
      <w:r>
        <w:rPr>
          <w:rFonts w:hint="eastAsia"/>
          <w:b w:val="0"/>
          <w:bCs w:val="0"/>
          <w:highlight w:val="yellow"/>
          <w:lang w:val="en-US" w:eastAsia="zh-CN"/>
        </w:rPr>
        <w:t>6</w:t>
      </w:r>
      <w:r>
        <w:rPr>
          <w:rFonts w:hint="default"/>
          <w:b w:val="0"/>
          <w:bCs w:val="0"/>
          <w:highlight w:val="yellow"/>
          <w:lang w:val="en-US" w:eastAsia="zh-CN"/>
        </w:rPr>
        <w:t>．</w:t>
      </w:r>
      <w:r>
        <w:rPr>
          <w:rFonts w:hint="eastAsia"/>
          <w:b w:val="0"/>
          <w:bCs w:val="0"/>
          <w:highlight w:val="yellow"/>
          <w:lang w:val="en-US" w:eastAsia="zh-CN"/>
        </w:rPr>
        <w:t>结构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83820</wp:posOffset>
                </wp:positionV>
                <wp:extent cx="75565" cy="494030"/>
                <wp:effectExtent l="38100" t="4445" r="635" b="6350"/>
                <wp:wrapNone/>
                <wp:docPr id="17" name="左大括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815" y="8526780"/>
                          <a:ext cx="75565" cy="49403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0.6pt;margin-top:6.6pt;height:38.9pt;width:5.95pt;z-index:251659264;mso-width-relative:page;mso-height-relative:page;" filled="f" stroked="t" coordsize="21600,21600" o:gfxdata="UEsDBAoAAAAAAIdO4kAAAAAAAAAAAAAAAAAEAAAAZHJzL1BLAwQUAAAACACHTuJAxF2iu9YAAAAH&#10;AQAADwAAAGRycy9kb3ducmV2LnhtbE2OwW7CMBBE75X6D9ZW4lZsg0RpGgcJEFwqITXtB5h4SULj&#10;dRQbQvv13Z7a02hnRrMvX918J644xDaQAT1VIJCq4FqqDXy87x6XIGKy5GwXCA18YYRVcX+X28yF&#10;kd7wWqZa8AjFzBpoUuozKWPVoLdxGnokzk5h8DbxOdTSDXbkcd/JmVIL6W1L/KGxPW4arD7Lizcw&#10;rs+j3Byc3J6qw9Jvy++0fz0bM3nQ6gVEwlv6K8MvPqNDwUzHcCEXRWdgoWfcZH/OyvnTXIM4GnjW&#10;CmSRy//8xQ9QSwMEFAAAAAgAh07iQCQm1KzzAQAAxAMAAA4AAABkcnMvZTJvRG9jLnhtbK1TS27b&#10;MBDdF+gdCO5ryU5kO4LlAK2Rboo2QNoD0BQpEeAPHMayz9BFL1G0m+5zIvccHVLOp+kmi2pBzXCG&#10;b+Y9DleXe6PJTgRQzjZ0OikpEZa7VtmuoV8+X71ZUgKR2ZZpZ0VDDwLo5fr1q9XgazFzvdOtCARB&#10;LNSDb2gfo6+LAngvDIOJ88JiULpgWEQ3dEUb2IDoRhezspwXgwutD44LANzdjEF6QgwvAXRSKi42&#10;jt8aYeOIGoRmESlBrzzQde5WSsHjJylBRKIbikxjXrEI2tu0FusVq7vAfK/4qQX2khaecTJMWSz6&#10;ALVhkZHboP6BMooHB07GCXemGIlkRZDFtHymzU3PvMhcUGrwD6LD/4PlH3fXgagWJ2FBiWUGb/x4&#10;9+P4/efvr7+O3+4IbqNGg4caU2/8dTh5gGYivJfBpD9SIXtEqeaL5bSi5NDQZTVD56Sx2EfCMWFR&#10;VXMMc4yfX5yXZzlcPOL4APG9cIYko6FayPg2MJ5kYDXbfYCIDWD+fV7atu5KaZ2vUlsyNHR+VuEF&#10;c4bjKXEs0DQeKYLtKGG6w7nnMWREcFq16XTCgdBt3+lAdixNS/4Seaz2V1oqvWHQj3k5NM6RURGf&#10;hlYGuT89rS2CJAlH0ZK1de0ha5n38XJzmdMgpul56ufTj49v/Q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EXaK71gAAAAcBAAAPAAAAAAAAAAEAIAAAACIAAABkcnMvZG93bnJldi54bWxQSwECFAAU&#10;AAAACACHTuJAJCbUrPMBAADEAwAADgAAAAAAAAABACAAAAAlAQAAZHJzL2Uyb0RvYy54bWxQSwUG&#10;AAAAAAYABgBZAQAAigUAAAAA&#10;" adj="275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 xml:space="preserve">        短句a 惊天动地 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前奏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短句b 黯然神伤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-26035</wp:posOffset>
                </wp:positionV>
                <wp:extent cx="75565" cy="1068705"/>
                <wp:effectExtent l="38100" t="4445" r="635" b="12700"/>
                <wp:wrapNone/>
                <wp:docPr id="18" name="左大括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57350" y="900430"/>
                          <a:ext cx="75565" cy="106870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7.7pt;margin-top:-2.05pt;height:84.15pt;width:5.95pt;z-index:251660288;mso-width-relative:page;mso-height-relative:page;" filled="f" stroked="t" coordsize="21600,21600" o:gfxdata="UEsDBAoAAAAAAIdO4kAAAAAAAAAAAAAAAAAEAAAAZHJzL1BLAwQUAAAACACHTuJACmPOYtkAAAAI&#10;AQAADwAAAGRycy9kb3ducmV2LnhtbE2Py07DMBBF90j8gzVI7FonJTRViFNVEQWJLhBpP2CSTJOA&#10;PY5i98HfY1awHN2je8/k66vR4kyTGywriOcRCOLGtgN3Cg777WwFwnnkFrVlUvBNDtbF7U2OWWsv&#10;/EHnyncilLDLUEHv/ZhJ6ZqeDLq5HYlDdrSTQR/OqZPthJdQbrRcRNFSGhw4LPQ4UtlT81WdjILX&#10;z+rtsE1fNsfnfak373q3K7FW6v4ujp5AeLr6Pxh+9YM6FMGptidundAK0sckkApmSQwi5Kv0AUQd&#10;uGWyAFnk8v8DxQ9QSwMEFAAAAAgAh07iQPznu27yAQAAxAMAAA4AAABkcnMvZTJvRG9jLnhtbK1T&#10;S27bMBDdF+gdCO5ryUllu4LlAK2Rboo2QNoDjClSIsAfSMayz9BFL1G0m+5zIuccHVJqkqabLKoF&#10;NZzP47zH4frioBXZcx+kNQ2dz0pKuGG2laZr6JfPl69WlIQIpgVlDW/okQd6sXn5Yj24mp/Z3qqW&#10;e4IgJtSDa2gfo6uLIrCeawgz67jBoLBeQ8St74rWw4DoWhVnZbkoButb5y3jIaB3OwbphOifA2iF&#10;kIxvLbvR3MQR1XMFESmFXrpAN7lbITiLn4QIPBLVUGQa84qHoL1La7FZQ915cL1kUwvwnBaecNIg&#10;DR56D7WFCOTGy3+gtGTeBivijFldjESyIshiXj7R5roHxzMXlDq4e9HD/4NlH/dXnsgWJwHv3YDG&#10;Gz/d/jh9/3n39dfp2y1BN2o0uFBj6rW78tMuoJkIH4TX6Y9UyAFRFtXyvEJ1jw19U5avzyeJ+SES&#10;hvFlVS0qShiG5+VitSyrBF884Dgf4ntuNUlGQxUX8a0HlmSAGvYfQhzz/+Qlt7GXUin0Q60MGRq6&#10;yC0wwPEUOBZ4nnZIMZiOElAdzj2LPiMGq2SbqlNx8N3unfJkD2la8jd191daOnoLoR/zciilQa1l&#10;xKehpG7o6nG1MkgxSTiKlqydbY9Zy+zHy80iTIOYpufxPlc/PL7N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pjzmLZAAAACAEAAA8AAAAAAAAAAQAgAAAAIgAAAGRycy9kb3ducmV2LnhtbFBLAQIU&#10;ABQAAAAIAIdO4kD857tu8gEAAMQDAAAOAAAAAAAAAAEAIAAAACgBAABkcnMvZTJvRG9jLnhtbFBL&#10;BQYAAAAABgAGAFkBAACMBQAAAAA=&#10;" adj="127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     句1 暗淡</w:t>
      </w:r>
    </w:p>
    <w:p>
      <w:pPr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     句2 暗淡</w:t>
      </w:r>
    </w:p>
    <w:p>
      <w:pPr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第一段   句3 略亮</w:t>
      </w:r>
    </w:p>
    <w:p>
      <w:pPr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句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4 略亮</w:t>
      </w:r>
    </w:p>
    <w:p>
      <w:pPr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 xml:space="preserve">         句5 暗淡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471170</wp:posOffset>
                </wp:positionH>
                <wp:positionV relativeFrom="paragraph">
                  <wp:posOffset>2540</wp:posOffset>
                </wp:positionV>
                <wp:extent cx="75565" cy="654685"/>
                <wp:effectExtent l="38100" t="4445" r="635" b="7620"/>
                <wp:wrapNone/>
                <wp:docPr id="19" name="左大括号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99565" y="2114550"/>
                          <a:ext cx="75565" cy="65468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7.1pt;margin-top:0.2pt;height:51.55pt;width:5.95pt;z-index:251661312;mso-width-relative:page;mso-height-relative:page;" filled="f" stroked="t" coordsize="21600,21600" o:gfxdata="UEsDBAoAAAAAAIdO4kAAAAAAAAAAAAAAAAAEAAAAZHJzL1BLAwQUAAAACACHTuJArHADjdYAAAAG&#10;AQAADwAAAGRycy9kb3ducmV2LnhtbE2OUUvDMBSF3wX/Q7iCL+KS1jpHbTpwIEwEwemLb3dtbMKa&#10;m9Jka/fvvT7p4+F8nPNV69n34mTG6AJpyBYKhKEmtI46DZ8fz7crEDEhtdgHMhrOJsK6vryosGzD&#10;RO/mtEud4BGKJWqwKQ2llLGxxmNchMEQd99h9Jg4jp1sR5x43PcyV2opPTriB4uD2VjTHHZHr+HL&#10;3bzM7ilv8LU42Plte57cdqP19VWmHkEkM6c/GH71WR1qdtqHI7VR9BoeipxJDQUIblfLDMSeKXV3&#10;D7Ku5H/9+gdQSwMEFAAAAAgAh07iQIBFla7wAQAAxAMAAA4AAABkcnMvZTJvRG9jLnhtbK1TS27b&#10;MBDdF+gdCO5r2W7k2oLlAK2Rboo2QNoDjClSIsAfSMayz9BFL1G0m+5zIuccHVJqvpssqgU1nM8b&#10;vsfh+vygFdlzH6Q1NZ1NppRww2wjTVvTb18v3iwpCRFMA8oaXtMjD/R88/rVuncVn9vOqoZ7giAm&#10;VL2raRejq4oisI5rCBPruMGgsF5DxK1vi8ZDj+haFfPpdFH01jfOW8ZDQO92CNIR0b8E0AohGd9a&#10;dq25iQOq5woiUgqddIFu8mmF4Cx+ESLwSFRNkWnMKzZBe5fWYrOGqvXgOsnGI8BLjvCEkwZpsOkd&#10;1BYikGsvn0FpybwNVsQJs7oYiGRFkMVs+kSbqw4cz1xQ6uDuRA//D5Z93l96IhuchBUlBjTe+Onm&#10;1+nn79vvf04/bgi6UaPehQpTr9ylH3cBzUT4ILxOf6RCDohSrlbloqTkWNP5bHZWlqPG/BAJw4R3&#10;ZQ4zjC/Ks8WyTPDFPY7zIX7kVpNk1FRxEd97YEkGqGD/KcQh/19echt7IZVCP1TKkB6R32JbwgDH&#10;U+BYoKkdUgympQRUi3PPos+IwSrZpOpUHHy7+6A82UOalvyNp3uUllpvIXRDXg6lNKi0jPg0lNQ1&#10;XT6sVgYpJgkH0ZK1s80xa5n9eLlZhHEQ0/Q83Ofq+8e3+Q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scAON1gAAAAYBAAAPAAAAAAAAAAEAIAAAACIAAABkcnMvZG93bnJldi54bWxQSwECFAAUAAAA&#10;CACHTuJAgEWVrvABAADEAwAADgAAAAAAAAABACAAAAAlAQAAZHJzL2Uyb0RvYy54bWxQSwUGAAAA&#10;AAYABgBZAQAAhwUAAAAA&#10;" adj="207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 xml:space="preserve">         句1 增强情绪 段落过渡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间奏段   句2 增强情绪 段落过渡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句3 增强情绪 段落过渡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24130</wp:posOffset>
                </wp:positionV>
                <wp:extent cx="75565" cy="982345"/>
                <wp:effectExtent l="38100" t="4445" r="635" b="13335"/>
                <wp:wrapNone/>
                <wp:docPr id="20" name="左大括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54175" y="2926080"/>
                          <a:ext cx="75565" cy="982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8.85pt;margin-top:1.9pt;height:77.35pt;width:5.95pt;z-index:251662336;mso-width-relative:page;mso-height-relative:page;" filled="f" stroked="t" coordsize="21600,21600" o:gfxdata="UEsDBAoAAAAAAIdO4kAAAAAAAAAAAAAAAAAEAAAAZHJzL1BLAwQUAAAACACHTuJAMKAFlNYAAAAH&#10;AQAADwAAAGRycy9kb3ducmV2LnhtbE2PQU+DQBCF7yb+h82YeDF2oQ0FKUsPGhNvxkpijws7BSI7&#10;S9il1H/veLLHyfvy3jfF/mIHccbJ944UxKsIBFLjTE+tgurz9TED4YMmowdHqOAHPezL25tC58Yt&#10;9IHnQ2gFl5DPtYIuhDGX0jcdWu1XbkTi7OQmqwOfUyvNpBcut4NcR9FWWt0TL3R6xOcOm+/DbBW4&#10;5FjPx5eHrnpHa97iarPWy5dS93dxtAMR8BL+YfjTZ3Uo2al2MxkvBgVpmjKpYMMPcJw9bUHUjCVZ&#10;ArIs5LV/+QtQSwMEFAAAAAgAh07iQFPoaMHzAQAAxAMAAA4AAABkcnMvZTJvRG9jLnhtbK1TS27b&#10;MBDdF+gdCO5r2U7kOILlAK2Rboo2QNoDjClSIsAfSMayz9BFL1G0m+5zIuccHVJqvpssqgU1nM/j&#10;vMfh6mKvFdlxH6Q1NZ1NppRww2wjTVvTb18v3y0pCRFMA8oaXtMDD/Ri/fbNqncVn9vOqoZ7giAm&#10;VL2raRejq4oisI5rCBPruMGgsF5DxK1vi8ZDj+haFfPpdFH01jfOW8ZDQO9mCNIR0b8G0AohGd9Y&#10;dqO5iQOq5woiUgqddIGuc7dCcBa/CBF4JKqmyDTmFQ9Be5vWYr2CqvXgOsnGFuA1LTzjpEEaPPQe&#10;agMRyI2XL6C0ZN4GK+KEWV0MRLIiyGI2fabNdQeOZy4odXD3oof/B8s+7648kU1N5yiJAY03frz9&#10;dfz5++77n+OPW4Ju1Kh3ocLUa3flx11AMxHeC6/TH6mQPc7TojydnZWUHBDxfL6YLkeN+T4Shgln&#10;ZbnAMMP4+XJ+clom+OIBx/kQP3KrSTJqqriI7z2wJANUsPsU4pD/Ly+5jb2USqEfKmVIX9PFSYls&#10;GOB4ChwLNLVDisG0lIBqce5Z9BkxWCWbVJ2Kg2+3H5QnO0jTkr+xuydp6egNhG7Iy6GUBpWWEZ+G&#10;krqmy8fVyiDFJOEgWrK2tjlkLbMfLzeLMA5imp7H+1z98PjW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woAWU1gAAAAcBAAAPAAAAAAAAAAEAIAAAACIAAABkcnMvZG93bnJldi54bWxQSwECFAAU&#10;AAAACACHTuJAU+howfMBAADEAwAADgAAAAAAAAABACAAAAAlAQAAZHJzL2Uyb0RvYy54bWxQSwUG&#10;AAAAAAYABgBZAQAAigUAAAAA&#10;" adj="138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 xml:space="preserve">         句1 暗淡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句2 暗淡 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第一段   句3 暗淡 低音线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再现     句4 稍亮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句5 暗淡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473710</wp:posOffset>
                </wp:positionH>
                <wp:positionV relativeFrom="paragraph">
                  <wp:posOffset>35560</wp:posOffset>
                </wp:positionV>
                <wp:extent cx="76200" cy="556895"/>
                <wp:effectExtent l="38100" t="4445" r="0" b="10160"/>
                <wp:wrapNone/>
                <wp:docPr id="16" name="左大括号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6710" y="4119880"/>
                          <a:ext cx="76200" cy="55689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7.3pt;margin-top:2.8pt;height:43.85pt;width:6pt;z-index:251663360;mso-width-relative:page;mso-height-relative:page;" filled="f" stroked="t" coordsize="21600,21600" o:gfxdata="UEsDBAoAAAAAAIdO4kAAAAAAAAAAAAAAAAAEAAAAZHJzL1BLAwQUAAAACACHTuJAuxkan9MAAAAH&#10;AQAADwAAAGRycy9kb3ducmV2LnhtbE2OwU7DMBBE70j8g7VI3Kgd1IQqxKlUJE6caJEqbm68xGnj&#10;dRQ7afh7lhOcVqN5mn3VdvG9mHGMXSAN2UqBQGqC7ajV8HF4fdiAiMmQNX0g1PCNEbb17U1lShuu&#10;9I7zPrWCRyiWRoNLaSiljI1Db+IqDEjcfYXRm8RxbKUdzZXHfS8flSqkNx3xB2cGfHHYXPaT1/Dp&#10;d26KZ8yWQ1I763GWb0ep9f1dpp5BJFzSHwy/+qwONTudwkQ2il7D07pgUkPOh+tNkYM4MabWOci6&#10;kv/96x9QSwMEFAAAAAgAh07iQEOuYp3yAQAAxAMAAA4AAABkcnMvZTJvRG9jLnhtbK1TzY7TMBC+&#10;I/EOlu80TaHdEjVdCarlgmClhQeYOk5iyX/yeJvuM3DgJRBcuO8Tledg7ITdZbnsgRyc8fx8nu/z&#10;eHN+NJodZEDlbM3L2ZwzaYVrlO1q/vnTxYs1ZxjBNqCdlTW/kcjPt8+fbQZfyYXrnW5kYARisRp8&#10;zfsYfVUUKHppAGfOS0vB1gUDkbahK5oAA6EbXSzm81UxuND44IREJO9uDPIJMTwF0LWtEnLnxLWR&#10;No6oQWqIRAl75ZFvc7dtK0X82LYoI9M1J6Yxr3QI2fu0FtsNVF0A3ysxtQBPaeERJwPK0qF3UDuI&#10;wK6D+gfKKBEcujbOhDPFSCQrQizK+SNtrnrwMnMhqdHfiY7/D1Z8OFwGphqahBVnFgzd+On2++nb&#10;j19ffp6+3jJyk0aDx4pSr/xlmHZIZiJ8bINJf6LCjgmlXJ2VpO5NzV+V5ev1etJYHiMTlHC2XK6W&#10;nAmKrxbreblM8MU9jg8Y30lnWDJqrmUb3wQQSQao4PAe45j/Jy+5rbtQWpMfKm3ZQMgvl9SCABrP&#10;lsaCTOOJItqOM9Adzb2IISOi06pJ1akYQ7d/qwM7QJqW/E3d/ZWWjt4B9mNeDqU0qIyK9DS0MjVf&#10;P6zWligmCUfRkrV3zU3WMvvpcrMI0yCm6Xm4z9X3j2/7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sZGp/TAAAABwEAAA8AAAAAAAAAAQAgAAAAIgAAAGRycy9kb3ducmV2LnhtbFBLAQIUABQAAAAI&#10;AIdO4kBDrmKd8gEAAMQDAAAOAAAAAAAAAAEAIAAAACIBAABkcnMvZTJvRG9jLnhtbFBLBQYAAAAA&#10;BgAGAFkBAACGBQAAAAA=&#10;" adj="246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 xml:space="preserve">         增强情绪 段落过渡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间奏段   增强情绪 段落过渡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增强情绪 段落过渡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450215</wp:posOffset>
                </wp:positionH>
                <wp:positionV relativeFrom="paragraph">
                  <wp:posOffset>635</wp:posOffset>
                </wp:positionV>
                <wp:extent cx="75565" cy="973455"/>
                <wp:effectExtent l="38100" t="4445" r="635" b="12700"/>
                <wp:wrapNone/>
                <wp:docPr id="21" name="左大括号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93215" y="4877435"/>
                          <a:ext cx="75565" cy="9734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5.45pt;margin-top:0.05pt;height:76.65pt;width:5.95pt;z-index:251664384;mso-width-relative:page;mso-height-relative:page;" filled="f" stroked="t" coordsize="21600,21600" o:gfxdata="UEsDBAoAAAAAAIdO4kAAAAAAAAAAAAAAAAAEAAAAZHJzL1BLAwQUAAAACACHTuJA2VkzcdcAAAAG&#10;AQAADwAAAGRycy9kb3ducmV2LnhtbE2PwU7DMBBE70j8g7VIXBC10xZaQpwekBBcELQgpN6ceEki&#10;7HWInbbw9WxPcJyd0eybYnXwTuxwiF0gDdlEgUCqg+2o0fD2en+5BBGTIWtcINTwjRFW5elJYXIb&#10;9rTG3SY1gkso5kZDm1KfSxnrFr2Jk9AjsfcRBm8Sy6GRdjB7LvdOTpW6lt50xB9a0+Ndi/XnZvQa&#10;tk/Z/HH8eu8WP9V6+/zyMHPVBWl9fpapWxAJD+kvDEd8RoeSmaowko3CaVioG04e74Ld5ZR3VKyu&#10;ZnOQZSH/45e/UEsDBBQAAAAIAIdO4kBEqL7P9gEAAMQDAAAOAAAAZHJzL2Uyb0RvYy54bWytU0tu&#10;2zAQ3RfoHQjua/kn2xEsB2iNdFO0AdIegKZIiQB/4DCWfYYueomi3XSfEznn6JBykzTdZFEtqOHM&#10;8M28x+H68mA02YsAytmaTkZjSoTlrlG2remXz1dvVpRAZLZh2llR06MAerl5/Wrd+0pMXed0IwJB&#10;EAtV72vaxeirogDeCcNg5LywGJQuGBZxG9qiCaxHdKOL6Xi8KHoXGh8cFwDo3Q5BekYMLwF0Uiou&#10;to7fGmHjgBqEZhEpQac80E3uVkrB4ycpQUSia4pMY16xCNq7tBabNavawHyn+LkF9pIWnnEyTFks&#10;+gC1ZZGR26D+gTKKBwdOxhF3phiIZEWQxWT8TJubjnmRuaDU4B9Eh/8Hyz/urwNRTU2nE0osM3jj&#10;p7sfp+8/77/+On27I+hGjXoPFabe+Otw3gGaifBBBpP+SIUccJ7Ki9l0UlJyrOl8tVzOZ+WgsThE&#10;wjFhWZYLDHOMXyxn8zKHi0ccHyC+F86QZNRUCxnfBsaTDKxi+w8QsQHM/5OX3NZdKa3zVWpL+pou&#10;ZiVeMGc4nhLHAk3jkSLYlhKmW5x7HkNGBKdVk04nHAjt7p0OZM/StOQvNY/V/kpLpbcMuiEvhwaO&#10;RkV8GlqZmq6entYWQZKEg2jJ2rnmmLXMfrzcXOY8iGl6nu7z6cfHt/k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2VkzcdcAAAAGAQAADwAAAAAAAAABACAAAAAiAAAAZHJzL2Rvd25yZXYueG1sUEsB&#10;AhQAFAAAAAgAh07iQESovs/2AQAAxAMAAA4AAAAAAAAAAQAgAAAAJgEAAGRycy9lMm9Eb2MueG1s&#10;UEsFBgAAAAAGAAYAWQEAAI4FAAAAAA==&#10;" adj="139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 w:val="0"/>
          <w:bCs w:val="0"/>
          <w:lang w:val="en-US" w:eastAsia="zh-CN"/>
        </w:rPr>
        <w:t xml:space="preserve">         句1 英雄情绪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句2 增强情绪明亮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第二段   句3 国际歌句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句4 最高调句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句5 转入悲壮句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420370</wp:posOffset>
                </wp:positionH>
                <wp:positionV relativeFrom="paragraph">
                  <wp:posOffset>186690</wp:posOffset>
                </wp:positionV>
                <wp:extent cx="76200" cy="1036320"/>
                <wp:effectExtent l="38100" t="4445" r="0" b="6985"/>
                <wp:wrapNone/>
                <wp:docPr id="22" name="左大括号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3370" y="6054090"/>
                          <a:ext cx="76200" cy="103632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3.1pt;margin-top:14.7pt;height:81.6pt;width:6pt;z-index:251665408;mso-width-relative:page;mso-height-relative:page;" filled="f" stroked="t" coordsize="21600,21600" o:gfxdata="UEsDBAoAAAAAAIdO4kAAAAAAAAAAAAAAAAAEAAAAZHJzL1BLAwQUAAAACACHTuJAf0WtENYAAAAI&#10;AQAADwAAAGRycy9kb3ducmV2LnhtbE2PwU7DMBBE70j8g7VI3KidqErbEKcHJCQ4pkSoRzdekkC8&#10;jmI3Df16lhMcRzOaeVPsFzeIGafQe9KQrBQIpMbbnloN9dvzwxZEiIasGTyhhm8MsC9vbwqTW3+h&#10;CudDbAWXUMiNhi7GMZcyNB06E1Z+RGLvw0/ORJZTK+1kLlzuBpkqlUlneuKFzoz41GHzdTg7DZXN&#10;Xqvlhdaf7+pY1+Pmms3Hq9b3d4l6BBFxiX9h+MVndCiZ6eTPZIMYNGRZykkN6W4Ngv3NNgFxYq2S&#10;HciykP8PlD9QSwMEFAAAAAgAh07iQK2jDVT1AQAAxQMAAA4AAABkcnMvZTJvRG9jLnhtbK1TzW7U&#10;MBC+I/EOlu9s0l2y20abrQSrckFQqfAAs46dWPKfbHez+wwceAkEF+59ouU5GDuhLeXSAzk44/HM&#10;N/N9Hq8vD1qRPfdBWtPQs1lJCTfMttJ0Df386erVOSUhgmlBWcMbeuSBXm5evlgPruZz21vVck8Q&#10;xIR6cA3tY3R1UQTWcw1hZh03eCis1xBx67ui9TAgulbFvCyXxWB967xlPAT0bsdDOiH65wBaISTj&#10;W8tuNTdxRPVcQURKoZcu0E3uVgjO4kchAo9ENRSZxrxiEbR3aS02a6g7D66XbGoBntPCE04apMGi&#10;91BbiEBuvfwHSkvmbbAizpjVxUgkK4Iszson2tz04HjmglIHdy96+H+w7MP+2hPZNnQ+p8SAxhs/&#10;3X0/ffvx68vP09c7gm7UaHChxtAbd+2nXUAzET4Ir9MfqZADzlO1XCxWqO6xocuyel1eTBrzQyQM&#10;A1ZVtawoYXh+Vl5Ui1WV8IsHIOdDfMetJsloqOIivvHAkg5Qw/59iGP8n7jkNvZKKoV+qJUhA5Ze&#10;VNgDA5xPgXOBpnbIMZiOElAdDj6LPiMGq2SbslNy8N3urfJkD2lc8jd191dYKr2F0I9x+SiFQa1l&#10;xLehpG7o+eNsZZBi0nBULVk72x6zmNmPt5tFmCYxjc/jfc5+eH2b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H9FrRDWAAAACAEAAA8AAAAAAAAAAQAgAAAAIgAAAGRycy9kb3ducmV2LnhtbFBLAQIU&#10;ABQAAAAIAIdO4kCtow1U9QEAAMUDAAAOAAAAAAAAAAEAIAAAACUBAABkcnMvZTJvRG9jLnhtbFBL&#10;BQYAAAAABgAGAFkBAACMBQAAAAA=&#10;" adj="132,1080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句1 暗淡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句2 暗淡 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第一段  句3 暗淡 低音线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再现    句4 稍亮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句5 暗淡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2.6. Form曲式结构</w:t>
      </w:r>
    </w:p>
    <w:p>
      <w:pPr>
        <w:rPr>
          <w:rFonts w:hint="default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 xml:space="preserve">   戏剧高潮设计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Peak-Climax-Process-Course-Strategy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高低音空间张力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弦管高低音距离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荡气回肠悲剧感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低音线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定音鼓贯穿统一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前奏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短小而有冲击力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情绪对比的种子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b/>
          <w:bCs/>
          <w:lang w:val="en-US" w:eastAsia="zh-CN"/>
        </w:rPr>
        <w:t>音乐段落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未完整再现三段体 A - B - A '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第一次情绪高峰在 A 段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第二次情绪高峰在 B 段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第三次情绪回转在 A '段全曲总高潮在 B 段偏后处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保证悲剧性采取 A 未完整再现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短小精悍 戏剧性强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抑扬顿挫 轻重缓急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此起彼伏 纵横交错 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草蛇灰线 伏脉千里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惊心动魄 耐人寻味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构思经济 音效上乘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3.</w:t>
      </w:r>
      <w:r>
        <w:rPr>
          <w:rFonts w:hint="eastAsia"/>
          <w:b w:val="0"/>
          <w:bCs w:val="0"/>
          <w:lang w:val="en-US" w:eastAsia="zh-CN"/>
        </w:rPr>
        <w:t>History -Text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问题在于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老肖故事是否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令你不想听或对其音乐反感？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背景是不是有助于你体验音乐？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4.</w:t>
      </w:r>
      <w:r>
        <w:rPr>
          <w:rFonts w:hint="eastAsia"/>
          <w:b w:val="0"/>
          <w:bCs w:val="0"/>
          <w:lang w:val="en-US" w:eastAsia="zh-CN"/>
        </w:rPr>
        <w:t>Program-Title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感性刺激-知性理解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音乐赋能：兴奋感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音乐赋义：精神性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听觉判断基础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基于一种文化培养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bookmarkStart w:id="0" w:name="_GoBack"/>
      <w:bookmarkEnd w:id="0"/>
    </w:p>
    <w:p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RjZWYwY2YyNmUyNGQ5NzI0YWUyMmJjNzM4ZGZmNWMifQ=="/>
  </w:docVars>
  <w:rsids>
    <w:rsidRoot w:val="04F05B62"/>
    <w:rsid w:val="04F05B62"/>
    <w:rsid w:val="0A742A93"/>
    <w:rsid w:val="0DB5782C"/>
    <w:rsid w:val="0F7335C5"/>
    <w:rsid w:val="11A338B4"/>
    <w:rsid w:val="141F6347"/>
    <w:rsid w:val="19AD1261"/>
    <w:rsid w:val="1B3F1CD3"/>
    <w:rsid w:val="220152DE"/>
    <w:rsid w:val="223B07F0"/>
    <w:rsid w:val="245D7DCF"/>
    <w:rsid w:val="2662377F"/>
    <w:rsid w:val="26B9425B"/>
    <w:rsid w:val="29CB305A"/>
    <w:rsid w:val="2B904D81"/>
    <w:rsid w:val="2CF74A88"/>
    <w:rsid w:val="2F0106CB"/>
    <w:rsid w:val="3AD61B36"/>
    <w:rsid w:val="3CC6041E"/>
    <w:rsid w:val="3E03620E"/>
    <w:rsid w:val="475C6724"/>
    <w:rsid w:val="47901DF8"/>
    <w:rsid w:val="4B052E99"/>
    <w:rsid w:val="4CE865CF"/>
    <w:rsid w:val="50470829"/>
    <w:rsid w:val="50F419E6"/>
    <w:rsid w:val="53D6113D"/>
    <w:rsid w:val="55CC0C67"/>
    <w:rsid w:val="5D2F511D"/>
    <w:rsid w:val="628D5FAE"/>
    <w:rsid w:val="67B0450C"/>
    <w:rsid w:val="67BA708E"/>
    <w:rsid w:val="685A6ACB"/>
    <w:rsid w:val="6860092E"/>
    <w:rsid w:val="6BE5366C"/>
    <w:rsid w:val="6DBD3434"/>
    <w:rsid w:val="6F2A1DC7"/>
    <w:rsid w:val="71153587"/>
    <w:rsid w:val="74C0380A"/>
    <w:rsid w:val="7DFC1D56"/>
    <w:rsid w:val="7F286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1239</Words>
  <Characters>1434</Characters>
  <Lines>0</Lines>
  <Paragraphs>0</Paragraphs>
  <TotalTime>11</TotalTime>
  <ScaleCrop>false</ScaleCrop>
  <LinksUpToDate>false</LinksUpToDate>
  <CharactersWithSpaces>1717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2023-07-07T08:09:00Z</dcterms:created>
  <dc:creator>江泱。</dc:creator>
  <cp:lastModifiedBy>江泱。</cp:lastModifiedBy>
  <dcterms:modified xsi:type="dcterms:W3CDTF">2023-07-12T04:56:17Z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70F51C9588B3416CBB7EDA58DD62D571_11</vt:lpwstr>
  </property>
</Properties>
</file>