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7A" w:rsidRDefault="00C5397A">
      <w:r>
        <w:rPr>
          <w:rFonts w:hint="eastAsia"/>
        </w:rPr>
        <w:t>一、名词解释：</w:t>
      </w:r>
      <w:bookmarkStart w:id="0" w:name="_GoBack"/>
      <w:bookmarkEnd w:id="0"/>
    </w:p>
    <w:p w:rsidR="00D748A7" w:rsidRDefault="00B45B52">
      <w:r>
        <w:rPr>
          <w:rFonts w:hint="eastAsia"/>
        </w:rPr>
        <w:t>1</w:t>
      </w:r>
      <w:r>
        <w:rPr>
          <w:rFonts w:hint="eastAsia"/>
        </w:rPr>
        <w:t>、年轻人要反对怎样的人生观；</w:t>
      </w:r>
    </w:p>
    <w:p w:rsidR="00B45B52" w:rsidRDefault="00B45B52">
      <w:r>
        <w:t>2</w:t>
      </w:r>
      <w:r>
        <w:rPr>
          <w:rFonts w:hint="eastAsia"/>
        </w:rPr>
        <w:t>、提高道德修养的方法</w:t>
      </w:r>
      <w:r w:rsidR="00C5397A">
        <w:rPr>
          <w:rFonts w:hint="eastAsia"/>
        </w:rPr>
        <w:t>；</w:t>
      </w:r>
    </w:p>
    <w:p w:rsidR="00B45B52" w:rsidRDefault="00B45B52">
      <w:r>
        <w:rPr>
          <w:rFonts w:hint="eastAsia"/>
        </w:rPr>
        <w:t>3</w:t>
      </w:r>
      <w:r>
        <w:rPr>
          <w:rFonts w:hint="eastAsia"/>
        </w:rPr>
        <w:t>、民法的概念和原则；</w:t>
      </w:r>
    </w:p>
    <w:p w:rsidR="00B45B52" w:rsidRDefault="00B45B52">
      <w:r>
        <w:rPr>
          <w:rFonts w:hint="eastAsia"/>
        </w:rPr>
        <w:t>4</w:t>
      </w:r>
      <w:r>
        <w:rPr>
          <w:rFonts w:hint="eastAsia"/>
        </w:rPr>
        <w:t>、法律的概念和特征；</w:t>
      </w:r>
    </w:p>
    <w:p w:rsidR="00B45B52" w:rsidRDefault="00B45B52">
      <w:r>
        <w:rPr>
          <w:rFonts w:hint="eastAsia"/>
        </w:rPr>
        <w:t>二、五四讲话</w:t>
      </w:r>
    </w:p>
    <w:p w:rsidR="00B45B52" w:rsidRDefault="00B45B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）爱国主义的</w:t>
      </w:r>
      <w:r w:rsidR="00C5397A">
        <w:rPr>
          <w:rFonts w:hint="eastAsia"/>
        </w:rPr>
        <w:t>基本特征和</w:t>
      </w:r>
      <w:r>
        <w:rPr>
          <w:rFonts w:hint="eastAsia"/>
        </w:rPr>
        <w:t>时代内涵；</w:t>
      </w:r>
    </w:p>
    <w:p w:rsidR="00B45B52" w:rsidRDefault="00B45B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理想信念对青年人的作用；</w:t>
      </w:r>
    </w:p>
    <w:p w:rsidR="00B45B52" w:rsidRDefault="00B45B52">
      <w:r>
        <w:rPr>
          <w:rFonts w:hint="eastAsia"/>
        </w:rPr>
        <w:t>三、《英烈保护法》</w:t>
      </w:r>
    </w:p>
    <w:p w:rsidR="00B45B52" w:rsidRDefault="00B45B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）道德和法律的互动性；</w:t>
      </w:r>
    </w:p>
    <w:p w:rsidR="00B45B52" w:rsidRPr="00B45B52" w:rsidRDefault="00B45B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）以德治国和依法治国结合的必</w:t>
      </w:r>
      <w:r w:rsidR="00C5397A">
        <w:rPr>
          <w:rFonts w:hint="eastAsia"/>
        </w:rPr>
        <w:t>要</w:t>
      </w:r>
      <w:r>
        <w:rPr>
          <w:rFonts w:hint="eastAsia"/>
        </w:rPr>
        <w:t>性和可行性。</w:t>
      </w:r>
    </w:p>
    <w:sectPr w:rsidR="00B45B52" w:rsidRPr="00B4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52"/>
    <w:rsid w:val="00B45B52"/>
    <w:rsid w:val="00C5397A"/>
    <w:rsid w:val="00D7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146B"/>
  <w15:chartTrackingRefBased/>
  <w15:docId w15:val="{C66B05C7-2FA1-4957-85D8-42122129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睿临;黄 亦陈</dc:creator>
  <cp:keywords/>
  <dc:description/>
  <cp:lastModifiedBy>王 睿临</cp:lastModifiedBy>
  <cp:revision>2</cp:revision>
  <dcterms:created xsi:type="dcterms:W3CDTF">2019-06-14T00:26:00Z</dcterms:created>
  <dcterms:modified xsi:type="dcterms:W3CDTF">2019-06-14T00:40:00Z</dcterms:modified>
</cp:coreProperties>
</file>