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56"/>
          <w:szCs w:val="56"/>
        </w:rPr>
      </w:pPr>
      <w:r w:rsidDel="00000000" w:rsidR="00000000" w:rsidRPr="00000000">
        <w:rPr>
          <w:b w:val="1"/>
          <w:sz w:val="56"/>
          <w:szCs w:val="56"/>
          <w:rtl w:val="0"/>
        </w:rPr>
        <w:t xml:space="preserve">Documentation for toolbox 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357886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788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location where your files should be located for this tool. (Data Type = Workspace)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Raster: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raster layer that you want to use (Data Type = Raster layer)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to be a classified raster image (has to have an attribute table)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location of Shapefile: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where you want you output shapefile to be located at (Data Type = Shapefile)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this is in the same location as your Workspace that you specified above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Field /Colum Name for Classes: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field name / column name in your attribute table in which you class are located at (Data Type = String)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spell the field name / column name exactly as it is in the attribute table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class name that you want to look for in the raster layer that you specified (Data Type = String)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spell the class name exactly as it is in the attribute table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&amp; 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size of the box that you want to search through the raster as in a moving window (Data Type = Cell Size XY)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check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Liner Units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your raster layer &gt;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Properties&gt;Source&gt;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 down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Liner Units)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not to put anything into the drop down menu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threshold ratio that you want to have in the moving window to either be outputted in the shapefile or not to be outputted in the shape file (Data Type = String)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between 0-1, so it must be a decimal value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Field / Column Name for pixel 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field name / column name in your attribute table in which has the total amount of cells per class in it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spell the field name / column name exactly as it is in the attribute table</w:t>
      </w:r>
    </w:p>
    <w:p w:rsidR="00000000" w:rsidDel="00000000" w:rsidP="00000000" w:rsidRDefault="00000000" w:rsidRPr="00000000">
      <w:pPr>
        <w:contextualSpacing w:val="0"/>
        <w:jc w:val="center"/>
        <w:rPr>
          <w:b w:val="1"/>
          <w:sz w:val="44"/>
          <w:szCs w:val="44"/>
          <w:u w:val="single"/>
        </w:rPr>
      </w:pPr>
      <w:r w:rsidDel="00000000" w:rsidR="00000000" w:rsidRPr="00000000">
        <w:rPr>
          <w:b w:val="1"/>
          <w:sz w:val="44"/>
          <w:szCs w:val="44"/>
          <w:u w:val="single"/>
          <w:rtl w:val="0"/>
        </w:rPr>
        <w:t xml:space="preserve">Example Use of the toolbox</w:t>
      </w:r>
    </w:p>
    <w:p w:rsidR="00000000" w:rsidDel="00000000" w:rsidP="00000000" w:rsidRDefault="00000000" w:rsidRPr="00000000">
      <w:pPr>
        <w:contextualSpacing w:val="0"/>
        <w:rPr>
          <w:b w:val="1"/>
          <w:sz w:val="44"/>
          <w:szCs w:val="44"/>
          <w:u w:val="single"/>
        </w:rPr>
      </w:pPr>
      <w:r w:rsidDel="00000000" w:rsidR="00000000" w:rsidRPr="00000000">
        <w:rPr/>
        <w:drawing>
          <wp:inline distB="0" distT="0" distL="0" distR="0">
            <wp:extent cx="5872607" cy="3534735"/>
            <wp:effectExtent b="0" l="0" r="0" t="0"/>
            <wp:docPr id="3" name="image6.png"/>
            <a:graphic>
              <a:graphicData uri="http://schemas.openxmlformats.org/drawingml/2006/picture">
                <pic:pic>
                  <pic:nvPicPr>
                    <pic:cNvPr id="0" name="image6.png"/>
                    <pic:cNvPicPr preferRelativeResize="0"/>
                  </pic:nvPicPr>
                  <pic:blipFill>
                    <a:blip r:embed="rId7"/>
                    <a:srcRect b="34511" l="60670" r="14099" t="14868"/>
                    <a:stretch>
                      <a:fillRect/>
                    </a:stretch>
                  </pic:blipFill>
                  <pic:spPr>
                    <a:xfrm>
                      <a:off x="0" y="0"/>
                      <a:ext cx="5872607" cy="35347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information that you need from the Attribute table of you classified raster and where it goes into the toolbox.</w:t>
      </w:r>
    </w:p>
    <w:p w:rsidR="00000000" w:rsidDel="00000000" w:rsidP="00000000" w:rsidRDefault="00000000" w:rsidRPr="00000000">
      <w:pPr>
        <w:contextualSpacing w:val="0"/>
        <w:rPr/>
      </w:pPr>
      <w:r w:rsidDel="00000000" w:rsidR="00000000" w:rsidRPr="00000000">
        <w:rPr/>
        <w:drawing>
          <wp:inline distB="0" distT="0" distL="0" distR="0">
            <wp:extent cx="5939790" cy="3490595"/>
            <wp:effectExtent b="0" l="0" r="0" t="0"/>
            <wp:docPr descr="C:\Users\Jacob\AppData\Local\Skitch\Untitled_Clipping_112917_091133_PM.jpg" id="2" name="image4.jpg"/>
            <a:graphic>
              <a:graphicData uri="http://schemas.openxmlformats.org/drawingml/2006/picture">
                <pic:pic>
                  <pic:nvPicPr>
                    <pic:cNvPr descr="C:\Users\Jacob\AppData\Local\Skitch\Untitled_Clipping_112917_091133_PM.jpg" id="0" name="image4.jpg"/>
                    <pic:cNvPicPr preferRelativeResize="0"/>
                  </pic:nvPicPr>
                  <pic:blipFill>
                    <a:blip r:embed="rId8"/>
                    <a:srcRect b="0" l="0" r="0" t="0"/>
                    <a:stretch>
                      <a:fillRect/>
                    </a:stretch>
                  </pic:blipFill>
                  <pic:spPr>
                    <a:xfrm>
                      <a:off x="0" y="0"/>
                      <a:ext cx="5939790" cy="34905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