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D542F" w14:textId="77777777" w:rsidR="006D457F" w:rsidRDefault="00000000">
      <w:pPr>
        <w:jc w:val="center"/>
        <w:rPr>
          <w:rFonts w:ascii="微软雅黑" w:eastAsia="微软雅黑" w:hAnsi="微软雅黑" w:cs="微软雅黑" w:hint="eastAsia"/>
          <w:b/>
          <w:color w:val="000000"/>
          <w:sz w:val="32"/>
          <w:szCs w:val="32"/>
        </w:rPr>
      </w:pPr>
      <w:r>
        <w:rPr>
          <w:rFonts w:ascii="微软雅黑" w:eastAsia="微软雅黑" w:hAnsi="微软雅黑" w:cs="微软雅黑" w:hint="eastAsia"/>
          <w:b/>
          <w:color w:val="000000"/>
          <w:sz w:val="32"/>
          <w:szCs w:val="32"/>
        </w:rPr>
        <w:t>体系结构设计文档（</w:t>
      </w:r>
      <w:r>
        <w:rPr>
          <w:rFonts w:ascii="微软雅黑" w:eastAsia="微软雅黑" w:hAnsi="微软雅黑" w:cs="微软雅黑"/>
          <w:b/>
          <w:color w:val="000000"/>
          <w:sz w:val="32"/>
          <w:szCs w:val="32"/>
        </w:rPr>
        <w:t>SAD</w:t>
      </w:r>
      <w:r>
        <w:rPr>
          <w:rFonts w:ascii="微软雅黑" w:eastAsia="微软雅黑" w:hAnsi="微软雅黑" w:cs="微软雅黑" w:hint="eastAsia"/>
          <w:b/>
          <w:color w:val="000000"/>
          <w:sz w:val="32"/>
          <w:szCs w:val="32"/>
        </w:rPr>
        <w:t>）</w:t>
      </w:r>
    </w:p>
    <w:p w14:paraId="3B1364B8" w14:textId="77777777" w:rsidR="006D457F" w:rsidRDefault="006D457F">
      <w:pPr>
        <w:jc w:val="center"/>
        <w:rPr>
          <w:rFonts w:ascii="微软雅黑" w:eastAsia="微软雅黑" w:hAnsi="微软雅黑" w:cs="微软雅黑" w:hint="eastAsia"/>
          <w:b/>
          <w:color w:val="000000"/>
          <w:sz w:val="32"/>
          <w:szCs w:val="32"/>
        </w:rPr>
      </w:pPr>
    </w:p>
    <w:p w14:paraId="720BB1EB" w14:textId="77777777" w:rsidR="006D457F" w:rsidRDefault="006D457F">
      <w:pPr>
        <w:jc w:val="center"/>
        <w:rPr>
          <w:rFonts w:ascii="微软雅黑" w:eastAsia="微软雅黑" w:hAnsi="微软雅黑" w:cs="微软雅黑" w:hint="eastAsia"/>
          <w:b/>
          <w:color w:val="000000"/>
          <w:sz w:val="32"/>
          <w:szCs w:val="32"/>
        </w:rPr>
      </w:pPr>
    </w:p>
    <w:p w14:paraId="45B584B9" w14:textId="77777777" w:rsidR="006D457F" w:rsidRDefault="006D457F">
      <w:pPr>
        <w:jc w:val="center"/>
        <w:rPr>
          <w:rFonts w:ascii="微软雅黑" w:eastAsia="微软雅黑" w:hAnsi="微软雅黑" w:cs="微软雅黑" w:hint="eastAsia"/>
          <w:b/>
          <w:color w:val="000000"/>
          <w:sz w:val="32"/>
          <w:szCs w:val="32"/>
        </w:rPr>
      </w:pPr>
    </w:p>
    <w:p w14:paraId="5FB18CE4" w14:textId="77777777" w:rsidR="006D457F" w:rsidRDefault="006D457F">
      <w:pPr>
        <w:jc w:val="center"/>
        <w:rPr>
          <w:rFonts w:ascii="微软雅黑" w:eastAsia="微软雅黑" w:hAnsi="微软雅黑" w:cs="微软雅黑" w:hint="eastAsia"/>
          <w:b/>
          <w:color w:val="000000"/>
          <w:sz w:val="32"/>
          <w:szCs w:val="32"/>
        </w:rPr>
      </w:pPr>
    </w:p>
    <w:p w14:paraId="3976DEF2" w14:textId="77777777" w:rsidR="006D457F" w:rsidRDefault="006D457F">
      <w:pPr>
        <w:jc w:val="center"/>
        <w:rPr>
          <w:rFonts w:ascii="微软雅黑" w:eastAsia="微软雅黑" w:hAnsi="微软雅黑" w:cs="微软雅黑" w:hint="eastAsia"/>
          <w:b/>
          <w:color w:val="000000"/>
          <w:sz w:val="32"/>
          <w:szCs w:val="32"/>
        </w:rPr>
      </w:pPr>
    </w:p>
    <w:p w14:paraId="2053B4C5" w14:textId="77777777" w:rsidR="006D457F" w:rsidRDefault="006D457F">
      <w:pPr>
        <w:jc w:val="center"/>
        <w:rPr>
          <w:rFonts w:ascii="微软雅黑" w:eastAsia="微软雅黑" w:hAnsi="微软雅黑" w:cs="微软雅黑" w:hint="eastAsia"/>
          <w:b/>
          <w:color w:val="000000"/>
          <w:sz w:val="32"/>
          <w:szCs w:val="32"/>
        </w:rPr>
      </w:pPr>
    </w:p>
    <w:p w14:paraId="464AAEA6" w14:textId="77777777" w:rsidR="006D457F" w:rsidRDefault="006D457F">
      <w:pPr>
        <w:jc w:val="center"/>
        <w:rPr>
          <w:rFonts w:ascii="微软雅黑" w:eastAsia="微软雅黑" w:hAnsi="微软雅黑" w:cs="微软雅黑" w:hint="eastAsia"/>
          <w:b/>
          <w:color w:val="000000"/>
          <w:sz w:val="32"/>
          <w:szCs w:val="32"/>
        </w:rPr>
      </w:pPr>
    </w:p>
    <w:p w14:paraId="3A1B0247" w14:textId="77777777" w:rsidR="006D457F" w:rsidRDefault="006D457F">
      <w:pPr>
        <w:jc w:val="center"/>
        <w:rPr>
          <w:rFonts w:ascii="微软雅黑" w:eastAsia="微软雅黑" w:hAnsi="微软雅黑" w:cs="微软雅黑" w:hint="eastAsia"/>
          <w:b/>
          <w:color w:val="000000"/>
          <w:sz w:val="32"/>
          <w:szCs w:val="32"/>
        </w:rPr>
      </w:pPr>
    </w:p>
    <w:p w14:paraId="39332DD1" w14:textId="77777777" w:rsidR="006D457F" w:rsidRDefault="006D457F">
      <w:pPr>
        <w:jc w:val="center"/>
        <w:rPr>
          <w:rFonts w:ascii="微软雅黑" w:eastAsia="微软雅黑" w:hAnsi="微软雅黑" w:cs="微软雅黑" w:hint="eastAsia"/>
          <w:b/>
          <w:color w:val="000000"/>
          <w:sz w:val="32"/>
          <w:szCs w:val="32"/>
        </w:rPr>
      </w:pPr>
    </w:p>
    <w:p w14:paraId="7B718476" w14:textId="77777777" w:rsidR="006D457F" w:rsidRDefault="006D457F">
      <w:pPr>
        <w:jc w:val="center"/>
        <w:rPr>
          <w:rFonts w:ascii="微软雅黑" w:eastAsia="微软雅黑" w:hAnsi="微软雅黑" w:cs="微软雅黑" w:hint="eastAsia"/>
          <w:b/>
          <w:color w:val="000000"/>
          <w:sz w:val="32"/>
          <w:szCs w:val="32"/>
        </w:rPr>
      </w:pPr>
    </w:p>
    <w:p w14:paraId="4CF3A564" w14:textId="77777777" w:rsidR="006D457F" w:rsidRDefault="006D457F">
      <w:pPr>
        <w:jc w:val="center"/>
        <w:rPr>
          <w:rFonts w:ascii="微软雅黑" w:eastAsia="微软雅黑" w:hAnsi="微软雅黑" w:cs="微软雅黑" w:hint="eastAsia"/>
          <w:b/>
          <w:color w:val="000000"/>
          <w:sz w:val="32"/>
          <w:szCs w:val="32"/>
        </w:rPr>
      </w:pPr>
    </w:p>
    <w:p w14:paraId="3A1CD75A" w14:textId="77777777" w:rsidR="006D457F" w:rsidRDefault="006D457F">
      <w:pPr>
        <w:jc w:val="center"/>
        <w:rPr>
          <w:rFonts w:ascii="微软雅黑" w:eastAsia="微软雅黑" w:hAnsi="微软雅黑" w:cs="微软雅黑" w:hint="eastAsia"/>
          <w:b/>
          <w:color w:val="000000"/>
          <w:sz w:val="32"/>
          <w:szCs w:val="32"/>
        </w:rPr>
      </w:pPr>
    </w:p>
    <w:p w14:paraId="7F7E725B" w14:textId="77777777" w:rsidR="006D457F" w:rsidRDefault="006D457F">
      <w:pPr>
        <w:jc w:val="center"/>
        <w:rPr>
          <w:rFonts w:ascii="微软雅黑" w:eastAsia="微软雅黑" w:hAnsi="微软雅黑" w:cs="微软雅黑" w:hint="eastAsia"/>
          <w:b/>
          <w:color w:val="000000"/>
          <w:sz w:val="32"/>
          <w:szCs w:val="32"/>
        </w:rPr>
      </w:pPr>
    </w:p>
    <w:p w14:paraId="30F60505" w14:textId="77777777" w:rsidR="006D457F" w:rsidRDefault="006D457F">
      <w:pPr>
        <w:jc w:val="center"/>
        <w:rPr>
          <w:rFonts w:ascii="微软雅黑" w:eastAsia="微软雅黑" w:hAnsi="微软雅黑" w:cs="微软雅黑" w:hint="eastAsia"/>
          <w:b/>
          <w:color w:val="000000"/>
          <w:sz w:val="32"/>
          <w:szCs w:val="32"/>
        </w:rPr>
      </w:pPr>
    </w:p>
    <w:p w14:paraId="692B634F" w14:textId="77777777" w:rsidR="006D457F" w:rsidRDefault="006D457F">
      <w:pPr>
        <w:jc w:val="center"/>
        <w:rPr>
          <w:rFonts w:ascii="微软雅黑" w:eastAsia="微软雅黑" w:hAnsi="微软雅黑" w:cs="微软雅黑" w:hint="eastAsia"/>
          <w:b/>
          <w:color w:val="000000"/>
          <w:sz w:val="32"/>
          <w:szCs w:val="32"/>
        </w:rPr>
      </w:pPr>
    </w:p>
    <w:p w14:paraId="408DCD61" w14:textId="77777777" w:rsidR="006D457F" w:rsidRDefault="006D457F">
      <w:pPr>
        <w:rPr>
          <w:rFonts w:ascii="微软雅黑" w:eastAsia="微软雅黑" w:hAnsi="微软雅黑" w:cs="微软雅黑" w:hint="eastAsia"/>
          <w:b/>
          <w:color w:val="000000"/>
          <w:sz w:val="32"/>
          <w:szCs w:val="32"/>
        </w:rPr>
      </w:pPr>
    </w:p>
    <w:sdt>
      <w:sdtPr>
        <w:rPr>
          <w:rFonts w:asciiTheme="minorHAnsi" w:eastAsiaTheme="minorEastAsia" w:hAnsiTheme="minorHAnsi" w:cstheme="minorBidi"/>
          <w:color w:val="auto"/>
          <w:kern w:val="2"/>
          <w:sz w:val="22"/>
          <w:szCs w:val="24"/>
          <w:lang w:val="zh-CN"/>
          <w14:ligatures w14:val="standardContextual"/>
        </w:rPr>
        <w:id w:val="-1"/>
        <w:docPartObj>
          <w:docPartGallery w:val="Table of Contents"/>
          <w:docPartUnique/>
        </w:docPartObj>
      </w:sdtPr>
      <w:sdtEndPr>
        <w:rPr>
          <w:b/>
          <w:bCs/>
        </w:rPr>
      </w:sdtEndPr>
      <w:sdtContent>
        <w:p w14:paraId="1B0CC97F" w14:textId="77777777" w:rsidR="006D457F" w:rsidRDefault="00000000">
          <w:pPr>
            <w:pStyle w:val="TOC10"/>
          </w:pPr>
          <w:r>
            <w:rPr>
              <w:lang w:val="zh-CN"/>
            </w:rPr>
            <w:t>目录</w:t>
          </w:r>
        </w:p>
        <w:p w14:paraId="7EECFF40" w14:textId="0C21925F" w:rsidR="00765511" w:rsidRDefault="00000000">
          <w:pPr>
            <w:pStyle w:val="TOC1"/>
            <w:tabs>
              <w:tab w:val="right" w:leader="dot" w:pos="8296"/>
            </w:tabs>
            <w:rPr>
              <w:rFonts w:hint="eastAsia"/>
              <w:noProof/>
            </w:rPr>
          </w:pPr>
          <w:r>
            <w:fldChar w:fldCharType="begin"/>
          </w:r>
          <w:r>
            <w:instrText xml:space="preserve"> TOC \o "1-3" \h \z \u </w:instrText>
          </w:r>
          <w:r>
            <w:fldChar w:fldCharType="separate"/>
          </w:r>
          <w:hyperlink w:anchor="_Toc232178783" w:history="1">
            <w:r w:rsidR="00765511" w:rsidRPr="00D05902">
              <w:rPr>
                <w:rStyle w:val="ac"/>
                <w:noProof/>
              </w:rPr>
              <w:t>1. 引言</w:t>
            </w:r>
            <w:r w:rsidR="00765511">
              <w:rPr>
                <w:rFonts w:hint="eastAsia"/>
                <w:noProof/>
                <w:webHidden/>
              </w:rPr>
              <w:tab/>
            </w:r>
            <w:r w:rsidR="00765511">
              <w:rPr>
                <w:rFonts w:hint="eastAsia"/>
                <w:noProof/>
                <w:webHidden/>
              </w:rPr>
              <w:fldChar w:fldCharType="begin"/>
            </w:r>
            <w:r w:rsidR="00765511">
              <w:rPr>
                <w:rFonts w:hint="eastAsia"/>
                <w:noProof/>
                <w:webHidden/>
              </w:rPr>
              <w:instrText xml:space="preserve"> </w:instrText>
            </w:r>
            <w:r w:rsidR="00765511">
              <w:rPr>
                <w:noProof/>
                <w:webHidden/>
              </w:rPr>
              <w:instrText>PAGEREF _Toc232178783 \h</w:instrText>
            </w:r>
            <w:r w:rsidR="00765511">
              <w:rPr>
                <w:rFonts w:hint="eastAsia"/>
                <w:noProof/>
                <w:webHidden/>
              </w:rPr>
              <w:instrText xml:space="preserve"> </w:instrText>
            </w:r>
            <w:r w:rsidR="00765511">
              <w:rPr>
                <w:rFonts w:hint="eastAsia"/>
                <w:noProof/>
                <w:webHidden/>
              </w:rPr>
            </w:r>
            <w:r w:rsidR="00765511">
              <w:rPr>
                <w:rFonts w:hint="eastAsia"/>
                <w:noProof/>
                <w:webHidden/>
              </w:rPr>
              <w:fldChar w:fldCharType="separate"/>
            </w:r>
            <w:r w:rsidR="00765511">
              <w:rPr>
                <w:rFonts w:hint="eastAsia"/>
                <w:noProof/>
                <w:webHidden/>
              </w:rPr>
              <w:t>7</w:t>
            </w:r>
            <w:r w:rsidR="00765511">
              <w:rPr>
                <w:rFonts w:hint="eastAsia"/>
                <w:noProof/>
                <w:webHidden/>
              </w:rPr>
              <w:fldChar w:fldCharType="end"/>
            </w:r>
          </w:hyperlink>
        </w:p>
        <w:p w14:paraId="65093E1F" w14:textId="32F9B54C" w:rsidR="00765511" w:rsidRDefault="00765511">
          <w:pPr>
            <w:pStyle w:val="TOC2"/>
            <w:tabs>
              <w:tab w:val="right" w:leader="dot" w:pos="8296"/>
            </w:tabs>
            <w:ind w:left="440"/>
            <w:rPr>
              <w:rFonts w:hint="eastAsia"/>
              <w:noProof/>
            </w:rPr>
          </w:pPr>
          <w:hyperlink w:anchor="_Toc232178784" w:history="1">
            <w:r w:rsidRPr="00D05902">
              <w:rPr>
                <w:rStyle w:val="ac"/>
                <w:noProof/>
              </w:rPr>
              <w:t>1.1 文档目的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EA11F7A" w14:textId="73C7C031" w:rsidR="00765511" w:rsidRDefault="00765511">
          <w:pPr>
            <w:pStyle w:val="TOC2"/>
            <w:tabs>
              <w:tab w:val="right" w:leader="dot" w:pos="8296"/>
            </w:tabs>
            <w:ind w:left="440"/>
            <w:rPr>
              <w:rFonts w:hint="eastAsia"/>
              <w:noProof/>
            </w:rPr>
          </w:pPr>
          <w:hyperlink w:anchor="_Toc232178785" w:history="1">
            <w:r w:rsidRPr="00D05902">
              <w:rPr>
                <w:rStyle w:val="ac"/>
                <w:noProof/>
              </w:rPr>
              <w:t>1.2 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6415A97" w14:textId="17FCA5C4" w:rsidR="00765511" w:rsidRDefault="00765511">
          <w:pPr>
            <w:pStyle w:val="TOC2"/>
            <w:tabs>
              <w:tab w:val="right" w:leader="dot" w:pos="8296"/>
            </w:tabs>
            <w:ind w:left="440"/>
            <w:rPr>
              <w:rFonts w:hint="eastAsia"/>
              <w:noProof/>
            </w:rPr>
          </w:pPr>
          <w:hyperlink w:anchor="_Toc232178786" w:history="1">
            <w:r w:rsidRPr="00D05902">
              <w:rPr>
                <w:rStyle w:val="ac"/>
                <w:noProof/>
              </w:rPr>
              <w:t>1.3 术语与缩写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43D59CD" w14:textId="3199F5BC" w:rsidR="00765511" w:rsidRDefault="00765511">
          <w:pPr>
            <w:pStyle w:val="TOC2"/>
            <w:tabs>
              <w:tab w:val="right" w:leader="dot" w:pos="8296"/>
            </w:tabs>
            <w:ind w:left="440"/>
            <w:rPr>
              <w:rFonts w:hint="eastAsia"/>
              <w:noProof/>
            </w:rPr>
          </w:pPr>
          <w:hyperlink w:anchor="_Toc232178787" w:history="1">
            <w:r w:rsidRPr="00D05902">
              <w:rPr>
                <w:rStyle w:val="ac"/>
                <w:noProof/>
              </w:rPr>
              <w:t>1.4 关联文档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0AAEC90" w14:textId="7297A9D0" w:rsidR="00765511" w:rsidRDefault="00765511">
          <w:pPr>
            <w:pStyle w:val="TOC1"/>
            <w:tabs>
              <w:tab w:val="right" w:leader="dot" w:pos="8296"/>
            </w:tabs>
            <w:rPr>
              <w:rFonts w:hint="eastAsia"/>
              <w:noProof/>
            </w:rPr>
          </w:pPr>
          <w:hyperlink w:anchor="_Toc232178788" w:history="1">
            <w:r w:rsidRPr="00D05902">
              <w:rPr>
                <w:rStyle w:val="ac"/>
                <w:noProof/>
              </w:rPr>
              <w:t>2. 利益相关者与关注点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841F0AF" w14:textId="0DE11E71" w:rsidR="00765511" w:rsidRDefault="00765511">
          <w:pPr>
            <w:pStyle w:val="TOC2"/>
            <w:tabs>
              <w:tab w:val="right" w:leader="dot" w:pos="8296"/>
            </w:tabs>
            <w:ind w:left="440"/>
            <w:rPr>
              <w:rFonts w:hint="eastAsia"/>
              <w:noProof/>
            </w:rPr>
          </w:pPr>
          <w:hyperlink w:anchor="_Toc232178789" w:history="1">
            <w:r w:rsidRPr="00D05902">
              <w:rPr>
                <w:rStyle w:val="ac"/>
                <w:noProof/>
              </w:rPr>
              <w:t>2.1 利益相关者识别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4BB2F08" w14:textId="53E62B16" w:rsidR="00765511" w:rsidRDefault="00765511">
          <w:pPr>
            <w:pStyle w:val="TOC2"/>
            <w:tabs>
              <w:tab w:val="right" w:leader="dot" w:pos="8296"/>
            </w:tabs>
            <w:ind w:left="440"/>
            <w:rPr>
              <w:rFonts w:hint="eastAsia"/>
              <w:noProof/>
            </w:rPr>
          </w:pPr>
          <w:hyperlink w:anchor="_Toc232178790" w:history="1">
            <w:r w:rsidRPr="00D05902">
              <w:rPr>
                <w:rStyle w:val="ac"/>
                <w:noProof/>
              </w:rPr>
              <w:t>2.2 关注点识别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C0839D2" w14:textId="3B492B29" w:rsidR="00765511" w:rsidRDefault="00765511">
          <w:pPr>
            <w:pStyle w:val="TOC2"/>
            <w:tabs>
              <w:tab w:val="right" w:leader="dot" w:pos="8296"/>
            </w:tabs>
            <w:ind w:left="440"/>
            <w:rPr>
              <w:rFonts w:hint="eastAsia"/>
              <w:noProof/>
            </w:rPr>
          </w:pPr>
          <w:hyperlink w:anchor="_Toc232178791" w:history="1">
            <w:r w:rsidRPr="00D05902">
              <w:rPr>
                <w:rStyle w:val="ac"/>
                <w:noProof/>
              </w:rPr>
              <w:t>2.3 关注点-利益相关者映射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29F070D" w14:textId="6629472B" w:rsidR="00765511" w:rsidRDefault="00765511">
          <w:pPr>
            <w:pStyle w:val="TOC1"/>
            <w:tabs>
              <w:tab w:val="right" w:leader="dot" w:pos="8296"/>
            </w:tabs>
            <w:rPr>
              <w:rFonts w:hint="eastAsia"/>
              <w:noProof/>
            </w:rPr>
          </w:pPr>
          <w:hyperlink w:anchor="_Toc232178792" w:history="1">
            <w:r w:rsidRPr="00D05902">
              <w:rPr>
                <w:rStyle w:val="ac"/>
                <w:noProof/>
              </w:rPr>
              <w:t>3. 架构需求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9DE6ECA" w14:textId="7B52393E" w:rsidR="00765511" w:rsidRDefault="00765511">
          <w:pPr>
            <w:pStyle w:val="TOC2"/>
            <w:tabs>
              <w:tab w:val="right" w:leader="dot" w:pos="8296"/>
            </w:tabs>
            <w:ind w:left="440"/>
            <w:rPr>
              <w:rFonts w:hint="eastAsia"/>
              <w:noProof/>
            </w:rPr>
          </w:pPr>
          <w:hyperlink w:anchor="_Toc232178793" w:history="1">
            <w:r w:rsidRPr="00D05902">
              <w:rPr>
                <w:rStyle w:val="ac"/>
                <w:noProof/>
              </w:rPr>
              <w:t>3.1 功能需求概述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54D18E5" w14:textId="517F41B2" w:rsidR="00765511" w:rsidRDefault="00765511">
          <w:pPr>
            <w:pStyle w:val="TOC3"/>
            <w:tabs>
              <w:tab w:val="right" w:leader="dot" w:pos="8296"/>
            </w:tabs>
            <w:ind w:left="880"/>
            <w:rPr>
              <w:rFonts w:hint="eastAsia"/>
              <w:noProof/>
            </w:rPr>
          </w:pPr>
          <w:hyperlink w:anchor="_Toc232178794" w:history="1">
            <w:r w:rsidRPr="00D05902">
              <w:rPr>
                <w:rStyle w:val="ac"/>
                <w:noProof/>
              </w:rPr>
              <w:t>3.1.1 用户管理功能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9C0D70B" w14:textId="438F1152" w:rsidR="00765511" w:rsidRDefault="00765511">
          <w:pPr>
            <w:pStyle w:val="TOC3"/>
            <w:tabs>
              <w:tab w:val="right" w:leader="dot" w:pos="8296"/>
            </w:tabs>
            <w:ind w:left="880"/>
            <w:rPr>
              <w:rFonts w:hint="eastAsia"/>
              <w:noProof/>
            </w:rPr>
          </w:pPr>
          <w:hyperlink w:anchor="_Toc232178795" w:history="1">
            <w:r w:rsidRPr="00D05902">
              <w:rPr>
                <w:rStyle w:val="ac"/>
                <w:noProof/>
              </w:rPr>
              <w:t>3.1.2 文章管理功能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6069046" w14:textId="0AC9C61A" w:rsidR="00765511" w:rsidRDefault="00765511">
          <w:pPr>
            <w:pStyle w:val="TOC3"/>
            <w:tabs>
              <w:tab w:val="right" w:leader="dot" w:pos="8296"/>
            </w:tabs>
            <w:ind w:left="880"/>
            <w:rPr>
              <w:rFonts w:hint="eastAsia"/>
              <w:noProof/>
            </w:rPr>
          </w:pPr>
          <w:hyperlink w:anchor="_Toc232178796" w:history="1">
            <w:r w:rsidRPr="00D05902">
              <w:rPr>
                <w:rStyle w:val="ac"/>
                <w:noProof/>
              </w:rPr>
              <w:t>3.1.3 评论管理功能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4D987A7" w14:textId="0E8792C0" w:rsidR="00765511" w:rsidRDefault="00765511">
          <w:pPr>
            <w:pStyle w:val="TOC3"/>
            <w:tabs>
              <w:tab w:val="right" w:leader="dot" w:pos="8296"/>
            </w:tabs>
            <w:ind w:left="880"/>
            <w:rPr>
              <w:rFonts w:hint="eastAsia"/>
              <w:noProof/>
            </w:rPr>
          </w:pPr>
          <w:hyperlink w:anchor="_Toc232178797" w:history="1">
            <w:r w:rsidRPr="00D05902">
              <w:rPr>
                <w:rStyle w:val="ac"/>
                <w:noProof/>
              </w:rPr>
              <w:t>3.1.4 后台管理功能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835CA50" w14:textId="0CB46CA1" w:rsidR="00765511" w:rsidRDefault="00765511">
          <w:pPr>
            <w:pStyle w:val="TOC3"/>
            <w:tabs>
              <w:tab w:val="right" w:leader="dot" w:pos="8296"/>
            </w:tabs>
            <w:ind w:left="880"/>
            <w:rPr>
              <w:rFonts w:hint="eastAsia"/>
              <w:noProof/>
            </w:rPr>
          </w:pPr>
          <w:hyperlink w:anchor="_Toc232178798" w:history="1">
            <w:r w:rsidRPr="00D05902">
              <w:rPr>
                <w:rStyle w:val="ac"/>
                <w:noProof/>
              </w:rPr>
              <w:t>3.1.5 功能模块间的依赖关系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29F4531" w14:textId="2E667520" w:rsidR="00765511" w:rsidRDefault="00765511">
          <w:pPr>
            <w:pStyle w:val="TOC2"/>
            <w:tabs>
              <w:tab w:val="right" w:leader="dot" w:pos="8296"/>
            </w:tabs>
            <w:ind w:left="440"/>
            <w:rPr>
              <w:rFonts w:hint="eastAsia"/>
              <w:noProof/>
            </w:rPr>
          </w:pPr>
          <w:hyperlink w:anchor="_Toc232178799" w:history="1">
            <w:r w:rsidRPr="00D05902">
              <w:rPr>
                <w:rStyle w:val="ac"/>
                <w:noProof/>
              </w:rPr>
              <w:t>3.2 质量属性需求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32E3274" w14:textId="69671C11" w:rsidR="00765511" w:rsidRDefault="00765511">
          <w:pPr>
            <w:pStyle w:val="TOC3"/>
            <w:tabs>
              <w:tab w:val="right" w:leader="dot" w:pos="8296"/>
            </w:tabs>
            <w:ind w:left="880"/>
            <w:rPr>
              <w:rFonts w:hint="eastAsia"/>
              <w:noProof/>
            </w:rPr>
          </w:pPr>
          <w:hyperlink w:anchor="_Toc232178800" w:history="1">
            <w:r w:rsidRPr="00D05902">
              <w:rPr>
                <w:rStyle w:val="ac"/>
                <w:noProof/>
              </w:rPr>
              <w:t>3.2.1 可用性（Usability）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E527B2F" w14:textId="0051AF3F" w:rsidR="00765511" w:rsidRDefault="00765511">
          <w:pPr>
            <w:pStyle w:val="TOC3"/>
            <w:tabs>
              <w:tab w:val="right" w:leader="dot" w:pos="8296"/>
            </w:tabs>
            <w:ind w:left="880"/>
            <w:rPr>
              <w:rFonts w:hint="eastAsia"/>
              <w:noProof/>
            </w:rPr>
          </w:pPr>
          <w:hyperlink w:anchor="_Toc232178801" w:history="1">
            <w:r w:rsidRPr="00D05902">
              <w:rPr>
                <w:rStyle w:val="ac"/>
                <w:noProof/>
              </w:rPr>
              <w:t>3.2.2 性能（Performance）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D4C9B68" w14:textId="5A1584FE" w:rsidR="00765511" w:rsidRDefault="00765511">
          <w:pPr>
            <w:pStyle w:val="TOC3"/>
            <w:tabs>
              <w:tab w:val="right" w:leader="dot" w:pos="8296"/>
            </w:tabs>
            <w:ind w:left="880"/>
            <w:rPr>
              <w:rFonts w:hint="eastAsia"/>
              <w:noProof/>
            </w:rPr>
          </w:pPr>
          <w:hyperlink w:anchor="_Toc232178802" w:history="1">
            <w:r w:rsidRPr="00D05902">
              <w:rPr>
                <w:rStyle w:val="ac"/>
                <w:noProof/>
              </w:rPr>
              <w:t>3.2.3 安全性（Security）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EF2BCC0" w14:textId="273FB235" w:rsidR="00765511" w:rsidRDefault="00765511">
          <w:pPr>
            <w:pStyle w:val="TOC3"/>
            <w:tabs>
              <w:tab w:val="right" w:leader="dot" w:pos="8296"/>
            </w:tabs>
            <w:ind w:left="880"/>
            <w:rPr>
              <w:rFonts w:hint="eastAsia"/>
              <w:noProof/>
            </w:rPr>
          </w:pPr>
          <w:hyperlink w:anchor="_Toc232178803" w:history="1">
            <w:r w:rsidRPr="00D05902">
              <w:rPr>
                <w:rStyle w:val="ac"/>
                <w:noProof/>
              </w:rPr>
              <w:t>3.2.4 可维护性（Maintainability）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13FCEAB" w14:textId="27CEE936" w:rsidR="00765511" w:rsidRDefault="00765511">
          <w:pPr>
            <w:pStyle w:val="TOC3"/>
            <w:tabs>
              <w:tab w:val="right" w:leader="dot" w:pos="8296"/>
            </w:tabs>
            <w:ind w:left="880"/>
            <w:rPr>
              <w:rFonts w:hint="eastAsia"/>
              <w:noProof/>
            </w:rPr>
          </w:pPr>
          <w:hyperlink w:anchor="_Toc232178804" w:history="1">
            <w:r w:rsidRPr="00D05902">
              <w:rPr>
                <w:rStyle w:val="ac"/>
                <w:noProof/>
              </w:rPr>
              <w:t>3.2.5 可靠性（Reliability）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7E84372" w14:textId="64288425" w:rsidR="00765511" w:rsidRDefault="00765511">
          <w:pPr>
            <w:pStyle w:val="TOC3"/>
            <w:tabs>
              <w:tab w:val="right" w:leader="dot" w:pos="8296"/>
            </w:tabs>
            <w:ind w:left="880"/>
            <w:rPr>
              <w:rFonts w:hint="eastAsia"/>
              <w:noProof/>
            </w:rPr>
          </w:pPr>
          <w:hyperlink w:anchor="_Toc232178805" w:history="1">
            <w:r w:rsidRPr="00D05902">
              <w:rPr>
                <w:rStyle w:val="ac"/>
                <w:noProof/>
              </w:rPr>
              <w:t>3.2.6 可扩展性（Scalability）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47057A4" w14:textId="37F90EF2" w:rsidR="00765511" w:rsidRDefault="00765511">
          <w:pPr>
            <w:pStyle w:val="TOC3"/>
            <w:tabs>
              <w:tab w:val="right" w:leader="dot" w:pos="8296"/>
            </w:tabs>
            <w:ind w:left="880"/>
            <w:rPr>
              <w:rFonts w:hint="eastAsia"/>
              <w:noProof/>
            </w:rPr>
          </w:pPr>
          <w:hyperlink w:anchor="_Toc232178806" w:history="1">
            <w:r w:rsidRPr="00D05902">
              <w:rPr>
                <w:rStyle w:val="ac"/>
                <w:noProof/>
              </w:rPr>
              <w:t>3.2.7 其他质量属性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4DEDF48" w14:textId="094B5A99" w:rsidR="00765511" w:rsidRDefault="00765511">
          <w:pPr>
            <w:pStyle w:val="TOC2"/>
            <w:tabs>
              <w:tab w:val="right" w:leader="dot" w:pos="8296"/>
            </w:tabs>
            <w:ind w:left="440"/>
            <w:rPr>
              <w:rFonts w:hint="eastAsia"/>
              <w:noProof/>
            </w:rPr>
          </w:pPr>
          <w:hyperlink w:anchor="_Toc232178807" w:history="1">
            <w:r w:rsidRPr="00D05902">
              <w:rPr>
                <w:rStyle w:val="ac"/>
                <w:noProof/>
              </w:rPr>
              <w:t>3.3 约束条件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528A98B" w14:textId="56A73F6B" w:rsidR="00765511" w:rsidRDefault="00765511">
          <w:pPr>
            <w:pStyle w:val="TOC3"/>
            <w:tabs>
              <w:tab w:val="right" w:leader="dot" w:pos="8296"/>
            </w:tabs>
            <w:ind w:left="880"/>
            <w:rPr>
              <w:rFonts w:hint="eastAsia"/>
              <w:noProof/>
            </w:rPr>
          </w:pPr>
          <w:hyperlink w:anchor="_Toc232178808" w:history="1">
            <w:r w:rsidRPr="00D05902">
              <w:rPr>
                <w:rStyle w:val="ac"/>
                <w:noProof/>
              </w:rPr>
              <w:t>3.3.1 技术约束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3FD11EA" w14:textId="44BA699F" w:rsidR="00765511" w:rsidRDefault="00765511">
          <w:pPr>
            <w:pStyle w:val="TOC3"/>
            <w:tabs>
              <w:tab w:val="right" w:leader="dot" w:pos="8296"/>
            </w:tabs>
            <w:ind w:left="880"/>
            <w:rPr>
              <w:rFonts w:hint="eastAsia"/>
              <w:noProof/>
            </w:rPr>
          </w:pPr>
          <w:hyperlink w:anchor="_Toc232178809" w:history="1">
            <w:r w:rsidRPr="00D05902">
              <w:rPr>
                <w:rStyle w:val="ac"/>
                <w:noProof/>
              </w:rPr>
              <w:t>3.3.2 开发周期约束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EA4FE5E" w14:textId="5698C905" w:rsidR="00765511" w:rsidRDefault="00765511">
          <w:pPr>
            <w:pStyle w:val="TOC3"/>
            <w:tabs>
              <w:tab w:val="right" w:leader="dot" w:pos="8296"/>
            </w:tabs>
            <w:ind w:left="880"/>
            <w:rPr>
              <w:rFonts w:hint="eastAsia"/>
              <w:noProof/>
            </w:rPr>
          </w:pPr>
          <w:hyperlink w:anchor="_Toc232178810" w:history="1">
            <w:r w:rsidRPr="00D05902">
              <w:rPr>
                <w:rStyle w:val="ac"/>
                <w:noProof/>
              </w:rPr>
              <w:t>3.3.3 资源约束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ABF5D79" w14:textId="3815A2F3" w:rsidR="00765511" w:rsidRDefault="00765511">
          <w:pPr>
            <w:pStyle w:val="TOC3"/>
            <w:tabs>
              <w:tab w:val="right" w:leader="dot" w:pos="8296"/>
            </w:tabs>
            <w:ind w:left="880"/>
            <w:rPr>
              <w:rFonts w:hint="eastAsia"/>
              <w:noProof/>
            </w:rPr>
          </w:pPr>
          <w:hyperlink w:anchor="_Toc232178811" w:history="1">
            <w:r w:rsidRPr="00D05902">
              <w:rPr>
                <w:rStyle w:val="ac"/>
                <w:noProof/>
              </w:rPr>
              <w:t>3.3.4 法律与安全约束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A71D894" w14:textId="2B5D59CE" w:rsidR="00765511" w:rsidRDefault="00765511">
          <w:pPr>
            <w:pStyle w:val="TOC3"/>
            <w:tabs>
              <w:tab w:val="right" w:leader="dot" w:pos="8296"/>
            </w:tabs>
            <w:ind w:left="880"/>
            <w:rPr>
              <w:rFonts w:hint="eastAsia"/>
              <w:noProof/>
            </w:rPr>
          </w:pPr>
          <w:hyperlink w:anchor="_Toc232178812" w:history="1">
            <w:r w:rsidRPr="00D05902">
              <w:rPr>
                <w:rStyle w:val="ac"/>
                <w:noProof/>
              </w:rPr>
              <w:t>3.3.5 设计与实现标准约束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C8E75A3" w14:textId="53786D1E" w:rsidR="00765511" w:rsidRDefault="00765511">
          <w:pPr>
            <w:pStyle w:val="TOC2"/>
            <w:tabs>
              <w:tab w:val="right" w:leader="dot" w:pos="8296"/>
            </w:tabs>
            <w:ind w:left="440"/>
            <w:rPr>
              <w:rFonts w:hint="eastAsia"/>
              <w:noProof/>
            </w:rPr>
          </w:pPr>
          <w:hyperlink w:anchor="_Toc232178813" w:history="1">
            <w:r w:rsidRPr="00D05902">
              <w:rPr>
                <w:rStyle w:val="ac"/>
                <w:noProof/>
              </w:rPr>
              <w:t>3.4 需求优先级与关键程度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043E02F" w14:textId="4822561E" w:rsidR="00765511" w:rsidRDefault="00765511">
          <w:pPr>
            <w:pStyle w:val="TOC2"/>
            <w:tabs>
              <w:tab w:val="right" w:leader="dot" w:pos="8296"/>
            </w:tabs>
            <w:ind w:left="440"/>
            <w:rPr>
              <w:rFonts w:hint="eastAsia"/>
              <w:noProof/>
            </w:rPr>
          </w:pPr>
          <w:hyperlink w:anchor="_Toc232178814" w:history="1">
            <w:r w:rsidRPr="00D05902">
              <w:rPr>
                <w:rStyle w:val="ac"/>
                <w:noProof/>
              </w:rPr>
              <w:t>3.5 架构需求对后续设计的影响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6FC2931" w14:textId="29C304CA" w:rsidR="00765511" w:rsidRDefault="00765511">
          <w:pPr>
            <w:pStyle w:val="TOC3"/>
            <w:tabs>
              <w:tab w:val="right" w:leader="dot" w:pos="8296"/>
            </w:tabs>
            <w:ind w:left="880"/>
            <w:rPr>
              <w:rFonts w:hint="eastAsia"/>
              <w:noProof/>
            </w:rPr>
          </w:pPr>
          <w:hyperlink w:anchor="_Toc232178815" w:history="1">
            <w:r w:rsidRPr="00D05902">
              <w:rPr>
                <w:rStyle w:val="ac"/>
                <w:noProof/>
              </w:rPr>
              <w:t>4. 架构模型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2C50689" w14:textId="2096E171" w:rsidR="00765511" w:rsidRDefault="00765511">
          <w:pPr>
            <w:pStyle w:val="TOC2"/>
            <w:tabs>
              <w:tab w:val="right" w:leader="dot" w:pos="8296"/>
            </w:tabs>
            <w:ind w:left="440"/>
            <w:rPr>
              <w:rFonts w:hint="eastAsia"/>
              <w:noProof/>
            </w:rPr>
          </w:pPr>
          <w:hyperlink w:anchor="_Toc232178816" w:history="1">
            <w:r w:rsidRPr="00D05902">
              <w:rPr>
                <w:rStyle w:val="ac"/>
                <w:noProof/>
              </w:rPr>
              <w:t>4.1 模型组织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B985F0E" w14:textId="36AF56C1" w:rsidR="00765511" w:rsidRDefault="00765511">
          <w:pPr>
            <w:pStyle w:val="TOC3"/>
            <w:tabs>
              <w:tab w:val="right" w:leader="dot" w:pos="8296"/>
            </w:tabs>
            <w:ind w:left="880"/>
            <w:rPr>
              <w:rFonts w:hint="eastAsia"/>
              <w:noProof/>
            </w:rPr>
          </w:pPr>
          <w:hyperlink w:anchor="_Toc232178817" w:history="1">
            <w:r w:rsidRPr="00D05902">
              <w:rPr>
                <w:rStyle w:val="ac"/>
                <w:noProof/>
              </w:rPr>
              <w:t>4.1.1 模型的层次结构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F837925" w14:textId="3A3D085F" w:rsidR="00765511" w:rsidRDefault="00765511">
          <w:pPr>
            <w:pStyle w:val="TOC3"/>
            <w:tabs>
              <w:tab w:val="right" w:leader="dot" w:pos="8296"/>
            </w:tabs>
            <w:ind w:left="880"/>
            <w:rPr>
              <w:rFonts w:hint="eastAsia"/>
              <w:noProof/>
            </w:rPr>
          </w:pPr>
          <w:hyperlink w:anchor="_Toc232178818" w:history="1">
            <w:r w:rsidRPr="00D05902">
              <w:rPr>
                <w:rStyle w:val="ac"/>
                <w:noProof/>
              </w:rPr>
              <w:t>4.1.2 模型间的关联关系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1CB8835" w14:textId="398FD9CD" w:rsidR="00765511" w:rsidRDefault="00765511">
          <w:pPr>
            <w:pStyle w:val="TOC3"/>
            <w:tabs>
              <w:tab w:val="right" w:leader="dot" w:pos="8296"/>
            </w:tabs>
            <w:ind w:left="880"/>
            <w:rPr>
              <w:rFonts w:hint="eastAsia"/>
              <w:noProof/>
            </w:rPr>
          </w:pPr>
          <w:hyperlink w:anchor="_Toc232178819" w:history="1">
            <w:r w:rsidRPr="00D05902">
              <w:rPr>
                <w:rStyle w:val="ac"/>
                <w:noProof/>
              </w:rPr>
              <w:t>4.1.3 从不同模型组合形成完整架构描述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8355E8E" w14:textId="3ADF5AD8" w:rsidR="00765511" w:rsidRDefault="00765511">
          <w:pPr>
            <w:pStyle w:val="TOC2"/>
            <w:tabs>
              <w:tab w:val="right" w:leader="dot" w:pos="8296"/>
            </w:tabs>
            <w:ind w:left="440"/>
            <w:rPr>
              <w:rFonts w:hint="eastAsia"/>
              <w:noProof/>
            </w:rPr>
          </w:pPr>
          <w:hyperlink w:anchor="_Toc232178820" w:history="1">
            <w:r w:rsidRPr="00D05902">
              <w:rPr>
                <w:rStyle w:val="ac"/>
                <w:noProof/>
              </w:rPr>
              <w:t>4.2 核心模型描述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2792675" w14:textId="72B48C40" w:rsidR="00765511" w:rsidRDefault="00765511">
          <w:pPr>
            <w:pStyle w:val="TOC3"/>
            <w:tabs>
              <w:tab w:val="right" w:leader="dot" w:pos="8296"/>
            </w:tabs>
            <w:ind w:left="880"/>
            <w:rPr>
              <w:rFonts w:hint="eastAsia"/>
              <w:noProof/>
            </w:rPr>
          </w:pPr>
          <w:hyperlink w:anchor="_Toc232178821" w:history="1">
            <w:r w:rsidRPr="00D05902">
              <w:rPr>
                <w:rStyle w:val="ac"/>
                <w:noProof/>
              </w:rPr>
              <w:t>4.2.1 静态结构模型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CC52B2D" w14:textId="1C9E7219" w:rsidR="00765511" w:rsidRDefault="00765511">
          <w:pPr>
            <w:pStyle w:val="TOC3"/>
            <w:tabs>
              <w:tab w:val="right" w:leader="dot" w:pos="8296"/>
            </w:tabs>
            <w:ind w:left="880"/>
            <w:rPr>
              <w:rFonts w:hint="eastAsia"/>
              <w:noProof/>
            </w:rPr>
          </w:pPr>
          <w:hyperlink w:anchor="_Toc232178822" w:history="1">
            <w:r w:rsidRPr="00D05902">
              <w:rPr>
                <w:rStyle w:val="ac"/>
                <w:noProof/>
              </w:rPr>
              <w:t>4.2.2 动态行为模型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3161A90" w14:textId="60D2D48B" w:rsidR="00765511" w:rsidRDefault="00765511">
          <w:pPr>
            <w:pStyle w:val="TOC3"/>
            <w:tabs>
              <w:tab w:val="right" w:leader="dot" w:pos="8296"/>
            </w:tabs>
            <w:ind w:left="880"/>
            <w:rPr>
              <w:rFonts w:hint="eastAsia"/>
              <w:noProof/>
            </w:rPr>
          </w:pPr>
          <w:hyperlink w:anchor="_Toc232178823" w:history="1">
            <w:r w:rsidRPr="00D05902">
              <w:rPr>
                <w:rStyle w:val="ac"/>
                <w:noProof/>
              </w:rPr>
              <w:t>4.2.3 部署模型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205EF84" w14:textId="5083A467" w:rsidR="00765511" w:rsidRDefault="00765511">
          <w:pPr>
            <w:pStyle w:val="TOC3"/>
            <w:tabs>
              <w:tab w:val="right" w:leader="dot" w:pos="8296"/>
            </w:tabs>
            <w:ind w:left="880"/>
            <w:rPr>
              <w:rFonts w:hint="eastAsia"/>
              <w:noProof/>
            </w:rPr>
          </w:pPr>
          <w:hyperlink w:anchor="_Toc232178824" w:history="1">
            <w:r w:rsidRPr="00D05902">
              <w:rPr>
                <w:rStyle w:val="ac"/>
                <w:noProof/>
              </w:rPr>
              <w:t>4.2.4 数据模型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8C24F55" w14:textId="6A7220D8" w:rsidR="00765511" w:rsidRDefault="00765511">
          <w:pPr>
            <w:pStyle w:val="TOC2"/>
            <w:tabs>
              <w:tab w:val="right" w:leader="dot" w:pos="8296"/>
            </w:tabs>
            <w:ind w:left="440"/>
            <w:rPr>
              <w:rFonts w:hint="eastAsia"/>
              <w:noProof/>
            </w:rPr>
          </w:pPr>
          <w:hyperlink w:anchor="_Toc232178825" w:history="1">
            <w:r w:rsidRPr="00D05902">
              <w:rPr>
                <w:rStyle w:val="ac"/>
                <w:noProof/>
              </w:rPr>
              <w:t>4.3 模型完备性检查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16A2215" w14:textId="6ABFCA71" w:rsidR="00765511" w:rsidRDefault="00765511">
          <w:pPr>
            <w:pStyle w:val="TOC1"/>
            <w:tabs>
              <w:tab w:val="right" w:leader="dot" w:pos="8296"/>
            </w:tabs>
            <w:rPr>
              <w:rFonts w:hint="eastAsia"/>
              <w:noProof/>
            </w:rPr>
          </w:pPr>
          <w:hyperlink w:anchor="_Toc232178826" w:history="1">
            <w:r w:rsidRPr="00D05902">
              <w:rPr>
                <w:rStyle w:val="ac"/>
                <w:noProof/>
              </w:rPr>
              <w:t>5. 架构决策与原理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FAA4DED" w14:textId="0084D1B3" w:rsidR="00765511" w:rsidRDefault="00765511">
          <w:pPr>
            <w:pStyle w:val="TOC2"/>
            <w:tabs>
              <w:tab w:val="right" w:leader="dot" w:pos="8296"/>
            </w:tabs>
            <w:ind w:left="440"/>
            <w:rPr>
              <w:rFonts w:hint="eastAsia"/>
              <w:noProof/>
            </w:rPr>
          </w:pPr>
          <w:hyperlink w:anchor="_Toc232178827" w:history="1">
            <w:r w:rsidRPr="00D05902">
              <w:rPr>
                <w:rStyle w:val="ac"/>
                <w:noProof/>
              </w:rPr>
              <w:t>5.1 关键架构决策记录（ADR）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37C762F" w14:textId="3DFD3621" w:rsidR="00765511" w:rsidRDefault="00765511">
          <w:pPr>
            <w:pStyle w:val="TOC2"/>
            <w:tabs>
              <w:tab w:val="right" w:leader="dot" w:pos="8296"/>
            </w:tabs>
            <w:ind w:left="440"/>
            <w:rPr>
              <w:rFonts w:hint="eastAsia"/>
              <w:noProof/>
            </w:rPr>
          </w:pPr>
          <w:hyperlink w:anchor="_Toc232178828" w:history="1">
            <w:r w:rsidRPr="00D05902">
              <w:rPr>
                <w:rStyle w:val="ac"/>
                <w:noProof/>
              </w:rPr>
              <w:t>5.2 技术选型分析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8CEB0EF" w14:textId="7A8E1F00" w:rsidR="00765511" w:rsidRDefault="00765511">
          <w:pPr>
            <w:pStyle w:val="TOC2"/>
            <w:tabs>
              <w:tab w:val="right" w:leader="dot" w:pos="8296"/>
            </w:tabs>
            <w:ind w:left="440"/>
            <w:rPr>
              <w:rFonts w:hint="eastAsia"/>
              <w:noProof/>
            </w:rPr>
          </w:pPr>
          <w:hyperlink w:anchor="_Toc232178829" w:history="1">
            <w:r w:rsidRPr="00D05902">
              <w:rPr>
                <w:rStyle w:val="ac"/>
                <w:noProof/>
              </w:rPr>
              <w:t>5.3 架构模式与风格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4C667BB8" w14:textId="23723D36" w:rsidR="00765511" w:rsidRDefault="00765511">
          <w:pPr>
            <w:pStyle w:val="TOC1"/>
            <w:tabs>
              <w:tab w:val="right" w:leader="dot" w:pos="8296"/>
            </w:tabs>
            <w:rPr>
              <w:rFonts w:hint="eastAsia"/>
              <w:noProof/>
            </w:rPr>
          </w:pPr>
          <w:hyperlink w:anchor="_Toc232178830" w:history="1">
            <w:r w:rsidRPr="00D05902">
              <w:rPr>
                <w:rStyle w:val="ac"/>
                <w:noProof/>
              </w:rPr>
              <w:t>6. 视图间对应关系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2A512D8" w14:textId="372A6681" w:rsidR="00765511" w:rsidRDefault="00765511">
          <w:pPr>
            <w:pStyle w:val="TOC2"/>
            <w:tabs>
              <w:tab w:val="right" w:leader="dot" w:pos="8296"/>
            </w:tabs>
            <w:ind w:left="440"/>
            <w:rPr>
              <w:rFonts w:hint="eastAsia"/>
              <w:noProof/>
            </w:rPr>
          </w:pPr>
          <w:hyperlink w:anchor="_Toc232178831" w:history="1">
            <w:r w:rsidRPr="00D05902">
              <w:rPr>
                <w:rStyle w:val="ac"/>
                <w:noProof/>
              </w:rPr>
              <w:t>6.1 对应关系定义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61D0A981" w14:textId="7108BC4E" w:rsidR="00765511" w:rsidRDefault="00765511">
          <w:pPr>
            <w:pStyle w:val="TOC3"/>
            <w:tabs>
              <w:tab w:val="right" w:leader="dot" w:pos="8296"/>
            </w:tabs>
            <w:ind w:left="880"/>
            <w:rPr>
              <w:rFonts w:hint="eastAsia"/>
              <w:noProof/>
            </w:rPr>
          </w:pPr>
          <w:hyperlink w:anchor="_Toc232178832" w:history="1">
            <w:r w:rsidRPr="00D05902">
              <w:rPr>
                <w:rStyle w:val="ac"/>
                <w:noProof/>
              </w:rPr>
              <w:t>6.1.1 静态结构模型与动态行为模型的对应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D03AD2E" w14:textId="1379908A" w:rsidR="00765511" w:rsidRDefault="00765511">
          <w:pPr>
            <w:pStyle w:val="TOC3"/>
            <w:tabs>
              <w:tab w:val="right" w:leader="dot" w:pos="8296"/>
            </w:tabs>
            <w:ind w:left="880"/>
            <w:rPr>
              <w:rFonts w:hint="eastAsia"/>
              <w:noProof/>
            </w:rPr>
          </w:pPr>
          <w:hyperlink w:anchor="_Toc232178833" w:history="1">
            <w:r w:rsidRPr="00D05902">
              <w:rPr>
                <w:rStyle w:val="ac"/>
                <w:noProof/>
              </w:rPr>
              <w:t>6.1.2 静态结构模型与部署模型的对应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31178618" w14:textId="64A5FCC1" w:rsidR="00765511" w:rsidRDefault="00765511">
          <w:pPr>
            <w:pStyle w:val="TOC3"/>
            <w:tabs>
              <w:tab w:val="right" w:leader="dot" w:pos="8296"/>
            </w:tabs>
            <w:ind w:left="880"/>
            <w:rPr>
              <w:rFonts w:hint="eastAsia"/>
              <w:noProof/>
            </w:rPr>
          </w:pPr>
          <w:hyperlink w:anchor="_Toc232178834" w:history="1">
            <w:r w:rsidRPr="00D05902">
              <w:rPr>
                <w:rStyle w:val="ac"/>
                <w:noProof/>
              </w:rPr>
              <w:t>6.1.3 静态结构模型与数据模型的对应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E800C06" w14:textId="46CED7B4" w:rsidR="00765511" w:rsidRDefault="00765511">
          <w:pPr>
            <w:pStyle w:val="TOC3"/>
            <w:tabs>
              <w:tab w:val="right" w:leader="dot" w:pos="8296"/>
            </w:tabs>
            <w:ind w:left="880"/>
            <w:rPr>
              <w:rFonts w:hint="eastAsia"/>
              <w:noProof/>
            </w:rPr>
          </w:pPr>
          <w:hyperlink w:anchor="_Toc232178835" w:history="1">
            <w:r w:rsidRPr="00D05902">
              <w:rPr>
                <w:rStyle w:val="ac"/>
                <w:noProof/>
              </w:rPr>
              <w:t>6.1.4 动态行为模型与数据模型的对应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15A430E" w14:textId="16D62C8F" w:rsidR="00765511" w:rsidRDefault="00765511">
          <w:pPr>
            <w:pStyle w:val="TOC3"/>
            <w:tabs>
              <w:tab w:val="right" w:leader="dot" w:pos="8296"/>
            </w:tabs>
            <w:ind w:left="880"/>
            <w:rPr>
              <w:rFonts w:hint="eastAsia"/>
              <w:noProof/>
            </w:rPr>
          </w:pPr>
          <w:hyperlink w:anchor="_Toc232178836" w:history="1">
            <w:r w:rsidRPr="00D05902">
              <w:rPr>
                <w:rStyle w:val="ac"/>
                <w:noProof/>
              </w:rPr>
              <w:t>6.1.5 动态行为模型与部署模型的对应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ECB5A1C" w14:textId="68F965AA" w:rsidR="00765511" w:rsidRDefault="00765511">
          <w:pPr>
            <w:pStyle w:val="TOC3"/>
            <w:tabs>
              <w:tab w:val="right" w:leader="dot" w:pos="8296"/>
            </w:tabs>
            <w:ind w:left="880"/>
            <w:rPr>
              <w:rFonts w:hint="eastAsia"/>
              <w:noProof/>
            </w:rPr>
          </w:pPr>
          <w:hyperlink w:anchor="_Toc232178837" w:history="1">
            <w:r w:rsidRPr="00D05902">
              <w:rPr>
                <w:rStyle w:val="ac"/>
                <w:noProof/>
              </w:rPr>
              <w:t>6.1.6 部署模型与数据模型的对应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1A4CBED6" w14:textId="0FCBA75C" w:rsidR="00765511" w:rsidRDefault="00765511">
          <w:pPr>
            <w:pStyle w:val="TOC2"/>
            <w:tabs>
              <w:tab w:val="right" w:leader="dot" w:pos="8296"/>
            </w:tabs>
            <w:ind w:left="440"/>
            <w:rPr>
              <w:rFonts w:hint="eastAsia"/>
              <w:noProof/>
            </w:rPr>
          </w:pPr>
          <w:hyperlink w:anchor="_Toc232178838" w:history="1">
            <w:r w:rsidRPr="00D05902">
              <w:rPr>
                <w:rStyle w:val="ac"/>
                <w:noProof/>
              </w:rPr>
              <w:t>6.2 对应关系规则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0D41E958" w14:textId="3D02AD3E" w:rsidR="00765511" w:rsidRDefault="00765511">
          <w:pPr>
            <w:pStyle w:val="TOC2"/>
            <w:tabs>
              <w:tab w:val="right" w:leader="dot" w:pos="8296"/>
            </w:tabs>
            <w:ind w:left="440"/>
            <w:rPr>
              <w:rFonts w:hint="eastAsia"/>
              <w:noProof/>
            </w:rPr>
          </w:pPr>
          <w:hyperlink w:anchor="_Toc232178839" w:history="1">
            <w:r w:rsidRPr="00D05902">
              <w:rPr>
                <w:rStyle w:val="ac"/>
                <w:noProof/>
              </w:rPr>
              <w:t>6.3 一致性检查方法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34A18107" w14:textId="30649E0B" w:rsidR="00765511" w:rsidRDefault="00765511">
          <w:pPr>
            <w:pStyle w:val="TOC3"/>
            <w:tabs>
              <w:tab w:val="right" w:leader="dot" w:pos="8296"/>
            </w:tabs>
            <w:ind w:left="880"/>
            <w:rPr>
              <w:rFonts w:hint="eastAsia"/>
              <w:noProof/>
            </w:rPr>
          </w:pPr>
          <w:hyperlink w:anchor="_Toc232178840" w:history="1">
            <w:r w:rsidRPr="00D05902">
              <w:rPr>
                <w:rStyle w:val="ac"/>
                <w:noProof/>
              </w:rPr>
              <w:t>6.3.1 自动化检查手段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32DFBBE4" w14:textId="3E13E9E2" w:rsidR="00765511" w:rsidRDefault="00765511">
          <w:pPr>
            <w:pStyle w:val="TOC3"/>
            <w:tabs>
              <w:tab w:val="right" w:leader="dot" w:pos="8296"/>
            </w:tabs>
            <w:ind w:left="880"/>
            <w:rPr>
              <w:rFonts w:hint="eastAsia"/>
              <w:noProof/>
            </w:rPr>
          </w:pPr>
          <w:hyperlink w:anchor="_Toc232178841" w:history="1">
            <w:r w:rsidRPr="00D05902">
              <w:rPr>
                <w:rStyle w:val="ac"/>
                <w:noProof/>
              </w:rPr>
              <w:t>6.3.2 手动审查清单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4C37E535" w14:textId="30F1E71F" w:rsidR="00765511" w:rsidRDefault="00765511">
          <w:pPr>
            <w:pStyle w:val="TOC3"/>
            <w:tabs>
              <w:tab w:val="right" w:leader="dot" w:pos="8296"/>
            </w:tabs>
            <w:ind w:left="880"/>
            <w:rPr>
              <w:rFonts w:hint="eastAsia"/>
              <w:noProof/>
            </w:rPr>
          </w:pPr>
          <w:hyperlink w:anchor="_Toc232178842" w:history="1">
            <w:r w:rsidRPr="00D05902">
              <w:rPr>
                <w:rStyle w:val="ac"/>
                <w:noProof/>
              </w:rPr>
              <w:t>6.3.3 文档同步更新机制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1760F1C1" w14:textId="670181A7" w:rsidR="00765511" w:rsidRDefault="00765511">
          <w:pPr>
            <w:pStyle w:val="TOC1"/>
            <w:tabs>
              <w:tab w:val="right" w:leader="dot" w:pos="8296"/>
            </w:tabs>
            <w:rPr>
              <w:rFonts w:hint="eastAsia"/>
              <w:noProof/>
            </w:rPr>
          </w:pPr>
          <w:hyperlink w:anchor="_Toc232178843" w:history="1">
            <w:r w:rsidRPr="00D05902">
              <w:rPr>
                <w:rStyle w:val="ac"/>
                <w:noProof/>
              </w:rPr>
              <w:t>7. 架构一致性分析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D27483C" w14:textId="5300F0B9" w:rsidR="00765511" w:rsidRDefault="00765511">
          <w:pPr>
            <w:pStyle w:val="TOC2"/>
            <w:tabs>
              <w:tab w:val="right" w:leader="dot" w:pos="8296"/>
            </w:tabs>
            <w:ind w:left="440"/>
            <w:rPr>
              <w:rFonts w:hint="eastAsia"/>
              <w:noProof/>
            </w:rPr>
          </w:pPr>
          <w:hyperlink w:anchor="_Toc232178844" w:history="1">
            <w:r w:rsidRPr="00D05902">
              <w:rPr>
                <w:rStyle w:val="ac"/>
                <w:noProof/>
              </w:rPr>
              <w:t>7.1 关注点覆盖分析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670B1ECE" w14:textId="6F84073F" w:rsidR="00765511" w:rsidRDefault="00765511">
          <w:pPr>
            <w:pStyle w:val="TOC3"/>
            <w:tabs>
              <w:tab w:val="right" w:leader="dot" w:pos="8296"/>
            </w:tabs>
            <w:ind w:left="880"/>
            <w:rPr>
              <w:rFonts w:hint="eastAsia"/>
              <w:noProof/>
            </w:rPr>
          </w:pPr>
          <w:hyperlink w:anchor="_Toc232178845" w:history="1">
            <w:r w:rsidRPr="00D05902">
              <w:rPr>
                <w:rStyle w:val="ac"/>
                <w:noProof/>
              </w:rPr>
              <w:t>7.1.1 关注点与视图覆盖矩阵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30A9AC2A" w14:textId="079852B1" w:rsidR="00765511" w:rsidRDefault="00765511">
          <w:pPr>
            <w:pStyle w:val="TOC3"/>
            <w:tabs>
              <w:tab w:val="right" w:leader="dot" w:pos="8296"/>
            </w:tabs>
            <w:ind w:left="880"/>
            <w:rPr>
              <w:rFonts w:hint="eastAsia"/>
              <w:noProof/>
            </w:rPr>
          </w:pPr>
          <w:hyperlink w:anchor="_Toc232178846" w:history="1">
            <w:r w:rsidRPr="00D05902">
              <w:rPr>
                <w:rStyle w:val="ac"/>
                <w:noProof/>
              </w:rPr>
              <w:t>7.1.2 覆盖分析结论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783E8D3D" w14:textId="65D745E2" w:rsidR="00765511" w:rsidRDefault="00765511">
          <w:pPr>
            <w:pStyle w:val="TOC2"/>
            <w:tabs>
              <w:tab w:val="right" w:leader="dot" w:pos="8296"/>
            </w:tabs>
            <w:ind w:left="440"/>
            <w:rPr>
              <w:rFonts w:hint="eastAsia"/>
              <w:noProof/>
            </w:rPr>
          </w:pPr>
          <w:hyperlink w:anchor="_Toc232178847" w:history="1">
            <w:r w:rsidRPr="00D05902">
              <w:rPr>
                <w:rStyle w:val="ac"/>
                <w:noProof/>
              </w:rPr>
              <w:t>7.2 质量属性分析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12BD5007" w14:textId="4C0CB768" w:rsidR="00765511" w:rsidRDefault="00765511">
          <w:pPr>
            <w:pStyle w:val="TOC3"/>
            <w:tabs>
              <w:tab w:val="right" w:leader="dot" w:pos="8296"/>
            </w:tabs>
            <w:ind w:left="880"/>
            <w:rPr>
              <w:rFonts w:hint="eastAsia"/>
              <w:noProof/>
            </w:rPr>
          </w:pPr>
          <w:hyperlink w:anchor="_Toc232178848" w:history="1">
            <w:r w:rsidRPr="00D05902">
              <w:rPr>
                <w:rStyle w:val="ac"/>
                <w:noProof/>
              </w:rPr>
              <w:t>7.2.1 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03B3E18E" w14:textId="52458230" w:rsidR="00765511" w:rsidRDefault="00765511">
          <w:pPr>
            <w:pStyle w:val="TOC3"/>
            <w:tabs>
              <w:tab w:val="right" w:leader="dot" w:pos="8296"/>
            </w:tabs>
            <w:ind w:left="880"/>
            <w:rPr>
              <w:rFonts w:hint="eastAsia"/>
              <w:noProof/>
            </w:rPr>
          </w:pPr>
          <w:hyperlink w:anchor="_Toc232178849" w:history="1">
            <w:r w:rsidRPr="00D05902">
              <w:rPr>
                <w:rStyle w:val="ac"/>
                <w:noProof/>
              </w:rPr>
              <w:t>7.2.2 可用性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26E0C33A" w14:textId="52D9431A" w:rsidR="00765511" w:rsidRDefault="00765511">
          <w:pPr>
            <w:pStyle w:val="TOC3"/>
            <w:tabs>
              <w:tab w:val="right" w:leader="dot" w:pos="8296"/>
            </w:tabs>
            <w:ind w:left="880"/>
            <w:rPr>
              <w:rFonts w:hint="eastAsia"/>
              <w:noProof/>
            </w:rPr>
          </w:pPr>
          <w:hyperlink w:anchor="_Toc232178850" w:history="1">
            <w:r w:rsidRPr="00D05902">
              <w:rPr>
                <w:rStyle w:val="ac"/>
                <w:noProof/>
              </w:rPr>
              <w:t>7.2.3 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17AE5C38" w14:textId="5DB33342" w:rsidR="00765511" w:rsidRDefault="00765511">
          <w:pPr>
            <w:pStyle w:val="TOC3"/>
            <w:tabs>
              <w:tab w:val="right" w:leader="dot" w:pos="8296"/>
            </w:tabs>
            <w:ind w:left="880"/>
            <w:rPr>
              <w:rFonts w:hint="eastAsia"/>
              <w:noProof/>
            </w:rPr>
          </w:pPr>
          <w:hyperlink w:anchor="_Toc232178851" w:history="1">
            <w:r w:rsidRPr="00D05902">
              <w:rPr>
                <w:rStyle w:val="ac"/>
                <w:noProof/>
              </w:rPr>
              <w:t>7.2.4 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17148326" w14:textId="3F46C70B" w:rsidR="00765511" w:rsidRDefault="00765511">
          <w:pPr>
            <w:pStyle w:val="TOC3"/>
            <w:tabs>
              <w:tab w:val="right" w:leader="dot" w:pos="8296"/>
            </w:tabs>
            <w:ind w:left="880"/>
            <w:rPr>
              <w:rFonts w:hint="eastAsia"/>
              <w:noProof/>
            </w:rPr>
          </w:pPr>
          <w:hyperlink w:anchor="_Toc232178852" w:history="1">
            <w:r w:rsidRPr="00D05902">
              <w:rPr>
                <w:rStyle w:val="ac"/>
                <w:noProof/>
              </w:rPr>
              <w:t>7.2.5 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08F80221" w14:textId="0026F5A4" w:rsidR="00765511" w:rsidRDefault="00765511">
          <w:pPr>
            <w:pStyle w:val="TOC3"/>
            <w:tabs>
              <w:tab w:val="right" w:leader="dot" w:pos="8296"/>
            </w:tabs>
            <w:ind w:left="880"/>
            <w:rPr>
              <w:rFonts w:hint="eastAsia"/>
              <w:noProof/>
            </w:rPr>
          </w:pPr>
          <w:hyperlink w:anchor="_Toc232178853" w:history="1">
            <w:r w:rsidRPr="00D05902">
              <w:rPr>
                <w:rStyle w:val="ac"/>
                <w:noProof/>
              </w:rPr>
              <w:t>7.2.6 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2D765DBE" w14:textId="2BEE9A85" w:rsidR="00765511" w:rsidRDefault="00765511">
          <w:pPr>
            <w:pStyle w:val="TOC2"/>
            <w:tabs>
              <w:tab w:val="right" w:leader="dot" w:pos="8296"/>
            </w:tabs>
            <w:ind w:left="440"/>
            <w:rPr>
              <w:rFonts w:hint="eastAsia"/>
              <w:noProof/>
            </w:rPr>
          </w:pPr>
          <w:hyperlink w:anchor="_Toc232178854" w:history="1">
            <w:r w:rsidRPr="00D05902">
              <w:rPr>
                <w:rStyle w:val="ac"/>
                <w:noProof/>
              </w:rPr>
              <w:t>7.3 已知问题与风险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30F70CE1" w14:textId="5E9AAEE0" w:rsidR="00765511" w:rsidRDefault="00765511">
          <w:pPr>
            <w:pStyle w:val="TOC3"/>
            <w:tabs>
              <w:tab w:val="right" w:leader="dot" w:pos="8296"/>
            </w:tabs>
            <w:ind w:left="880"/>
            <w:rPr>
              <w:rFonts w:hint="eastAsia"/>
              <w:noProof/>
            </w:rPr>
          </w:pPr>
          <w:hyperlink w:anchor="_Toc232178855" w:history="1">
            <w:r w:rsidRPr="00D05902">
              <w:rPr>
                <w:rStyle w:val="ac"/>
                <w:noProof/>
              </w:rPr>
              <w:t>7.3.1 单服务器单点故障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10B5D8D3" w14:textId="2DB36A83" w:rsidR="00765511" w:rsidRDefault="00765511">
          <w:pPr>
            <w:pStyle w:val="TOC3"/>
            <w:tabs>
              <w:tab w:val="right" w:leader="dot" w:pos="8296"/>
            </w:tabs>
            <w:ind w:left="880"/>
            <w:rPr>
              <w:rFonts w:hint="eastAsia"/>
              <w:noProof/>
            </w:rPr>
          </w:pPr>
          <w:hyperlink w:anchor="_Toc232178856" w:history="1">
            <w:r w:rsidRPr="00D05902">
              <w:rPr>
                <w:rStyle w:val="ac"/>
                <w:noProof/>
              </w:rPr>
              <w:t>7.3.2 JWT Token无法主动失效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2B4BDC43" w14:textId="332FCEF2" w:rsidR="00765511" w:rsidRDefault="00765511">
          <w:pPr>
            <w:pStyle w:val="TOC3"/>
            <w:tabs>
              <w:tab w:val="right" w:leader="dot" w:pos="8296"/>
            </w:tabs>
            <w:ind w:left="880"/>
            <w:rPr>
              <w:rFonts w:hint="eastAsia"/>
              <w:noProof/>
            </w:rPr>
          </w:pPr>
          <w:hyperlink w:anchor="_Toc232178857" w:history="1">
            <w:r w:rsidRPr="00D05902">
              <w:rPr>
                <w:rStyle w:val="ac"/>
                <w:noProof/>
              </w:rPr>
              <w:t>7.3.3 缓存策略为可选组件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184DC65E" w14:textId="74FC38A0" w:rsidR="00765511" w:rsidRDefault="00765511">
          <w:pPr>
            <w:pStyle w:val="TOC3"/>
            <w:tabs>
              <w:tab w:val="right" w:leader="dot" w:pos="8296"/>
            </w:tabs>
            <w:ind w:left="880"/>
            <w:rPr>
              <w:rFonts w:hint="eastAsia"/>
              <w:noProof/>
            </w:rPr>
          </w:pPr>
          <w:hyperlink w:anchor="_Toc232178858" w:history="1">
            <w:r w:rsidRPr="00D05902">
              <w:rPr>
                <w:rStyle w:val="ac"/>
                <w:noProof/>
              </w:rPr>
              <w:t>7.3.4 缺乏自动化CI/CD流水线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7ABFB752" w14:textId="4B633981" w:rsidR="00765511" w:rsidRDefault="00765511">
          <w:pPr>
            <w:pStyle w:val="TOC3"/>
            <w:tabs>
              <w:tab w:val="right" w:leader="dot" w:pos="8296"/>
            </w:tabs>
            <w:ind w:left="880"/>
            <w:rPr>
              <w:rFonts w:hint="eastAsia"/>
              <w:noProof/>
            </w:rPr>
          </w:pPr>
          <w:hyperlink w:anchor="_Toc232178859" w:history="1">
            <w:r w:rsidRPr="00D05902">
              <w:rPr>
                <w:rStyle w:val="ac"/>
                <w:noProof/>
              </w:rPr>
              <w:t>7.3.5 缺乏系统监控与告警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27E8C751" w14:textId="36BA55C7" w:rsidR="00765511" w:rsidRDefault="00765511">
          <w:pPr>
            <w:pStyle w:val="TOC3"/>
            <w:tabs>
              <w:tab w:val="right" w:leader="dot" w:pos="8296"/>
            </w:tabs>
            <w:ind w:left="880"/>
            <w:rPr>
              <w:rFonts w:hint="eastAsia"/>
              <w:noProof/>
            </w:rPr>
          </w:pPr>
          <w:hyperlink w:anchor="_Toc232178860" w:history="1">
            <w:r w:rsidRPr="00D05902">
              <w:rPr>
                <w:rStyle w:val="ac"/>
                <w:noProof/>
              </w:rPr>
              <w:t>7.3.6 文件存储缺乏冗余与备份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28333216" w14:textId="41E91161" w:rsidR="00765511" w:rsidRDefault="00765511">
          <w:pPr>
            <w:pStyle w:val="TOC3"/>
            <w:tabs>
              <w:tab w:val="right" w:leader="dot" w:pos="8296"/>
            </w:tabs>
            <w:ind w:left="880"/>
            <w:rPr>
              <w:rFonts w:hint="eastAsia"/>
              <w:noProof/>
            </w:rPr>
          </w:pPr>
          <w:hyperlink w:anchor="_Toc232178861" w:history="1">
            <w:r w:rsidRPr="00D05902">
              <w:rPr>
                <w:rStyle w:val="ac"/>
                <w:noProof/>
              </w:rPr>
              <w:t>7.3.7 数据库手动备份的局限性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4F1550A8" w14:textId="04BEC6C3" w:rsidR="00765511" w:rsidRDefault="00765511">
          <w:pPr>
            <w:pStyle w:val="TOC3"/>
            <w:tabs>
              <w:tab w:val="right" w:leader="dot" w:pos="8296"/>
            </w:tabs>
            <w:ind w:left="880"/>
            <w:rPr>
              <w:rFonts w:hint="eastAsia"/>
              <w:noProof/>
            </w:rPr>
          </w:pPr>
          <w:hyperlink w:anchor="_Toc232178862" w:history="1">
            <w:r w:rsidRPr="00D05902">
              <w:rPr>
                <w:rStyle w:val="ac"/>
                <w:noProof/>
              </w:rPr>
              <w:t>7.3.8 SPA的SEO局限性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7FC40EA0" w14:textId="7D4D92DD" w:rsidR="00765511" w:rsidRDefault="00765511">
          <w:pPr>
            <w:pStyle w:val="TOC3"/>
            <w:tabs>
              <w:tab w:val="right" w:leader="dot" w:pos="8296"/>
            </w:tabs>
            <w:ind w:left="880"/>
            <w:rPr>
              <w:rFonts w:hint="eastAsia"/>
              <w:noProof/>
            </w:rPr>
          </w:pPr>
          <w:hyperlink w:anchor="_Toc232178863" w:history="1">
            <w:r w:rsidRPr="00D05902">
              <w:rPr>
                <w:rStyle w:val="ac"/>
                <w:noProof/>
              </w:rPr>
              <w:t>7.3.9 风险汇总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1F7208E9" w14:textId="66AA44E1" w:rsidR="00765511" w:rsidRDefault="00765511">
          <w:pPr>
            <w:pStyle w:val="TOC2"/>
            <w:tabs>
              <w:tab w:val="right" w:leader="dot" w:pos="8296"/>
            </w:tabs>
            <w:ind w:left="440"/>
            <w:rPr>
              <w:rFonts w:hint="eastAsia"/>
              <w:noProof/>
            </w:rPr>
          </w:pPr>
          <w:hyperlink w:anchor="_Toc232178864" w:history="1">
            <w:r w:rsidRPr="00D05902">
              <w:rPr>
                <w:rStyle w:val="ac"/>
                <w:noProof/>
              </w:rPr>
              <w:t>7.4 需求追溯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74CCA4FD" w14:textId="72799949" w:rsidR="00765511" w:rsidRDefault="00765511">
          <w:pPr>
            <w:pStyle w:val="TOC3"/>
            <w:tabs>
              <w:tab w:val="right" w:leader="dot" w:pos="8296"/>
            </w:tabs>
            <w:ind w:left="880"/>
            <w:rPr>
              <w:rFonts w:hint="eastAsia"/>
              <w:noProof/>
            </w:rPr>
          </w:pPr>
          <w:hyperlink w:anchor="_Toc232178865" w:history="1">
            <w:r w:rsidRPr="00D05902">
              <w:rPr>
                <w:rStyle w:val="ac"/>
                <w:noProof/>
              </w:rPr>
              <w:t>7.4.1 功能需求到架构元素的追溯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69E26FA6" w14:textId="4D874BC9" w:rsidR="00765511" w:rsidRDefault="00765511">
          <w:pPr>
            <w:pStyle w:val="TOC3"/>
            <w:tabs>
              <w:tab w:val="right" w:leader="dot" w:pos="8296"/>
            </w:tabs>
            <w:ind w:left="880"/>
            <w:rPr>
              <w:rFonts w:hint="eastAsia"/>
              <w:noProof/>
            </w:rPr>
          </w:pPr>
          <w:hyperlink w:anchor="_Toc232178866" w:history="1">
            <w:r w:rsidRPr="00D05902">
              <w:rPr>
                <w:rStyle w:val="ac"/>
                <w:noProof/>
              </w:rPr>
              <w:t>7.4.2 质量属性需求到架构决策的追溯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2EE22951" w14:textId="125AD747" w:rsidR="00765511" w:rsidRDefault="00765511">
          <w:pPr>
            <w:pStyle w:val="TOC3"/>
            <w:tabs>
              <w:tab w:val="right" w:leader="dot" w:pos="8296"/>
            </w:tabs>
            <w:ind w:left="880"/>
            <w:rPr>
              <w:rFonts w:hint="eastAsia"/>
              <w:noProof/>
            </w:rPr>
          </w:pPr>
          <w:hyperlink w:anchor="_Toc232178867" w:history="1">
            <w:r w:rsidRPr="00D05902">
              <w:rPr>
                <w:rStyle w:val="ac"/>
                <w:noProof/>
              </w:rPr>
              <w:t>7.4.3 约束条件到架构响应的追溯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3557E57D" w14:textId="4C1977C8" w:rsidR="00765511" w:rsidRDefault="00765511">
          <w:pPr>
            <w:pStyle w:val="TOC3"/>
            <w:tabs>
              <w:tab w:val="right" w:leader="dot" w:pos="8296"/>
            </w:tabs>
            <w:ind w:left="880"/>
            <w:rPr>
              <w:rFonts w:hint="eastAsia"/>
              <w:noProof/>
            </w:rPr>
          </w:pPr>
          <w:hyperlink w:anchor="_Toc232178868" w:history="1">
            <w:r w:rsidRPr="00D05902">
              <w:rPr>
                <w:rStyle w:val="ac"/>
                <w:noProof/>
              </w:rPr>
              <w:t>7.4.4 追溯链总结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080BB6D1" w14:textId="2BB9270B" w:rsidR="00765511" w:rsidRDefault="00765511">
          <w:pPr>
            <w:pStyle w:val="TOC1"/>
            <w:tabs>
              <w:tab w:val="right" w:leader="dot" w:pos="8296"/>
            </w:tabs>
            <w:rPr>
              <w:rFonts w:hint="eastAsia"/>
              <w:noProof/>
            </w:rPr>
          </w:pPr>
          <w:hyperlink w:anchor="_Toc232178869" w:history="1">
            <w:r w:rsidRPr="00D05902">
              <w:rPr>
                <w:rStyle w:val="ac"/>
                <w:noProof/>
              </w:rPr>
              <w:t>8. 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44713190" w14:textId="30EF3989" w:rsidR="00765511" w:rsidRDefault="00765511">
          <w:pPr>
            <w:pStyle w:val="TOC2"/>
            <w:tabs>
              <w:tab w:val="right" w:leader="dot" w:pos="8296"/>
            </w:tabs>
            <w:ind w:left="440"/>
            <w:rPr>
              <w:rFonts w:hint="eastAsia"/>
              <w:noProof/>
            </w:rPr>
          </w:pPr>
          <w:hyperlink w:anchor="_Toc232178870" w:history="1">
            <w:r w:rsidRPr="00D05902">
              <w:rPr>
                <w:rStyle w:val="ac"/>
                <w:noProof/>
              </w:rPr>
              <w:t>8.1 架构评审记录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45873FA6" w14:textId="76715FEF" w:rsidR="00765511" w:rsidRDefault="00765511">
          <w:pPr>
            <w:pStyle w:val="TOC3"/>
            <w:tabs>
              <w:tab w:val="right" w:leader="dot" w:pos="8296"/>
            </w:tabs>
            <w:ind w:left="880"/>
            <w:rPr>
              <w:rFonts w:hint="eastAsia"/>
              <w:noProof/>
            </w:rPr>
          </w:pPr>
          <w:hyperlink w:anchor="_Toc232178871" w:history="1">
            <w:r w:rsidRPr="00D05902">
              <w:rPr>
                <w:rStyle w:val="ac"/>
                <w:noProof/>
              </w:rPr>
              <w:t>8.1.1 评审记录汇总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70A19114" w14:textId="4B33421B" w:rsidR="00765511" w:rsidRDefault="00765511">
          <w:pPr>
            <w:pStyle w:val="TOC3"/>
            <w:tabs>
              <w:tab w:val="right" w:leader="dot" w:pos="8296"/>
            </w:tabs>
            <w:ind w:left="880"/>
            <w:rPr>
              <w:rFonts w:hint="eastAsia"/>
              <w:noProof/>
            </w:rPr>
          </w:pPr>
          <w:hyperlink w:anchor="_Toc232178872" w:history="1">
            <w:r w:rsidRPr="00D05902">
              <w:rPr>
                <w:rStyle w:val="ac"/>
                <w:noProof/>
              </w:rPr>
              <w:t>8.1.2 各次评审详细记录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01479AF0" w14:textId="10EF8F9F" w:rsidR="00765511" w:rsidRDefault="00765511">
          <w:pPr>
            <w:pStyle w:val="TOC2"/>
            <w:tabs>
              <w:tab w:val="right" w:leader="dot" w:pos="8296"/>
            </w:tabs>
            <w:ind w:left="440"/>
            <w:rPr>
              <w:rFonts w:hint="eastAsia"/>
              <w:noProof/>
            </w:rPr>
          </w:pPr>
          <w:hyperlink w:anchor="_Toc232178873" w:history="1">
            <w:r w:rsidRPr="00D05902">
              <w:rPr>
                <w:rStyle w:val="ac"/>
                <w:noProof/>
              </w:rPr>
              <w:t>8.2 变更历史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330FA79B" w14:textId="3DBBC013" w:rsidR="00765511" w:rsidRDefault="00765511">
          <w:pPr>
            <w:pStyle w:val="TOC2"/>
            <w:tabs>
              <w:tab w:val="right" w:leader="dot" w:pos="8296"/>
            </w:tabs>
            <w:ind w:left="440"/>
            <w:rPr>
              <w:rFonts w:hint="eastAsia"/>
              <w:noProof/>
            </w:rPr>
          </w:pPr>
          <w:hyperlink w:anchor="_Toc232178874" w:history="1">
            <w:r w:rsidRPr="00D05902">
              <w:rPr>
                <w:rStyle w:val="ac"/>
                <w:noProof/>
              </w:rPr>
              <w:t>8.3 待办事项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7A9DA48C" w14:textId="16D212F6" w:rsidR="00765511" w:rsidRDefault="00765511">
          <w:pPr>
            <w:pStyle w:val="TOC3"/>
            <w:tabs>
              <w:tab w:val="right" w:leader="dot" w:pos="8296"/>
            </w:tabs>
            <w:ind w:left="880"/>
            <w:rPr>
              <w:rFonts w:hint="eastAsia"/>
              <w:noProof/>
            </w:rPr>
          </w:pPr>
          <w:hyperlink w:anchor="_Toc232178875" w:history="1">
            <w:r w:rsidRPr="00D05902">
              <w:rPr>
                <w:rStyle w:val="ac"/>
                <w:noProof/>
              </w:rPr>
              <w:t>8.3.1 设计与实现类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0CBE7FE4" w14:textId="488099DD" w:rsidR="00765511" w:rsidRDefault="00765511">
          <w:pPr>
            <w:pStyle w:val="TOC3"/>
            <w:tabs>
              <w:tab w:val="right" w:leader="dot" w:pos="8296"/>
            </w:tabs>
            <w:ind w:left="880"/>
            <w:rPr>
              <w:rFonts w:hint="eastAsia"/>
              <w:noProof/>
            </w:rPr>
          </w:pPr>
          <w:hyperlink w:anchor="_Toc232178876" w:history="1">
            <w:r w:rsidRPr="00D05902">
              <w:rPr>
                <w:rStyle w:val="ac"/>
                <w:noProof/>
              </w:rPr>
              <w:t>8.3.2 架构分析与决策类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033D14CA" w14:textId="53288ECC" w:rsidR="00765511" w:rsidRDefault="00765511">
          <w:pPr>
            <w:pStyle w:val="TOC3"/>
            <w:tabs>
              <w:tab w:val="right" w:leader="dot" w:pos="8296"/>
            </w:tabs>
            <w:ind w:left="880"/>
            <w:rPr>
              <w:rFonts w:hint="eastAsia"/>
              <w:noProof/>
            </w:rPr>
          </w:pPr>
          <w:hyperlink w:anchor="_Toc232178877" w:history="1">
            <w:r w:rsidRPr="00D05902">
              <w:rPr>
                <w:rStyle w:val="ac"/>
                <w:noProof/>
              </w:rPr>
              <w:t>8.3.3 文档完善类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59533D62" w14:textId="182228FD" w:rsidR="00765511" w:rsidRDefault="00765511">
          <w:pPr>
            <w:pStyle w:val="TOC2"/>
            <w:tabs>
              <w:tab w:val="right" w:leader="dot" w:pos="8296"/>
            </w:tabs>
            <w:ind w:left="440"/>
            <w:rPr>
              <w:rFonts w:hint="eastAsia"/>
              <w:noProof/>
            </w:rPr>
          </w:pPr>
          <w:hyperlink w:anchor="_Toc232178878" w:history="1">
            <w:r w:rsidRPr="00D05902">
              <w:rPr>
                <w:rStyle w:val="ac"/>
                <w:noProof/>
              </w:rPr>
              <w:t>8.4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6966B4B0" w14:textId="03EC4435" w:rsidR="00765511" w:rsidRDefault="00765511">
          <w:pPr>
            <w:pStyle w:val="TOC3"/>
            <w:tabs>
              <w:tab w:val="right" w:leader="dot" w:pos="8296"/>
            </w:tabs>
            <w:ind w:left="880"/>
            <w:rPr>
              <w:rFonts w:hint="eastAsia"/>
              <w:noProof/>
            </w:rPr>
          </w:pPr>
          <w:hyperlink w:anchor="_Toc232178879" w:history="1">
            <w:r w:rsidRPr="00D05902">
              <w:rPr>
                <w:rStyle w:val="ac"/>
                <w:noProof/>
              </w:rPr>
              <w:t>8.4.1 标准规范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242EBDD9" w14:textId="40CCCE92" w:rsidR="00765511" w:rsidRDefault="00765511">
          <w:pPr>
            <w:pStyle w:val="TOC3"/>
            <w:tabs>
              <w:tab w:val="right" w:leader="dot" w:pos="8296"/>
            </w:tabs>
            <w:ind w:left="880"/>
            <w:rPr>
              <w:rFonts w:hint="eastAsia"/>
              <w:noProof/>
            </w:rPr>
          </w:pPr>
          <w:hyperlink w:anchor="_Toc232178880" w:history="1">
            <w:r w:rsidRPr="00D05902">
              <w:rPr>
                <w:rStyle w:val="ac"/>
                <w:noProof/>
              </w:rPr>
              <w:t>8.4.2 技术书籍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3035F59D" w14:textId="660990DF" w:rsidR="00765511" w:rsidRDefault="00765511">
          <w:pPr>
            <w:pStyle w:val="TOC3"/>
            <w:tabs>
              <w:tab w:val="right" w:leader="dot" w:pos="8296"/>
            </w:tabs>
            <w:ind w:left="880"/>
            <w:rPr>
              <w:rFonts w:hint="eastAsia"/>
              <w:noProof/>
            </w:rPr>
          </w:pPr>
          <w:hyperlink w:anchor="_Toc232178881" w:history="1">
            <w:r w:rsidRPr="00D05902">
              <w:rPr>
                <w:rStyle w:val="ac"/>
                <w:noProof/>
              </w:rPr>
              <w:t>8.4.3 学术论文与技术报告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211C6253" w14:textId="7B108560" w:rsidR="00765511" w:rsidRDefault="00765511">
          <w:pPr>
            <w:pStyle w:val="TOC3"/>
            <w:tabs>
              <w:tab w:val="right" w:leader="dot" w:pos="8296"/>
            </w:tabs>
            <w:ind w:left="880"/>
            <w:rPr>
              <w:rFonts w:hint="eastAsia"/>
              <w:noProof/>
            </w:rPr>
          </w:pPr>
          <w:hyperlink w:anchor="_Toc232178882" w:history="1">
            <w:r w:rsidRPr="00D05902">
              <w:rPr>
                <w:rStyle w:val="ac"/>
                <w:noProof/>
              </w:rPr>
              <w:t>8.4.4 在线资源与技术文档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58F4DF45" w14:textId="0F6B9135" w:rsidR="00765511" w:rsidRDefault="00765511">
          <w:pPr>
            <w:pStyle w:val="TOC1"/>
            <w:tabs>
              <w:tab w:val="right" w:leader="dot" w:pos="8296"/>
            </w:tabs>
            <w:rPr>
              <w:rFonts w:hint="eastAsia"/>
              <w:noProof/>
            </w:rPr>
          </w:pPr>
          <w:hyperlink w:anchor="_Toc232178883" w:history="1">
            <w:r w:rsidRPr="00D05902">
              <w:rPr>
                <w:rStyle w:val="ac"/>
                <w:noProof/>
              </w:rPr>
              <w:t>附录 A：IEEE 42010 核心概念速查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45264118" w14:textId="39E37DAE" w:rsidR="00765511" w:rsidRDefault="00765511">
          <w:pPr>
            <w:pStyle w:val="TOC2"/>
            <w:tabs>
              <w:tab w:val="right" w:leader="dot" w:pos="8296"/>
            </w:tabs>
            <w:ind w:left="440"/>
            <w:rPr>
              <w:rFonts w:hint="eastAsia"/>
              <w:noProof/>
            </w:rPr>
          </w:pPr>
          <w:hyperlink w:anchor="_Toc232178884" w:history="1">
            <w:r w:rsidRPr="00D05902">
              <w:rPr>
                <w:rStyle w:val="ac"/>
                <w:noProof/>
              </w:rPr>
              <w:t>A.1 核心概念定义表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679C0631" w14:textId="674A3948" w:rsidR="00765511" w:rsidRDefault="00765511">
          <w:pPr>
            <w:pStyle w:val="TOC2"/>
            <w:tabs>
              <w:tab w:val="right" w:leader="dot" w:pos="8296"/>
            </w:tabs>
            <w:ind w:left="440"/>
            <w:rPr>
              <w:rFonts w:hint="eastAsia"/>
              <w:noProof/>
            </w:rPr>
          </w:pPr>
          <w:hyperlink w:anchor="_Toc232178885" w:history="1">
            <w:r w:rsidRPr="00D05902">
              <w:rPr>
                <w:rStyle w:val="ac"/>
                <w:noProof/>
              </w:rPr>
              <w:t>A.2 IEEE 42010 概念关系模型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67A662C9" w14:textId="67199DF6" w:rsidR="00765511" w:rsidRDefault="00765511">
          <w:pPr>
            <w:pStyle w:val="TOC1"/>
            <w:tabs>
              <w:tab w:val="right" w:leader="dot" w:pos="8296"/>
            </w:tabs>
            <w:rPr>
              <w:rFonts w:hint="eastAsia"/>
              <w:noProof/>
            </w:rPr>
          </w:pPr>
          <w:hyperlink w:anchor="_Toc232178886" w:history="1">
            <w:r w:rsidRPr="00D05902">
              <w:rPr>
                <w:rStyle w:val="ac"/>
                <w:noProof/>
              </w:rPr>
              <w:t>附录 B：质量属性场景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7528A2D1" w14:textId="6163E899" w:rsidR="00765511" w:rsidRDefault="00765511">
          <w:pPr>
            <w:pStyle w:val="TOC2"/>
            <w:tabs>
              <w:tab w:val="right" w:leader="dot" w:pos="8296"/>
            </w:tabs>
            <w:ind w:left="440"/>
            <w:rPr>
              <w:rFonts w:hint="eastAsia"/>
              <w:noProof/>
            </w:rPr>
          </w:pPr>
          <w:hyperlink w:anchor="_Toc232178887" w:history="1">
            <w:r w:rsidRPr="00D05902">
              <w:rPr>
                <w:rStyle w:val="ac"/>
                <w:noProof/>
              </w:rPr>
              <w:t>B.1 博客系统质量属性场景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32FB180C" w14:textId="1B7BB016" w:rsidR="00765511" w:rsidRDefault="00765511">
          <w:pPr>
            <w:pStyle w:val="TOC3"/>
            <w:tabs>
              <w:tab w:val="right" w:leader="dot" w:pos="8296"/>
            </w:tabs>
            <w:ind w:left="880"/>
            <w:rPr>
              <w:rFonts w:hint="eastAsia"/>
              <w:noProof/>
            </w:rPr>
          </w:pPr>
          <w:hyperlink w:anchor="_Toc232178888" w:history="1">
            <w:r w:rsidRPr="00D05902">
              <w:rPr>
                <w:rStyle w:val="ac"/>
                <w:noProof/>
              </w:rPr>
              <w:t>B.1.1 性能场景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65D66264" w14:textId="062BB0E1" w:rsidR="00765511" w:rsidRDefault="00765511">
          <w:pPr>
            <w:pStyle w:val="TOC3"/>
            <w:tabs>
              <w:tab w:val="right" w:leader="dot" w:pos="8296"/>
            </w:tabs>
            <w:ind w:left="880"/>
            <w:rPr>
              <w:rFonts w:hint="eastAsia"/>
              <w:noProof/>
            </w:rPr>
          </w:pPr>
          <w:hyperlink w:anchor="_Toc232178889" w:history="1">
            <w:r w:rsidRPr="00D05902">
              <w:rPr>
                <w:rStyle w:val="ac"/>
                <w:noProof/>
              </w:rPr>
              <w:t>B.1.2 可用性场景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6C8994F4" w14:textId="4941D0F2" w:rsidR="00765511" w:rsidRDefault="00765511">
          <w:pPr>
            <w:pStyle w:val="TOC3"/>
            <w:tabs>
              <w:tab w:val="right" w:leader="dot" w:pos="8296"/>
            </w:tabs>
            <w:ind w:left="880"/>
            <w:rPr>
              <w:rFonts w:hint="eastAsia"/>
              <w:noProof/>
            </w:rPr>
          </w:pPr>
          <w:hyperlink w:anchor="_Toc232178890" w:history="1">
            <w:r w:rsidRPr="00D05902">
              <w:rPr>
                <w:rStyle w:val="ac"/>
                <w:noProof/>
              </w:rPr>
              <w:t>B.1.3 安全性场景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752453CB" w14:textId="0F41312C" w:rsidR="00765511" w:rsidRDefault="00765511">
          <w:pPr>
            <w:pStyle w:val="TOC3"/>
            <w:tabs>
              <w:tab w:val="right" w:leader="dot" w:pos="8296"/>
            </w:tabs>
            <w:ind w:left="880"/>
            <w:rPr>
              <w:rFonts w:hint="eastAsia"/>
              <w:noProof/>
            </w:rPr>
          </w:pPr>
          <w:hyperlink w:anchor="_Toc232178891" w:history="1">
            <w:r w:rsidRPr="00D05902">
              <w:rPr>
                <w:rStyle w:val="ac"/>
                <w:noProof/>
              </w:rPr>
              <w:t>B.1.4 可维护性场景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0DAF7608" w14:textId="78153EBE" w:rsidR="00765511" w:rsidRDefault="00765511">
          <w:pPr>
            <w:pStyle w:val="TOC3"/>
            <w:tabs>
              <w:tab w:val="right" w:leader="dot" w:pos="8296"/>
            </w:tabs>
            <w:ind w:left="880"/>
            <w:rPr>
              <w:rFonts w:hint="eastAsia"/>
              <w:noProof/>
            </w:rPr>
          </w:pPr>
          <w:hyperlink w:anchor="_Toc232178892" w:history="1">
            <w:r w:rsidRPr="00D05902">
              <w:rPr>
                <w:rStyle w:val="ac"/>
                <w:noProof/>
              </w:rPr>
              <w:t>B.1.5 可靠性场景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1F4FB7F2" w14:textId="5B64DC3F" w:rsidR="00765511" w:rsidRDefault="00765511">
          <w:pPr>
            <w:pStyle w:val="TOC3"/>
            <w:tabs>
              <w:tab w:val="right" w:leader="dot" w:pos="8296"/>
            </w:tabs>
            <w:ind w:left="880"/>
            <w:rPr>
              <w:rFonts w:hint="eastAsia"/>
              <w:noProof/>
            </w:rPr>
          </w:pPr>
          <w:hyperlink w:anchor="_Toc232178893" w:history="1">
            <w:r w:rsidRPr="00D05902">
              <w:rPr>
                <w:rStyle w:val="ac"/>
                <w:noProof/>
              </w:rPr>
              <w:t>B.1.6 可扩展性场景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50508ABE" w14:textId="1F1F20A1" w:rsidR="00765511" w:rsidRDefault="00765511">
          <w:pPr>
            <w:pStyle w:val="TOC2"/>
            <w:tabs>
              <w:tab w:val="right" w:leader="dot" w:pos="8296"/>
            </w:tabs>
            <w:ind w:left="440"/>
            <w:rPr>
              <w:rFonts w:hint="eastAsia"/>
              <w:noProof/>
            </w:rPr>
          </w:pPr>
          <w:hyperlink w:anchor="_Toc232178894" w:history="1">
            <w:r w:rsidRPr="00D05902">
              <w:rPr>
                <w:rStyle w:val="ac"/>
                <w:noProof/>
              </w:rPr>
              <w:t>B.2 质量属性场景在架构设计中的应用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3CE76DF8" w14:textId="3DD70425" w:rsidR="00765511" w:rsidRDefault="00765511">
          <w:pPr>
            <w:pStyle w:val="TOC2"/>
            <w:tabs>
              <w:tab w:val="right" w:leader="dot" w:pos="8296"/>
            </w:tabs>
            <w:ind w:left="440"/>
            <w:rPr>
              <w:rFonts w:hint="eastAsia"/>
              <w:noProof/>
            </w:rPr>
          </w:pPr>
          <w:hyperlink w:anchor="_Toc232178895" w:history="1">
            <w:r w:rsidRPr="00D05902">
              <w:rPr>
                <w:rStyle w:val="ac"/>
                <w:noProof/>
              </w:rPr>
              <w:t>B.3 ISO 25010 质量模型与场景映射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_Toc232178895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6E6FE203" w14:textId="15729FDC" w:rsidR="006D457F" w:rsidRDefault="00000000">
          <w:pPr>
            <w:rPr>
              <w:rFonts w:hint="eastAsia"/>
            </w:rPr>
          </w:pPr>
          <w:r>
            <w:rPr>
              <w:bCs/>
              <w:lang w:val="zh-CN"/>
            </w:rPr>
            <w:fldChar w:fldCharType="end"/>
          </w:r>
        </w:p>
      </w:sdtContent>
    </w:sdt>
    <w:p w14:paraId="553E7F21" w14:textId="77777777" w:rsidR="006D457F" w:rsidRDefault="006D457F">
      <w:pPr>
        <w:rPr>
          <w:rFonts w:hint="eastAsia"/>
          <w:sz w:val="32"/>
          <w:szCs w:val="32"/>
        </w:rPr>
      </w:pPr>
    </w:p>
    <w:p w14:paraId="59A00082" w14:textId="77777777" w:rsidR="006D457F" w:rsidRDefault="006D457F">
      <w:pPr>
        <w:rPr>
          <w:rFonts w:hint="eastAsia"/>
          <w:sz w:val="32"/>
          <w:szCs w:val="32"/>
        </w:rPr>
      </w:pPr>
    </w:p>
    <w:p w14:paraId="6A406E2A" w14:textId="77777777" w:rsidR="006D457F" w:rsidRDefault="006D457F">
      <w:pPr>
        <w:rPr>
          <w:rFonts w:hint="eastAsia"/>
          <w:sz w:val="32"/>
          <w:szCs w:val="32"/>
        </w:rPr>
      </w:pPr>
    </w:p>
    <w:p w14:paraId="44CF3386" w14:textId="77777777" w:rsidR="006D457F" w:rsidRDefault="006D457F">
      <w:pPr>
        <w:rPr>
          <w:rFonts w:hint="eastAsia"/>
          <w:sz w:val="32"/>
          <w:szCs w:val="32"/>
        </w:rPr>
      </w:pPr>
    </w:p>
    <w:p w14:paraId="5BF87598" w14:textId="77777777" w:rsidR="006D457F" w:rsidRDefault="006D457F">
      <w:pPr>
        <w:rPr>
          <w:rFonts w:hint="eastAsia"/>
          <w:sz w:val="32"/>
          <w:szCs w:val="32"/>
        </w:rPr>
      </w:pPr>
    </w:p>
    <w:p w14:paraId="65C420DB" w14:textId="77777777" w:rsidR="006D457F" w:rsidRDefault="006D457F">
      <w:pPr>
        <w:rPr>
          <w:rFonts w:hint="eastAsia"/>
          <w:sz w:val="32"/>
          <w:szCs w:val="32"/>
        </w:rPr>
      </w:pPr>
    </w:p>
    <w:p w14:paraId="302D6D31" w14:textId="77777777" w:rsidR="006D457F" w:rsidRDefault="006D457F">
      <w:pPr>
        <w:rPr>
          <w:rFonts w:hint="eastAsia"/>
          <w:sz w:val="32"/>
          <w:szCs w:val="32"/>
        </w:rPr>
      </w:pPr>
    </w:p>
    <w:p w14:paraId="59C2BF66" w14:textId="77777777" w:rsidR="006D457F" w:rsidRDefault="006D457F">
      <w:pPr>
        <w:rPr>
          <w:rFonts w:hint="eastAsia"/>
          <w:sz w:val="32"/>
          <w:szCs w:val="32"/>
        </w:rPr>
      </w:pPr>
    </w:p>
    <w:p w14:paraId="1F359AA7" w14:textId="77777777" w:rsidR="006D457F" w:rsidRDefault="006D457F">
      <w:pPr>
        <w:rPr>
          <w:rFonts w:hint="eastAsia"/>
          <w:sz w:val="32"/>
          <w:szCs w:val="32"/>
        </w:rPr>
      </w:pPr>
    </w:p>
    <w:p w14:paraId="667AB00A" w14:textId="77777777" w:rsidR="006D457F" w:rsidRDefault="00000000">
      <w:pPr>
        <w:pStyle w:val="1"/>
      </w:pPr>
      <w:bookmarkStart w:id="0" w:name="_Toc232178783"/>
      <w:r>
        <w:lastRenderedPageBreak/>
        <w:t xml:space="preserve">1. </w:t>
      </w:r>
      <w:r>
        <w:t>引言</w:t>
      </w:r>
      <w:bookmarkEnd w:id="0"/>
    </w:p>
    <w:p w14:paraId="0BC05264" w14:textId="77777777" w:rsidR="006D457F" w:rsidRDefault="00000000">
      <w:pPr>
        <w:pStyle w:val="2"/>
      </w:pPr>
      <w:bookmarkStart w:id="1" w:name="_Toc232178784"/>
      <w:r>
        <w:t xml:space="preserve">1.1 </w:t>
      </w:r>
      <w:r>
        <w:t>文档目的</w:t>
      </w:r>
      <w:bookmarkEnd w:id="1"/>
    </w:p>
    <w:p w14:paraId="6C25893D" w14:textId="77777777" w:rsidR="006D457F" w:rsidRDefault="00000000">
      <w:pPr>
        <w:rPr>
          <w:rFonts w:ascii="宋体" w:eastAsia="宋体" w:hAnsi="宋体"/>
          <w:sz w:val="21"/>
          <w:szCs w:val="21"/>
        </w:rPr>
      </w:pPr>
      <w:r>
        <w:rPr>
          <w:rFonts w:ascii="宋体" w:eastAsia="宋体" w:hAnsi="宋体"/>
          <w:sz w:val="21"/>
          <w:szCs w:val="21"/>
        </w:rPr>
        <w:t>本文档是</w:t>
      </w:r>
      <w:r>
        <w:rPr>
          <w:rFonts w:ascii="宋体" w:eastAsia="宋体" w:hAnsi="宋体" w:hint="eastAsia"/>
          <w:sz w:val="21"/>
          <w:szCs w:val="21"/>
        </w:rPr>
        <w:t xml:space="preserve"> 基于Web的博客系统（Blog System）</w:t>
      </w:r>
      <w:r>
        <w:rPr>
          <w:rFonts w:ascii="宋体" w:eastAsia="宋体" w:hAnsi="宋体"/>
          <w:sz w:val="21"/>
          <w:szCs w:val="21"/>
        </w:rPr>
        <w:t>的软件架构设计说明，面向开发团队与</w:t>
      </w:r>
      <w:r>
        <w:rPr>
          <w:rFonts w:ascii="宋体" w:eastAsia="宋体" w:hAnsi="宋体" w:hint="eastAsia"/>
          <w:sz w:val="21"/>
          <w:szCs w:val="21"/>
        </w:rPr>
        <w:t>项目</w:t>
      </w:r>
      <w:r>
        <w:rPr>
          <w:rFonts w:ascii="宋体" w:eastAsia="宋体" w:hAnsi="宋体"/>
          <w:sz w:val="21"/>
          <w:szCs w:val="21"/>
        </w:rPr>
        <w:t>评审方。具体目的如下：</w:t>
      </w:r>
    </w:p>
    <w:p w14:paraId="770ECADD" w14:textId="77777777" w:rsidR="006D457F" w:rsidRDefault="00000000">
      <w:pPr>
        <w:numPr>
          <w:ilvl w:val="0"/>
          <w:numId w:val="1"/>
        </w:numPr>
        <w:rPr>
          <w:rFonts w:ascii="宋体" w:eastAsia="宋体" w:hAnsi="宋体"/>
          <w:sz w:val="21"/>
          <w:szCs w:val="21"/>
        </w:rPr>
      </w:pPr>
      <w:r>
        <w:rPr>
          <w:rFonts w:ascii="宋体" w:eastAsia="宋体" w:hAnsi="宋体"/>
          <w:b/>
          <w:bCs/>
          <w:sz w:val="21"/>
          <w:szCs w:val="21"/>
        </w:rPr>
        <w:t>统一技术认知</w:t>
      </w:r>
      <w:r>
        <w:rPr>
          <w:rFonts w:ascii="宋体" w:eastAsia="宋体" w:hAnsi="宋体"/>
          <w:sz w:val="21"/>
          <w:szCs w:val="21"/>
        </w:rPr>
        <w:t>：明确系统模块划分、关键接口与数据流动，避免团队开发时出现</w:t>
      </w:r>
      <w:r>
        <w:rPr>
          <w:rFonts w:ascii="宋体" w:eastAsia="宋体" w:hAnsi="宋体" w:hint="eastAsia"/>
          <w:sz w:val="21"/>
          <w:szCs w:val="21"/>
        </w:rPr>
        <w:t>问题，</w:t>
      </w:r>
      <w:r>
        <w:rPr>
          <w:rFonts w:ascii="宋体" w:eastAsia="宋体" w:hAnsi="宋体"/>
          <w:sz w:val="21"/>
          <w:szCs w:val="21"/>
        </w:rPr>
        <w:t>减少集成时的意外冲突。</w:t>
      </w:r>
    </w:p>
    <w:p w14:paraId="0D897B19" w14:textId="77777777" w:rsidR="006D457F" w:rsidRDefault="00000000">
      <w:pPr>
        <w:numPr>
          <w:ilvl w:val="0"/>
          <w:numId w:val="1"/>
        </w:numPr>
        <w:rPr>
          <w:rFonts w:ascii="宋体" w:eastAsia="宋体" w:hAnsi="宋体"/>
          <w:sz w:val="21"/>
          <w:szCs w:val="21"/>
        </w:rPr>
      </w:pPr>
      <w:r>
        <w:rPr>
          <w:rFonts w:ascii="宋体" w:eastAsia="宋体" w:hAnsi="宋体"/>
          <w:b/>
          <w:bCs/>
          <w:sz w:val="21"/>
          <w:szCs w:val="21"/>
        </w:rPr>
        <w:t>指导分工协作</w:t>
      </w:r>
      <w:r>
        <w:rPr>
          <w:rFonts w:ascii="宋体" w:eastAsia="宋体" w:hAnsi="宋体"/>
          <w:sz w:val="21"/>
          <w:szCs w:val="21"/>
        </w:rPr>
        <w:t>：作为分配编码任务的依据。</w:t>
      </w:r>
    </w:p>
    <w:p w14:paraId="6E441677" w14:textId="77777777" w:rsidR="006D457F" w:rsidRDefault="00000000">
      <w:pPr>
        <w:numPr>
          <w:ilvl w:val="0"/>
          <w:numId w:val="1"/>
        </w:numPr>
        <w:rPr>
          <w:rFonts w:ascii="宋体" w:eastAsia="宋体" w:hAnsi="宋体"/>
          <w:sz w:val="21"/>
          <w:szCs w:val="21"/>
        </w:rPr>
      </w:pPr>
      <w:r>
        <w:rPr>
          <w:rFonts w:ascii="宋体" w:eastAsia="宋体" w:hAnsi="宋体"/>
          <w:b/>
          <w:bCs/>
          <w:sz w:val="21"/>
          <w:szCs w:val="21"/>
        </w:rPr>
        <w:t>支撑评审</w:t>
      </w:r>
      <w:r>
        <w:rPr>
          <w:rFonts w:ascii="宋体" w:eastAsia="宋体" w:hAnsi="宋体"/>
          <w:sz w:val="21"/>
          <w:szCs w:val="21"/>
        </w:rPr>
        <w:t>：供评估架构是否合理（如分层是否清晰、是否满足</w:t>
      </w:r>
      <w:r>
        <w:rPr>
          <w:rFonts w:ascii="宋体" w:eastAsia="宋体" w:hAnsi="宋体" w:hint="eastAsia"/>
          <w:sz w:val="21"/>
          <w:szCs w:val="21"/>
        </w:rPr>
        <w:t>需求</w:t>
      </w:r>
      <w:r>
        <w:rPr>
          <w:rFonts w:ascii="宋体" w:eastAsia="宋体" w:hAnsi="宋体"/>
          <w:sz w:val="21"/>
          <w:szCs w:val="21"/>
        </w:rPr>
        <w:t>的非功能特性）。</w:t>
      </w:r>
    </w:p>
    <w:p w14:paraId="451ECFC3" w14:textId="77777777" w:rsidR="006D457F" w:rsidRDefault="00000000">
      <w:pPr>
        <w:numPr>
          <w:ilvl w:val="0"/>
          <w:numId w:val="1"/>
        </w:numPr>
        <w:rPr>
          <w:rFonts w:ascii="宋体" w:eastAsia="宋体" w:hAnsi="宋体"/>
          <w:sz w:val="21"/>
          <w:szCs w:val="21"/>
        </w:rPr>
      </w:pPr>
      <w:r>
        <w:rPr>
          <w:rFonts w:ascii="宋体" w:eastAsia="宋体" w:hAnsi="宋体" w:hint="eastAsia"/>
          <w:b/>
          <w:bCs/>
          <w:sz w:val="21"/>
          <w:szCs w:val="21"/>
        </w:rPr>
        <w:t>作为</w:t>
      </w:r>
      <w:r>
        <w:rPr>
          <w:rFonts w:ascii="宋体" w:eastAsia="宋体" w:hAnsi="宋体"/>
          <w:b/>
          <w:bCs/>
          <w:sz w:val="21"/>
          <w:szCs w:val="21"/>
        </w:rPr>
        <w:t>维护</w:t>
      </w:r>
      <w:r>
        <w:rPr>
          <w:rFonts w:ascii="宋体" w:eastAsia="宋体" w:hAnsi="宋体" w:hint="eastAsia"/>
          <w:b/>
          <w:bCs/>
          <w:sz w:val="21"/>
          <w:szCs w:val="21"/>
        </w:rPr>
        <w:t>参考</w:t>
      </w:r>
      <w:r>
        <w:rPr>
          <w:rFonts w:ascii="宋体" w:eastAsia="宋体" w:hAnsi="宋体"/>
          <w:sz w:val="21"/>
          <w:szCs w:val="21"/>
        </w:rPr>
        <w:t>：在迭代</w:t>
      </w:r>
      <w:r>
        <w:rPr>
          <w:rFonts w:ascii="宋体" w:eastAsia="宋体" w:hAnsi="宋体" w:hint="eastAsia"/>
          <w:sz w:val="21"/>
          <w:szCs w:val="21"/>
        </w:rPr>
        <w:t>过程中</w:t>
      </w:r>
      <w:r>
        <w:rPr>
          <w:rFonts w:ascii="宋体" w:eastAsia="宋体" w:hAnsi="宋体"/>
          <w:sz w:val="21"/>
          <w:szCs w:val="21"/>
        </w:rPr>
        <w:t>快速定位需要修改</w:t>
      </w:r>
      <w:r>
        <w:rPr>
          <w:rFonts w:ascii="宋体" w:eastAsia="宋体" w:hAnsi="宋体" w:hint="eastAsia"/>
          <w:sz w:val="21"/>
          <w:szCs w:val="21"/>
        </w:rPr>
        <w:t>/修复</w:t>
      </w:r>
      <w:r>
        <w:rPr>
          <w:rFonts w:ascii="宋体" w:eastAsia="宋体" w:hAnsi="宋体"/>
          <w:sz w:val="21"/>
          <w:szCs w:val="21"/>
        </w:rPr>
        <w:t>的模块位置。</w:t>
      </w:r>
    </w:p>
    <w:p w14:paraId="4A15417C" w14:textId="77777777" w:rsidR="006D457F" w:rsidRDefault="00000000">
      <w:pPr>
        <w:rPr>
          <w:rFonts w:ascii="宋体" w:eastAsia="宋体" w:hAnsi="宋体"/>
          <w:sz w:val="21"/>
          <w:szCs w:val="21"/>
        </w:rPr>
      </w:pPr>
      <w:r>
        <w:rPr>
          <w:rFonts w:ascii="宋体" w:eastAsia="宋体" w:hAnsi="宋体" w:hint="eastAsia"/>
          <w:sz w:val="21"/>
          <w:szCs w:val="21"/>
        </w:rPr>
        <w:t>受众：开发团队成员、项目</w:t>
      </w:r>
      <w:r>
        <w:rPr>
          <w:rFonts w:ascii="宋体" w:eastAsia="宋体" w:hAnsi="宋体"/>
          <w:sz w:val="21"/>
          <w:szCs w:val="21"/>
        </w:rPr>
        <w:t>评审方</w:t>
      </w:r>
    </w:p>
    <w:p w14:paraId="2C7DFD20" w14:textId="77777777" w:rsidR="006D457F" w:rsidRDefault="00000000">
      <w:pPr>
        <w:rPr>
          <w:rFonts w:ascii="宋体" w:eastAsia="宋体" w:hAnsi="宋体"/>
          <w:sz w:val="21"/>
          <w:szCs w:val="21"/>
        </w:rPr>
      </w:pPr>
      <w:r>
        <w:rPr>
          <w:rFonts w:ascii="宋体" w:eastAsia="宋体" w:hAnsi="宋体" w:hint="eastAsia"/>
          <w:sz w:val="21"/>
          <w:szCs w:val="21"/>
        </w:rPr>
        <w:t>使用方式：</w:t>
      </w:r>
      <w:r>
        <w:rPr>
          <w:rFonts w:ascii="宋体" w:eastAsia="宋体" w:hAnsi="宋体"/>
          <w:sz w:val="21"/>
          <w:szCs w:val="21"/>
        </w:rPr>
        <w:t>开发时遵循接口定义，评审时验证架构一致性，维护时查阅模块依赖图。</w:t>
      </w:r>
    </w:p>
    <w:p w14:paraId="78648E9C" w14:textId="77777777" w:rsidR="006D457F" w:rsidRDefault="00000000">
      <w:pPr>
        <w:pStyle w:val="2"/>
      </w:pPr>
      <w:bookmarkStart w:id="2" w:name="_Toc232178785"/>
      <w:r>
        <w:t xml:space="preserve">1.2 </w:t>
      </w:r>
      <w:r>
        <w:t>系统概述</w:t>
      </w:r>
      <w:bookmarkEnd w:id="2"/>
    </w:p>
    <w:p w14:paraId="44BFFCA5" w14:textId="77777777" w:rsidR="006D457F" w:rsidRDefault="00000000">
      <w:pPr>
        <w:rPr>
          <w:rFonts w:ascii="宋体" w:eastAsia="宋体" w:hAnsi="宋体"/>
          <w:sz w:val="21"/>
          <w:szCs w:val="21"/>
        </w:rPr>
      </w:pPr>
      <w:r>
        <w:rPr>
          <w:rFonts w:ascii="宋体" w:eastAsia="宋体" w:hAnsi="宋体"/>
          <w:sz w:val="21"/>
          <w:szCs w:val="21"/>
        </w:rPr>
        <w:t>本系统为一个基于Web的全栈博客系统，采用前后端分离架构设计，旨在为用户提供博客内容发布、管理与交流的平台。系统主要面向普通用户和管理员两类角色，通过浏览器访问，实现博客内容的创建、维护和互动功能。</w:t>
      </w:r>
    </w:p>
    <w:p w14:paraId="144C1717" w14:textId="77777777" w:rsidR="006D457F" w:rsidRDefault="00000000">
      <w:pPr>
        <w:rPr>
          <w:rFonts w:ascii="宋体" w:eastAsia="宋体" w:hAnsi="宋体"/>
          <w:sz w:val="21"/>
          <w:szCs w:val="21"/>
        </w:rPr>
      </w:pPr>
      <w:r>
        <w:rPr>
          <w:rFonts w:ascii="宋体" w:eastAsia="宋体" w:hAnsi="宋体"/>
          <w:sz w:val="21"/>
          <w:szCs w:val="21"/>
        </w:rPr>
        <w:t>系统的主要功能包括用户注册与登录、博客文章发布与管理、评论互动以及后台管理等模块。普通用户可以完成账户注册、登录认证、文章发布与编辑、文章浏览及评论等操作；管理员则负责对用户信息和文章内容进行统一管理，维护系统的正常运行。</w:t>
      </w:r>
    </w:p>
    <w:p w14:paraId="461E9C54" w14:textId="77777777" w:rsidR="006D457F" w:rsidRDefault="00000000">
      <w:pPr>
        <w:rPr>
          <w:rFonts w:ascii="宋体" w:eastAsia="宋体" w:hAnsi="宋体"/>
          <w:sz w:val="21"/>
          <w:szCs w:val="21"/>
        </w:rPr>
      </w:pPr>
      <w:r>
        <w:rPr>
          <w:rFonts w:ascii="宋体" w:eastAsia="宋体" w:hAnsi="宋体"/>
          <w:sz w:val="21"/>
          <w:szCs w:val="21"/>
        </w:rPr>
        <w:t>本项目来源于软件工程课程设计任务，目的是通过完整的软件开发过程实践，帮助开发人员掌握需求分析、系统设计、编码实现、测试验证和项目管理等软件工程基本方法。系统重点实现博客平台的核心业务功能，不以商业化运营为目标。</w:t>
      </w:r>
    </w:p>
    <w:p w14:paraId="1F602D97" w14:textId="77777777" w:rsidR="006D457F" w:rsidRDefault="00000000">
      <w:pPr>
        <w:rPr>
          <w:rFonts w:ascii="宋体" w:eastAsia="宋体" w:hAnsi="宋体"/>
          <w:sz w:val="21"/>
          <w:szCs w:val="21"/>
        </w:rPr>
      </w:pPr>
      <w:r>
        <w:rPr>
          <w:rFonts w:ascii="宋体" w:eastAsia="宋体" w:hAnsi="宋体"/>
          <w:sz w:val="21"/>
          <w:szCs w:val="21"/>
        </w:rPr>
        <w:t>从业务背景来看，随着互联网内容创作与信息共享需求的增长，博客系统已成为用户记录生活、分享知识和交流观点的重要工具。本项目以博客平台为应用场景，通过构建一个功能完整、结构清晰的Web系统，为用户提供便捷的信息发布与交流环境，同时作为软件工程教学实践案例。</w:t>
      </w:r>
    </w:p>
    <w:p w14:paraId="47C1C2FC" w14:textId="77777777" w:rsidR="006D457F" w:rsidRDefault="00000000">
      <w:pPr>
        <w:rPr>
          <w:rFonts w:ascii="宋体" w:eastAsia="宋体" w:hAnsi="宋体"/>
          <w:sz w:val="21"/>
          <w:szCs w:val="21"/>
        </w:rPr>
      </w:pPr>
      <w:r>
        <w:rPr>
          <w:rFonts w:ascii="宋体" w:eastAsia="宋体" w:hAnsi="宋体"/>
          <w:sz w:val="21"/>
          <w:szCs w:val="21"/>
        </w:rPr>
        <w:t>从技术环境来看，系统采用浏览器/服务器（B/S）架构，前端负责用户界面展示与交互，后端负责业务逻辑处理、数据管理及权限控制。系统部署于Linux服务器环境，用户通过主流Web浏览器访问系统，实现跨平台使用。</w:t>
      </w:r>
    </w:p>
    <w:p w14:paraId="6F62222C" w14:textId="77777777" w:rsidR="006D457F" w:rsidRDefault="00000000">
      <w:pPr>
        <w:rPr>
          <w:rFonts w:ascii="宋体" w:eastAsia="宋体" w:hAnsi="宋体"/>
          <w:sz w:val="21"/>
          <w:szCs w:val="21"/>
        </w:rPr>
      </w:pPr>
      <w:r>
        <w:rPr>
          <w:rFonts w:ascii="宋体" w:eastAsia="宋体" w:hAnsi="宋体"/>
          <w:sz w:val="21"/>
          <w:szCs w:val="21"/>
        </w:rPr>
        <w:lastRenderedPageBreak/>
        <w:t>本项目的开发范围主要包括用户管理、文章管理、评论管理和后台管理等核心功能模块。由于项目属于课程设计，开发周期为一学期，因此系统主要关注核心业务流程的实现，不涉及大规模分布式部署、高并发访问处理、复杂推荐算法、第三方支付集成等扩展功能。</w:t>
      </w:r>
    </w:p>
    <w:p w14:paraId="22C5F004" w14:textId="77777777" w:rsidR="006D457F" w:rsidRDefault="00000000">
      <w:pPr>
        <w:rPr>
          <w:rFonts w:ascii="宋体" w:eastAsia="宋体" w:hAnsi="宋体"/>
          <w:sz w:val="21"/>
          <w:szCs w:val="21"/>
        </w:rPr>
      </w:pPr>
      <w:r>
        <w:rPr>
          <w:rFonts w:ascii="宋体" w:eastAsia="宋体" w:hAnsi="宋体"/>
          <w:sz w:val="21"/>
          <w:szCs w:val="21"/>
        </w:rPr>
        <w:t>系统在设计过程中重点关注以下质量属性：</w:t>
      </w:r>
    </w:p>
    <w:p w14:paraId="1E959103" w14:textId="77777777" w:rsidR="006D457F" w:rsidRDefault="00000000">
      <w:pPr>
        <w:numPr>
          <w:ilvl w:val="0"/>
          <w:numId w:val="2"/>
        </w:numPr>
        <w:rPr>
          <w:rFonts w:ascii="宋体" w:eastAsia="宋体" w:hAnsi="宋体"/>
          <w:sz w:val="21"/>
          <w:szCs w:val="21"/>
        </w:rPr>
      </w:pPr>
      <w:r>
        <w:rPr>
          <w:rFonts w:ascii="宋体" w:eastAsia="宋体" w:hAnsi="宋体"/>
          <w:b/>
          <w:bCs/>
          <w:sz w:val="21"/>
          <w:szCs w:val="21"/>
        </w:rPr>
        <w:t>可用性</w:t>
      </w:r>
      <w:r>
        <w:rPr>
          <w:rFonts w:ascii="宋体" w:eastAsia="宋体" w:hAnsi="宋体"/>
          <w:sz w:val="21"/>
          <w:szCs w:val="21"/>
        </w:rPr>
        <w:t>：系统界面简洁直观，用户能够方便地完成注册、登录、文章管理和评论等操作。</w:t>
      </w:r>
    </w:p>
    <w:p w14:paraId="6AE8E579" w14:textId="77777777" w:rsidR="006D457F" w:rsidRDefault="00000000">
      <w:pPr>
        <w:numPr>
          <w:ilvl w:val="0"/>
          <w:numId w:val="2"/>
        </w:numPr>
        <w:rPr>
          <w:rFonts w:ascii="宋体" w:eastAsia="宋体" w:hAnsi="宋体"/>
          <w:sz w:val="21"/>
          <w:szCs w:val="21"/>
        </w:rPr>
      </w:pPr>
      <w:r>
        <w:rPr>
          <w:rFonts w:ascii="宋体" w:eastAsia="宋体" w:hAnsi="宋体"/>
          <w:b/>
          <w:bCs/>
          <w:sz w:val="21"/>
          <w:szCs w:val="21"/>
        </w:rPr>
        <w:t>性能</w:t>
      </w:r>
      <w:r>
        <w:rPr>
          <w:rFonts w:ascii="宋体" w:eastAsia="宋体" w:hAnsi="宋体"/>
          <w:sz w:val="21"/>
          <w:szCs w:val="21"/>
        </w:rPr>
        <w:t>：在课程实验环境下能够满足多用户正常访问需求，保证常规操作的响应速度。</w:t>
      </w:r>
    </w:p>
    <w:p w14:paraId="03B83471" w14:textId="77777777" w:rsidR="006D457F" w:rsidRDefault="00000000">
      <w:pPr>
        <w:numPr>
          <w:ilvl w:val="0"/>
          <w:numId w:val="2"/>
        </w:numPr>
        <w:rPr>
          <w:rFonts w:ascii="宋体" w:eastAsia="宋体" w:hAnsi="宋体"/>
          <w:sz w:val="21"/>
          <w:szCs w:val="21"/>
        </w:rPr>
      </w:pPr>
      <w:r>
        <w:rPr>
          <w:rFonts w:ascii="宋体" w:eastAsia="宋体" w:hAnsi="宋体"/>
          <w:b/>
          <w:bCs/>
          <w:sz w:val="21"/>
          <w:szCs w:val="21"/>
        </w:rPr>
        <w:t>安全性</w:t>
      </w:r>
      <w:r>
        <w:rPr>
          <w:rFonts w:ascii="宋体" w:eastAsia="宋体" w:hAnsi="宋体"/>
          <w:sz w:val="21"/>
          <w:szCs w:val="21"/>
        </w:rPr>
        <w:t>：实现用户身份认证与权限控制，防止未授权用户访问管理功能。</w:t>
      </w:r>
    </w:p>
    <w:p w14:paraId="4CC092AA" w14:textId="77777777" w:rsidR="006D457F" w:rsidRDefault="00000000">
      <w:pPr>
        <w:numPr>
          <w:ilvl w:val="0"/>
          <w:numId w:val="2"/>
        </w:numPr>
        <w:rPr>
          <w:rFonts w:ascii="宋体" w:eastAsia="宋体" w:hAnsi="宋体"/>
          <w:sz w:val="21"/>
          <w:szCs w:val="21"/>
        </w:rPr>
      </w:pPr>
      <w:r>
        <w:rPr>
          <w:rFonts w:ascii="宋体" w:eastAsia="宋体" w:hAnsi="宋体"/>
          <w:b/>
          <w:bCs/>
          <w:sz w:val="21"/>
          <w:szCs w:val="21"/>
        </w:rPr>
        <w:t>可维护性</w:t>
      </w:r>
      <w:r>
        <w:rPr>
          <w:rFonts w:ascii="宋体" w:eastAsia="宋体" w:hAnsi="宋体"/>
          <w:sz w:val="21"/>
          <w:szCs w:val="21"/>
        </w:rPr>
        <w:t>：采用模块化设计和前后端分离架构，便于后续功能扩展与系统维护。</w:t>
      </w:r>
    </w:p>
    <w:p w14:paraId="12C765C4" w14:textId="77777777" w:rsidR="006D457F" w:rsidRDefault="00000000">
      <w:pPr>
        <w:numPr>
          <w:ilvl w:val="0"/>
          <w:numId w:val="2"/>
        </w:numPr>
        <w:rPr>
          <w:rFonts w:ascii="宋体" w:eastAsia="宋体" w:hAnsi="宋体"/>
          <w:sz w:val="21"/>
          <w:szCs w:val="21"/>
        </w:rPr>
      </w:pPr>
      <w:r>
        <w:rPr>
          <w:rFonts w:ascii="宋体" w:eastAsia="宋体" w:hAnsi="宋体"/>
          <w:b/>
          <w:bCs/>
          <w:sz w:val="21"/>
          <w:szCs w:val="21"/>
        </w:rPr>
        <w:t>可靠性</w:t>
      </w:r>
      <w:r>
        <w:rPr>
          <w:rFonts w:ascii="宋体" w:eastAsia="宋体" w:hAnsi="宋体"/>
          <w:sz w:val="21"/>
          <w:szCs w:val="21"/>
        </w:rPr>
        <w:t>：保证用户数据和博客内容的正确存储与访问，减少系统运行过程中的异常情况。</w:t>
      </w:r>
    </w:p>
    <w:p w14:paraId="0697DA29" w14:textId="77777777" w:rsidR="006D457F" w:rsidRDefault="00000000">
      <w:pPr>
        <w:rPr>
          <w:rFonts w:ascii="宋体" w:eastAsia="宋体" w:hAnsi="宋体"/>
          <w:sz w:val="21"/>
          <w:szCs w:val="21"/>
        </w:rPr>
      </w:pPr>
      <w:r>
        <w:rPr>
          <w:rFonts w:ascii="宋体" w:eastAsia="宋体" w:hAnsi="宋体"/>
          <w:sz w:val="21"/>
          <w:szCs w:val="21"/>
        </w:rPr>
        <w:t>综上，本系统是一个面向教学实践的Web博客平台，通过实现博客系统的核心功能和完整开发流程，达到软件工程课程设计的教学目标。</w:t>
      </w:r>
    </w:p>
    <w:p w14:paraId="0A991517" w14:textId="77777777" w:rsidR="006D457F" w:rsidRDefault="00000000">
      <w:pPr>
        <w:pStyle w:val="2"/>
      </w:pPr>
      <w:bookmarkStart w:id="3" w:name="_Toc232178786"/>
      <w:r>
        <w:t xml:space="preserve">1.3 </w:t>
      </w:r>
      <w:r>
        <w:t>术语与缩写</w:t>
      </w:r>
      <w:bookmarkEnd w:id="3"/>
    </w:p>
    <w:p w14:paraId="2DCABDB1" w14:textId="77777777" w:rsidR="006D457F" w:rsidRDefault="00000000">
      <w:pPr>
        <w:rPr>
          <w:rFonts w:ascii="宋体" w:eastAsia="宋体" w:hAnsi="宋体"/>
          <w:sz w:val="21"/>
          <w:szCs w:val="21"/>
        </w:rPr>
      </w:pPr>
      <w:r>
        <w:rPr>
          <w:rFonts w:ascii="宋体" w:eastAsia="宋体" w:hAnsi="宋体"/>
          <w:sz w:val="21"/>
          <w:szCs w:val="21"/>
        </w:rPr>
        <w:t>本文档中的质量属性术语参考 ISO/IEC 25010 软件质量模型标准；架构描述相关术语参考 IEEE 42010（原 IEEE 1471）《Systems and Software Engineering — Architecture Description》。</w:t>
      </w:r>
    </w:p>
    <w:p w14:paraId="55DBFAD4" w14:textId="32EB21F7" w:rsidR="006D457F" w:rsidRDefault="00000000">
      <w:pPr>
        <w:pStyle w:val="2"/>
      </w:pPr>
      <w:bookmarkStart w:id="4" w:name="_Toc232178787"/>
      <w:r>
        <w:t xml:space="preserve">1.4 </w:t>
      </w:r>
      <w:r w:rsidR="001D249A">
        <w:rPr>
          <w:rFonts w:hint="eastAsia"/>
        </w:rPr>
        <w:t>关联</w:t>
      </w:r>
      <w:r>
        <w:t>文档</w:t>
      </w:r>
      <w:bookmarkEnd w:id="4"/>
    </w:p>
    <w:p w14:paraId="73327473" w14:textId="77777777" w:rsidR="006D457F" w:rsidRDefault="00000000">
      <w:pPr>
        <w:rPr>
          <w:rFonts w:ascii="宋体" w:eastAsia="宋体" w:hAnsi="宋体"/>
          <w:sz w:val="21"/>
          <w:szCs w:val="21"/>
        </w:rPr>
      </w:pPr>
      <w:r>
        <w:rPr>
          <w:rFonts w:ascii="宋体" w:eastAsia="宋体" w:hAnsi="宋体" w:hint="eastAsia"/>
          <w:sz w:val="21"/>
          <w:szCs w:val="21"/>
        </w:rPr>
        <w:t>本项目《可行性分析报告（FAR）》</w:t>
      </w:r>
    </w:p>
    <w:p w14:paraId="71AA4D05" w14:textId="77777777" w:rsidR="006D457F" w:rsidRDefault="00000000">
      <w:pPr>
        <w:rPr>
          <w:rFonts w:ascii="宋体" w:eastAsia="宋体" w:hAnsi="宋体"/>
          <w:sz w:val="21"/>
          <w:szCs w:val="21"/>
        </w:rPr>
      </w:pPr>
      <w:r>
        <w:rPr>
          <w:rFonts w:ascii="宋体" w:eastAsia="宋体" w:hAnsi="宋体" w:hint="eastAsia"/>
          <w:sz w:val="21"/>
          <w:szCs w:val="21"/>
        </w:rPr>
        <w:t>本项目《软件需求规格说明书（SRS）》</w:t>
      </w:r>
    </w:p>
    <w:p w14:paraId="08C4CDDD" w14:textId="77777777" w:rsidR="006D457F" w:rsidRDefault="006D457F">
      <w:pPr>
        <w:rPr>
          <w:rFonts w:ascii="宋体" w:eastAsia="宋体" w:hAnsi="宋体"/>
          <w:sz w:val="21"/>
          <w:szCs w:val="21"/>
        </w:rPr>
      </w:pPr>
    </w:p>
    <w:p w14:paraId="011A5FAC" w14:textId="77777777" w:rsidR="006D457F" w:rsidRDefault="00000000">
      <w:pPr>
        <w:pStyle w:val="1"/>
      </w:pPr>
      <w:bookmarkStart w:id="5" w:name="_Toc232178788"/>
      <w:r>
        <w:t xml:space="preserve">2. </w:t>
      </w:r>
      <w:r>
        <w:t>利益相关者与关注点</w:t>
      </w:r>
      <w:bookmarkEnd w:id="5"/>
    </w:p>
    <w:p w14:paraId="6BD4E86D" w14:textId="77777777" w:rsidR="006D457F" w:rsidRDefault="00000000">
      <w:pPr>
        <w:pStyle w:val="2"/>
      </w:pPr>
      <w:bookmarkStart w:id="6" w:name="_Toc232178789"/>
      <w:r>
        <w:t xml:space="preserve">2.1 </w:t>
      </w:r>
      <w:r>
        <w:t>利益相关者识别</w:t>
      </w:r>
      <w:bookmarkEnd w:id="6"/>
    </w:p>
    <w:p w14:paraId="61E59E79" w14:textId="77777777" w:rsidR="006D457F" w:rsidRDefault="00000000">
      <w:pPr>
        <w:rPr>
          <w:rFonts w:ascii="宋体" w:eastAsia="宋体" w:hAnsi="宋体"/>
          <w:sz w:val="21"/>
          <w:szCs w:val="21"/>
        </w:rPr>
      </w:pPr>
      <w:r>
        <w:rPr>
          <w:rFonts w:ascii="宋体" w:eastAsia="宋体" w:hAnsi="宋体"/>
          <w:sz w:val="21"/>
          <w:szCs w:val="21"/>
        </w:rPr>
        <w:t>本系统的利益相关者是指对博客系统的架构设计、开发、部署、使用和维护具有直接或间接影响的个人、团队或组织。各利益相关者及其影响如下表所示。</w:t>
      </w:r>
    </w:p>
    <w:tbl>
      <w:tblPr>
        <w:tblStyle w:val="ab"/>
        <w:tblW w:w="0" w:type="auto"/>
        <w:tblLook w:val="04A0" w:firstRow="1" w:lastRow="0" w:firstColumn="1" w:lastColumn="0" w:noHBand="0" w:noVBand="1"/>
      </w:tblPr>
      <w:tblGrid>
        <w:gridCol w:w="1659"/>
        <w:gridCol w:w="3246"/>
        <w:gridCol w:w="3391"/>
      </w:tblGrid>
      <w:tr w:rsidR="006D457F" w14:paraId="7EF76F9B" w14:textId="77777777">
        <w:tc>
          <w:tcPr>
            <w:tcW w:w="0" w:type="auto"/>
          </w:tcPr>
          <w:p w14:paraId="40FD7D85" w14:textId="77777777" w:rsidR="006D457F" w:rsidRDefault="00000000">
            <w:pPr>
              <w:rPr>
                <w:rFonts w:ascii="宋体" w:eastAsia="宋体" w:hAnsi="宋体"/>
                <w:b/>
                <w:bCs/>
                <w:sz w:val="21"/>
                <w:szCs w:val="21"/>
              </w:rPr>
            </w:pPr>
            <w:r>
              <w:rPr>
                <w:rFonts w:ascii="宋体" w:eastAsia="宋体" w:hAnsi="宋体"/>
                <w:b/>
                <w:bCs/>
                <w:sz w:val="21"/>
                <w:szCs w:val="21"/>
              </w:rPr>
              <w:lastRenderedPageBreak/>
              <w:t>利益相关者</w:t>
            </w:r>
          </w:p>
        </w:tc>
        <w:tc>
          <w:tcPr>
            <w:tcW w:w="0" w:type="auto"/>
          </w:tcPr>
          <w:p w14:paraId="57C530EE" w14:textId="77777777" w:rsidR="006D457F" w:rsidRDefault="00000000">
            <w:pPr>
              <w:rPr>
                <w:rFonts w:ascii="宋体" w:eastAsia="宋体" w:hAnsi="宋体"/>
                <w:b/>
                <w:bCs/>
                <w:sz w:val="21"/>
                <w:szCs w:val="21"/>
              </w:rPr>
            </w:pPr>
            <w:r>
              <w:rPr>
                <w:rFonts w:ascii="宋体" w:eastAsia="宋体" w:hAnsi="宋体"/>
                <w:b/>
                <w:bCs/>
                <w:sz w:val="21"/>
                <w:szCs w:val="21"/>
              </w:rPr>
              <w:t>角色描述</w:t>
            </w:r>
          </w:p>
        </w:tc>
        <w:tc>
          <w:tcPr>
            <w:tcW w:w="0" w:type="auto"/>
          </w:tcPr>
          <w:p w14:paraId="42F2FD97" w14:textId="77777777" w:rsidR="006D457F" w:rsidRDefault="00000000">
            <w:pPr>
              <w:rPr>
                <w:rFonts w:ascii="宋体" w:eastAsia="宋体" w:hAnsi="宋体"/>
                <w:b/>
                <w:bCs/>
                <w:sz w:val="21"/>
                <w:szCs w:val="21"/>
              </w:rPr>
            </w:pPr>
            <w:r>
              <w:rPr>
                <w:rFonts w:ascii="宋体" w:eastAsia="宋体" w:hAnsi="宋体"/>
                <w:b/>
                <w:bCs/>
                <w:sz w:val="21"/>
                <w:szCs w:val="21"/>
              </w:rPr>
              <w:t>对架构的影响</w:t>
            </w:r>
          </w:p>
        </w:tc>
      </w:tr>
      <w:tr w:rsidR="006D457F" w14:paraId="5CD85E73" w14:textId="77777777">
        <w:tc>
          <w:tcPr>
            <w:tcW w:w="0" w:type="auto"/>
          </w:tcPr>
          <w:p w14:paraId="758180C5" w14:textId="77777777" w:rsidR="006D457F" w:rsidRDefault="00000000">
            <w:pPr>
              <w:rPr>
                <w:rFonts w:ascii="宋体" w:eastAsia="宋体" w:hAnsi="宋体"/>
                <w:sz w:val="21"/>
                <w:szCs w:val="21"/>
              </w:rPr>
            </w:pPr>
            <w:r>
              <w:rPr>
                <w:rFonts w:ascii="宋体" w:eastAsia="宋体" w:hAnsi="宋体"/>
                <w:sz w:val="21"/>
                <w:szCs w:val="21"/>
              </w:rPr>
              <w:t>普通用户</w:t>
            </w:r>
          </w:p>
        </w:tc>
        <w:tc>
          <w:tcPr>
            <w:tcW w:w="0" w:type="auto"/>
          </w:tcPr>
          <w:p w14:paraId="04360253" w14:textId="77777777" w:rsidR="006D457F" w:rsidRDefault="00000000">
            <w:pPr>
              <w:rPr>
                <w:rFonts w:ascii="宋体" w:eastAsia="宋体" w:hAnsi="宋体"/>
                <w:sz w:val="21"/>
                <w:szCs w:val="21"/>
              </w:rPr>
            </w:pPr>
            <w:r>
              <w:rPr>
                <w:rFonts w:ascii="宋体" w:eastAsia="宋体" w:hAnsi="宋体"/>
                <w:sz w:val="21"/>
                <w:szCs w:val="21"/>
              </w:rPr>
              <w:t>博客系统的最终使用者，包括博客作者和访客</w:t>
            </w:r>
          </w:p>
        </w:tc>
        <w:tc>
          <w:tcPr>
            <w:tcW w:w="0" w:type="auto"/>
          </w:tcPr>
          <w:p w14:paraId="2703EE44" w14:textId="77777777" w:rsidR="006D457F" w:rsidRDefault="00000000">
            <w:pPr>
              <w:rPr>
                <w:rFonts w:ascii="宋体" w:eastAsia="宋体" w:hAnsi="宋体"/>
                <w:sz w:val="21"/>
                <w:szCs w:val="21"/>
              </w:rPr>
            </w:pPr>
            <w:r>
              <w:rPr>
                <w:rFonts w:ascii="宋体" w:eastAsia="宋体" w:hAnsi="宋体"/>
                <w:sz w:val="21"/>
                <w:szCs w:val="21"/>
              </w:rPr>
              <w:t>决定系统功能需求、交互设计和用户体验要求</w:t>
            </w:r>
          </w:p>
        </w:tc>
      </w:tr>
      <w:tr w:rsidR="006D457F" w14:paraId="1FD42407" w14:textId="77777777">
        <w:tc>
          <w:tcPr>
            <w:tcW w:w="0" w:type="auto"/>
          </w:tcPr>
          <w:p w14:paraId="73AC4102" w14:textId="77777777" w:rsidR="006D457F" w:rsidRDefault="00000000">
            <w:pPr>
              <w:rPr>
                <w:rFonts w:ascii="宋体" w:eastAsia="宋体" w:hAnsi="宋体"/>
                <w:sz w:val="21"/>
                <w:szCs w:val="21"/>
              </w:rPr>
            </w:pPr>
            <w:r>
              <w:rPr>
                <w:rFonts w:ascii="宋体" w:eastAsia="宋体" w:hAnsi="宋体"/>
                <w:sz w:val="21"/>
                <w:szCs w:val="21"/>
              </w:rPr>
              <w:t>产品经理/业务负责人</w:t>
            </w:r>
          </w:p>
        </w:tc>
        <w:tc>
          <w:tcPr>
            <w:tcW w:w="0" w:type="auto"/>
          </w:tcPr>
          <w:p w14:paraId="3246E4C3" w14:textId="77777777" w:rsidR="006D457F" w:rsidRDefault="00000000">
            <w:pPr>
              <w:rPr>
                <w:rFonts w:ascii="宋体" w:eastAsia="宋体" w:hAnsi="宋体"/>
                <w:sz w:val="21"/>
                <w:szCs w:val="21"/>
              </w:rPr>
            </w:pPr>
            <w:r>
              <w:rPr>
                <w:rFonts w:ascii="宋体" w:eastAsia="宋体" w:hAnsi="宋体"/>
                <w:sz w:val="21"/>
                <w:szCs w:val="21"/>
              </w:rPr>
              <w:t>负责业务需求分析和产品规划</w:t>
            </w:r>
          </w:p>
        </w:tc>
        <w:tc>
          <w:tcPr>
            <w:tcW w:w="0" w:type="auto"/>
          </w:tcPr>
          <w:p w14:paraId="64C2CA34" w14:textId="77777777" w:rsidR="006D457F" w:rsidRDefault="00000000">
            <w:pPr>
              <w:rPr>
                <w:rFonts w:ascii="宋体" w:eastAsia="宋体" w:hAnsi="宋体"/>
                <w:sz w:val="21"/>
                <w:szCs w:val="21"/>
              </w:rPr>
            </w:pPr>
            <w:r>
              <w:rPr>
                <w:rFonts w:ascii="宋体" w:eastAsia="宋体" w:hAnsi="宋体"/>
                <w:sz w:val="21"/>
                <w:szCs w:val="21"/>
              </w:rPr>
              <w:t>影响系统功能范围、优先级及演化方向</w:t>
            </w:r>
          </w:p>
        </w:tc>
      </w:tr>
      <w:tr w:rsidR="006D457F" w14:paraId="47ABFBB8" w14:textId="77777777">
        <w:tc>
          <w:tcPr>
            <w:tcW w:w="0" w:type="auto"/>
          </w:tcPr>
          <w:p w14:paraId="2876F30A" w14:textId="77777777" w:rsidR="006D457F" w:rsidRDefault="00000000">
            <w:pPr>
              <w:rPr>
                <w:rFonts w:ascii="宋体" w:eastAsia="宋体" w:hAnsi="宋体"/>
                <w:sz w:val="21"/>
                <w:szCs w:val="21"/>
              </w:rPr>
            </w:pPr>
            <w:r>
              <w:rPr>
                <w:rFonts w:ascii="宋体" w:eastAsia="宋体" w:hAnsi="宋体"/>
                <w:sz w:val="21"/>
                <w:szCs w:val="21"/>
              </w:rPr>
              <w:t>开发团队</w:t>
            </w:r>
          </w:p>
        </w:tc>
        <w:tc>
          <w:tcPr>
            <w:tcW w:w="0" w:type="auto"/>
          </w:tcPr>
          <w:p w14:paraId="76569FF2" w14:textId="77777777" w:rsidR="006D457F" w:rsidRDefault="00000000">
            <w:pPr>
              <w:rPr>
                <w:rFonts w:ascii="宋体" w:eastAsia="宋体" w:hAnsi="宋体"/>
                <w:sz w:val="21"/>
                <w:szCs w:val="21"/>
              </w:rPr>
            </w:pPr>
            <w:r>
              <w:rPr>
                <w:rFonts w:ascii="宋体" w:eastAsia="宋体" w:hAnsi="宋体"/>
                <w:sz w:val="21"/>
                <w:szCs w:val="21"/>
              </w:rPr>
              <w:t>负责系统设计、编码与实现</w:t>
            </w:r>
          </w:p>
        </w:tc>
        <w:tc>
          <w:tcPr>
            <w:tcW w:w="0" w:type="auto"/>
          </w:tcPr>
          <w:p w14:paraId="7442F488" w14:textId="77777777" w:rsidR="006D457F" w:rsidRDefault="00000000">
            <w:pPr>
              <w:rPr>
                <w:rFonts w:ascii="宋体" w:eastAsia="宋体" w:hAnsi="宋体"/>
                <w:sz w:val="21"/>
                <w:szCs w:val="21"/>
              </w:rPr>
            </w:pPr>
            <w:r>
              <w:rPr>
                <w:rFonts w:ascii="宋体" w:eastAsia="宋体" w:hAnsi="宋体"/>
                <w:sz w:val="21"/>
                <w:szCs w:val="21"/>
              </w:rPr>
              <w:t>影响技术选型、模块划分和代码组织方式</w:t>
            </w:r>
          </w:p>
        </w:tc>
      </w:tr>
      <w:tr w:rsidR="006D457F" w14:paraId="13E3EAA1" w14:textId="77777777">
        <w:tc>
          <w:tcPr>
            <w:tcW w:w="0" w:type="auto"/>
          </w:tcPr>
          <w:p w14:paraId="2BE4947E" w14:textId="77777777" w:rsidR="006D457F" w:rsidRDefault="00000000">
            <w:pPr>
              <w:rPr>
                <w:rFonts w:ascii="宋体" w:eastAsia="宋体" w:hAnsi="宋体"/>
                <w:sz w:val="21"/>
                <w:szCs w:val="21"/>
              </w:rPr>
            </w:pPr>
            <w:r>
              <w:rPr>
                <w:rFonts w:ascii="宋体" w:eastAsia="宋体" w:hAnsi="宋体"/>
                <w:sz w:val="21"/>
                <w:szCs w:val="21"/>
              </w:rPr>
              <w:t>测试团队</w:t>
            </w:r>
          </w:p>
        </w:tc>
        <w:tc>
          <w:tcPr>
            <w:tcW w:w="0" w:type="auto"/>
          </w:tcPr>
          <w:p w14:paraId="7B2166A8" w14:textId="77777777" w:rsidR="006D457F" w:rsidRDefault="00000000">
            <w:pPr>
              <w:rPr>
                <w:rFonts w:ascii="宋体" w:eastAsia="宋体" w:hAnsi="宋体"/>
                <w:sz w:val="21"/>
                <w:szCs w:val="21"/>
              </w:rPr>
            </w:pPr>
            <w:r>
              <w:rPr>
                <w:rFonts w:ascii="宋体" w:eastAsia="宋体" w:hAnsi="宋体"/>
                <w:sz w:val="21"/>
                <w:szCs w:val="21"/>
              </w:rPr>
              <w:t>负责系统测试与质量保证</w:t>
            </w:r>
          </w:p>
        </w:tc>
        <w:tc>
          <w:tcPr>
            <w:tcW w:w="0" w:type="auto"/>
          </w:tcPr>
          <w:p w14:paraId="4B6C46C6" w14:textId="77777777" w:rsidR="006D457F" w:rsidRDefault="00000000">
            <w:pPr>
              <w:rPr>
                <w:rFonts w:ascii="宋体" w:eastAsia="宋体" w:hAnsi="宋体"/>
                <w:sz w:val="21"/>
                <w:szCs w:val="21"/>
              </w:rPr>
            </w:pPr>
            <w:r>
              <w:rPr>
                <w:rFonts w:ascii="宋体" w:eastAsia="宋体" w:hAnsi="宋体"/>
                <w:sz w:val="21"/>
                <w:szCs w:val="21"/>
              </w:rPr>
              <w:t>影响系统可测试性、自动化测试和质量控制机制</w:t>
            </w:r>
          </w:p>
        </w:tc>
      </w:tr>
      <w:tr w:rsidR="006D457F" w14:paraId="3EFBF283" w14:textId="77777777">
        <w:tc>
          <w:tcPr>
            <w:tcW w:w="0" w:type="auto"/>
          </w:tcPr>
          <w:p w14:paraId="29ACEE05" w14:textId="77777777" w:rsidR="006D457F" w:rsidRDefault="00000000">
            <w:pPr>
              <w:rPr>
                <w:rFonts w:ascii="宋体" w:eastAsia="宋体" w:hAnsi="宋体"/>
                <w:sz w:val="21"/>
                <w:szCs w:val="21"/>
              </w:rPr>
            </w:pPr>
            <w:r>
              <w:rPr>
                <w:rFonts w:ascii="宋体" w:eastAsia="宋体" w:hAnsi="宋体"/>
                <w:sz w:val="21"/>
                <w:szCs w:val="21"/>
              </w:rPr>
              <w:t>运维团队</w:t>
            </w:r>
          </w:p>
        </w:tc>
        <w:tc>
          <w:tcPr>
            <w:tcW w:w="0" w:type="auto"/>
          </w:tcPr>
          <w:p w14:paraId="6A33ECE3" w14:textId="77777777" w:rsidR="006D457F" w:rsidRDefault="00000000">
            <w:pPr>
              <w:rPr>
                <w:rFonts w:ascii="宋体" w:eastAsia="宋体" w:hAnsi="宋体"/>
                <w:sz w:val="21"/>
                <w:szCs w:val="21"/>
              </w:rPr>
            </w:pPr>
            <w:r>
              <w:rPr>
                <w:rFonts w:ascii="宋体" w:eastAsia="宋体" w:hAnsi="宋体"/>
                <w:sz w:val="21"/>
                <w:szCs w:val="21"/>
              </w:rPr>
              <w:t>负责系统部署、运行和维护</w:t>
            </w:r>
          </w:p>
        </w:tc>
        <w:tc>
          <w:tcPr>
            <w:tcW w:w="0" w:type="auto"/>
          </w:tcPr>
          <w:p w14:paraId="6513ADB5" w14:textId="77777777" w:rsidR="006D457F" w:rsidRDefault="00000000">
            <w:pPr>
              <w:rPr>
                <w:rFonts w:ascii="宋体" w:eastAsia="宋体" w:hAnsi="宋体"/>
                <w:sz w:val="21"/>
                <w:szCs w:val="21"/>
              </w:rPr>
            </w:pPr>
            <w:r>
              <w:rPr>
                <w:rFonts w:ascii="宋体" w:eastAsia="宋体" w:hAnsi="宋体"/>
                <w:sz w:val="21"/>
                <w:szCs w:val="21"/>
              </w:rPr>
              <w:t>影响部署架构、日志管理、监控告警和容灾设计</w:t>
            </w:r>
          </w:p>
        </w:tc>
      </w:tr>
      <w:tr w:rsidR="006D457F" w14:paraId="444CC7FC" w14:textId="77777777">
        <w:tc>
          <w:tcPr>
            <w:tcW w:w="0" w:type="auto"/>
          </w:tcPr>
          <w:p w14:paraId="62936BCC" w14:textId="77777777" w:rsidR="006D457F" w:rsidRDefault="00000000">
            <w:pPr>
              <w:rPr>
                <w:rFonts w:ascii="宋体" w:eastAsia="宋体" w:hAnsi="宋体"/>
                <w:sz w:val="21"/>
                <w:szCs w:val="21"/>
              </w:rPr>
            </w:pPr>
            <w:r>
              <w:rPr>
                <w:rFonts w:ascii="宋体" w:eastAsia="宋体" w:hAnsi="宋体"/>
                <w:sz w:val="21"/>
                <w:szCs w:val="21"/>
              </w:rPr>
              <w:t>安全管理人员</w:t>
            </w:r>
          </w:p>
        </w:tc>
        <w:tc>
          <w:tcPr>
            <w:tcW w:w="0" w:type="auto"/>
          </w:tcPr>
          <w:p w14:paraId="4C9B53A4" w14:textId="77777777" w:rsidR="006D457F" w:rsidRDefault="00000000">
            <w:pPr>
              <w:rPr>
                <w:rFonts w:ascii="宋体" w:eastAsia="宋体" w:hAnsi="宋体"/>
                <w:sz w:val="21"/>
                <w:szCs w:val="21"/>
              </w:rPr>
            </w:pPr>
            <w:r>
              <w:rPr>
                <w:rFonts w:ascii="宋体" w:eastAsia="宋体" w:hAnsi="宋体"/>
                <w:sz w:val="21"/>
                <w:szCs w:val="21"/>
              </w:rPr>
              <w:t>负责系统安全和数据保护</w:t>
            </w:r>
          </w:p>
        </w:tc>
        <w:tc>
          <w:tcPr>
            <w:tcW w:w="0" w:type="auto"/>
          </w:tcPr>
          <w:p w14:paraId="7DE48EF2" w14:textId="77777777" w:rsidR="006D457F" w:rsidRDefault="00000000">
            <w:pPr>
              <w:rPr>
                <w:rFonts w:ascii="宋体" w:eastAsia="宋体" w:hAnsi="宋体"/>
                <w:sz w:val="21"/>
                <w:szCs w:val="21"/>
              </w:rPr>
            </w:pPr>
            <w:r>
              <w:rPr>
                <w:rFonts w:ascii="宋体" w:eastAsia="宋体" w:hAnsi="宋体"/>
                <w:sz w:val="21"/>
                <w:szCs w:val="21"/>
              </w:rPr>
              <w:t>影响认证授权、安全防护和数据安全设计</w:t>
            </w:r>
          </w:p>
        </w:tc>
      </w:tr>
      <w:tr w:rsidR="006D457F" w14:paraId="30D52C19" w14:textId="77777777">
        <w:tc>
          <w:tcPr>
            <w:tcW w:w="0" w:type="auto"/>
          </w:tcPr>
          <w:p w14:paraId="50A0E1F1" w14:textId="77777777" w:rsidR="006D457F" w:rsidRDefault="00000000">
            <w:pPr>
              <w:rPr>
                <w:rFonts w:ascii="宋体" w:eastAsia="宋体" w:hAnsi="宋体"/>
                <w:sz w:val="21"/>
                <w:szCs w:val="21"/>
              </w:rPr>
            </w:pPr>
            <w:r>
              <w:rPr>
                <w:rFonts w:ascii="宋体" w:eastAsia="宋体" w:hAnsi="宋体"/>
                <w:sz w:val="21"/>
                <w:szCs w:val="21"/>
              </w:rPr>
              <w:t>系统架构师</w:t>
            </w:r>
          </w:p>
        </w:tc>
        <w:tc>
          <w:tcPr>
            <w:tcW w:w="0" w:type="auto"/>
          </w:tcPr>
          <w:p w14:paraId="4708BAC2" w14:textId="77777777" w:rsidR="006D457F" w:rsidRDefault="00000000">
            <w:pPr>
              <w:rPr>
                <w:rFonts w:ascii="宋体" w:eastAsia="宋体" w:hAnsi="宋体"/>
                <w:sz w:val="21"/>
                <w:szCs w:val="21"/>
              </w:rPr>
            </w:pPr>
            <w:r>
              <w:rPr>
                <w:rFonts w:ascii="宋体" w:eastAsia="宋体" w:hAnsi="宋体"/>
                <w:sz w:val="21"/>
                <w:szCs w:val="21"/>
              </w:rPr>
              <w:t>负责整体架构设计和关键技术决策</w:t>
            </w:r>
          </w:p>
        </w:tc>
        <w:tc>
          <w:tcPr>
            <w:tcW w:w="0" w:type="auto"/>
          </w:tcPr>
          <w:p w14:paraId="34F18702" w14:textId="77777777" w:rsidR="006D457F" w:rsidRDefault="00000000">
            <w:pPr>
              <w:rPr>
                <w:rFonts w:ascii="宋体" w:eastAsia="宋体" w:hAnsi="宋体"/>
                <w:sz w:val="21"/>
                <w:szCs w:val="21"/>
              </w:rPr>
            </w:pPr>
            <w:r>
              <w:rPr>
                <w:rFonts w:ascii="宋体" w:eastAsia="宋体" w:hAnsi="宋体"/>
                <w:sz w:val="21"/>
                <w:szCs w:val="21"/>
              </w:rPr>
              <w:t>主导架构风格、技术路线和质量属性实现</w:t>
            </w:r>
          </w:p>
        </w:tc>
      </w:tr>
      <w:tr w:rsidR="006D457F" w14:paraId="7415B336" w14:textId="77777777">
        <w:tc>
          <w:tcPr>
            <w:tcW w:w="0" w:type="auto"/>
          </w:tcPr>
          <w:p w14:paraId="7D0982C9" w14:textId="77777777" w:rsidR="006D457F" w:rsidRDefault="00000000">
            <w:pPr>
              <w:rPr>
                <w:rFonts w:ascii="宋体" w:eastAsia="宋体" w:hAnsi="宋体"/>
                <w:sz w:val="21"/>
                <w:szCs w:val="21"/>
              </w:rPr>
            </w:pPr>
            <w:r>
              <w:rPr>
                <w:rFonts w:ascii="宋体" w:eastAsia="宋体" w:hAnsi="宋体"/>
                <w:sz w:val="21"/>
                <w:szCs w:val="21"/>
              </w:rPr>
              <w:t>项目管理人员</w:t>
            </w:r>
          </w:p>
        </w:tc>
        <w:tc>
          <w:tcPr>
            <w:tcW w:w="0" w:type="auto"/>
          </w:tcPr>
          <w:p w14:paraId="70EB52B3" w14:textId="77777777" w:rsidR="006D457F" w:rsidRDefault="00000000">
            <w:pPr>
              <w:rPr>
                <w:rFonts w:ascii="宋体" w:eastAsia="宋体" w:hAnsi="宋体"/>
                <w:sz w:val="21"/>
                <w:szCs w:val="21"/>
              </w:rPr>
            </w:pPr>
            <w:r>
              <w:rPr>
                <w:rFonts w:ascii="宋体" w:eastAsia="宋体" w:hAnsi="宋体"/>
                <w:sz w:val="21"/>
                <w:szCs w:val="21"/>
              </w:rPr>
              <w:t>负责项目进度、资源和风险管理</w:t>
            </w:r>
          </w:p>
        </w:tc>
        <w:tc>
          <w:tcPr>
            <w:tcW w:w="0" w:type="auto"/>
          </w:tcPr>
          <w:p w14:paraId="0ED09CA2" w14:textId="77777777" w:rsidR="006D457F" w:rsidRDefault="00000000">
            <w:pPr>
              <w:rPr>
                <w:rFonts w:ascii="宋体" w:eastAsia="宋体" w:hAnsi="宋体"/>
                <w:sz w:val="21"/>
                <w:szCs w:val="21"/>
              </w:rPr>
            </w:pPr>
            <w:r>
              <w:rPr>
                <w:rFonts w:ascii="宋体" w:eastAsia="宋体" w:hAnsi="宋体"/>
                <w:sz w:val="21"/>
                <w:szCs w:val="21"/>
              </w:rPr>
              <w:t>影响迭代计划、交付策略和资源分配</w:t>
            </w:r>
          </w:p>
        </w:tc>
      </w:tr>
    </w:tbl>
    <w:p w14:paraId="7F891FF1" w14:textId="77777777" w:rsidR="006D457F" w:rsidRDefault="006D457F">
      <w:pPr>
        <w:rPr>
          <w:rFonts w:ascii="宋体" w:eastAsia="宋体" w:hAnsi="宋体"/>
          <w:sz w:val="21"/>
          <w:szCs w:val="21"/>
        </w:rPr>
      </w:pPr>
    </w:p>
    <w:p w14:paraId="4A9B4E2C" w14:textId="77777777" w:rsidR="006D457F" w:rsidRDefault="00000000">
      <w:pPr>
        <w:pStyle w:val="2"/>
      </w:pPr>
      <w:bookmarkStart w:id="7" w:name="_Toc232178790"/>
      <w:r>
        <w:t xml:space="preserve">2.2 </w:t>
      </w:r>
      <w:r>
        <w:t>关注点识别</w:t>
      </w:r>
      <w:bookmarkEnd w:id="7"/>
    </w:p>
    <w:p w14:paraId="4312BDEF" w14:textId="77777777" w:rsidR="006D457F" w:rsidRDefault="00000000">
      <w:pPr>
        <w:rPr>
          <w:rFonts w:ascii="宋体" w:eastAsia="宋体" w:hAnsi="宋体"/>
          <w:sz w:val="21"/>
          <w:szCs w:val="21"/>
        </w:rPr>
      </w:pPr>
      <w:r>
        <w:rPr>
          <w:rFonts w:ascii="宋体" w:eastAsia="宋体" w:hAnsi="宋体"/>
          <w:sz w:val="21"/>
          <w:szCs w:val="21"/>
        </w:rPr>
        <w:t>不同利益相关者对系统具有不同的关注点，这些关注点直接影响系统架构设计。</w:t>
      </w:r>
    </w:p>
    <w:p w14:paraId="410D4C65" w14:textId="77777777" w:rsidR="006D457F" w:rsidRDefault="00000000">
      <w:pPr>
        <w:rPr>
          <w:rFonts w:ascii="宋体" w:eastAsia="宋体" w:hAnsi="宋体"/>
          <w:b/>
          <w:bCs/>
          <w:sz w:val="21"/>
          <w:szCs w:val="21"/>
        </w:rPr>
      </w:pPr>
      <w:r>
        <w:rPr>
          <w:rFonts w:ascii="宋体" w:eastAsia="宋体" w:hAnsi="宋体"/>
          <w:b/>
          <w:bCs/>
          <w:sz w:val="21"/>
          <w:szCs w:val="21"/>
        </w:rPr>
        <w:t>（1）功能方面</w:t>
      </w:r>
    </w:p>
    <w:p w14:paraId="36389EFA" w14:textId="77777777" w:rsidR="006D457F" w:rsidRDefault="00000000">
      <w:pPr>
        <w:rPr>
          <w:rFonts w:ascii="宋体" w:eastAsia="宋体" w:hAnsi="宋体"/>
          <w:sz w:val="21"/>
          <w:szCs w:val="21"/>
        </w:rPr>
      </w:pPr>
      <w:r>
        <w:rPr>
          <w:rFonts w:ascii="宋体" w:eastAsia="宋体" w:hAnsi="宋体"/>
          <w:sz w:val="21"/>
          <w:szCs w:val="21"/>
        </w:rPr>
        <w:t>关注系统应提供的业务功能和服务能力，包括：</w:t>
      </w:r>
    </w:p>
    <w:p w14:paraId="35379FF5" w14:textId="77777777" w:rsidR="006D457F" w:rsidRDefault="00000000">
      <w:pPr>
        <w:numPr>
          <w:ilvl w:val="0"/>
          <w:numId w:val="3"/>
        </w:numPr>
        <w:rPr>
          <w:rFonts w:ascii="宋体" w:eastAsia="宋体" w:hAnsi="宋体"/>
          <w:sz w:val="21"/>
          <w:szCs w:val="21"/>
        </w:rPr>
      </w:pPr>
      <w:r>
        <w:rPr>
          <w:rFonts w:ascii="宋体" w:eastAsia="宋体" w:hAnsi="宋体"/>
          <w:sz w:val="21"/>
          <w:szCs w:val="21"/>
        </w:rPr>
        <w:t>用户注册、登录与身份认证；</w:t>
      </w:r>
    </w:p>
    <w:p w14:paraId="32004A41" w14:textId="77777777" w:rsidR="006D457F" w:rsidRDefault="00000000">
      <w:pPr>
        <w:numPr>
          <w:ilvl w:val="0"/>
          <w:numId w:val="3"/>
        </w:numPr>
        <w:rPr>
          <w:rFonts w:ascii="宋体" w:eastAsia="宋体" w:hAnsi="宋体"/>
          <w:sz w:val="21"/>
          <w:szCs w:val="21"/>
        </w:rPr>
      </w:pPr>
      <w:r>
        <w:rPr>
          <w:rFonts w:ascii="宋体" w:eastAsia="宋体" w:hAnsi="宋体"/>
          <w:sz w:val="21"/>
          <w:szCs w:val="21"/>
        </w:rPr>
        <w:t>博客文章发布、编辑、删除与管理；</w:t>
      </w:r>
    </w:p>
    <w:p w14:paraId="502D67B2" w14:textId="77777777" w:rsidR="006D457F" w:rsidRDefault="00000000">
      <w:pPr>
        <w:numPr>
          <w:ilvl w:val="0"/>
          <w:numId w:val="3"/>
        </w:numPr>
        <w:rPr>
          <w:rFonts w:ascii="宋体" w:eastAsia="宋体" w:hAnsi="宋体"/>
          <w:sz w:val="21"/>
          <w:szCs w:val="21"/>
        </w:rPr>
      </w:pPr>
      <w:r>
        <w:rPr>
          <w:rFonts w:ascii="宋体" w:eastAsia="宋体" w:hAnsi="宋体"/>
          <w:sz w:val="21"/>
          <w:szCs w:val="21"/>
        </w:rPr>
        <w:t>文章分类与标签管理；</w:t>
      </w:r>
    </w:p>
    <w:p w14:paraId="78EFE776" w14:textId="77777777" w:rsidR="006D457F" w:rsidRDefault="00000000">
      <w:pPr>
        <w:numPr>
          <w:ilvl w:val="0"/>
          <w:numId w:val="3"/>
        </w:numPr>
        <w:rPr>
          <w:rFonts w:ascii="宋体" w:eastAsia="宋体" w:hAnsi="宋体"/>
          <w:sz w:val="21"/>
          <w:szCs w:val="21"/>
        </w:rPr>
      </w:pPr>
      <w:r>
        <w:rPr>
          <w:rFonts w:ascii="宋体" w:eastAsia="宋体" w:hAnsi="宋体"/>
          <w:sz w:val="21"/>
          <w:szCs w:val="21"/>
        </w:rPr>
        <w:t>评论与互动功能；</w:t>
      </w:r>
    </w:p>
    <w:p w14:paraId="268F84DE" w14:textId="77777777" w:rsidR="006D457F" w:rsidRDefault="00000000">
      <w:pPr>
        <w:numPr>
          <w:ilvl w:val="0"/>
          <w:numId w:val="3"/>
        </w:numPr>
        <w:rPr>
          <w:rFonts w:ascii="宋体" w:eastAsia="宋体" w:hAnsi="宋体"/>
          <w:sz w:val="21"/>
          <w:szCs w:val="21"/>
        </w:rPr>
      </w:pPr>
      <w:r>
        <w:rPr>
          <w:rFonts w:ascii="宋体" w:eastAsia="宋体" w:hAnsi="宋体"/>
          <w:sz w:val="21"/>
          <w:szCs w:val="21"/>
        </w:rPr>
        <w:t>搜索与内容浏览功能；</w:t>
      </w:r>
    </w:p>
    <w:p w14:paraId="6AE8FACF" w14:textId="77777777" w:rsidR="006D457F" w:rsidRDefault="00000000">
      <w:pPr>
        <w:numPr>
          <w:ilvl w:val="0"/>
          <w:numId w:val="3"/>
        </w:numPr>
        <w:rPr>
          <w:rFonts w:ascii="宋体" w:eastAsia="宋体" w:hAnsi="宋体"/>
          <w:sz w:val="21"/>
          <w:szCs w:val="21"/>
        </w:rPr>
      </w:pPr>
      <w:r>
        <w:rPr>
          <w:rFonts w:ascii="宋体" w:eastAsia="宋体" w:hAnsi="宋体"/>
          <w:sz w:val="21"/>
          <w:szCs w:val="21"/>
        </w:rPr>
        <w:t>用户个人信息管理。</w:t>
      </w:r>
    </w:p>
    <w:p w14:paraId="06EABFF4" w14:textId="77777777" w:rsidR="006D457F" w:rsidRDefault="00000000">
      <w:pPr>
        <w:rPr>
          <w:rFonts w:ascii="宋体" w:eastAsia="宋体" w:hAnsi="宋体"/>
          <w:b/>
          <w:bCs/>
          <w:sz w:val="21"/>
          <w:szCs w:val="21"/>
        </w:rPr>
      </w:pPr>
      <w:r>
        <w:rPr>
          <w:rFonts w:ascii="宋体" w:eastAsia="宋体" w:hAnsi="宋体"/>
          <w:b/>
          <w:bCs/>
          <w:sz w:val="21"/>
          <w:szCs w:val="21"/>
        </w:rPr>
        <w:lastRenderedPageBreak/>
        <w:t>（2）质量属性方面</w:t>
      </w:r>
    </w:p>
    <w:p w14:paraId="76D2A4B7" w14:textId="77777777" w:rsidR="006D457F" w:rsidRDefault="00000000">
      <w:pPr>
        <w:rPr>
          <w:rFonts w:ascii="宋体" w:eastAsia="宋体" w:hAnsi="宋体"/>
          <w:sz w:val="21"/>
          <w:szCs w:val="21"/>
        </w:rPr>
      </w:pPr>
      <w:r>
        <w:rPr>
          <w:rFonts w:ascii="宋体" w:eastAsia="宋体" w:hAnsi="宋体"/>
          <w:sz w:val="21"/>
          <w:szCs w:val="21"/>
        </w:rPr>
        <w:t>关注系统运行质量和非功能需求，包括：</w:t>
      </w:r>
    </w:p>
    <w:p w14:paraId="0A05FFB6" w14:textId="77777777" w:rsidR="006D457F" w:rsidRDefault="00000000">
      <w:pPr>
        <w:numPr>
          <w:ilvl w:val="0"/>
          <w:numId w:val="4"/>
        </w:numPr>
        <w:rPr>
          <w:rFonts w:ascii="宋体" w:eastAsia="宋体" w:hAnsi="宋体"/>
          <w:sz w:val="21"/>
          <w:szCs w:val="21"/>
        </w:rPr>
      </w:pPr>
      <w:r>
        <w:rPr>
          <w:rFonts w:ascii="宋体" w:eastAsia="宋体" w:hAnsi="宋体"/>
          <w:sz w:val="21"/>
          <w:szCs w:val="21"/>
        </w:rPr>
        <w:t>性能：支持快速页面响应和内容访问；</w:t>
      </w:r>
    </w:p>
    <w:p w14:paraId="232FAD14" w14:textId="77777777" w:rsidR="006D457F" w:rsidRDefault="00000000">
      <w:pPr>
        <w:numPr>
          <w:ilvl w:val="0"/>
          <w:numId w:val="4"/>
        </w:numPr>
        <w:rPr>
          <w:rFonts w:ascii="宋体" w:eastAsia="宋体" w:hAnsi="宋体"/>
          <w:sz w:val="21"/>
          <w:szCs w:val="21"/>
        </w:rPr>
      </w:pPr>
      <w:r>
        <w:rPr>
          <w:rFonts w:ascii="宋体" w:eastAsia="宋体" w:hAnsi="宋体"/>
          <w:sz w:val="21"/>
          <w:szCs w:val="21"/>
        </w:rPr>
        <w:t>可用性：系统稳定运行，减少服务中断；</w:t>
      </w:r>
    </w:p>
    <w:p w14:paraId="770FA870" w14:textId="77777777" w:rsidR="006D457F" w:rsidRDefault="00000000">
      <w:pPr>
        <w:numPr>
          <w:ilvl w:val="0"/>
          <w:numId w:val="4"/>
        </w:numPr>
        <w:rPr>
          <w:rFonts w:ascii="宋体" w:eastAsia="宋体" w:hAnsi="宋体"/>
          <w:sz w:val="21"/>
          <w:szCs w:val="21"/>
        </w:rPr>
      </w:pPr>
      <w:r>
        <w:rPr>
          <w:rFonts w:ascii="宋体" w:eastAsia="宋体" w:hAnsi="宋体"/>
          <w:sz w:val="21"/>
          <w:szCs w:val="21"/>
        </w:rPr>
        <w:t>安全性：保护用户账号及数据安全；</w:t>
      </w:r>
    </w:p>
    <w:p w14:paraId="2EBDB82A" w14:textId="77777777" w:rsidR="006D457F" w:rsidRDefault="00000000">
      <w:pPr>
        <w:numPr>
          <w:ilvl w:val="0"/>
          <w:numId w:val="4"/>
        </w:numPr>
        <w:rPr>
          <w:rFonts w:ascii="宋体" w:eastAsia="宋体" w:hAnsi="宋体"/>
          <w:sz w:val="21"/>
          <w:szCs w:val="21"/>
        </w:rPr>
      </w:pPr>
      <w:r>
        <w:rPr>
          <w:rFonts w:ascii="宋体" w:eastAsia="宋体" w:hAnsi="宋体"/>
          <w:sz w:val="21"/>
          <w:szCs w:val="21"/>
        </w:rPr>
        <w:t>可维护性：便于代码维护和功能扩展；</w:t>
      </w:r>
    </w:p>
    <w:p w14:paraId="3F4EF741" w14:textId="77777777" w:rsidR="006D457F" w:rsidRDefault="00000000">
      <w:pPr>
        <w:numPr>
          <w:ilvl w:val="0"/>
          <w:numId w:val="4"/>
        </w:numPr>
        <w:rPr>
          <w:rFonts w:ascii="宋体" w:eastAsia="宋体" w:hAnsi="宋体"/>
          <w:sz w:val="21"/>
          <w:szCs w:val="21"/>
        </w:rPr>
      </w:pPr>
      <w:r>
        <w:rPr>
          <w:rFonts w:ascii="宋体" w:eastAsia="宋体" w:hAnsi="宋体"/>
          <w:sz w:val="21"/>
          <w:szCs w:val="21"/>
        </w:rPr>
        <w:t>可扩展性：支持未来业务增长和功能升级；</w:t>
      </w:r>
    </w:p>
    <w:p w14:paraId="537043D7" w14:textId="77777777" w:rsidR="006D457F" w:rsidRDefault="00000000">
      <w:pPr>
        <w:numPr>
          <w:ilvl w:val="0"/>
          <w:numId w:val="4"/>
        </w:numPr>
        <w:rPr>
          <w:rFonts w:ascii="宋体" w:eastAsia="宋体" w:hAnsi="宋体"/>
          <w:sz w:val="21"/>
          <w:szCs w:val="21"/>
        </w:rPr>
      </w:pPr>
      <w:r>
        <w:rPr>
          <w:rFonts w:ascii="宋体" w:eastAsia="宋体" w:hAnsi="宋体"/>
          <w:sz w:val="21"/>
          <w:szCs w:val="21"/>
        </w:rPr>
        <w:t>可靠性：保证数据完整性和系统持续服务能力。</w:t>
      </w:r>
    </w:p>
    <w:p w14:paraId="14E77709" w14:textId="77777777" w:rsidR="006D457F" w:rsidRDefault="00000000">
      <w:pPr>
        <w:rPr>
          <w:rFonts w:ascii="宋体" w:eastAsia="宋体" w:hAnsi="宋体"/>
          <w:b/>
          <w:bCs/>
          <w:sz w:val="21"/>
          <w:szCs w:val="21"/>
        </w:rPr>
      </w:pPr>
      <w:r>
        <w:rPr>
          <w:rFonts w:ascii="宋体" w:eastAsia="宋体" w:hAnsi="宋体"/>
          <w:b/>
          <w:bCs/>
          <w:sz w:val="21"/>
          <w:szCs w:val="21"/>
        </w:rPr>
        <w:t>（3）约束方面</w:t>
      </w:r>
    </w:p>
    <w:p w14:paraId="0ECE4547" w14:textId="77777777" w:rsidR="006D457F" w:rsidRDefault="00000000">
      <w:pPr>
        <w:rPr>
          <w:rFonts w:ascii="宋体" w:eastAsia="宋体" w:hAnsi="宋体"/>
          <w:sz w:val="21"/>
          <w:szCs w:val="21"/>
        </w:rPr>
      </w:pPr>
      <w:r>
        <w:rPr>
          <w:rFonts w:ascii="宋体" w:eastAsia="宋体" w:hAnsi="宋体"/>
          <w:sz w:val="21"/>
          <w:szCs w:val="21"/>
        </w:rPr>
        <w:t>关注系统开发与运行过程中需要遵守的限制条件，包括：</w:t>
      </w:r>
    </w:p>
    <w:p w14:paraId="1A446054" w14:textId="77777777" w:rsidR="006D457F" w:rsidRDefault="00000000">
      <w:pPr>
        <w:numPr>
          <w:ilvl w:val="0"/>
          <w:numId w:val="5"/>
        </w:numPr>
        <w:rPr>
          <w:rFonts w:ascii="宋体" w:eastAsia="宋体" w:hAnsi="宋体"/>
          <w:sz w:val="21"/>
          <w:szCs w:val="21"/>
        </w:rPr>
      </w:pPr>
      <w:r>
        <w:rPr>
          <w:rFonts w:ascii="宋体" w:eastAsia="宋体" w:hAnsi="宋体"/>
          <w:sz w:val="21"/>
          <w:szCs w:val="21"/>
        </w:rPr>
        <w:t>技术约束：采用既定开发框架和数据库技术；</w:t>
      </w:r>
    </w:p>
    <w:p w14:paraId="4C303E72" w14:textId="77777777" w:rsidR="006D457F" w:rsidRDefault="00000000">
      <w:pPr>
        <w:numPr>
          <w:ilvl w:val="0"/>
          <w:numId w:val="5"/>
        </w:numPr>
        <w:rPr>
          <w:rFonts w:ascii="宋体" w:eastAsia="宋体" w:hAnsi="宋体"/>
          <w:sz w:val="21"/>
          <w:szCs w:val="21"/>
        </w:rPr>
      </w:pPr>
      <w:r>
        <w:rPr>
          <w:rFonts w:ascii="宋体" w:eastAsia="宋体" w:hAnsi="宋体"/>
          <w:sz w:val="21"/>
          <w:szCs w:val="21"/>
        </w:rPr>
        <w:t>成本约束：控制开发和运维成本；</w:t>
      </w:r>
    </w:p>
    <w:p w14:paraId="71D883A3" w14:textId="77777777" w:rsidR="006D457F" w:rsidRDefault="00000000">
      <w:pPr>
        <w:numPr>
          <w:ilvl w:val="0"/>
          <w:numId w:val="5"/>
        </w:numPr>
        <w:rPr>
          <w:rFonts w:ascii="宋体" w:eastAsia="宋体" w:hAnsi="宋体"/>
          <w:sz w:val="21"/>
          <w:szCs w:val="21"/>
        </w:rPr>
      </w:pPr>
      <w:r>
        <w:rPr>
          <w:rFonts w:ascii="宋体" w:eastAsia="宋体" w:hAnsi="宋体"/>
          <w:sz w:val="21"/>
          <w:szCs w:val="21"/>
        </w:rPr>
        <w:t>时间约束：满足项目开发周期要求；</w:t>
      </w:r>
    </w:p>
    <w:p w14:paraId="1A3EF775" w14:textId="77777777" w:rsidR="006D457F" w:rsidRDefault="00000000">
      <w:pPr>
        <w:numPr>
          <w:ilvl w:val="0"/>
          <w:numId w:val="5"/>
        </w:numPr>
        <w:rPr>
          <w:rFonts w:ascii="宋体" w:eastAsia="宋体" w:hAnsi="宋体"/>
          <w:sz w:val="21"/>
          <w:szCs w:val="21"/>
        </w:rPr>
      </w:pPr>
      <w:r>
        <w:rPr>
          <w:rFonts w:ascii="宋体" w:eastAsia="宋体" w:hAnsi="宋体"/>
          <w:sz w:val="21"/>
          <w:szCs w:val="21"/>
        </w:rPr>
        <w:t>组织约束：遵循团队开发规范和流程；</w:t>
      </w:r>
    </w:p>
    <w:p w14:paraId="7CA80510" w14:textId="77777777" w:rsidR="006D457F" w:rsidRDefault="00000000">
      <w:pPr>
        <w:numPr>
          <w:ilvl w:val="0"/>
          <w:numId w:val="5"/>
        </w:numPr>
        <w:rPr>
          <w:rFonts w:ascii="宋体" w:eastAsia="宋体" w:hAnsi="宋体"/>
          <w:sz w:val="21"/>
          <w:szCs w:val="21"/>
        </w:rPr>
      </w:pPr>
      <w:r>
        <w:rPr>
          <w:rFonts w:ascii="宋体" w:eastAsia="宋体" w:hAnsi="宋体"/>
          <w:sz w:val="21"/>
          <w:szCs w:val="21"/>
        </w:rPr>
        <w:t>法律法规约束：遵守数据保护及网络安全相关规定。</w:t>
      </w:r>
    </w:p>
    <w:p w14:paraId="54D7348B" w14:textId="77777777" w:rsidR="006D457F" w:rsidRDefault="00000000">
      <w:pPr>
        <w:rPr>
          <w:rFonts w:ascii="宋体" w:eastAsia="宋体" w:hAnsi="宋体"/>
          <w:b/>
          <w:bCs/>
          <w:sz w:val="21"/>
          <w:szCs w:val="21"/>
        </w:rPr>
      </w:pPr>
      <w:r>
        <w:rPr>
          <w:rFonts w:ascii="宋体" w:eastAsia="宋体" w:hAnsi="宋体"/>
          <w:b/>
          <w:bCs/>
          <w:sz w:val="21"/>
          <w:szCs w:val="21"/>
        </w:rPr>
        <w:t>（4）开发方面</w:t>
      </w:r>
    </w:p>
    <w:p w14:paraId="5F078A8A" w14:textId="77777777" w:rsidR="006D457F" w:rsidRDefault="00000000">
      <w:pPr>
        <w:rPr>
          <w:rFonts w:ascii="宋体" w:eastAsia="宋体" w:hAnsi="宋体"/>
          <w:sz w:val="21"/>
          <w:szCs w:val="21"/>
        </w:rPr>
      </w:pPr>
      <w:r>
        <w:rPr>
          <w:rFonts w:ascii="宋体" w:eastAsia="宋体" w:hAnsi="宋体"/>
          <w:sz w:val="21"/>
          <w:szCs w:val="21"/>
        </w:rPr>
        <w:t>关注系统开发效率和工程质量，包括：</w:t>
      </w:r>
    </w:p>
    <w:p w14:paraId="3F5ACC5D" w14:textId="77777777" w:rsidR="006D457F" w:rsidRDefault="00000000">
      <w:pPr>
        <w:numPr>
          <w:ilvl w:val="0"/>
          <w:numId w:val="6"/>
        </w:numPr>
        <w:rPr>
          <w:rFonts w:ascii="宋体" w:eastAsia="宋体" w:hAnsi="宋体"/>
          <w:sz w:val="21"/>
          <w:szCs w:val="21"/>
        </w:rPr>
      </w:pPr>
      <w:r>
        <w:rPr>
          <w:rFonts w:ascii="宋体" w:eastAsia="宋体" w:hAnsi="宋体"/>
          <w:sz w:val="21"/>
          <w:szCs w:val="21"/>
        </w:rPr>
        <w:t>技术栈选择；</w:t>
      </w:r>
    </w:p>
    <w:p w14:paraId="195EEBC5" w14:textId="77777777" w:rsidR="006D457F" w:rsidRDefault="00000000">
      <w:pPr>
        <w:numPr>
          <w:ilvl w:val="0"/>
          <w:numId w:val="6"/>
        </w:numPr>
        <w:rPr>
          <w:rFonts w:ascii="宋体" w:eastAsia="宋体" w:hAnsi="宋体"/>
          <w:sz w:val="21"/>
          <w:szCs w:val="21"/>
        </w:rPr>
      </w:pPr>
      <w:r>
        <w:rPr>
          <w:rFonts w:ascii="宋体" w:eastAsia="宋体" w:hAnsi="宋体"/>
          <w:sz w:val="21"/>
          <w:szCs w:val="21"/>
        </w:rPr>
        <w:t>模块化设计；</w:t>
      </w:r>
    </w:p>
    <w:p w14:paraId="6987B231" w14:textId="77777777" w:rsidR="006D457F" w:rsidRDefault="00000000">
      <w:pPr>
        <w:numPr>
          <w:ilvl w:val="0"/>
          <w:numId w:val="6"/>
        </w:numPr>
        <w:rPr>
          <w:rFonts w:ascii="宋体" w:eastAsia="宋体" w:hAnsi="宋体"/>
          <w:sz w:val="21"/>
          <w:szCs w:val="21"/>
        </w:rPr>
      </w:pPr>
      <w:r>
        <w:rPr>
          <w:rFonts w:ascii="宋体" w:eastAsia="宋体" w:hAnsi="宋体"/>
          <w:sz w:val="21"/>
          <w:szCs w:val="21"/>
        </w:rPr>
        <w:t>代码规范与版本管理；</w:t>
      </w:r>
    </w:p>
    <w:p w14:paraId="15CBE289" w14:textId="77777777" w:rsidR="006D457F" w:rsidRDefault="00000000">
      <w:pPr>
        <w:numPr>
          <w:ilvl w:val="0"/>
          <w:numId w:val="6"/>
        </w:numPr>
        <w:rPr>
          <w:rFonts w:ascii="宋体" w:eastAsia="宋体" w:hAnsi="宋体"/>
          <w:sz w:val="21"/>
          <w:szCs w:val="21"/>
        </w:rPr>
      </w:pPr>
      <w:r>
        <w:rPr>
          <w:rFonts w:ascii="宋体" w:eastAsia="宋体" w:hAnsi="宋体"/>
          <w:sz w:val="21"/>
          <w:szCs w:val="21"/>
        </w:rPr>
        <w:t>持续集成与自动化构建；</w:t>
      </w:r>
    </w:p>
    <w:p w14:paraId="49BE685A" w14:textId="77777777" w:rsidR="006D457F" w:rsidRDefault="00000000">
      <w:pPr>
        <w:numPr>
          <w:ilvl w:val="0"/>
          <w:numId w:val="6"/>
        </w:numPr>
        <w:rPr>
          <w:rFonts w:ascii="宋体" w:eastAsia="宋体" w:hAnsi="宋体"/>
          <w:sz w:val="21"/>
          <w:szCs w:val="21"/>
        </w:rPr>
      </w:pPr>
      <w:r>
        <w:rPr>
          <w:rFonts w:ascii="宋体" w:eastAsia="宋体" w:hAnsi="宋体"/>
          <w:sz w:val="21"/>
          <w:szCs w:val="21"/>
        </w:rPr>
        <w:t>文档管理与协作流程。</w:t>
      </w:r>
    </w:p>
    <w:p w14:paraId="28B62295" w14:textId="77777777" w:rsidR="006D457F" w:rsidRDefault="00000000">
      <w:pPr>
        <w:rPr>
          <w:rFonts w:ascii="宋体" w:eastAsia="宋体" w:hAnsi="宋体"/>
          <w:b/>
          <w:bCs/>
          <w:sz w:val="21"/>
          <w:szCs w:val="21"/>
        </w:rPr>
      </w:pPr>
      <w:r>
        <w:rPr>
          <w:rFonts w:ascii="宋体" w:eastAsia="宋体" w:hAnsi="宋体"/>
          <w:b/>
          <w:bCs/>
          <w:sz w:val="21"/>
          <w:szCs w:val="21"/>
        </w:rPr>
        <w:t>（5）运维方面</w:t>
      </w:r>
    </w:p>
    <w:p w14:paraId="6E597875" w14:textId="77777777" w:rsidR="006D457F" w:rsidRDefault="00000000">
      <w:pPr>
        <w:rPr>
          <w:rFonts w:ascii="宋体" w:eastAsia="宋体" w:hAnsi="宋体"/>
          <w:sz w:val="21"/>
          <w:szCs w:val="21"/>
        </w:rPr>
      </w:pPr>
      <w:r>
        <w:rPr>
          <w:rFonts w:ascii="宋体" w:eastAsia="宋体" w:hAnsi="宋体"/>
          <w:sz w:val="21"/>
          <w:szCs w:val="21"/>
        </w:rPr>
        <w:t>关注系统上线后的运行与维护，包括：</w:t>
      </w:r>
    </w:p>
    <w:p w14:paraId="796F0188" w14:textId="77777777" w:rsidR="006D457F" w:rsidRDefault="00000000">
      <w:pPr>
        <w:numPr>
          <w:ilvl w:val="0"/>
          <w:numId w:val="7"/>
        </w:numPr>
        <w:rPr>
          <w:rFonts w:ascii="宋体" w:eastAsia="宋体" w:hAnsi="宋体"/>
          <w:sz w:val="21"/>
          <w:szCs w:val="21"/>
        </w:rPr>
      </w:pPr>
      <w:r>
        <w:rPr>
          <w:rFonts w:ascii="宋体" w:eastAsia="宋体" w:hAnsi="宋体"/>
          <w:sz w:val="21"/>
          <w:szCs w:val="21"/>
        </w:rPr>
        <w:t>部署架构设计；</w:t>
      </w:r>
    </w:p>
    <w:p w14:paraId="329AC74D" w14:textId="77777777" w:rsidR="006D457F" w:rsidRDefault="00000000">
      <w:pPr>
        <w:numPr>
          <w:ilvl w:val="0"/>
          <w:numId w:val="7"/>
        </w:numPr>
        <w:rPr>
          <w:rFonts w:ascii="宋体" w:eastAsia="宋体" w:hAnsi="宋体"/>
          <w:sz w:val="21"/>
          <w:szCs w:val="21"/>
        </w:rPr>
      </w:pPr>
      <w:r>
        <w:rPr>
          <w:rFonts w:ascii="宋体" w:eastAsia="宋体" w:hAnsi="宋体"/>
          <w:sz w:val="21"/>
          <w:szCs w:val="21"/>
        </w:rPr>
        <w:t>日志采集与分析；</w:t>
      </w:r>
    </w:p>
    <w:p w14:paraId="76DCA96A" w14:textId="77777777" w:rsidR="006D457F" w:rsidRDefault="00000000">
      <w:pPr>
        <w:numPr>
          <w:ilvl w:val="0"/>
          <w:numId w:val="7"/>
        </w:numPr>
        <w:rPr>
          <w:rFonts w:ascii="宋体" w:eastAsia="宋体" w:hAnsi="宋体"/>
          <w:sz w:val="21"/>
          <w:szCs w:val="21"/>
        </w:rPr>
      </w:pPr>
      <w:r>
        <w:rPr>
          <w:rFonts w:ascii="宋体" w:eastAsia="宋体" w:hAnsi="宋体"/>
          <w:sz w:val="21"/>
          <w:szCs w:val="21"/>
        </w:rPr>
        <w:lastRenderedPageBreak/>
        <w:t>监控与告警机制；</w:t>
      </w:r>
    </w:p>
    <w:p w14:paraId="0A5C3C8D" w14:textId="77777777" w:rsidR="006D457F" w:rsidRDefault="00000000">
      <w:pPr>
        <w:numPr>
          <w:ilvl w:val="0"/>
          <w:numId w:val="7"/>
        </w:numPr>
        <w:rPr>
          <w:rFonts w:ascii="宋体" w:eastAsia="宋体" w:hAnsi="宋体"/>
          <w:sz w:val="21"/>
          <w:szCs w:val="21"/>
        </w:rPr>
      </w:pPr>
      <w:r>
        <w:rPr>
          <w:rFonts w:ascii="宋体" w:eastAsia="宋体" w:hAnsi="宋体"/>
          <w:sz w:val="21"/>
          <w:szCs w:val="21"/>
        </w:rPr>
        <w:t>数据备份与恢复；</w:t>
      </w:r>
    </w:p>
    <w:p w14:paraId="0F8B9636" w14:textId="77777777" w:rsidR="006D457F" w:rsidRDefault="00000000">
      <w:pPr>
        <w:numPr>
          <w:ilvl w:val="0"/>
          <w:numId w:val="7"/>
        </w:numPr>
        <w:rPr>
          <w:rFonts w:ascii="宋体" w:eastAsia="宋体" w:hAnsi="宋体"/>
          <w:sz w:val="21"/>
          <w:szCs w:val="21"/>
        </w:rPr>
      </w:pPr>
      <w:r>
        <w:rPr>
          <w:rFonts w:ascii="宋体" w:eastAsia="宋体" w:hAnsi="宋体"/>
          <w:sz w:val="21"/>
          <w:szCs w:val="21"/>
        </w:rPr>
        <w:t>故障排查与系统升级。</w:t>
      </w:r>
    </w:p>
    <w:p w14:paraId="790E56CD" w14:textId="77777777" w:rsidR="006D457F" w:rsidRDefault="00000000">
      <w:pPr>
        <w:rPr>
          <w:rFonts w:ascii="宋体" w:eastAsia="宋体" w:hAnsi="宋体"/>
          <w:b/>
          <w:bCs/>
          <w:sz w:val="21"/>
          <w:szCs w:val="21"/>
        </w:rPr>
      </w:pPr>
      <w:r>
        <w:rPr>
          <w:rFonts w:ascii="宋体" w:eastAsia="宋体" w:hAnsi="宋体"/>
          <w:b/>
          <w:bCs/>
          <w:sz w:val="21"/>
          <w:szCs w:val="21"/>
        </w:rPr>
        <w:t>（6）演化方面</w:t>
      </w:r>
    </w:p>
    <w:p w14:paraId="3624F7BA" w14:textId="77777777" w:rsidR="006D457F" w:rsidRDefault="00000000">
      <w:pPr>
        <w:rPr>
          <w:rFonts w:ascii="宋体" w:eastAsia="宋体" w:hAnsi="宋体"/>
          <w:sz w:val="21"/>
          <w:szCs w:val="21"/>
        </w:rPr>
      </w:pPr>
      <w:r>
        <w:rPr>
          <w:rFonts w:ascii="宋体" w:eastAsia="宋体" w:hAnsi="宋体"/>
          <w:sz w:val="21"/>
          <w:szCs w:val="21"/>
        </w:rPr>
        <w:t>关注系统长期发展能力，包括：</w:t>
      </w:r>
    </w:p>
    <w:p w14:paraId="43405AC9" w14:textId="77777777" w:rsidR="006D457F" w:rsidRDefault="00000000">
      <w:pPr>
        <w:numPr>
          <w:ilvl w:val="0"/>
          <w:numId w:val="8"/>
        </w:numPr>
        <w:rPr>
          <w:rFonts w:ascii="宋体" w:eastAsia="宋体" w:hAnsi="宋体"/>
          <w:sz w:val="21"/>
          <w:szCs w:val="21"/>
        </w:rPr>
      </w:pPr>
      <w:r>
        <w:rPr>
          <w:rFonts w:ascii="宋体" w:eastAsia="宋体" w:hAnsi="宋体"/>
          <w:sz w:val="21"/>
          <w:szCs w:val="21"/>
        </w:rPr>
        <w:t>新功能扩展能力；</w:t>
      </w:r>
    </w:p>
    <w:p w14:paraId="16E79E0C" w14:textId="77777777" w:rsidR="006D457F" w:rsidRDefault="00000000">
      <w:pPr>
        <w:numPr>
          <w:ilvl w:val="0"/>
          <w:numId w:val="8"/>
        </w:numPr>
        <w:rPr>
          <w:rFonts w:ascii="宋体" w:eastAsia="宋体" w:hAnsi="宋体"/>
          <w:sz w:val="21"/>
          <w:szCs w:val="21"/>
        </w:rPr>
      </w:pPr>
      <w:r>
        <w:rPr>
          <w:rFonts w:ascii="宋体" w:eastAsia="宋体" w:hAnsi="宋体"/>
          <w:sz w:val="21"/>
          <w:szCs w:val="21"/>
        </w:rPr>
        <w:t>架构升级与技术替换能力；</w:t>
      </w:r>
    </w:p>
    <w:p w14:paraId="4EA701B5" w14:textId="77777777" w:rsidR="006D457F" w:rsidRDefault="00000000">
      <w:pPr>
        <w:numPr>
          <w:ilvl w:val="0"/>
          <w:numId w:val="8"/>
        </w:numPr>
        <w:rPr>
          <w:rFonts w:ascii="宋体" w:eastAsia="宋体" w:hAnsi="宋体"/>
          <w:sz w:val="21"/>
          <w:szCs w:val="21"/>
        </w:rPr>
      </w:pPr>
      <w:r>
        <w:rPr>
          <w:rFonts w:ascii="宋体" w:eastAsia="宋体" w:hAnsi="宋体"/>
          <w:sz w:val="21"/>
          <w:szCs w:val="21"/>
        </w:rPr>
        <w:t>数据迁移与兼容性；</w:t>
      </w:r>
    </w:p>
    <w:p w14:paraId="77F9644D" w14:textId="77777777" w:rsidR="006D457F" w:rsidRDefault="00000000">
      <w:pPr>
        <w:numPr>
          <w:ilvl w:val="0"/>
          <w:numId w:val="8"/>
        </w:numPr>
        <w:rPr>
          <w:rFonts w:ascii="宋体" w:eastAsia="宋体" w:hAnsi="宋体"/>
          <w:sz w:val="21"/>
          <w:szCs w:val="21"/>
        </w:rPr>
      </w:pPr>
      <w:r>
        <w:rPr>
          <w:rFonts w:ascii="宋体" w:eastAsia="宋体" w:hAnsi="宋体"/>
          <w:sz w:val="21"/>
          <w:szCs w:val="21"/>
        </w:rPr>
        <w:t>用户规模增长支持能力；</w:t>
      </w:r>
    </w:p>
    <w:p w14:paraId="3589DF3A" w14:textId="77777777" w:rsidR="006D457F" w:rsidRDefault="00000000">
      <w:pPr>
        <w:numPr>
          <w:ilvl w:val="0"/>
          <w:numId w:val="8"/>
        </w:numPr>
        <w:rPr>
          <w:rFonts w:ascii="宋体" w:eastAsia="宋体" w:hAnsi="宋体"/>
          <w:sz w:val="21"/>
          <w:szCs w:val="21"/>
        </w:rPr>
      </w:pPr>
      <w:r>
        <w:rPr>
          <w:rFonts w:ascii="宋体" w:eastAsia="宋体" w:hAnsi="宋体"/>
          <w:sz w:val="21"/>
          <w:szCs w:val="21"/>
        </w:rPr>
        <w:t>第三方服务集成能力。</w:t>
      </w:r>
    </w:p>
    <w:p w14:paraId="0545744A" w14:textId="77777777" w:rsidR="006D457F" w:rsidRDefault="006D457F">
      <w:pPr>
        <w:rPr>
          <w:rFonts w:ascii="宋体" w:eastAsia="宋体" w:hAnsi="宋体"/>
          <w:sz w:val="21"/>
          <w:szCs w:val="21"/>
        </w:rPr>
      </w:pPr>
    </w:p>
    <w:p w14:paraId="548AE18B" w14:textId="77777777" w:rsidR="006D457F" w:rsidRDefault="00000000">
      <w:pPr>
        <w:pStyle w:val="2"/>
      </w:pPr>
      <w:bookmarkStart w:id="8" w:name="_Toc232178791"/>
      <w:r>
        <w:t xml:space="preserve">2.3 </w:t>
      </w:r>
      <w:r>
        <w:t>关注点</w:t>
      </w:r>
      <w:r>
        <w:t>-</w:t>
      </w:r>
      <w:r>
        <w:t>利益相关者映射</w:t>
      </w:r>
      <w:bookmarkEnd w:id="8"/>
    </w:p>
    <w:p w14:paraId="6EFB8735" w14:textId="77777777" w:rsidR="006D457F" w:rsidRDefault="00000000">
      <w:pPr>
        <w:rPr>
          <w:rFonts w:ascii="宋体" w:eastAsia="宋体" w:hAnsi="宋体"/>
          <w:sz w:val="21"/>
          <w:szCs w:val="21"/>
        </w:rPr>
      </w:pPr>
      <w:r>
        <w:rPr>
          <w:rFonts w:ascii="宋体" w:eastAsia="宋体" w:hAnsi="宋体"/>
          <w:sz w:val="21"/>
          <w:szCs w:val="21"/>
        </w:rPr>
        <w:t>下表展示了利益相关者与主要关注点之间的对应关系。</w:t>
      </w:r>
    </w:p>
    <w:tbl>
      <w:tblPr>
        <w:tblStyle w:val="ab"/>
        <w:tblW w:w="0" w:type="auto"/>
        <w:tblLook w:val="04A0" w:firstRow="1" w:lastRow="0" w:firstColumn="1" w:lastColumn="0" w:noHBand="0" w:noVBand="1"/>
      </w:tblPr>
      <w:tblGrid>
        <w:gridCol w:w="2211"/>
        <w:gridCol w:w="636"/>
        <w:gridCol w:w="636"/>
        <w:gridCol w:w="636"/>
        <w:gridCol w:w="1056"/>
        <w:gridCol w:w="636"/>
        <w:gridCol w:w="636"/>
        <w:gridCol w:w="636"/>
      </w:tblGrid>
      <w:tr w:rsidR="006D457F" w14:paraId="1B59081C" w14:textId="77777777">
        <w:tc>
          <w:tcPr>
            <w:tcW w:w="0" w:type="auto"/>
          </w:tcPr>
          <w:p w14:paraId="427EE3CE" w14:textId="77777777" w:rsidR="006D457F" w:rsidRDefault="00000000">
            <w:pPr>
              <w:rPr>
                <w:rFonts w:ascii="宋体" w:eastAsia="宋体" w:hAnsi="宋体"/>
                <w:sz w:val="21"/>
                <w:szCs w:val="21"/>
              </w:rPr>
            </w:pPr>
            <w:r>
              <w:rPr>
                <w:rFonts w:ascii="宋体" w:eastAsia="宋体" w:hAnsi="宋体"/>
                <w:sz w:val="21"/>
                <w:szCs w:val="21"/>
              </w:rPr>
              <w:t>利益相关者</w:t>
            </w:r>
          </w:p>
        </w:tc>
        <w:tc>
          <w:tcPr>
            <w:tcW w:w="0" w:type="auto"/>
          </w:tcPr>
          <w:p w14:paraId="18F630E0" w14:textId="77777777" w:rsidR="006D457F" w:rsidRDefault="00000000">
            <w:pPr>
              <w:rPr>
                <w:rFonts w:ascii="宋体" w:eastAsia="宋体" w:hAnsi="宋体"/>
                <w:sz w:val="21"/>
                <w:szCs w:val="21"/>
              </w:rPr>
            </w:pPr>
            <w:r>
              <w:rPr>
                <w:rFonts w:ascii="宋体" w:eastAsia="宋体" w:hAnsi="宋体"/>
                <w:sz w:val="21"/>
                <w:szCs w:val="21"/>
              </w:rPr>
              <w:t>功能</w:t>
            </w:r>
          </w:p>
        </w:tc>
        <w:tc>
          <w:tcPr>
            <w:tcW w:w="0" w:type="auto"/>
          </w:tcPr>
          <w:p w14:paraId="37BDCF73" w14:textId="77777777" w:rsidR="006D457F" w:rsidRDefault="00000000">
            <w:pPr>
              <w:rPr>
                <w:rFonts w:ascii="宋体" w:eastAsia="宋体" w:hAnsi="宋体"/>
                <w:sz w:val="21"/>
                <w:szCs w:val="21"/>
              </w:rPr>
            </w:pPr>
            <w:r>
              <w:rPr>
                <w:rFonts w:ascii="宋体" w:eastAsia="宋体" w:hAnsi="宋体"/>
                <w:sz w:val="21"/>
                <w:szCs w:val="21"/>
              </w:rPr>
              <w:t>性能</w:t>
            </w:r>
          </w:p>
        </w:tc>
        <w:tc>
          <w:tcPr>
            <w:tcW w:w="0" w:type="auto"/>
          </w:tcPr>
          <w:p w14:paraId="07CC52F6" w14:textId="77777777" w:rsidR="006D457F" w:rsidRDefault="00000000">
            <w:pPr>
              <w:rPr>
                <w:rFonts w:ascii="宋体" w:eastAsia="宋体" w:hAnsi="宋体"/>
                <w:sz w:val="21"/>
                <w:szCs w:val="21"/>
              </w:rPr>
            </w:pPr>
            <w:r>
              <w:rPr>
                <w:rFonts w:ascii="宋体" w:eastAsia="宋体" w:hAnsi="宋体"/>
                <w:sz w:val="21"/>
                <w:szCs w:val="21"/>
              </w:rPr>
              <w:t>安全</w:t>
            </w:r>
          </w:p>
        </w:tc>
        <w:tc>
          <w:tcPr>
            <w:tcW w:w="0" w:type="auto"/>
          </w:tcPr>
          <w:p w14:paraId="44975539" w14:textId="77777777" w:rsidR="006D457F" w:rsidRDefault="00000000">
            <w:pPr>
              <w:rPr>
                <w:rFonts w:ascii="宋体" w:eastAsia="宋体" w:hAnsi="宋体"/>
                <w:sz w:val="21"/>
                <w:szCs w:val="21"/>
              </w:rPr>
            </w:pPr>
            <w:r>
              <w:rPr>
                <w:rFonts w:ascii="宋体" w:eastAsia="宋体" w:hAnsi="宋体"/>
                <w:sz w:val="21"/>
                <w:szCs w:val="21"/>
              </w:rPr>
              <w:t>可维护性</w:t>
            </w:r>
          </w:p>
        </w:tc>
        <w:tc>
          <w:tcPr>
            <w:tcW w:w="0" w:type="auto"/>
          </w:tcPr>
          <w:p w14:paraId="7CAD4BD6" w14:textId="77777777" w:rsidR="006D457F" w:rsidRDefault="00000000">
            <w:pPr>
              <w:rPr>
                <w:rFonts w:ascii="宋体" w:eastAsia="宋体" w:hAnsi="宋体"/>
                <w:sz w:val="21"/>
                <w:szCs w:val="21"/>
              </w:rPr>
            </w:pPr>
            <w:r>
              <w:rPr>
                <w:rFonts w:ascii="宋体" w:eastAsia="宋体" w:hAnsi="宋体"/>
                <w:sz w:val="21"/>
                <w:szCs w:val="21"/>
              </w:rPr>
              <w:t>运维</w:t>
            </w:r>
          </w:p>
        </w:tc>
        <w:tc>
          <w:tcPr>
            <w:tcW w:w="0" w:type="auto"/>
          </w:tcPr>
          <w:p w14:paraId="1F4352AC" w14:textId="77777777" w:rsidR="006D457F" w:rsidRDefault="00000000">
            <w:pPr>
              <w:rPr>
                <w:rFonts w:ascii="宋体" w:eastAsia="宋体" w:hAnsi="宋体"/>
                <w:sz w:val="21"/>
                <w:szCs w:val="21"/>
              </w:rPr>
            </w:pPr>
            <w:r>
              <w:rPr>
                <w:rFonts w:ascii="宋体" w:eastAsia="宋体" w:hAnsi="宋体"/>
                <w:sz w:val="21"/>
                <w:szCs w:val="21"/>
              </w:rPr>
              <w:t>成本</w:t>
            </w:r>
          </w:p>
        </w:tc>
        <w:tc>
          <w:tcPr>
            <w:tcW w:w="0" w:type="auto"/>
          </w:tcPr>
          <w:p w14:paraId="74C742C2" w14:textId="77777777" w:rsidR="006D457F" w:rsidRDefault="00000000">
            <w:pPr>
              <w:rPr>
                <w:rFonts w:ascii="宋体" w:eastAsia="宋体" w:hAnsi="宋体"/>
                <w:sz w:val="21"/>
                <w:szCs w:val="21"/>
              </w:rPr>
            </w:pPr>
            <w:r>
              <w:rPr>
                <w:rFonts w:ascii="宋体" w:eastAsia="宋体" w:hAnsi="宋体"/>
                <w:sz w:val="21"/>
                <w:szCs w:val="21"/>
              </w:rPr>
              <w:t>演化</w:t>
            </w:r>
          </w:p>
        </w:tc>
      </w:tr>
      <w:tr w:rsidR="006D457F" w14:paraId="5CC1386F" w14:textId="77777777">
        <w:tc>
          <w:tcPr>
            <w:tcW w:w="0" w:type="auto"/>
          </w:tcPr>
          <w:p w14:paraId="4198E8EC" w14:textId="77777777" w:rsidR="006D457F" w:rsidRDefault="00000000">
            <w:pPr>
              <w:rPr>
                <w:rFonts w:ascii="宋体" w:eastAsia="宋体" w:hAnsi="宋体"/>
                <w:sz w:val="21"/>
                <w:szCs w:val="21"/>
              </w:rPr>
            </w:pPr>
            <w:r>
              <w:rPr>
                <w:rFonts w:ascii="宋体" w:eastAsia="宋体" w:hAnsi="宋体"/>
                <w:sz w:val="21"/>
                <w:szCs w:val="21"/>
              </w:rPr>
              <w:t>普通用户</w:t>
            </w:r>
          </w:p>
        </w:tc>
        <w:tc>
          <w:tcPr>
            <w:tcW w:w="0" w:type="auto"/>
          </w:tcPr>
          <w:p w14:paraId="222C7BE7"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1F9A226A"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7726F9A5"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2D44378A" w14:textId="77777777" w:rsidR="006D457F" w:rsidRDefault="006D457F">
            <w:pPr>
              <w:rPr>
                <w:rFonts w:ascii="宋体" w:eastAsia="宋体" w:hAnsi="宋体"/>
                <w:sz w:val="21"/>
                <w:szCs w:val="21"/>
              </w:rPr>
            </w:pPr>
          </w:p>
        </w:tc>
        <w:tc>
          <w:tcPr>
            <w:tcW w:w="0" w:type="auto"/>
          </w:tcPr>
          <w:p w14:paraId="2D1361B5" w14:textId="77777777" w:rsidR="006D457F" w:rsidRDefault="006D457F">
            <w:pPr>
              <w:rPr>
                <w:rFonts w:ascii="宋体" w:eastAsia="宋体" w:hAnsi="宋体"/>
                <w:sz w:val="21"/>
                <w:szCs w:val="21"/>
              </w:rPr>
            </w:pPr>
          </w:p>
        </w:tc>
        <w:tc>
          <w:tcPr>
            <w:tcW w:w="0" w:type="auto"/>
          </w:tcPr>
          <w:p w14:paraId="5B98158C" w14:textId="77777777" w:rsidR="006D457F" w:rsidRDefault="006D457F">
            <w:pPr>
              <w:rPr>
                <w:rFonts w:ascii="宋体" w:eastAsia="宋体" w:hAnsi="宋体"/>
                <w:sz w:val="21"/>
                <w:szCs w:val="21"/>
              </w:rPr>
            </w:pPr>
          </w:p>
        </w:tc>
        <w:tc>
          <w:tcPr>
            <w:tcW w:w="0" w:type="auto"/>
          </w:tcPr>
          <w:p w14:paraId="747F8FEC" w14:textId="77777777" w:rsidR="006D457F" w:rsidRDefault="006D457F">
            <w:pPr>
              <w:rPr>
                <w:rFonts w:ascii="宋体" w:eastAsia="宋体" w:hAnsi="宋体"/>
                <w:sz w:val="21"/>
                <w:szCs w:val="21"/>
              </w:rPr>
            </w:pPr>
          </w:p>
        </w:tc>
      </w:tr>
      <w:tr w:rsidR="006D457F" w14:paraId="148A5974" w14:textId="77777777">
        <w:tc>
          <w:tcPr>
            <w:tcW w:w="0" w:type="auto"/>
          </w:tcPr>
          <w:p w14:paraId="7B9EE325" w14:textId="77777777" w:rsidR="006D457F" w:rsidRDefault="00000000">
            <w:pPr>
              <w:rPr>
                <w:rFonts w:ascii="宋体" w:eastAsia="宋体" w:hAnsi="宋体"/>
                <w:sz w:val="21"/>
                <w:szCs w:val="21"/>
              </w:rPr>
            </w:pPr>
            <w:r>
              <w:rPr>
                <w:rFonts w:ascii="宋体" w:eastAsia="宋体" w:hAnsi="宋体"/>
                <w:sz w:val="21"/>
                <w:szCs w:val="21"/>
              </w:rPr>
              <w:t>产品经理/业务负责人</w:t>
            </w:r>
          </w:p>
        </w:tc>
        <w:tc>
          <w:tcPr>
            <w:tcW w:w="0" w:type="auto"/>
          </w:tcPr>
          <w:p w14:paraId="197D0711"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6C84DE21"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404A98B7" w14:textId="77777777" w:rsidR="006D457F" w:rsidRDefault="006D457F">
            <w:pPr>
              <w:rPr>
                <w:rFonts w:ascii="宋体" w:eastAsia="宋体" w:hAnsi="宋体"/>
                <w:sz w:val="21"/>
                <w:szCs w:val="21"/>
              </w:rPr>
            </w:pPr>
          </w:p>
        </w:tc>
        <w:tc>
          <w:tcPr>
            <w:tcW w:w="0" w:type="auto"/>
          </w:tcPr>
          <w:p w14:paraId="08D180B9" w14:textId="77777777" w:rsidR="006D457F" w:rsidRDefault="006D457F">
            <w:pPr>
              <w:rPr>
                <w:rFonts w:ascii="宋体" w:eastAsia="宋体" w:hAnsi="宋体"/>
                <w:sz w:val="21"/>
                <w:szCs w:val="21"/>
              </w:rPr>
            </w:pPr>
          </w:p>
        </w:tc>
        <w:tc>
          <w:tcPr>
            <w:tcW w:w="0" w:type="auto"/>
          </w:tcPr>
          <w:p w14:paraId="6843DD52" w14:textId="77777777" w:rsidR="006D457F" w:rsidRDefault="006D457F">
            <w:pPr>
              <w:rPr>
                <w:rFonts w:ascii="宋体" w:eastAsia="宋体" w:hAnsi="宋体"/>
                <w:sz w:val="21"/>
                <w:szCs w:val="21"/>
              </w:rPr>
            </w:pPr>
          </w:p>
        </w:tc>
        <w:tc>
          <w:tcPr>
            <w:tcW w:w="0" w:type="auto"/>
          </w:tcPr>
          <w:p w14:paraId="0E8E81C3"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0C14C9B2"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r>
      <w:tr w:rsidR="006D457F" w14:paraId="3F5A7D17" w14:textId="77777777">
        <w:tc>
          <w:tcPr>
            <w:tcW w:w="0" w:type="auto"/>
          </w:tcPr>
          <w:p w14:paraId="1A967BED" w14:textId="77777777" w:rsidR="006D457F" w:rsidRDefault="00000000">
            <w:pPr>
              <w:rPr>
                <w:rFonts w:ascii="宋体" w:eastAsia="宋体" w:hAnsi="宋体"/>
                <w:sz w:val="21"/>
                <w:szCs w:val="21"/>
              </w:rPr>
            </w:pPr>
            <w:r>
              <w:rPr>
                <w:rFonts w:ascii="宋体" w:eastAsia="宋体" w:hAnsi="宋体"/>
                <w:sz w:val="21"/>
                <w:szCs w:val="21"/>
              </w:rPr>
              <w:t>开发团队</w:t>
            </w:r>
          </w:p>
        </w:tc>
        <w:tc>
          <w:tcPr>
            <w:tcW w:w="0" w:type="auto"/>
          </w:tcPr>
          <w:p w14:paraId="1A1D0333"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661075AB"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207F1F87"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47E941EE"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5A9310AA" w14:textId="77777777" w:rsidR="006D457F" w:rsidRDefault="006D457F">
            <w:pPr>
              <w:rPr>
                <w:rFonts w:ascii="宋体" w:eastAsia="宋体" w:hAnsi="宋体"/>
                <w:sz w:val="21"/>
                <w:szCs w:val="21"/>
              </w:rPr>
            </w:pPr>
          </w:p>
        </w:tc>
        <w:tc>
          <w:tcPr>
            <w:tcW w:w="0" w:type="auto"/>
          </w:tcPr>
          <w:p w14:paraId="56F3355B" w14:textId="77777777" w:rsidR="006D457F" w:rsidRDefault="006D457F">
            <w:pPr>
              <w:rPr>
                <w:rFonts w:ascii="宋体" w:eastAsia="宋体" w:hAnsi="宋体"/>
                <w:sz w:val="21"/>
                <w:szCs w:val="21"/>
              </w:rPr>
            </w:pPr>
          </w:p>
        </w:tc>
        <w:tc>
          <w:tcPr>
            <w:tcW w:w="0" w:type="auto"/>
          </w:tcPr>
          <w:p w14:paraId="4B52B79A"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r>
      <w:tr w:rsidR="006D457F" w14:paraId="26CCFA65" w14:textId="77777777">
        <w:tc>
          <w:tcPr>
            <w:tcW w:w="0" w:type="auto"/>
          </w:tcPr>
          <w:p w14:paraId="0D7DB5A6" w14:textId="77777777" w:rsidR="006D457F" w:rsidRDefault="00000000">
            <w:pPr>
              <w:rPr>
                <w:rFonts w:ascii="宋体" w:eastAsia="宋体" w:hAnsi="宋体"/>
                <w:sz w:val="21"/>
                <w:szCs w:val="21"/>
              </w:rPr>
            </w:pPr>
            <w:r>
              <w:rPr>
                <w:rFonts w:ascii="宋体" w:eastAsia="宋体" w:hAnsi="宋体"/>
                <w:sz w:val="21"/>
                <w:szCs w:val="21"/>
              </w:rPr>
              <w:t>测试团队</w:t>
            </w:r>
          </w:p>
        </w:tc>
        <w:tc>
          <w:tcPr>
            <w:tcW w:w="0" w:type="auto"/>
          </w:tcPr>
          <w:p w14:paraId="2AAE5010"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7C423679" w14:textId="77777777" w:rsidR="006D457F" w:rsidRDefault="006D457F">
            <w:pPr>
              <w:rPr>
                <w:rFonts w:ascii="宋体" w:eastAsia="宋体" w:hAnsi="宋体"/>
                <w:sz w:val="21"/>
                <w:szCs w:val="21"/>
              </w:rPr>
            </w:pPr>
          </w:p>
        </w:tc>
        <w:tc>
          <w:tcPr>
            <w:tcW w:w="0" w:type="auto"/>
          </w:tcPr>
          <w:p w14:paraId="1330B6CC"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4EE166E2"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3834BD79" w14:textId="77777777" w:rsidR="006D457F" w:rsidRDefault="006D457F">
            <w:pPr>
              <w:rPr>
                <w:rFonts w:ascii="宋体" w:eastAsia="宋体" w:hAnsi="宋体"/>
                <w:sz w:val="21"/>
                <w:szCs w:val="21"/>
              </w:rPr>
            </w:pPr>
          </w:p>
        </w:tc>
        <w:tc>
          <w:tcPr>
            <w:tcW w:w="0" w:type="auto"/>
          </w:tcPr>
          <w:p w14:paraId="5A55AED6" w14:textId="77777777" w:rsidR="006D457F" w:rsidRDefault="006D457F">
            <w:pPr>
              <w:rPr>
                <w:rFonts w:ascii="宋体" w:eastAsia="宋体" w:hAnsi="宋体"/>
                <w:sz w:val="21"/>
                <w:szCs w:val="21"/>
              </w:rPr>
            </w:pPr>
          </w:p>
        </w:tc>
        <w:tc>
          <w:tcPr>
            <w:tcW w:w="0" w:type="auto"/>
          </w:tcPr>
          <w:p w14:paraId="24212674" w14:textId="77777777" w:rsidR="006D457F" w:rsidRDefault="006D457F">
            <w:pPr>
              <w:rPr>
                <w:rFonts w:ascii="宋体" w:eastAsia="宋体" w:hAnsi="宋体"/>
                <w:sz w:val="21"/>
                <w:szCs w:val="21"/>
              </w:rPr>
            </w:pPr>
          </w:p>
        </w:tc>
      </w:tr>
      <w:tr w:rsidR="006D457F" w14:paraId="089C195B" w14:textId="77777777">
        <w:tc>
          <w:tcPr>
            <w:tcW w:w="0" w:type="auto"/>
          </w:tcPr>
          <w:p w14:paraId="20AECEC2" w14:textId="77777777" w:rsidR="006D457F" w:rsidRDefault="00000000">
            <w:pPr>
              <w:rPr>
                <w:rFonts w:ascii="宋体" w:eastAsia="宋体" w:hAnsi="宋体"/>
                <w:sz w:val="21"/>
                <w:szCs w:val="21"/>
              </w:rPr>
            </w:pPr>
            <w:r>
              <w:rPr>
                <w:rFonts w:ascii="宋体" w:eastAsia="宋体" w:hAnsi="宋体"/>
                <w:sz w:val="21"/>
                <w:szCs w:val="21"/>
              </w:rPr>
              <w:t>运维团队</w:t>
            </w:r>
          </w:p>
        </w:tc>
        <w:tc>
          <w:tcPr>
            <w:tcW w:w="0" w:type="auto"/>
          </w:tcPr>
          <w:p w14:paraId="6D3EA8B0" w14:textId="77777777" w:rsidR="006D457F" w:rsidRDefault="006D457F">
            <w:pPr>
              <w:rPr>
                <w:rFonts w:ascii="宋体" w:eastAsia="宋体" w:hAnsi="宋体"/>
                <w:sz w:val="21"/>
                <w:szCs w:val="21"/>
              </w:rPr>
            </w:pPr>
          </w:p>
        </w:tc>
        <w:tc>
          <w:tcPr>
            <w:tcW w:w="0" w:type="auto"/>
          </w:tcPr>
          <w:p w14:paraId="17DA5B54"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2EEE74DE"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0D0629D7" w14:textId="77777777" w:rsidR="006D457F" w:rsidRDefault="006D457F">
            <w:pPr>
              <w:rPr>
                <w:rFonts w:ascii="宋体" w:eastAsia="宋体" w:hAnsi="宋体"/>
                <w:sz w:val="21"/>
                <w:szCs w:val="21"/>
              </w:rPr>
            </w:pPr>
          </w:p>
        </w:tc>
        <w:tc>
          <w:tcPr>
            <w:tcW w:w="0" w:type="auto"/>
          </w:tcPr>
          <w:p w14:paraId="407FD1A1"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0299F3FF"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67321D54"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r>
      <w:tr w:rsidR="006D457F" w14:paraId="038980CA" w14:textId="77777777">
        <w:tc>
          <w:tcPr>
            <w:tcW w:w="0" w:type="auto"/>
          </w:tcPr>
          <w:p w14:paraId="67856982" w14:textId="77777777" w:rsidR="006D457F" w:rsidRDefault="00000000">
            <w:pPr>
              <w:rPr>
                <w:rFonts w:ascii="宋体" w:eastAsia="宋体" w:hAnsi="宋体"/>
                <w:sz w:val="21"/>
                <w:szCs w:val="21"/>
              </w:rPr>
            </w:pPr>
            <w:r>
              <w:rPr>
                <w:rFonts w:ascii="宋体" w:eastAsia="宋体" w:hAnsi="宋体"/>
                <w:sz w:val="21"/>
                <w:szCs w:val="21"/>
              </w:rPr>
              <w:t>安全管理人员</w:t>
            </w:r>
          </w:p>
        </w:tc>
        <w:tc>
          <w:tcPr>
            <w:tcW w:w="0" w:type="auto"/>
          </w:tcPr>
          <w:p w14:paraId="042D9BF0" w14:textId="77777777" w:rsidR="006D457F" w:rsidRDefault="006D457F">
            <w:pPr>
              <w:rPr>
                <w:rFonts w:ascii="宋体" w:eastAsia="宋体" w:hAnsi="宋体"/>
                <w:sz w:val="21"/>
                <w:szCs w:val="21"/>
              </w:rPr>
            </w:pPr>
          </w:p>
        </w:tc>
        <w:tc>
          <w:tcPr>
            <w:tcW w:w="0" w:type="auto"/>
          </w:tcPr>
          <w:p w14:paraId="64C3F564" w14:textId="77777777" w:rsidR="006D457F" w:rsidRDefault="006D457F">
            <w:pPr>
              <w:rPr>
                <w:rFonts w:ascii="宋体" w:eastAsia="宋体" w:hAnsi="宋体"/>
                <w:sz w:val="21"/>
                <w:szCs w:val="21"/>
              </w:rPr>
            </w:pPr>
          </w:p>
        </w:tc>
        <w:tc>
          <w:tcPr>
            <w:tcW w:w="0" w:type="auto"/>
          </w:tcPr>
          <w:p w14:paraId="4CA9E7CD"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2D2E8196" w14:textId="77777777" w:rsidR="006D457F" w:rsidRDefault="006D457F">
            <w:pPr>
              <w:rPr>
                <w:rFonts w:ascii="宋体" w:eastAsia="宋体" w:hAnsi="宋体"/>
                <w:sz w:val="21"/>
                <w:szCs w:val="21"/>
              </w:rPr>
            </w:pPr>
          </w:p>
        </w:tc>
        <w:tc>
          <w:tcPr>
            <w:tcW w:w="0" w:type="auto"/>
          </w:tcPr>
          <w:p w14:paraId="6C2E105C"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3E369474" w14:textId="77777777" w:rsidR="006D457F" w:rsidRDefault="006D457F">
            <w:pPr>
              <w:rPr>
                <w:rFonts w:ascii="宋体" w:eastAsia="宋体" w:hAnsi="宋体"/>
                <w:sz w:val="21"/>
                <w:szCs w:val="21"/>
              </w:rPr>
            </w:pPr>
          </w:p>
        </w:tc>
        <w:tc>
          <w:tcPr>
            <w:tcW w:w="0" w:type="auto"/>
          </w:tcPr>
          <w:p w14:paraId="4EEA09DF" w14:textId="77777777" w:rsidR="006D457F" w:rsidRDefault="006D457F">
            <w:pPr>
              <w:rPr>
                <w:rFonts w:ascii="宋体" w:eastAsia="宋体" w:hAnsi="宋体"/>
                <w:sz w:val="21"/>
                <w:szCs w:val="21"/>
              </w:rPr>
            </w:pPr>
          </w:p>
        </w:tc>
      </w:tr>
      <w:tr w:rsidR="006D457F" w14:paraId="791D4E8A" w14:textId="77777777">
        <w:tc>
          <w:tcPr>
            <w:tcW w:w="0" w:type="auto"/>
          </w:tcPr>
          <w:p w14:paraId="4D1E7184" w14:textId="77777777" w:rsidR="006D457F" w:rsidRDefault="00000000">
            <w:pPr>
              <w:rPr>
                <w:rFonts w:ascii="宋体" w:eastAsia="宋体" w:hAnsi="宋体"/>
                <w:sz w:val="21"/>
                <w:szCs w:val="21"/>
              </w:rPr>
            </w:pPr>
            <w:r>
              <w:rPr>
                <w:rFonts w:ascii="宋体" w:eastAsia="宋体" w:hAnsi="宋体"/>
                <w:sz w:val="21"/>
                <w:szCs w:val="21"/>
              </w:rPr>
              <w:t>系统架构师</w:t>
            </w:r>
          </w:p>
        </w:tc>
        <w:tc>
          <w:tcPr>
            <w:tcW w:w="0" w:type="auto"/>
          </w:tcPr>
          <w:p w14:paraId="23F5AE45"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232B5453"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504EC406"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78C30C24"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6DB5CBD8"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725A0697"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02BBC911"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r>
      <w:tr w:rsidR="006D457F" w14:paraId="1C314D64" w14:textId="77777777">
        <w:tc>
          <w:tcPr>
            <w:tcW w:w="0" w:type="auto"/>
          </w:tcPr>
          <w:p w14:paraId="745AFB45" w14:textId="77777777" w:rsidR="006D457F" w:rsidRDefault="00000000">
            <w:pPr>
              <w:rPr>
                <w:rFonts w:ascii="宋体" w:eastAsia="宋体" w:hAnsi="宋体"/>
                <w:sz w:val="21"/>
                <w:szCs w:val="21"/>
              </w:rPr>
            </w:pPr>
            <w:r>
              <w:rPr>
                <w:rFonts w:ascii="宋体" w:eastAsia="宋体" w:hAnsi="宋体"/>
                <w:sz w:val="21"/>
                <w:szCs w:val="21"/>
              </w:rPr>
              <w:t>项目管理人员</w:t>
            </w:r>
          </w:p>
        </w:tc>
        <w:tc>
          <w:tcPr>
            <w:tcW w:w="0" w:type="auto"/>
          </w:tcPr>
          <w:p w14:paraId="61666FA3" w14:textId="77777777" w:rsidR="006D457F" w:rsidRDefault="006D457F">
            <w:pPr>
              <w:rPr>
                <w:rFonts w:ascii="宋体" w:eastAsia="宋体" w:hAnsi="宋体"/>
                <w:sz w:val="21"/>
                <w:szCs w:val="21"/>
              </w:rPr>
            </w:pPr>
          </w:p>
        </w:tc>
        <w:tc>
          <w:tcPr>
            <w:tcW w:w="0" w:type="auto"/>
          </w:tcPr>
          <w:p w14:paraId="31D5BDDF" w14:textId="77777777" w:rsidR="006D457F" w:rsidRDefault="006D457F">
            <w:pPr>
              <w:rPr>
                <w:rFonts w:ascii="宋体" w:eastAsia="宋体" w:hAnsi="宋体"/>
                <w:sz w:val="21"/>
                <w:szCs w:val="21"/>
              </w:rPr>
            </w:pPr>
          </w:p>
        </w:tc>
        <w:tc>
          <w:tcPr>
            <w:tcW w:w="0" w:type="auto"/>
          </w:tcPr>
          <w:p w14:paraId="6FE1DEF0" w14:textId="77777777" w:rsidR="006D457F" w:rsidRDefault="006D457F">
            <w:pPr>
              <w:rPr>
                <w:rFonts w:ascii="宋体" w:eastAsia="宋体" w:hAnsi="宋体"/>
                <w:sz w:val="21"/>
                <w:szCs w:val="21"/>
              </w:rPr>
            </w:pPr>
          </w:p>
        </w:tc>
        <w:tc>
          <w:tcPr>
            <w:tcW w:w="0" w:type="auto"/>
          </w:tcPr>
          <w:p w14:paraId="47328F9A" w14:textId="77777777" w:rsidR="006D457F" w:rsidRDefault="006D457F">
            <w:pPr>
              <w:rPr>
                <w:rFonts w:ascii="宋体" w:eastAsia="宋体" w:hAnsi="宋体"/>
                <w:sz w:val="21"/>
                <w:szCs w:val="21"/>
              </w:rPr>
            </w:pPr>
          </w:p>
        </w:tc>
        <w:tc>
          <w:tcPr>
            <w:tcW w:w="0" w:type="auto"/>
          </w:tcPr>
          <w:p w14:paraId="79BBEEDE" w14:textId="77777777" w:rsidR="006D457F" w:rsidRDefault="006D457F">
            <w:pPr>
              <w:rPr>
                <w:rFonts w:ascii="宋体" w:eastAsia="宋体" w:hAnsi="宋体"/>
                <w:sz w:val="21"/>
                <w:szCs w:val="21"/>
              </w:rPr>
            </w:pPr>
          </w:p>
        </w:tc>
        <w:tc>
          <w:tcPr>
            <w:tcW w:w="0" w:type="auto"/>
          </w:tcPr>
          <w:p w14:paraId="39C7B861"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c>
          <w:tcPr>
            <w:tcW w:w="0" w:type="auto"/>
          </w:tcPr>
          <w:p w14:paraId="3DF93349" w14:textId="77777777" w:rsidR="006D457F" w:rsidRDefault="00000000">
            <w:pPr>
              <w:rPr>
                <w:rFonts w:ascii="宋体" w:eastAsia="宋体" w:hAnsi="宋体"/>
                <w:sz w:val="21"/>
                <w:szCs w:val="21"/>
              </w:rPr>
            </w:pPr>
            <w:r>
              <w:rPr>
                <w:rFonts w:ascii="Segoe UI Symbol" w:eastAsia="宋体" w:hAnsi="Segoe UI Symbol" w:cs="Segoe UI Symbol"/>
                <w:sz w:val="21"/>
                <w:szCs w:val="21"/>
              </w:rPr>
              <w:t>✓</w:t>
            </w:r>
          </w:p>
        </w:tc>
      </w:tr>
    </w:tbl>
    <w:p w14:paraId="2A72AEF3" w14:textId="77777777" w:rsidR="006D457F" w:rsidRDefault="00000000">
      <w:pPr>
        <w:rPr>
          <w:rFonts w:ascii="宋体" w:eastAsia="宋体" w:hAnsi="宋体"/>
          <w:sz w:val="21"/>
          <w:szCs w:val="21"/>
        </w:rPr>
      </w:pPr>
      <w:r>
        <w:rPr>
          <w:rFonts w:ascii="宋体" w:eastAsia="宋体" w:hAnsi="宋体"/>
          <w:sz w:val="21"/>
          <w:szCs w:val="21"/>
        </w:rPr>
        <w:t>通过识别利益相关者及其关注点，可以确保系统架构设计能够兼顾业务需求、技术实现、运行维护和未来演化等多个方面，为后续架构视图构建和架构决策提供依据。</w:t>
      </w:r>
    </w:p>
    <w:p w14:paraId="0CAE6DE8" w14:textId="77777777" w:rsidR="006D457F" w:rsidRDefault="00000000">
      <w:pPr>
        <w:pStyle w:val="1"/>
      </w:pPr>
      <w:bookmarkStart w:id="9" w:name="_Toc232178792"/>
      <w:r>
        <w:lastRenderedPageBreak/>
        <w:t xml:space="preserve">3. </w:t>
      </w:r>
      <w:r>
        <w:t>架构需求</w:t>
      </w:r>
      <w:bookmarkEnd w:id="9"/>
    </w:p>
    <w:p w14:paraId="1ABB17A7" w14:textId="77777777" w:rsidR="006D457F" w:rsidRDefault="00000000">
      <w:pPr>
        <w:rPr>
          <w:rFonts w:hint="eastAsia"/>
        </w:rPr>
      </w:pPr>
      <w:r>
        <w:t>本章基于《软件需求规格说明书（SRS）》中定义的系统需求，提炼对架构设计产生直接影响的架构驱动因素，包括功能需求、质量属性需求（非功能需求）以及约束条件，为后续架构模型设计和架构决策提供需求依据。</w:t>
      </w:r>
    </w:p>
    <w:p w14:paraId="16872841" w14:textId="77777777" w:rsidR="006D457F" w:rsidRDefault="006D457F">
      <w:pPr>
        <w:rPr>
          <w:rFonts w:hint="eastAsia"/>
        </w:rPr>
      </w:pPr>
    </w:p>
    <w:p w14:paraId="5A1FFD22" w14:textId="77777777" w:rsidR="006D457F" w:rsidRDefault="00000000">
      <w:pPr>
        <w:pStyle w:val="2"/>
      </w:pPr>
      <w:bookmarkStart w:id="10" w:name="_Toc232178793"/>
      <w:r>
        <w:t xml:space="preserve">3.1 </w:t>
      </w:r>
      <w:r>
        <w:t>功能需求概述</w:t>
      </w:r>
      <w:bookmarkEnd w:id="10"/>
    </w:p>
    <w:p w14:paraId="183EF20C" w14:textId="77777777" w:rsidR="006D457F" w:rsidRDefault="00000000">
      <w:pPr>
        <w:rPr>
          <w:rFonts w:hint="eastAsia"/>
        </w:rPr>
      </w:pPr>
      <w:r>
        <w:t>根据SRS第2.3节和第2.4节的定义，博客系统需实现以下核心功能模块。这些功能模块及其相互关系构成了架构设计中静态结构模型和动态行为模型的基础。</w:t>
      </w:r>
    </w:p>
    <w:p w14:paraId="41D87107" w14:textId="77777777" w:rsidR="006D457F" w:rsidRDefault="006D457F">
      <w:pPr>
        <w:rPr>
          <w:rFonts w:hint="eastAsia"/>
        </w:rPr>
      </w:pPr>
    </w:p>
    <w:p w14:paraId="2774FC00" w14:textId="77777777" w:rsidR="006D457F" w:rsidRDefault="00000000">
      <w:pPr>
        <w:pStyle w:val="3"/>
      </w:pPr>
      <w:bookmarkStart w:id="11" w:name="_Toc232178794"/>
      <w:r>
        <w:t>3.1.1 用户管理功能</w:t>
      </w:r>
      <w:bookmarkEnd w:id="11"/>
    </w:p>
    <w:p w14:paraId="4DF45967" w14:textId="77777777" w:rsidR="006D457F" w:rsidRDefault="00000000">
      <w:pPr>
        <w:rPr>
          <w:rFonts w:hint="eastAsia"/>
        </w:rPr>
      </w:pPr>
      <w:r>
        <w:t>（1）用户注册：支持新用户通过提供用户名、密码和邮箱完成账户注册。用户名长度3-20个字符，支持字母、数字和下划线。密码长度6-20个字符，采用SHA-256加盐哈希加密存储。系统须验证用户名和邮箱的唯一性，前端和后端双重校验注册信息的合法性。</w:t>
      </w:r>
    </w:p>
    <w:p w14:paraId="3216903F" w14:textId="77777777" w:rsidR="006D457F" w:rsidRDefault="00000000">
      <w:pPr>
        <w:rPr>
          <w:rFonts w:hint="eastAsia"/>
        </w:rPr>
      </w:pPr>
      <w:r>
        <w:t>（2）用户登录：验证用户身份凭证，建立会话并区分用户角色（普通用户/管理员）。支持用户名或邮箱两种登录方式。连续登录失败5次后临时锁定账户15分钟。验证失败时统一提示"用户名或密码错误"，防止用户枚举攻击。</w:t>
      </w:r>
    </w:p>
    <w:p w14:paraId="26A893D6" w14:textId="77777777" w:rsidR="006D457F" w:rsidRDefault="00000000">
      <w:pPr>
        <w:rPr>
          <w:rFonts w:hint="eastAsia"/>
        </w:rPr>
      </w:pPr>
      <w:r>
        <w:t>（3）个人信息管理：已登录用户可查看和修改个人资料（昵称、邮箱、个人简介）及修改密码。修改密码须验证原密码。用户仅能操作本人的账户信息。</w:t>
      </w:r>
    </w:p>
    <w:p w14:paraId="2C3C2F24" w14:textId="77777777" w:rsidR="006D457F" w:rsidRDefault="006D457F">
      <w:pPr>
        <w:rPr>
          <w:rFonts w:hint="eastAsia"/>
        </w:rPr>
      </w:pPr>
    </w:p>
    <w:p w14:paraId="1BE94CF9" w14:textId="77777777" w:rsidR="006D457F" w:rsidRDefault="00000000">
      <w:pPr>
        <w:pStyle w:val="3"/>
      </w:pPr>
      <w:bookmarkStart w:id="12" w:name="_Toc232178795"/>
      <w:r>
        <w:t>3.1.2 文章管理功能</w:t>
      </w:r>
      <w:bookmarkEnd w:id="12"/>
    </w:p>
    <w:p w14:paraId="603ABE94" w14:textId="77777777" w:rsidR="006D457F" w:rsidRDefault="00000000">
      <w:pPr>
        <w:rPr>
          <w:rFonts w:hint="eastAsia"/>
        </w:rPr>
      </w:pPr>
      <w:r>
        <w:t>（1）文章发布：已登录用户可创建文章，输入标题（1-100字符）、正文（支持富文本，1-50000字符）及选择分类。系统须对输入内容进行XSS过滤。生成文章唯一标识符，记录作者ID和创建时间，将文章数据存储至文章表。</w:t>
      </w:r>
    </w:p>
    <w:p w14:paraId="48AE109A" w14:textId="77777777" w:rsidR="006D457F" w:rsidRDefault="00000000">
      <w:pPr>
        <w:rPr>
          <w:rFonts w:hint="eastAsia"/>
        </w:rPr>
      </w:pPr>
      <w:r>
        <w:t>（2）文章编辑与删除：文章作者或管理员可编辑和删除文章。编辑时验证操作者身份（文章作者或管理员），否则返回403禁止操作。删除采用软删除策略（标记删除状态），保留数据用于恢复与审计。</w:t>
      </w:r>
    </w:p>
    <w:p w14:paraId="58BFBFCE" w14:textId="77777777" w:rsidR="006D457F" w:rsidRDefault="00000000">
      <w:pPr>
        <w:rPr>
          <w:rFonts w:hint="eastAsia"/>
        </w:rPr>
      </w:pPr>
      <w:r>
        <w:t>（3）文章浏览与列表展示：所有访问者（含未登录用户）可浏览文章列表和文章详情。列表支持按分类筛选、按发布时间倒序排列、分页展示（默认每页10条）。详情页展示文章完整内容、元数据及关联评论列表，并更新浏览次数计数。文章不存在时</w:t>
      </w:r>
      <w:r>
        <w:lastRenderedPageBreak/>
        <w:t>返回404。</w:t>
      </w:r>
    </w:p>
    <w:p w14:paraId="4F2E3633" w14:textId="77777777" w:rsidR="006D457F" w:rsidRDefault="006D457F">
      <w:pPr>
        <w:rPr>
          <w:rFonts w:hint="eastAsia"/>
        </w:rPr>
      </w:pPr>
    </w:p>
    <w:p w14:paraId="3AE21FBD" w14:textId="77777777" w:rsidR="006D457F" w:rsidRDefault="00000000">
      <w:pPr>
        <w:pStyle w:val="3"/>
      </w:pPr>
      <w:bookmarkStart w:id="13" w:name="_Toc232178796"/>
      <w:r>
        <w:t>3.1.3 评论管理功能</w:t>
      </w:r>
      <w:bookmarkEnd w:id="13"/>
    </w:p>
    <w:p w14:paraId="0FE86E01" w14:textId="77777777" w:rsidR="006D457F" w:rsidRDefault="00000000">
      <w:pPr>
        <w:rPr>
          <w:rFonts w:hint="eastAsia"/>
        </w:rPr>
      </w:pPr>
      <w:r>
        <w:t>（1）评论发表：已登录用户可在文章详情页发表评论（1-1000字符，纯文本）。系统须验证用户登录状态和目标文章存在性，对评论内容进行敏感词过滤和XSS安全检查。评论数据存储至评论表，同步更新文章的评论计数。</w:t>
      </w:r>
    </w:p>
    <w:p w14:paraId="62D0D5C2" w14:textId="77777777" w:rsidR="006D457F" w:rsidRDefault="00000000">
      <w:pPr>
        <w:rPr>
          <w:rFonts w:hint="eastAsia"/>
        </w:rPr>
      </w:pPr>
      <w:r>
        <w:t>（2）评论删除：评论发表者可删除自己的评论，管理员可删除任何违规评论。操作前须验证操作权限，非作者或管理员返回403。删除后同步更新对应文章的评论计数（递减）。</w:t>
      </w:r>
    </w:p>
    <w:p w14:paraId="00A55291" w14:textId="77777777" w:rsidR="006D457F" w:rsidRDefault="006D457F">
      <w:pPr>
        <w:rPr>
          <w:rFonts w:hint="eastAsia"/>
        </w:rPr>
      </w:pPr>
    </w:p>
    <w:p w14:paraId="615D250B" w14:textId="77777777" w:rsidR="006D457F" w:rsidRDefault="00000000">
      <w:pPr>
        <w:pStyle w:val="3"/>
      </w:pPr>
      <w:bookmarkStart w:id="14" w:name="_Toc232178797"/>
      <w:r>
        <w:t>3.1.4 后台管理功能</w:t>
      </w:r>
      <w:bookmarkEnd w:id="14"/>
    </w:p>
    <w:p w14:paraId="4D6302D2" w14:textId="77777777" w:rsidR="006D457F" w:rsidRDefault="00000000">
      <w:pPr>
        <w:rPr>
          <w:rFonts w:hint="eastAsia"/>
        </w:rPr>
      </w:pPr>
      <w:r>
        <w:t>（1）后台用户管理：管理员可查询全站注册用户列表（支持用户名关键字和用户状态筛选），变更用户状态（启用/禁用）。管理员不能禁用自己的账户，所有管理操作须记录操作日志。</w:t>
      </w:r>
    </w:p>
    <w:p w14:paraId="6A6FFFD6" w14:textId="77777777" w:rsidR="006D457F" w:rsidRDefault="00000000">
      <w:pPr>
        <w:rPr>
          <w:rFonts w:hint="eastAsia"/>
        </w:rPr>
      </w:pPr>
      <w:r>
        <w:t>（2）后台内容管理：管理员可查看和管理全站文章及评论，支持关键字搜索、分类筛选和分页展示。对违规内容可执行强制删除，删除前弹出二次确认对话框，记录操作日志。</w:t>
      </w:r>
    </w:p>
    <w:p w14:paraId="65B6B4DE" w14:textId="77777777" w:rsidR="006D457F" w:rsidRDefault="00000000">
      <w:pPr>
        <w:rPr>
          <w:rFonts w:hint="eastAsia"/>
        </w:rPr>
      </w:pPr>
      <w:r>
        <w:t>（3）系统维护管理：管理员可进行系统参数配置（如网站名称、页面大小默认值、评论审核开关等）、数据库备份与恢复（备份文件名包含时间戳）、操作日志查看（支持按时间范围和操作类型筛选）等系统级维护操作。</w:t>
      </w:r>
    </w:p>
    <w:p w14:paraId="2D4599B7" w14:textId="77777777" w:rsidR="006D457F" w:rsidRDefault="006D457F">
      <w:pPr>
        <w:rPr>
          <w:rFonts w:hint="eastAsia"/>
        </w:rPr>
      </w:pPr>
    </w:p>
    <w:p w14:paraId="6226DEFD" w14:textId="77777777" w:rsidR="006D457F" w:rsidRDefault="00000000">
      <w:pPr>
        <w:pStyle w:val="3"/>
      </w:pPr>
      <w:bookmarkStart w:id="15" w:name="_Toc232178798"/>
      <w:r>
        <w:t>3.1.5 功能模块间的依赖关系</w:t>
      </w:r>
      <w:bookmarkEnd w:id="15"/>
    </w:p>
    <w:p w14:paraId="08458421" w14:textId="77777777" w:rsidR="006D457F" w:rsidRDefault="00000000">
      <w:pPr>
        <w:rPr>
          <w:rFonts w:hint="eastAsia"/>
        </w:rPr>
      </w:pPr>
      <w:r>
        <w:t>各功能模块之间存在以下依赖关系：</w:t>
      </w:r>
    </w:p>
    <w:p w14:paraId="6DEA8EE6" w14:textId="77777777" w:rsidR="006D457F" w:rsidRDefault="00000000">
      <w:pPr>
        <w:rPr>
          <w:rFonts w:hint="eastAsia"/>
        </w:rPr>
      </w:pPr>
      <w:r>
        <w:t>（1）用户管理模块为文章管理和评论管理模块提供身份认证与用户信息支撑，是系统的基础模块。</w:t>
      </w:r>
    </w:p>
    <w:p w14:paraId="5A78EE23" w14:textId="77777777" w:rsidR="006D457F" w:rsidRDefault="00000000">
      <w:pPr>
        <w:rPr>
          <w:rFonts w:hint="eastAsia"/>
        </w:rPr>
      </w:pPr>
      <w:r>
        <w:t>（2）文章管理模块为评论管理模块提供文章存在性验证和关联查询支撑。</w:t>
      </w:r>
    </w:p>
    <w:p w14:paraId="6C5493CC" w14:textId="77777777" w:rsidR="006D457F" w:rsidRDefault="00000000">
      <w:pPr>
        <w:rPr>
          <w:rFonts w:hint="eastAsia"/>
        </w:rPr>
      </w:pPr>
      <w:r>
        <w:t>（3）评论管理模块依赖用户管理模块（获取评论者信息）和文章管理模块（验证文章存在性）。</w:t>
      </w:r>
    </w:p>
    <w:p w14:paraId="03B6E635" w14:textId="77777777" w:rsidR="006D457F" w:rsidRDefault="00000000">
      <w:pPr>
        <w:rPr>
          <w:rFonts w:hint="eastAsia"/>
        </w:rPr>
      </w:pPr>
      <w:r>
        <w:t>（4）后台管理模块横向跨越所有业务模块，具有跨模块的统一管理权限，可对用户、文章、评论进行统一管理操作。</w:t>
      </w:r>
    </w:p>
    <w:p w14:paraId="1AAA44B7" w14:textId="77777777" w:rsidR="006D457F" w:rsidRDefault="00000000">
      <w:pPr>
        <w:rPr>
          <w:rFonts w:hint="eastAsia"/>
        </w:rPr>
      </w:pPr>
      <w:r>
        <w:lastRenderedPageBreak/>
        <w:t>（5）所有功能模块共享同一数据持久化层（关系型数据库），通过数据访问层进行统一的数据操作。</w:t>
      </w:r>
    </w:p>
    <w:p w14:paraId="111AE292" w14:textId="77777777" w:rsidR="006D457F" w:rsidRDefault="006D457F">
      <w:pPr>
        <w:rPr>
          <w:rFonts w:hint="eastAsia"/>
        </w:rPr>
      </w:pPr>
    </w:p>
    <w:p w14:paraId="4F72B675" w14:textId="77777777" w:rsidR="006D457F" w:rsidRDefault="00000000">
      <w:pPr>
        <w:pStyle w:val="2"/>
      </w:pPr>
      <w:bookmarkStart w:id="16" w:name="_Toc232178799"/>
      <w:r>
        <w:t xml:space="preserve">3.2 </w:t>
      </w:r>
      <w:r>
        <w:t>质量属性需求</w:t>
      </w:r>
      <w:bookmarkEnd w:id="16"/>
    </w:p>
    <w:p w14:paraId="7ECE81EA" w14:textId="77777777" w:rsidR="006D457F" w:rsidRDefault="00000000">
      <w:pPr>
        <w:rPr>
          <w:rFonts w:hint="eastAsia"/>
        </w:rPr>
      </w:pPr>
      <w:r>
        <w:t>依据SRS第2.8节至第2.13节以及第2.22节中定义的非功能需求，本系统在架构设计中需满足以下质量属性要求。这些质量属性是第5章架构决策和技术选型的关键输入，也是第4.3节模型完备性检查的验证基线。</w:t>
      </w:r>
    </w:p>
    <w:p w14:paraId="535ADEED" w14:textId="77777777" w:rsidR="006D457F" w:rsidRDefault="006D457F">
      <w:pPr>
        <w:rPr>
          <w:rFonts w:hint="eastAsia"/>
        </w:rPr>
      </w:pPr>
    </w:p>
    <w:p w14:paraId="6026F9BF" w14:textId="77777777" w:rsidR="006D457F" w:rsidRDefault="00000000">
      <w:pPr>
        <w:pStyle w:val="3"/>
      </w:pPr>
      <w:bookmarkStart w:id="17" w:name="_Toc232178800"/>
      <w:r>
        <w:t>3.2.1 可用性（Usability）</w:t>
      </w:r>
      <w:bookmarkEnd w:id="17"/>
    </w:p>
    <w:p w14:paraId="5247F172" w14:textId="77777777" w:rsidR="006D457F" w:rsidRDefault="00000000">
      <w:pPr>
        <w:rPr>
          <w:rFonts w:hint="eastAsia"/>
        </w:rPr>
      </w:pPr>
      <w:r>
        <w:t>（1）系统界面简洁直观，普通用户能够在无培训情况下完成注册、登录、文章管理和评论等基本操作。</w:t>
      </w:r>
    </w:p>
    <w:p w14:paraId="2D06932F" w14:textId="77777777" w:rsidR="006D457F" w:rsidRDefault="00000000">
      <w:pPr>
        <w:rPr>
          <w:rFonts w:hint="eastAsia"/>
        </w:rPr>
      </w:pPr>
      <w:r>
        <w:t>（2）错误提示信息应明确具体（如"用户名或密码错误""文章发布失败""服务器异常，请稍后重试"），引导用户纠正操作。</w:t>
      </w:r>
    </w:p>
    <w:p w14:paraId="704933B5" w14:textId="77777777" w:rsidR="006D457F" w:rsidRDefault="00000000">
      <w:pPr>
        <w:rPr>
          <w:rFonts w:hint="eastAsia"/>
        </w:rPr>
      </w:pPr>
      <w:r>
        <w:t>（3）重要操作（如删除文章、删除评论）须提供二次确认机制，防止误操作。</w:t>
      </w:r>
    </w:p>
    <w:p w14:paraId="4351AB74" w14:textId="77777777" w:rsidR="006D457F" w:rsidRDefault="00000000">
      <w:pPr>
        <w:rPr>
          <w:rFonts w:hint="eastAsia"/>
        </w:rPr>
      </w:pPr>
      <w:r>
        <w:t>（4）后台管理界面应具备清晰的信息架构和操作流程，降低管理员的操作复杂度。</w:t>
      </w:r>
    </w:p>
    <w:p w14:paraId="2F2B4EFE" w14:textId="77777777" w:rsidR="006D457F" w:rsidRDefault="006D457F">
      <w:pPr>
        <w:rPr>
          <w:rFonts w:hint="eastAsia"/>
        </w:rPr>
      </w:pPr>
    </w:p>
    <w:p w14:paraId="2B82358D" w14:textId="77777777" w:rsidR="006D457F" w:rsidRDefault="00000000">
      <w:pPr>
        <w:pStyle w:val="3"/>
      </w:pPr>
      <w:bookmarkStart w:id="18" w:name="_Toc232178801"/>
      <w:r>
        <w:t>3.2.2 性能（Performance）</w:t>
      </w:r>
      <w:bookmarkEnd w:id="18"/>
    </w:p>
    <w:p w14:paraId="3D4D1C71" w14:textId="77777777" w:rsidR="006D457F" w:rsidRDefault="00000000">
      <w:pPr>
        <w:rPr>
          <w:rFonts w:hint="eastAsia"/>
        </w:rPr>
      </w:pPr>
      <w:r>
        <w:t>（1）响应时间：常规操作（页面加载、文章列表查询、评论提交）的响应时间不超过2秒。</w:t>
      </w:r>
    </w:p>
    <w:p w14:paraId="5248FA0F" w14:textId="77777777" w:rsidR="006D457F" w:rsidRDefault="00000000">
      <w:pPr>
        <w:rPr>
          <w:rFonts w:hint="eastAsia"/>
        </w:rPr>
      </w:pPr>
      <w:r>
        <w:t>（2）并发支持：在课程实验环境下（单服务器，2核CPU/4GB内存），系统需支持至少20个用户同时在线访问。</w:t>
      </w:r>
    </w:p>
    <w:p w14:paraId="54ADF793" w14:textId="77777777" w:rsidR="006D457F" w:rsidRDefault="00000000">
      <w:pPr>
        <w:rPr>
          <w:rFonts w:hint="eastAsia"/>
        </w:rPr>
      </w:pPr>
      <w:r>
        <w:t>（3）数据分页：文章列表、评论列表、后台管理列表等涉及大量数据展示的界面必须采用分页机制，默认每页10条。</w:t>
      </w:r>
    </w:p>
    <w:p w14:paraId="30FFB259" w14:textId="77777777" w:rsidR="006D457F" w:rsidRDefault="00000000">
      <w:pPr>
        <w:rPr>
          <w:rFonts w:hint="eastAsia"/>
        </w:rPr>
      </w:pPr>
      <w:r>
        <w:t>（4）资源利用率：服务器CPU负载不超过70%，内存占用不超过2GB，数据库存储空间占用不超过10GB。</w:t>
      </w:r>
    </w:p>
    <w:p w14:paraId="5C69C20B" w14:textId="77777777" w:rsidR="006D457F" w:rsidRDefault="00000000">
      <w:pPr>
        <w:rPr>
          <w:rFonts w:hint="eastAsia"/>
        </w:rPr>
      </w:pPr>
      <w:r>
        <w:t>（5）带宽要求：最低网络带宽1Mbps即可满足正常使用需求。</w:t>
      </w:r>
    </w:p>
    <w:p w14:paraId="6046054C" w14:textId="77777777" w:rsidR="006D457F" w:rsidRDefault="006D457F">
      <w:pPr>
        <w:rPr>
          <w:rFonts w:hint="eastAsia"/>
        </w:rPr>
      </w:pPr>
    </w:p>
    <w:p w14:paraId="794624A0" w14:textId="77777777" w:rsidR="006D457F" w:rsidRDefault="00000000">
      <w:pPr>
        <w:pStyle w:val="3"/>
      </w:pPr>
      <w:bookmarkStart w:id="19" w:name="_Toc232178802"/>
      <w:r>
        <w:t>3.2.3 安全性（Security）</w:t>
      </w:r>
      <w:bookmarkEnd w:id="19"/>
    </w:p>
    <w:p w14:paraId="12F7FD2C" w14:textId="77777777" w:rsidR="006D457F" w:rsidRDefault="00000000">
      <w:pPr>
        <w:rPr>
          <w:rFonts w:hint="eastAsia"/>
        </w:rPr>
      </w:pPr>
      <w:r>
        <w:lastRenderedPageBreak/>
        <w:t>（1）身份认证：所有涉及用户私有数据和操作的功能均需进行登录状态校验。未登录用户仅可浏览文章，不可发布、评论或访问后台管理功能。</w:t>
      </w:r>
    </w:p>
    <w:p w14:paraId="4EB83BF4" w14:textId="77777777" w:rsidR="006D457F" w:rsidRDefault="00000000">
      <w:pPr>
        <w:rPr>
          <w:rFonts w:hint="eastAsia"/>
        </w:rPr>
      </w:pPr>
      <w:r>
        <w:t>（2）密码安全：用户密码采用SHA-256加盐哈希算法加密存储，禁止明文传输或存储。生产环境须使用HTTPS（TLS 1.2+）加密传输。</w:t>
      </w:r>
    </w:p>
    <w:p w14:paraId="0CE0D79C" w14:textId="77777777" w:rsidR="006D457F" w:rsidRDefault="00000000">
      <w:pPr>
        <w:rPr>
          <w:rFonts w:hint="eastAsia"/>
        </w:rPr>
      </w:pPr>
      <w:r>
        <w:t>（3）权限控制（RBAC）：区分普通用户（user）和管理员（admin）两种角色。普通用户仅能操作自己的资源，管理员具有全局管理权限。API端点须声明式校验操作权限。</w:t>
      </w:r>
    </w:p>
    <w:p w14:paraId="28BC3897" w14:textId="77777777" w:rsidR="006D457F" w:rsidRDefault="00000000">
      <w:pPr>
        <w:rPr>
          <w:rFonts w:hint="eastAsia"/>
        </w:rPr>
      </w:pPr>
      <w:r>
        <w:t>（4）防攻击能力：系统须具备基础的防SQL注入（通过ORM参数化查询）、防XSS跨站脚本攻击（输入过滤与输出转义）、防CSRF攻击能力。</w:t>
      </w:r>
    </w:p>
    <w:p w14:paraId="57D3C62E" w14:textId="77777777" w:rsidR="006D457F" w:rsidRDefault="00000000">
      <w:pPr>
        <w:rPr>
          <w:rFonts w:hint="eastAsia"/>
        </w:rPr>
      </w:pPr>
      <w:r>
        <w:t>（5）会话管理：基于Session或JWT的认证机制。会话过期时间默认30分钟。连续登录失败5次后临时锁定账户15分钟，防止暴力破解。</w:t>
      </w:r>
    </w:p>
    <w:p w14:paraId="7266BDEE" w14:textId="77777777" w:rsidR="006D457F" w:rsidRDefault="00000000">
      <w:pPr>
        <w:rPr>
          <w:rFonts w:hint="eastAsia"/>
        </w:rPr>
      </w:pPr>
      <w:r>
        <w:t>（6）隐私保护：用户手机号、邮箱等隐私数据加密存储或脱敏展示。系统日志仅记录必要操作信息，不得留存用户隐私数据。</w:t>
      </w:r>
    </w:p>
    <w:p w14:paraId="6A9150E3" w14:textId="77777777" w:rsidR="006D457F" w:rsidRDefault="006D457F">
      <w:pPr>
        <w:rPr>
          <w:rFonts w:hint="eastAsia"/>
        </w:rPr>
      </w:pPr>
    </w:p>
    <w:p w14:paraId="63D9175D" w14:textId="77777777" w:rsidR="006D457F" w:rsidRDefault="00000000">
      <w:pPr>
        <w:pStyle w:val="3"/>
      </w:pPr>
      <w:bookmarkStart w:id="20" w:name="_Toc232178803"/>
      <w:r>
        <w:t>3.2.4 可维护性（Maintainability）</w:t>
      </w:r>
      <w:bookmarkEnd w:id="20"/>
    </w:p>
    <w:p w14:paraId="1A623124" w14:textId="77777777" w:rsidR="006D457F" w:rsidRDefault="00000000">
      <w:pPr>
        <w:rPr>
          <w:rFonts w:hint="eastAsia"/>
        </w:rPr>
      </w:pPr>
      <w:r>
        <w:t>（1）模块化设计：系统按功能域（用户、文章、评论、后台管理）进行模块划分，模块间遵循高内聚低耦合原则，通过接口通信而非直接依赖具体实现。</w:t>
      </w:r>
    </w:p>
    <w:p w14:paraId="4403EA33" w14:textId="77777777" w:rsidR="006D457F" w:rsidRDefault="00000000">
      <w:pPr>
        <w:rPr>
          <w:rFonts w:hint="eastAsia"/>
        </w:rPr>
      </w:pPr>
      <w:r>
        <w:t>（2）前后端分离：前端与后端通过标准化的RESTful API通信，前后端可独立开发、独立测试和独立部署。</w:t>
      </w:r>
    </w:p>
    <w:p w14:paraId="653C823D" w14:textId="77777777" w:rsidR="006D457F" w:rsidRDefault="00000000">
      <w:pPr>
        <w:rPr>
          <w:rFonts w:hint="eastAsia"/>
        </w:rPr>
      </w:pPr>
      <w:r>
        <w:t>（3）代码规范：遵循统一编码规范，采用有意义的命名、合理的注释和完善的API文档（如Swagger/OpenAPI）。</w:t>
      </w:r>
    </w:p>
    <w:p w14:paraId="5D5D4496" w14:textId="77777777" w:rsidR="006D457F" w:rsidRDefault="00000000">
      <w:pPr>
        <w:rPr>
          <w:rFonts w:hint="eastAsia"/>
        </w:rPr>
      </w:pPr>
      <w:r>
        <w:t>（4）数据库迁移：数据库结构变更须通过迁移脚本（Migration）管理，保证开发、测试和生产环境数据库结构一致。</w:t>
      </w:r>
    </w:p>
    <w:p w14:paraId="5E1D13F2" w14:textId="77777777" w:rsidR="006D457F" w:rsidRDefault="00000000">
      <w:pPr>
        <w:rPr>
          <w:rFonts w:hint="eastAsia"/>
        </w:rPr>
      </w:pPr>
      <w:r>
        <w:t>（5）日志记录：系统须记录关键操作日志（用户登录、文章发布、管理操作等），支持日志级别控制和按时间范围查询，便于故障排查。</w:t>
      </w:r>
    </w:p>
    <w:p w14:paraId="1C930282" w14:textId="77777777" w:rsidR="006D457F" w:rsidRDefault="006D457F">
      <w:pPr>
        <w:rPr>
          <w:rFonts w:hint="eastAsia"/>
        </w:rPr>
      </w:pPr>
    </w:p>
    <w:p w14:paraId="4ED3F5AA" w14:textId="77777777" w:rsidR="006D457F" w:rsidRDefault="00000000">
      <w:pPr>
        <w:pStyle w:val="3"/>
      </w:pPr>
      <w:bookmarkStart w:id="21" w:name="_Toc232178804"/>
      <w:r>
        <w:t>3.2.5 可靠性（Reliability）</w:t>
      </w:r>
      <w:bookmarkEnd w:id="21"/>
    </w:p>
    <w:p w14:paraId="34845CB1" w14:textId="77777777" w:rsidR="006D457F" w:rsidRDefault="00000000">
      <w:pPr>
        <w:rPr>
          <w:rFonts w:hint="eastAsia"/>
        </w:rPr>
      </w:pPr>
      <w:r>
        <w:t>（1）数据完整性：通过数据库事务（ACID）保证多表写入操作的原子性（如发布文章同时写入Article表和Article_Tag关联表），防止数据不一致。</w:t>
      </w:r>
    </w:p>
    <w:p w14:paraId="54E4B549" w14:textId="77777777" w:rsidR="006D457F" w:rsidRDefault="00000000">
      <w:pPr>
        <w:rPr>
          <w:rFonts w:hint="eastAsia"/>
        </w:rPr>
      </w:pPr>
      <w:r>
        <w:t>（2）数据备份与恢复：支持管理员手动触发数据库备份，备份文件包含时间戳标识。</w:t>
      </w:r>
      <w:r>
        <w:lastRenderedPageBreak/>
        <w:t>支持从备份文件执行数据恢复，恢复前进行完整性校验。</w:t>
      </w:r>
    </w:p>
    <w:p w14:paraId="650B9A31" w14:textId="77777777" w:rsidR="006D457F" w:rsidRDefault="00000000">
      <w:pPr>
        <w:rPr>
          <w:rFonts w:hint="eastAsia"/>
        </w:rPr>
      </w:pPr>
      <w:r>
        <w:t>（3）异常处理：系统发生异常时自动回滚事务，记录详细错误日志，并向用户返回友好的通用错误提示，不暴露系统内部信息。</w:t>
      </w:r>
    </w:p>
    <w:p w14:paraId="0927407E" w14:textId="77777777" w:rsidR="006D457F" w:rsidRDefault="00000000">
      <w:pPr>
        <w:rPr>
          <w:rFonts w:hint="eastAsia"/>
        </w:rPr>
      </w:pPr>
      <w:r>
        <w:t>（4）故障恢复：服务器重启后系统服务可自动恢复运行（通过进程管理器如PM2/systemd），不丢失已持久化的数据。</w:t>
      </w:r>
    </w:p>
    <w:p w14:paraId="41E1CA76" w14:textId="77777777" w:rsidR="006D457F" w:rsidRDefault="006D457F">
      <w:pPr>
        <w:rPr>
          <w:rFonts w:hint="eastAsia"/>
        </w:rPr>
      </w:pPr>
    </w:p>
    <w:p w14:paraId="0E20DC8C" w14:textId="77777777" w:rsidR="006D457F" w:rsidRDefault="00000000">
      <w:pPr>
        <w:pStyle w:val="3"/>
      </w:pPr>
      <w:bookmarkStart w:id="22" w:name="_Toc232178805"/>
      <w:r>
        <w:t>3.2.6 可扩展性（Scalability）</w:t>
      </w:r>
      <w:bookmarkEnd w:id="22"/>
    </w:p>
    <w:p w14:paraId="1DB9ABDF" w14:textId="77777777" w:rsidR="006D457F" w:rsidRDefault="00000000">
      <w:pPr>
        <w:rPr>
          <w:rFonts w:hint="eastAsia"/>
        </w:rPr>
      </w:pPr>
      <w:r>
        <w:t>（1）功能扩展：系统预留文章分类管理、标签管理等扩展接口。支持后续增加点赞、收藏、消息通知、全文搜索等功能模块，不影响现有模块。</w:t>
      </w:r>
    </w:p>
    <w:p w14:paraId="770348A6" w14:textId="77777777" w:rsidR="006D457F" w:rsidRDefault="00000000">
      <w:pPr>
        <w:rPr>
          <w:rFonts w:hint="eastAsia"/>
        </w:rPr>
      </w:pPr>
      <w:r>
        <w:t>（2）数据增长：数据库结构须能够支撑用户数量和文章数量的持续增长。单表数据量支持万级以上记录，索引设计应保证大数据量下的查询效率。</w:t>
      </w:r>
    </w:p>
    <w:p w14:paraId="540702D0" w14:textId="77777777" w:rsidR="006D457F" w:rsidRDefault="00000000">
      <w:pPr>
        <w:rPr>
          <w:rFonts w:hint="eastAsia"/>
        </w:rPr>
      </w:pPr>
      <w:r>
        <w:t>（3）架构演进：前后端分离架构和RESTful API标准化接口为将来向微服务架构演进预留空间。事件驱动机制（EventBus）为集成第三方服务（如邮件通知、消息推送）提供松耦合的扩展点。</w:t>
      </w:r>
    </w:p>
    <w:p w14:paraId="2C03BECE" w14:textId="77777777" w:rsidR="006D457F" w:rsidRDefault="00000000">
      <w:pPr>
        <w:rPr>
          <w:rFonts w:hint="eastAsia"/>
        </w:rPr>
      </w:pPr>
      <w:r>
        <w:t>（4）多客户端支持：后端API可同时服务于Web前端和未来可能扩展的移动端应用，无需修改后端业务逻辑。</w:t>
      </w:r>
    </w:p>
    <w:p w14:paraId="26BBA520" w14:textId="77777777" w:rsidR="006D457F" w:rsidRDefault="006D457F">
      <w:pPr>
        <w:rPr>
          <w:rFonts w:hint="eastAsia"/>
        </w:rPr>
      </w:pPr>
    </w:p>
    <w:p w14:paraId="07BA90A0" w14:textId="77777777" w:rsidR="006D457F" w:rsidRDefault="00000000">
      <w:pPr>
        <w:pStyle w:val="3"/>
      </w:pPr>
      <w:bookmarkStart w:id="23" w:name="_Toc232178806"/>
      <w:r>
        <w:t>3.2.7 其他质量属性</w:t>
      </w:r>
      <w:bookmarkEnd w:id="23"/>
    </w:p>
    <w:p w14:paraId="1B4AEEFE" w14:textId="77777777" w:rsidR="006D457F" w:rsidRDefault="00000000">
      <w:pPr>
        <w:rPr>
          <w:rFonts w:hint="eastAsia"/>
        </w:rPr>
      </w:pPr>
      <w:r>
        <w:t>（1）适应性：系统支持动态配置数据库地址、端口、跨域策略（CORS）、文件上传路径及大小限制、分页数量等参数，可根据不同运行场景灵活调整配置。</w:t>
      </w:r>
    </w:p>
    <w:p w14:paraId="24BF47D6" w14:textId="77777777" w:rsidR="006D457F" w:rsidRDefault="00000000">
      <w:pPr>
        <w:rPr>
          <w:rFonts w:hint="eastAsia"/>
        </w:rPr>
      </w:pPr>
      <w:r>
        <w:t>（2）兼容性：前端须兼容Chrome、Edge、Firefox等主流浏览器的最新版本。服务端可部署于Windows 10/11或Ubuntu 20及以上操作系统。</w:t>
      </w:r>
    </w:p>
    <w:p w14:paraId="5933B41B" w14:textId="77777777" w:rsidR="006D457F" w:rsidRDefault="00000000">
      <w:pPr>
        <w:rPr>
          <w:rFonts w:hint="eastAsia"/>
        </w:rPr>
      </w:pPr>
      <w:r>
        <w:t>（3）可测试性：各功能模块独立可测试，API接口支持通过标准测试工具（如Postman、Swagger UI）进行自动化测试和手动验证。前后端分离架构允许独立进行前端和后端的单元测试与集成测试。</w:t>
      </w:r>
    </w:p>
    <w:p w14:paraId="2F916812" w14:textId="77777777" w:rsidR="006D457F" w:rsidRDefault="006D457F">
      <w:pPr>
        <w:rPr>
          <w:rFonts w:hint="eastAsia"/>
        </w:rPr>
      </w:pPr>
    </w:p>
    <w:p w14:paraId="78524278" w14:textId="77777777" w:rsidR="006D457F" w:rsidRDefault="00000000">
      <w:pPr>
        <w:pStyle w:val="2"/>
      </w:pPr>
      <w:bookmarkStart w:id="24" w:name="_Toc232178807"/>
      <w:r>
        <w:t xml:space="preserve">3.3 </w:t>
      </w:r>
      <w:r>
        <w:t>约束条件</w:t>
      </w:r>
      <w:bookmarkEnd w:id="24"/>
    </w:p>
    <w:p w14:paraId="06CCDDD3" w14:textId="77777777" w:rsidR="006D457F" w:rsidRDefault="00000000">
      <w:pPr>
        <w:rPr>
          <w:rFonts w:hint="eastAsia"/>
        </w:rPr>
      </w:pPr>
      <w:r>
        <w:t>依据SRS第2.2.5节和第2.14节，本系统在架构设计过程中须遵守以下约束条件。这些约束条件构成了第5章架构决策（ADR）的决策边界。</w:t>
      </w:r>
    </w:p>
    <w:p w14:paraId="7C668E3D" w14:textId="77777777" w:rsidR="006D457F" w:rsidRDefault="006D457F">
      <w:pPr>
        <w:rPr>
          <w:rFonts w:hint="eastAsia"/>
        </w:rPr>
      </w:pPr>
    </w:p>
    <w:p w14:paraId="056BA8E8" w14:textId="77777777" w:rsidR="006D457F" w:rsidRDefault="00000000">
      <w:pPr>
        <w:pStyle w:val="3"/>
      </w:pPr>
      <w:bookmarkStart w:id="25" w:name="_Toc232178808"/>
      <w:r>
        <w:t>3.3.1 技术约束</w:t>
      </w:r>
      <w:bookmarkEnd w:id="25"/>
    </w:p>
    <w:p w14:paraId="0E3B91BE" w14:textId="77777777" w:rsidR="006D457F" w:rsidRDefault="00000000">
      <w:pPr>
        <w:rPr>
          <w:rFonts w:hint="eastAsia"/>
        </w:rPr>
      </w:pPr>
      <w:r>
        <w:t>（1）系统架构：必须采用B/S（Browser/Server）架构，实现前后端分离。前端为单页应用（SPA），后端为API服务器。</w:t>
      </w:r>
    </w:p>
    <w:p w14:paraId="1E52E81D" w14:textId="77777777" w:rsidR="006D457F" w:rsidRDefault="00000000">
      <w:pPr>
        <w:rPr>
          <w:rFonts w:hint="eastAsia"/>
        </w:rPr>
      </w:pPr>
      <w:r>
        <w:t>（2）前端技术栈：使用HTML5、CSS3、JavaScript（ES2020+）/TypeScript，基于Vue.js 3或React 18框架，Vite作为构建工具。</w:t>
      </w:r>
    </w:p>
    <w:p w14:paraId="6D9F5BF3" w14:textId="77777777" w:rsidR="006D457F" w:rsidRDefault="00000000">
      <w:pPr>
        <w:rPr>
          <w:rFonts w:hint="eastAsia"/>
        </w:rPr>
      </w:pPr>
      <w:r>
        <w:t>（3）后端技术栈：采用Django框架（Python 3）或Spring Boot 3.x（Java 17 LTS）或Express.js（Node.js 18 LTS），配套使用ORM框架进行数据访问。</w:t>
      </w:r>
    </w:p>
    <w:p w14:paraId="15977B0E" w14:textId="77777777" w:rsidR="006D457F" w:rsidRDefault="00000000">
      <w:pPr>
        <w:rPr>
          <w:rFonts w:hint="eastAsia"/>
        </w:rPr>
      </w:pPr>
      <w:r>
        <w:t>（4）数据库：采用关系型数据库进行数据存储与管理。开发环境可使用SQLite（零配置、嵌入式），部署环境使用MySQL 8.0或PostgreSQL 15。</w:t>
      </w:r>
    </w:p>
    <w:p w14:paraId="6F5892A3" w14:textId="77777777" w:rsidR="006D457F" w:rsidRDefault="00000000">
      <w:pPr>
        <w:rPr>
          <w:rFonts w:hint="eastAsia"/>
        </w:rPr>
      </w:pPr>
      <w:r>
        <w:t>（5）数据交换格式：前后端通信采用JSON格式，UTF-8编码，Content-Type为application/json。</w:t>
      </w:r>
    </w:p>
    <w:p w14:paraId="33FE6D27" w14:textId="77777777" w:rsidR="006D457F" w:rsidRDefault="00000000">
      <w:pPr>
        <w:rPr>
          <w:rFonts w:hint="eastAsia"/>
        </w:rPr>
      </w:pPr>
      <w:r>
        <w:t>（6）API风格：采用RESTful API设计风格，使用标准HTTP方法（GET/POST/PUT/DELETE）和标准HTTP状态码。</w:t>
      </w:r>
    </w:p>
    <w:p w14:paraId="42AE4769" w14:textId="77777777" w:rsidR="006D457F" w:rsidRDefault="00000000">
      <w:pPr>
        <w:rPr>
          <w:rFonts w:hint="eastAsia"/>
        </w:rPr>
      </w:pPr>
      <w:r>
        <w:t>（7）开发工具：使用VS Code或IntelliJ IDEA等主流IDE，Git进行版本控制。</w:t>
      </w:r>
    </w:p>
    <w:p w14:paraId="32F6639B" w14:textId="77777777" w:rsidR="006D457F" w:rsidRDefault="006D457F">
      <w:pPr>
        <w:rPr>
          <w:rFonts w:hint="eastAsia"/>
        </w:rPr>
      </w:pPr>
    </w:p>
    <w:p w14:paraId="315810B2" w14:textId="77777777" w:rsidR="006D457F" w:rsidRDefault="00000000">
      <w:pPr>
        <w:pStyle w:val="3"/>
      </w:pPr>
      <w:bookmarkStart w:id="26" w:name="_Toc232178809"/>
      <w:r>
        <w:t>3.3.2 开发周期约束</w:t>
      </w:r>
      <w:bookmarkEnd w:id="26"/>
    </w:p>
    <w:p w14:paraId="1A8538E9" w14:textId="77777777" w:rsidR="006D457F" w:rsidRDefault="00000000">
      <w:pPr>
        <w:rPr>
          <w:rFonts w:hint="eastAsia"/>
        </w:rPr>
      </w:pPr>
      <w:r>
        <w:t>（1）项目开发周期为一个学期（约16周），须在课程规定时间内完成需求分析、系统设计、编码实现、测试和文档编写的全过程。</w:t>
      </w:r>
    </w:p>
    <w:p w14:paraId="03E4F79F" w14:textId="77777777" w:rsidR="006D457F" w:rsidRDefault="00000000">
      <w:pPr>
        <w:rPr>
          <w:rFonts w:hint="eastAsia"/>
        </w:rPr>
      </w:pPr>
      <w:r>
        <w:t>（2）开发范围须聚焦核心功能模块（用户管理、文章管理、评论管理、后台管理），不涉及大规模分布式部署、高并发性能优化、复杂推荐算法、第三方支付集成等扩展功能。</w:t>
      </w:r>
    </w:p>
    <w:p w14:paraId="01FC525A" w14:textId="77777777" w:rsidR="006D457F" w:rsidRDefault="00000000">
      <w:pPr>
        <w:rPr>
          <w:rFonts w:hint="eastAsia"/>
        </w:rPr>
      </w:pPr>
      <w:r>
        <w:t>（3）采用迭代式开发方法，优先交付高优先级功能（用户注册登录、文章发布与管理、后台管理），再交付中等优先级功能（评论功能、页面美化）。</w:t>
      </w:r>
    </w:p>
    <w:p w14:paraId="47EFF407" w14:textId="77777777" w:rsidR="006D457F" w:rsidRDefault="006D457F">
      <w:pPr>
        <w:rPr>
          <w:rFonts w:hint="eastAsia"/>
        </w:rPr>
      </w:pPr>
    </w:p>
    <w:p w14:paraId="5B718643" w14:textId="77777777" w:rsidR="006D457F" w:rsidRDefault="00000000">
      <w:pPr>
        <w:pStyle w:val="3"/>
      </w:pPr>
      <w:bookmarkStart w:id="27" w:name="_Toc232178810"/>
      <w:r>
        <w:t>3.3.3 资源约束</w:t>
      </w:r>
      <w:bookmarkEnd w:id="27"/>
    </w:p>
    <w:p w14:paraId="2D38A164" w14:textId="77777777" w:rsidR="006D457F" w:rsidRDefault="00000000">
      <w:pPr>
        <w:rPr>
          <w:rFonts w:hint="eastAsia"/>
        </w:rPr>
      </w:pPr>
      <w:r>
        <w:t>（1）本项目无独立经费支持，开发与测试环境主要依托个人计算机及学校提供的实验环境完成。</w:t>
      </w:r>
    </w:p>
    <w:p w14:paraId="70944621" w14:textId="77777777" w:rsidR="006D457F" w:rsidRDefault="00000000">
      <w:pPr>
        <w:rPr>
          <w:rFonts w:hint="eastAsia"/>
        </w:rPr>
      </w:pPr>
      <w:r>
        <w:t>（2）生产部署采用单服务器集中部署方案，所有服务（Web服务器、应用服务、数据库）运行于同一台Linux服务器。</w:t>
      </w:r>
    </w:p>
    <w:p w14:paraId="035340CD" w14:textId="77777777" w:rsidR="006D457F" w:rsidRDefault="00000000">
      <w:pPr>
        <w:rPr>
          <w:rFonts w:hint="eastAsia"/>
        </w:rPr>
      </w:pPr>
      <w:r>
        <w:lastRenderedPageBreak/>
        <w:t>（3）服务器硬件最低配置：1核CPU、2GB内存、40GB硬盘存储空间。推荐配置：2核CPU、4GB内存、40GB硬盘。</w:t>
      </w:r>
    </w:p>
    <w:p w14:paraId="2BE99FA9" w14:textId="77777777" w:rsidR="006D457F" w:rsidRDefault="00000000">
      <w:pPr>
        <w:rPr>
          <w:rFonts w:hint="eastAsia"/>
        </w:rPr>
      </w:pPr>
      <w:r>
        <w:t>（4）开发阶段硬件需求：CPU为i5及以上处理器，内存16GB及以上，硬盘存储空间不低于50GB。</w:t>
      </w:r>
    </w:p>
    <w:p w14:paraId="3C9EF029" w14:textId="77777777" w:rsidR="006D457F" w:rsidRDefault="006D457F">
      <w:pPr>
        <w:rPr>
          <w:rFonts w:hint="eastAsia"/>
        </w:rPr>
      </w:pPr>
    </w:p>
    <w:p w14:paraId="3870369A" w14:textId="77777777" w:rsidR="006D457F" w:rsidRDefault="00000000">
      <w:pPr>
        <w:pStyle w:val="3"/>
      </w:pPr>
      <w:bookmarkStart w:id="28" w:name="_Toc232178811"/>
      <w:r>
        <w:t>3.3.4 法律与安全约束</w:t>
      </w:r>
      <w:bookmarkEnd w:id="28"/>
    </w:p>
    <w:p w14:paraId="43EB8664" w14:textId="77777777" w:rsidR="006D457F" w:rsidRDefault="00000000">
      <w:pPr>
        <w:rPr>
          <w:rFonts w:hint="eastAsia"/>
        </w:rPr>
      </w:pPr>
      <w:r>
        <w:t>（1）系统须符合相关法律法规要求，禁止发布违法违规内容。管理员具有对违规内容的强制删除权限。</w:t>
      </w:r>
    </w:p>
    <w:p w14:paraId="3D8F7901" w14:textId="77777777" w:rsidR="006D457F" w:rsidRDefault="00000000">
      <w:pPr>
        <w:rPr>
          <w:rFonts w:hint="eastAsia"/>
        </w:rPr>
      </w:pPr>
      <w:r>
        <w:t>（2）用户个人信息（手机号、邮箱等隐私数据）须加密存储或脱敏展示，仅在必要场景下使用。</w:t>
      </w:r>
    </w:p>
    <w:p w14:paraId="4421EA90" w14:textId="77777777" w:rsidR="006D457F" w:rsidRDefault="00000000">
      <w:pPr>
        <w:rPr>
          <w:rFonts w:hint="eastAsia"/>
        </w:rPr>
      </w:pPr>
      <w:r>
        <w:t>（3）系统日志仅记录必要的操作信息，不得留存用户隐私数据（如密码明文、完整手机号）。</w:t>
      </w:r>
    </w:p>
    <w:p w14:paraId="64306FED" w14:textId="77777777" w:rsidR="006D457F" w:rsidRDefault="00000000">
      <w:pPr>
        <w:rPr>
          <w:rFonts w:hint="eastAsia"/>
        </w:rPr>
      </w:pPr>
      <w:r>
        <w:t>（4）仅本人可查看和编辑个人资料，管理员仅行使管理权限，严禁泄露用户隐私信息。</w:t>
      </w:r>
    </w:p>
    <w:p w14:paraId="3142BA3B" w14:textId="77777777" w:rsidR="006D457F" w:rsidRDefault="00000000">
      <w:pPr>
        <w:rPr>
          <w:rFonts w:hint="eastAsia"/>
        </w:rPr>
      </w:pPr>
      <w:r>
        <w:t>（5）删除操作（文章、评论）须提供二次确认机制。</w:t>
      </w:r>
    </w:p>
    <w:p w14:paraId="67EF28D2" w14:textId="77777777" w:rsidR="006D457F" w:rsidRDefault="006D457F">
      <w:pPr>
        <w:rPr>
          <w:rFonts w:hint="eastAsia"/>
        </w:rPr>
      </w:pPr>
    </w:p>
    <w:p w14:paraId="5CFDF3C1" w14:textId="77777777" w:rsidR="006D457F" w:rsidRDefault="00000000">
      <w:pPr>
        <w:pStyle w:val="3"/>
      </w:pPr>
      <w:bookmarkStart w:id="29" w:name="_Toc232178812"/>
      <w:r>
        <w:t>3.3.5 设计与实现标准约束</w:t>
      </w:r>
      <w:bookmarkEnd w:id="29"/>
    </w:p>
    <w:p w14:paraId="157D096F" w14:textId="77777777" w:rsidR="006D457F" w:rsidRDefault="00000000">
      <w:pPr>
        <w:rPr>
          <w:rFonts w:hint="eastAsia"/>
        </w:rPr>
      </w:pPr>
      <w:r>
        <w:t>（1）系统开发须遵循软件工程基本流程和规范，按照软件需求规格说明书进行系统设计与实现。</w:t>
      </w:r>
    </w:p>
    <w:p w14:paraId="78DFA463" w14:textId="77777777" w:rsidR="006D457F" w:rsidRDefault="00000000">
      <w:pPr>
        <w:rPr>
          <w:rFonts w:hint="eastAsia"/>
        </w:rPr>
      </w:pPr>
      <w:r>
        <w:t>（2）前端页面须符合HTML5、CSS3标准，采用组件化开发模式。</w:t>
      </w:r>
    </w:p>
    <w:p w14:paraId="36B26B97" w14:textId="77777777" w:rsidR="006D457F" w:rsidRDefault="00000000">
      <w:pPr>
        <w:rPr>
          <w:rFonts w:hint="eastAsia"/>
        </w:rPr>
      </w:pPr>
      <w:r>
        <w:t>（3）用户密码须采用加密存储方式（SHA-256加盐哈希），不得明文存储。</w:t>
      </w:r>
    </w:p>
    <w:p w14:paraId="75D662FC" w14:textId="77777777" w:rsidR="006D457F" w:rsidRDefault="00000000">
      <w:pPr>
        <w:rPr>
          <w:rFonts w:hint="eastAsia"/>
        </w:rPr>
      </w:pPr>
      <w:r>
        <w:t>（4）功能模块之间须保持低耦合设计，通过接口抽象实现模块间通信。</w:t>
      </w:r>
    </w:p>
    <w:p w14:paraId="3CA0434D" w14:textId="77777777" w:rsidR="006D457F" w:rsidRDefault="00000000">
      <w:pPr>
        <w:rPr>
          <w:rFonts w:hint="eastAsia"/>
        </w:rPr>
      </w:pPr>
      <w:r>
        <w:t>（5）数据库设计须遵循数据库设计规范，保证数据完整性和一致性。</w:t>
      </w:r>
    </w:p>
    <w:p w14:paraId="6B42AE39" w14:textId="77777777" w:rsidR="006D457F" w:rsidRDefault="00000000">
      <w:pPr>
        <w:rPr>
          <w:rFonts w:hint="eastAsia"/>
        </w:rPr>
      </w:pPr>
      <w:r>
        <w:t>（6）前后端代码均须支持UTF-8编码，确保中文内容的正确处理。</w:t>
      </w:r>
    </w:p>
    <w:p w14:paraId="7822A4F5" w14:textId="77777777" w:rsidR="006D457F" w:rsidRDefault="006D457F">
      <w:pPr>
        <w:rPr>
          <w:rFonts w:hint="eastAsia"/>
        </w:rPr>
      </w:pPr>
    </w:p>
    <w:p w14:paraId="641F4CB4" w14:textId="77777777" w:rsidR="006D457F" w:rsidRDefault="00000000">
      <w:pPr>
        <w:pStyle w:val="2"/>
      </w:pPr>
      <w:bookmarkStart w:id="30" w:name="_Toc232178813"/>
      <w:r>
        <w:t xml:space="preserve">3.4 </w:t>
      </w:r>
      <w:r>
        <w:t>需求优先级与关键程度</w:t>
      </w:r>
      <w:bookmarkEnd w:id="30"/>
    </w:p>
    <w:p w14:paraId="1FCE7F6B" w14:textId="77777777" w:rsidR="006D457F" w:rsidRDefault="00000000">
      <w:pPr>
        <w:rPr>
          <w:rFonts w:hint="eastAsia"/>
        </w:rPr>
      </w:pPr>
      <w:r>
        <w:t>依据SRS第2.24节定义的需求优先级与关键程度，下表列出了核心需求及其对架构设计的影响，为架构设计的迭代计划和技术选型提供决策依据。</w:t>
      </w:r>
    </w:p>
    <w:p w14:paraId="4FFAE02C" w14:textId="77777777" w:rsidR="006D457F" w:rsidRDefault="006D457F">
      <w:pPr>
        <w:rPr>
          <w:rFonts w:hint="eastAsia"/>
        </w:rPr>
      </w:pPr>
    </w:p>
    <w:p w14:paraId="6676C994" w14:textId="77777777" w:rsidR="006D457F" w:rsidRDefault="00000000">
      <w:pPr>
        <w:rPr>
          <w:rFonts w:hint="eastAsia"/>
        </w:rPr>
      </w:pPr>
      <w:r>
        <w:t>表3-1 需求优先级与架构影响</w:t>
      </w:r>
    </w:p>
    <w:p w14:paraId="76202B8C" w14:textId="77777777" w:rsidR="006D457F" w:rsidRDefault="006D457F">
      <w:pPr>
        <w:rPr>
          <w:rFonts w:hint="eastAsia"/>
        </w:rPr>
      </w:pPr>
    </w:p>
    <w:p w14:paraId="4B339292" w14:textId="77777777" w:rsidR="006D457F" w:rsidRDefault="00000000">
      <w:pPr>
        <w:pStyle w:val="2"/>
      </w:pPr>
      <w:bookmarkStart w:id="31" w:name="_Toc232178814"/>
      <w:r>
        <w:t xml:space="preserve">3.5 </w:t>
      </w:r>
      <w:r>
        <w:t>架构需求对后续设计的影响</w:t>
      </w:r>
      <w:bookmarkEnd w:id="31"/>
    </w:p>
    <w:p w14:paraId="148AB67F" w14:textId="77777777" w:rsidR="006D457F" w:rsidRDefault="00000000">
      <w:pPr>
        <w:rPr>
          <w:rFonts w:hint="eastAsia"/>
        </w:rPr>
      </w:pPr>
      <w:r>
        <w:t>本章识别和组织的架构需求为以下各章的设计活动提供了输入来源和验证基准：</w:t>
      </w:r>
    </w:p>
    <w:p w14:paraId="2887D63E" w14:textId="77777777" w:rsidR="006D457F" w:rsidRDefault="00000000">
      <w:pPr>
        <w:rPr>
          <w:rFonts w:hint="eastAsia"/>
        </w:rPr>
      </w:pPr>
      <w:r>
        <w:t>（1）第4章「架构模型」：4.2.1节静态结构模型中的模块划分直接对应本章3.1节的功能模块划分；4.2.2节动态行为模型中的并发模型设计以3.2.2节的性能需求为设计目标；4.2.3节部署模型中的资源分配策略以3.3.3节资源约束和3.2.2节性能需求为设计依据；4.2.4节数据模型中的数据结构定义以3.1节的功能需求为输入。</w:t>
      </w:r>
    </w:p>
    <w:p w14:paraId="7E32D386" w14:textId="77777777" w:rsidR="006D457F" w:rsidRDefault="00000000">
      <w:pPr>
        <w:rPr>
          <w:rFonts w:hint="eastAsia"/>
        </w:rPr>
      </w:pPr>
      <w:r>
        <w:t>（2）第5章「架构决策与原理」：5.1节关键架构决策记录（ADR-001至ADR-006）以本章3.3节的约束条件为决策边界，以3.2节的质量属性需求为决策依据；5.2节技术选型分析以3.3.1节技术约束为选型范围；5.3节架构模式与风格的选择以本章全部架构需求为综合考量。</w:t>
      </w:r>
    </w:p>
    <w:p w14:paraId="7EE9B50F" w14:textId="77777777" w:rsidR="006D457F" w:rsidRDefault="00000000">
      <w:pPr>
        <w:rPr>
          <w:rFonts w:hint="eastAsia"/>
        </w:rPr>
      </w:pPr>
      <w:r>
        <w:t>（3）第4.3节「模型完备性检查」：4.3.1节关注点覆盖验证以本章3.2节质量属性列表为检查基线；各模型间的一致性验证以本章的功能需求和各约束条件为校验依据。</w:t>
      </w:r>
    </w:p>
    <w:p w14:paraId="66D40A8A" w14:textId="77777777" w:rsidR="006D457F" w:rsidRDefault="00000000">
      <w:pPr>
        <w:rPr>
          <w:rFonts w:hint="eastAsia"/>
        </w:rPr>
      </w:pPr>
      <w:r>
        <w:t>（4）本章的需求优先级（3.4节）为迭代开发计划提供排序依据——高优先级需求对应的架构模块优先设计和实现，确保核心业务功能的架构支撑首先到位。</w:t>
      </w:r>
    </w:p>
    <w:p w14:paraId="6FA54757" w14:textId="77777777" w:rsidR="006D457F" w:rsidRDefault="006D457F">
      <w:pPr>
        <w:rPr>
          <w:rFonts w:hint="eastAsi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5"/>
        <w:gridCol w:w="1756"/>
        <w:gridCol w:w="1756"/>
        <w:gridCol w:w="3029"/>
      </w:tblGrid>
      <w:tr w:rsidR="006D457F" w14:paraId="27897FFF" w14:textId="77777777">
        <w:tc>
          <w:tcPr>
            <w:tcW w:w="2270" w:type="dxa"/>
            <w:shd w:val="clear" w:color="auto" w:fill="D9E2F3"/>
          </w:tcPr>
          <w:p w14:paraId="32AED46F" w14:textId="77777777" w:rsidR="006D457F" w:rsidRDefault="00000000">
            <w:pPr>
              <w:jc w:val="center"/>
              <w:rPr>
                <w:rFonts w:hint="eastAsia"/>
              </w:rPr>
            </w:pPr>
            <w:r>
              <w:rPr>
                <w:b/>
              </w:rPr>
              <w:t>需求内容</w:t>
            </w:r>
          </w:p>
        </w:tc>
        <w:tc>
          <w:tcPr>
            <w:tcW w:w="2270" w:type="dxa"/>
            <w:shd w:val="clear" w:color="auto" w:fill="D9E2F3"/>
          </w:tcPr>
          <w:p w14:paraId="78187BAA" w14:textId="77777777" w:rsidR="006D457F" w:rsidRDefault="00000000">
            <w:pPr>
              <w:jc w:val="center"/>
              <w:rPr>
                <w:rFonts w:hint="eastAsia"/>
              </w:rPr>
            </w:pPr>
            <w:r>
              <w:rPr>
                <w:b/>
              </w:rPr>
              <w:t>优先级</w:t>
            </w:r>
          </w:p>
        </w:tc>
        <w:tc>
          <w:tcPr>
            <w:tcW w:w="2270" w:type="dxa"/>
            <w:shd w:val="clear" w:color="auto" w:fill="D9E2F3"/>
          </w:tcPr>
          <w:p w14:paraId="5E4D24B0" w14:textId="77777777" w:rsidR="006D457F" w:rsidRDefault="00000000">
            <w:pPr>
              <w:jc w:val="center"/>
              <w:rPr>
                <w:rFonts w:hint="eastAsia"/>
              </w:rPr>
            </w:pPr>
            <w:r>
              <w:rPr>
                <w:b/>
              </w:rPr>
              <w:t>关键程度</w:t>
            </w:r>
          </w:p>
        </w:tc>
        <w:tc>
          <w:tcPr>
            <w:tcW w:w="3600" w:type="dxa"/>
            <w:shd w:val="clear" w:color="auto" w:fill="D9E2F3"/>
          </w:tcPr>
          <w:p w14:paraId="50855E8F" w14:textId="77777777" w:rsidR="006D457F" w:rsidRDefault="00000000">
            <w:pPr>
              <w:jc w:val="center"/>
              <w:rPr>
                <w:rFonts w:hint="eastAsia"/>
              </w:rPr>
            </w:pPr>
            <w:r>
              <w:rPr>
                <w:b/>
              </w:rPr>
              <w:t>架构影响</w:t>
            </w:r>
          </w:p>
        </w:tc>
      </w:tr>
      <w:tr w:rsidR="006D457F" w14:paraId="06947348" w14:textId="77777777">
        <w:tc>
          <w:tcPr>
            <w:tcW w:w="2270" w:type="dxa"/>
          </w:tcPr>
          <w:p w14:paraId="610030A0" w14:textId="77777777" w:rsidR="006D457F" w:rsidRDefault="00000000">
            <w:pPr>
              <w:rPr>
                <w:rFonts w:hint="eastAsia"/>
              </w:rPr>
            </w:pPr>
            <w:r>
              <w:t>用户注册与登录</w:t>
            </w:r>
          </w:p>
        </w:tc>
        <w:tc>
          <w:tcPr>
            <w:tcW w:w="2270" w:type="dxa"/>
          </w:tcPr>
          <w:p w14:paraId="5F5665E8" w14:textId="77777777" w:rsidR="006D457F" w:rsidRDefault="00000000">
            <w:pPr>
              <w:rPr>
                <w:rFonts w:hint="eastAsia"/>
              </w:rPr>
            </w:pPr>
            <w:r>
              <w:t>高</w:t>
            </w:r>
          </w:p>
        </w:tc>
        <w:tc>
          <w:tcPr>
            <w:tcW w:w="2270" w:type="dxa"/>
          </w:tcPr>
          <w:p w14:paraId="109051D2" w14:textId="77777777" w:rsidR="006D457F" w:rsidRDefault="00000000">
            <w:pPr>
              <w:rPr>
                <w:rFonts w:hint="eastAsia"/>
              </w:rPr>
            </w:pPr>
            <w:r>
              <w:t>高</w:t>
            </w:r>
          </w:p>
        </w:tc>
        <w:tc>
          <w:tcPr>
            <w:tcW w:w="3600" w:type="dxa"/>
          </w:tcPr>
          <w:p w14:paraId="0B9FA548" w14:textId="77777777" w:rsidR="006D457F" w:rsidRDefault="00000000">
            <w:pPr>
              <w:rPr>
                <w:rFonts w:hint="eastAsia"/>
              </w:rPr>
            </w:pPr>
            <w:r>
              <w:t>决定认证组件（Auth Component）和会话管理策略的设计</w:t>
            </w:r>
          </w:p>
        </w:tc>
      </w:tr>
      <w:tr w:rsidR="006D457F" w14:paraId="52EB4CEC" w14:textId="77777777">
        <w:tc>
          <w:tcPr>
            <w:tcW w:w="2270" w:type="dxa"/>
          </w:tcPr>
          <w:p w14:paraId="08174682" w14:textId="77777777" w:rsidR="006D457F" w:rsidRDefault="00000000">
            <w:pPr>
              <w:rPr>
                <w:rFonts w:hint="eastAsia"/>
              </w:rPr>
            </w:pPr>
            <w:r>
              <w:t>文章发布与管理</w:t>
            </w:r>
          </w:p>
        </w:tc>
        <w:tc>
          <w:tcPr>
            <w:tcW w:w="2270" w:type="dxa"/>
          </w:tcPr>
          <w:p w14:paraId="7FF8A949" w14:textId="77777777" w:rsidR="006D457F" w:rsidRDefault="00000000">
            <w:pPr>
              <w:rPr>
                <w:rFonts w:hint="eastAsia"/>
              </w:rPr>
            </w:pPr>
            <w:r>
              <w:t>高</w:t>
            </w:r>
          </w:p>
        </w:tc>
        <w:tc>
          <w:tcPr>
            <w:tcW w:w="2270" w:type="dxa"/>
          </w:tcPr>
          <w:p w14:paraId="01836157" w14:textId="77777777" w:rsidR="006D457F" w:rsidRDefault="00000000">
            <w:pPr>
              <w:rPr>
                <w:rFonts w:hint="eastAsia"/>
              </w:rPr>
            </w:pPr>
            <w:r>
              <w:t>高</w:t>
            </w:r>
          </w:p>
        </w:tc>
        <w:tc>
          <w:tcPr>
            <w:tcW w:w="3600" w:type="dxa"/>
          </w:tcPr>
          <w:p w14:paraId="2839F7FC" w14:textId="77777777" w:rsidR="006D457F" w:rsidRDefault="00000000">
            <w:pPr>
              <w:rPr>
                <w:rFonts w:hint="eastAsia"/>
              </w:rPr>
            </w:pPr>
            <w:r>
              <w:t>决定文章管理模块（Article Module）的核心接口和数据结构</w:t>
            </w:r>
          </w:p>
        </w:tc>
      </w:tr>
      <w:tr w:rsidR="006D457F" w14:paraId="2268CB5E" w14:textId="77777777">
        <w:tc>
          <w:tcPr>
            <w:tcW w:w="2270" w:type="dxa"/>
          </w:tcPr>
          <w:p w14:paraId="27F2DEED" w14:textId="77777777" w:rsidR="006D457F" w:rsidRDefault="00000000">
            <w:pPr>
              <w:rPr>
                <w:rFonts w:hint="eastAsia"/>
              </w:rPr>
            </w:pPr>
            <w:r>
              <w:t>后台管理功能</w:t>
            </w:r>
          </w:p>
        </w:tc>
        <w:tc>
          <w:tcPr>
            <w:tcW w:w="2270" w:type="dxa"/>
          </w:tcPr>
          <w:p w14:paraId="2B5EFC85" w14:textId="77777777" w:rsidR="006D457F" w:rsidRDefault="00000000">
            <w:pPr>
              <w:rPr>
                <w:rFonts w:hint="eastAsia"/>
              </w:rPr>
            </w:pPr>
            <w:r>
              <w:t>高</w:t>
            </w:r>
          </w:p>
        </w:tc>
        <w:tc>
          <w:tcPr>
            <w:tcW w:w="2270" w:type="dxa"/>
          </w:tcPr>
          <w:p w14:paraId="760A4CA9" w14:textId="77777777" w:rsidR="006D457F" w:rsidRDefault="00000000">
            <w:pPr>
              <w:rPr>
                <w:rFonts w:hint="eastAsia"/>
              </w:rPr>
            </w:pPr>
            <w:r>
              <w:t>高</w:t>
            </w:r>
          </w:p>
        </w:tc>
        <w:tc>
          <w:tcPr>
            <w:tcW w:w="3600" w:type="dxa"/>
          </w:tcPr>
          <w:p w14:paraId="042BE124" w14:textId="77777777" w:rsidR="006D457F" w:rsidRDefault="00000000">
            <w:pPr>
              <w:rPr>
                <w:rFonts w:hint="eastAsia"/>
              </w:rPr>
            </w:pPr>
            <w:r>
              <w:t>决定后台管理模块（Admin Module）和RBAC权限控制策略</w:t>
            </w:r>
          </w:p>
        </w:tc>
      </w:tr>
      <w:tr w:rsidR="006D457F" w14:paraId="736E6630" w14:textId="77777777">
        <w:tc>
          <w:tcPr>
            <w:tcW w:w="2270" w:type="dxa"/>
          </w:tcPr>
          <w:p w14:paraId="294E8BD9" w14:textId="77777777" w:rsidR="006D457F" w:rsidRDefault="00000000">
            <w:pPr>
              <w:rPr>
                <w:rFonts w:hint="eastAsia"/>
              </w:rPr>
            </w:pPr>
            <w:r>
              <w:t>数据安全与备份</w:t>
            </w:r>
          </w:p>
        </w:tc>
        <w:tc>
          <w:tcPr>
            <w:tcW w:w="2270" w:type="dxa"/>
          </w:tcPr>
          <w:p w14:paraId="4557CE3C" w14:textId="77777777" w:rsidR="006D457F" w:rsidRDefault="00000000">
            <w:pPr>
              <w:rPr>
                <w:rFonts w:hint="eastAsia"/>
              </w:rPr>
            </w:pPr>
            <w:r>
              <w:t>高</w:t>
            </w:r>
          </w:p>
        </w:tc>
        <w:tc>
          <w:tcPr>
            <w:tcW w:w="2270" w:type="dxa"/>
          </w:tcPr>
          <w:p w14:paraId="548FBBCC" w14:textId="77777777" w:rsidR="006D457F" w:rsidRDefault="00000000">
            <w:pPr>
              <w:rPr>
                <w:rFonts w:hint="eastAsia"/>
              </w:rPr>
            </w:pPr>
            <w:r>
              <w:t>高</w:t>
            </w:r>
          </w:p>
        </w:tc>
        <w:tc>
          <w:tcPr>
            <w:tcW w:w="3600" w:type="dxa"/>
          </w:tcPr>
          <w:p w14:paraId="29245F72" w14:textId="77777777" w:rsidR="006D457F" w:rsidRDefault="00000000">
            <w:pPr>
              <w:rPr>
                <w:rFonts w:hint="eastAsia"/>
              </w:rPr>
            </w:pPr>
            <w:r>
              <w:t>决定数据加密策略、备份恢复机制和安全防护层次</w:t>
            </w:r>
          </w:p>
        </w:tc>
      </w:tr>
      <w:tr w:rsidR="006D457F" w14:paraId="68F41D56" w14:textId="77777777">
        <w:tc>
          <w:tcPr>
            <w:tcW w:w="2270" w:type="dxa"/>
          </w:tcPr>
          <w:p w14:paraId="6D532E1B" w14:textId="77777777" w:rsidR="006D457F" w:rsidRDefault="00000000">
            <w:pPr>
              <w:rPr>
                <w:rFonts w:hint="eastAsia"/>
              </w:rPr>
            </w:pPr>
            <w:r>
              <w:lastRenderedPageBreak/>
              <w:t>评论功能</w:t>
            </w:r>
          </w:p>
        </w:tc>
        <w:tc>
          <w:tcPr>
            <w:tcW w:w="2270" w:type="dxa"/>
          </w:tcPr>
          <w:p w14:paraId="2B1CA697" w14:textId="77777777" w:rsidR="006D457F" w:rsidRDefault="00000000">
            <w:pPr>
              <w:rPr>
                <w:rFonts w:hint="eastAsia"/>
              </w:rPr>
            </w:pPr>
            <w:r>
              <w:t>中</w:t>
            </w:r>
          </w:p>
        </w:tc>
        <w:tc>
          <w:tcPr>
            <w:tcW w:w="2270" w:type="dxa"/>
          </w:tcPr>
          <w:p w14:paraId="052FAE2C" w14:textId="77777777" w:rsidR="006D457F" w:rsidRDefault="00000000">
            <w:pPr>
              <w:rPr>
                <w:rFonts w:hint="eastAsia"/>
              </w:rPr>
            </w:pPr>
            <w:r>
              <w:t>中</w:t>
            </w:r>
          </w:p>
        </w:tc>
        <w:tc>
          <w:tcPr>
            <w:tcW w:w="3600" w:type="dxa"/>
          </w:tcPr>
          <w:p w14:paraId="1139941F" w14:textId="77777777" w:rsidR="006D457F" w:rsidRDefault="00000000">
            <w:pPr>
              <w:rPr>
                <w:rFonts w:hint="eastAsia"/>
              </w:rPr>
            </w:pPr>
            <w:r>
              <w:t>决定评论管理模块（Comment Module）和关联查询策略</w:t>
            </w:r>
          </w:p>
        </w:tc>
      </w:tr>
      <w:tr w:rsidR="006D457F" w14:paraId="0363DD20" w14:textId="77777777">
        <w:tc>
          <w:tcPr>
            <w:tcW w:w="2270" w:type="dxa"/>
          </w:tcPr>
          <w:p w14:paraId="78164F4B" w14:textId="77777777" w:rsidR="006D457F" w:rsidRDefault="00000000">
            <w:pPr>
              <w:rPr>
                <w:rFonts w:hint="eastAsia"/>
              </w:rPr>
            </w:pPr>
            <w:r>
              <w:t>页面美观与体验</w:t>
            </w:r>
          </w:p>
        </w:tc>
        <w:tc>
          <w:tcPr>
            <w:tcW w:w="2270" w:type="dxa"/>
          </w:tcPr>
          <w:p w14:paraId="0AECF566" w14:textId="77777777" w:rsidR="006D457F" w:rsidRDefault="00000000">
            <w:pPr>
              <w:rPr>
                <w:rFonts w:hint="eastAsia"/>
              </w:rPr>
            </w:pPr>
            <w:r>
              <w:t>中</w:t>
            </w:r>
          </w:p>
        </w:tc>
        <w:tc>
          <w:tcPr>
            <w:tcW w:w="2270" w:type="dxa"/>
          </w:tcPr>
          <w:p w14:paraId="3F8EF4FD" w14:textId="77777777" w:rsidR="006D457F" w:rsidRDefault="00000000">
            <w:pPr>
              <w:rPr>
                <w:rFonts w:hint="eastAsia"/>
              </w:rPr>
            </w:pPr>
            <w:r>
              <w:t>中</w:t>
            </w:r>
          </w:p>
        </w:tc>
        <w:tc>
          <w:tcPr>
            <w:tcW w:w="3600" w:type="dxa"/>
          </w:tcPr>
          <w:p w14:paraId="6A596AD2" w14:textId="77777777" w:rsidR="006D457F" w:rsidRDefault="00000000">
            <w:pPr>
              <w:rPr>
                <w:rFonts w:hint="eastAsia"/>
              </w:rPr>
            </w:pPr>
            <w:r>
              <w:t>决定前端UI组件库选型和交互设计规范</w:t>
            </w:r>
          </w:p>
        </w:tc>
      </w:tr>
      <w:tr w:rsidR="006D457F" w14:paraId="4FECF054" w14:textId="77777777">
        <w:tc>
          <w:tcPr>
            <w:tcW w:w="2270" w:type="dxa"/>
          </w:tcPr>
          <w:p w14:paraId="2926B825" w14:textId="77777777" w:rsidR="006D457F" w:rsidRDefault="00000000">
            <w:pPr>
              <w:rPr>
                <w:rFonts w:hint="eastAsia"/>
              </w:rPr>
            </w:pPr>
            <w:r>
              <w:t>系统扩展性</w:t>
            </w:r>
          </w:p>
        </w:tc>
        <w:tc>
          <w:tcPr>
            <w:tcW w:w="2270" w:type="dxa"/>
          </w:tcPr>
          <w:p w14:paraId="4D731AAA" w14:textId="77777777" w:rsidR="006D457F" w:rsidRDefault="00000000">
            <w:pPr>
              <w:rPr>
                <w:rFonts w:hint="eastAsia"/>
              </w:rPr>
            </w:pPr>
            <w:r>
              <w:t>中</w:t>
            </w:r>
          </w:p>
        </w:tc>
        <w:tc>
          <w:tcPr>
            <w:tcW w:w="2270" w:type="dxa"/>
          </w:tcPr>
          <w:p w14:paraId="53D2C093" w14:textId="77777777" w:rsidR="006D457F" w:rsidRDefault="00000000">
            <w:pPr>
              <w:rPr>
                <w:rFonts w:hint="eastAsia"/>
              </w:rPr>
            </w:pPr>
            <w:r>
              <w:t>中</w:t>
            </w:r>
          </w:p>
        </w:tc>
        <w:tc>
          <w:tcPr>
            <w:tcW w:w="3600" w:type="dxa"/>
          </w:tcPr>
          <w:p w14:paraId="5732B8EB" w14:textId="77777777" w:rsidR="006D457F" w:rsidRDefault="00000000">
            <w:pPr>
              <w:rPr>
                <w:rFonts w:hint="eastAsia"/>
              </w:rPr>
            </w:pPr>
            <w:r>
              <w:t>决定模块间解耦策略、事件驱动机制和接口预留方案</w:t>
            </w:r>
          </w:p>
        </w:tc>
      </w:tr>
    </w:tbl>
    <w:p w14:paraId="4FCCA201" w14:textId="77777777" w:rsidR="006D457F" w:rsidRDefault="00000000">
      <w:pPr>
        <w:pStyle w:val="3"/>
      </w:pPr>
      <w:bookmarkStart w:id="32" w:name="_Toc232178815"/>
      <w:r>
        <w:t>4. 架构模型</w:t>
      </w:r>
      <w:bookmarkEnd w:id="32"/>
    </w:p>
    <w:p w14:paraId="786FD1E2" w14:textId="77777777" w:rsidR="006D457F" w:rsidRDefault="00000000">
      <w:pPr>
        <w:rPr>
          <w:rFonts w:ascii="宋体" w:eastAsia="宋体" w:hAnsi="宋体"/>
          <w:sz w:val="21"/>
        </w:rPr>
      </w:pPr>
      <w:r>
        <w:rPr>
          <w:rFonts w:ascii="宋体" w:eastAsia="宋体" w:hAnsi="宋体" w:hint="eastAsia"/>
          <w:sz w:val="21"/>
        </w:rPr>
        <w:t>IEEE 42010 标准定义架构模型（Architecture Model）为架构视图的具体表达形式，是使用建模语言和工具对系统架构的抽象表示。架构模型使得架构描述具有精确性、可分析性和可验证性。本章在上一章架构视图的基础上，进一步通过形式化模型描述系统的结构、行为、部署和数据特征，并验证模型的完备性和一致性。</w:t>
      </w:r>
    </w:p>
    <w:p w14:paraId="74D3BCEA" w14:textId="77777777" w:rsidR="006D457F" w:rsidRDefault="00000000">
      <w:pPr>
        <w:pStyle w:val="2"/>
      </w:pPr>
      <w:bookmarkStart w:id="33" w:name="_Toc232178816"/>
      <w:r>
        <w:t xml:space="preserve">4.1 </w:t>
      </w:r>
      <w:r>
        <w:t>模型组织</w:t>
      </w:r>
      <w:bookmarkEnd w:id="33"/>
    </w:p>
    <w:p w14:paraId="7A0359E9" w14:textId="77777777" w:rsidR="006D457F" w:rsidRDefault="00000000">
      <w:pPr>
        <w:rPr>
          <w:rFonts w:ascii="宋体" w:eastAsia="宋体" w:hAnsi="宋体"/>
          <w:sz w:val="21"/>
        </w:rPr>
      </w:pPr>
      <w:r>
        <w:rPr>
          <w:rFonts w:ascii="宋体" w:eastAsia="宋体" w:hAnsi="宋体" w:hint="eastAsia"/>
          <w:sz w:val="21"/>
        </w:rPr>
        <w:t>架构模型之间并非孤立存在，而是通过明确的关联关系形成有机整体。本节说明各模型之间的层次关系和组合方式，阐述如何从不同维度的模型组合形成完整的架构描述。</w:t>
      </w:r>
    </w:p>
    <w:p w14:paraId="6D9D380D" w14:textId="77777777" w:rsidR="006D457F" w:rsidRDefault="00000000">
      <w:pPr>
        <w:pStyle w:val="3"/>
      </w:pPr>
      <w:bookmarkStart w:id="34" w:name="_Toc232178817"/>
      <w:r>
        <w:rPr>
          <w:rFonts w:hint="eastAsia"/>
        </w:rPr>
        <w:t>4.1.1 模型的层次结构</w:t>
      </w:r>
      <w:bookmarkEnd w:id="34"/>
    </w:p>
    <w:p w14:paraId="437C4707" w14:textId="77777777" w:rsidR="006D457F" w:rsidRDefault="00000000">
      <w:pPr>
        <w:rPr>
          <w:rFonts w:ascii="宋体" w:eastAsia="宋体" w:hAnsi="宋体"/>
          <w:sz w:val="21"/>
        </w:rPr>
      </w:pPr>
      <w:r>
        <w:rPr>
          <w:rFonts w:ascii="宋体" w:eastAsia="宋体" w:hAnsi="宋体" w:hint="eastAsia"/>
          <w:sz w:val="21"/>
        </w:rPr>
        <w:t>本系统的架构模型按照抽象层次和关注维度组织为以下层次关系：</w:t>
      </w:r>
    </w:p>
    <w:p w14:paraId="11BDBE93" w14:textId="77777777" w:rsidR="006D457F" w:rsidRDefault="00000000">
      <w:pPr>
        <w:rPr>
          <w:rFonts w:ascii="宋体" w:eastAsia="宋体" w:hAnsi="宋体"/>
          <w:sz w:val="21"/>
        </w:rPr>
      </w:pPr>
      <w:r>
        <w:rPr>
          <w:rFonts w:ascii="宋体" w:eastAsia="宋体" w:hAnsi="宋体" w:hint="eastAsia"/>
          <w:sz w:val="21"/>
        </w:rPr>
        <w:t>顶层——系统上下文模型：描述系统与外部实体（用户、外部服务）的边界和交互，是所有下层模型的约束框架。本系统的系统边界为 Web 浏览器客户端与后端服务器之间的交互界面，外部实体包括终端用户（通过浏览器）和操作系统环境。</w:t>
      </w:r>
    </w:p>
    <w:p w14:paraId="3744B783" w14:textId="77777777" w:rsidR="006D457F" w:rsidRDefault="00000000">
      <w:pPr>
        <w:rPr>
          <w:rFonts w:ascii="宋体" w:eastAsia="宋体" w:hAnsi="宋体"/>
          <w:sz w:val="21"/>
        </w:rPr>
      </w:pPr>
      <w:r>
        <w:rPr>
          <w:rFonts w:ascii="宋体" w:eastAsia="宋体" w:hAnsi="宋体" w:hint="eastAsia"/>
          <w:sz w:val="21"/>
        </w:rPr>
        <w:t>结构层——静态结构模型与数据模型：静态结构模型定义系统的组件、模块及其依赖关系，数据模型定义系统管理的数据实体和关系。两者形成系统的</w:t>
      </w:r>
    </w:p>
    <w:p w14:paraId="6240F993" w14:textId="77777777" w:rsidR="006D457F" w:rsidRDefault="00000000">
      <w:pPr>
        <w:rPr>
          <w:rFonts w:ascii="宋体" w:eastAsia="宋体" w:hAnsi="宋体"/>
          <w:sz w:val="21"/>
        </w:rPr>
      </w:pPr>
      <w:r>
        <w:rPr>
          <w:rFonts w:ascii="宋体" w:eastAsia="宋体" w:hAnsi="宋体" w:hint="eastAsia"/>
          <w:sz w:val="21"/>
        </w:rPr>
        <w:t>行为层——动态行为模型：在结构层基础上，描述组件间如何交互协作完成业务功能，定义实体的状态变化规律。行为模型为结构层赋予时间维度，展示系统的</w:t>
      </w:r>
    </w:p>
    <w:p w14:paraId="71B36633" w14:textId="77777777" w:rsidR="006D457F" w:rsidRDefault="00000000">
      <w:pPr>
        <w:rPr>
          <w:rFonts w:ascii="宋体" w:eastAsia="宋体" w:hAnsi="宋体"/>
          <w:sz w:val="21"/>
        </w:rPr>
      </w:pPr>
      <w:r>
        <w:rPr>
          <w:rFonts w:ascii="宋体" w:eastAsia="宋体" w:hAnsi="宋体" w:hint="eastAsia"/>
          <w:sz w:val="21"/>
        </w:rPr>
        <w:t>物理层——部署模型：将结构层和行为层映射到物理/虚拟计算资源上，描述软件-硬件的分配关系。部署模型使架构从逻辑设计落地到物理现实——</w:t>
      </w:r>
    </w:p>
    <w:p w14:paraId="0A649EA7" w14:textId="77777777" w:rsidR="006D457F" w:rsidRDefault="00000000">
      <w:pPr>
        <w:pStyle w:val="3"/>
      </w:pPr>
      <w:bookmarkStart w:id="35" w:name="_Toc232178818"/>
      <w:r>
        <w:rPr>
          <w:rFonts w:hint="eastAsia"/>
        </w:rPr>
        <w:t>4.1.2 模型间的关联关系</w:t>
      </w:r>
      <w:bookmarkEnd w:id="35"/>
    </w:p>
    <w:p w14:paraId="51272457" w14:textId="77777777" w:rsidR="006D457F" w:rsidRDefault="00000000">
      <w:pPr>
        <w:rPr>
          <w:rFonts w:ascii="宋体" w:eastAsia="宋体" w:hAnsi="宋体"/>
          <w:sz w:val="21"/>
        </w:rPr>
      </w:pPr>
      <w:r>
        <w:rPr>
          <w:rFonts w:ascii="宋体" w:eastAsia="宋体" w:hAnsi="宋体" w:hint="eastAsia"/>
          <w:sz w:val="21"/>
        </w:rPr>
        <w:t>各模型之间存在以下交叉关联，保证架构描述的一致性和完整性：</w:t>
      </w:r>
    </w:p>
    <w:p w14:paraId="65A9F5DE" w14:textId="77777777" w:rsidR="006D457F" w:rsidRDefault="00000000">
      <w:pPr>
        <w:rPr>
          <w:rFonts w:ascii="宋体" w:eastAsia="宋体" w:hAnsi="宋体"/>
          <w:sz w:val="21"/>
        </w:rPr>
      </w:pPr>
      <w:r>
        <w:rPr>
          <w:rFonts w:ascii="宋体" w:eastAsia="宋体" w:hAnsi="宋体" w:hint="eastAsia"/>
          <w:sz w:val="21"/>
        </w:rPr>
        <w:t>静态结构模型到动态行为模型：静态结构模型中的每一个组件（如 ArticleService）在动态行为模型中至少出现在一个交互序列中；动态行为模型中的交互消息接收方必须是静态</w:t>
      </w:r>
      <w:r>
        <w:rPr>
          <w:rFonts w:ascii="宋体" w:eastAsia="宋体" w:hAnsi="宋体" w:hint="eastAsia"/>
          <w:sz w:val="21"/>
        </w:rPr>
        <w:lastRenderedPageBreak/>
        <w:t>结构模型中定义的组件。</w:t>
      </w:r>
    </w:p>
    <w:p w14:paraId="444A44CD" w14:textId="77777777" w:rsidR="006D457F" w:rsidRDefault="00000000">
      <w:pPr>
        <w:rPr>
          <w:rFonts w:ascii="宋体" w:eastAsia="宋体" w:hAnsi="宋体"/>
          <w:sz w:val="21"/>
        </w:rPr>
      </w:pPr>
      <w:r>
        <w:rPr>
          <w:rFonts w:ascii="宋体" w:eastAsia="宋体" w:hAnsi="宋体" w:hint="eastAsia"/>
          <w:sz w:val="21"/>
        </w:rPr>
        <w:t>静态结构模型到部署模型：静态结构模型中的每个可部署组件（如后端应用、数据库实例）必须映射到部署模型中的至少一个节点；部署模型中的每个节点至少托管一个来自静态结构模型的可部署组件。</w:t>
      </w:r>
    </w:p>
    <w:p w14:paraId="703E4FAD" w14:textId="77777777" w:rsidR="006D457F" w:rsidRDefault="00000000">
      <w:pPr>
        <w:rPr>
          <w:rFonts w:ascii="宋体" w:eastAsia="宋体" w:hAnsi="宋体"/>
          <w:sz w:val="21"/>
        </w:rPr>
      </w:pPr>
      <w:r>
        <w:rPr>
          <w:rFonts w:ascii="宋体" w:eastAsia="宋体" w:hAnsi="宋体" w:hint="eastAsia"/>
          <w:sz w:val="21"/>
        </w:rPr>
        <w:t>静态结构模型到数据模型：数据模型中的每个实体（如 User、Article）至少被静态结构模型中的一个模块访问；静态结构模型中的每个数据访问组件至少操作数据模型中的一个实体。</w:t>
      </w:r>
    </w:p>
    <w:p w14:paraId="21838C92" w14:textId="77777777" w:rsidR="006D457F" w:rsidRDefault="00000000">
      <w:pPr>
        <w:rPr>
          <w:rFonts w:ascii="宋体" w:eastAsia="宋体" w:hAnsi="宋体"/>
          <w:sz w:val="21"/>
        </w:rPr>
      </w:pPr>
      <w:r>
        <w:rPr>
          <w:rFonts w:ascii="宋体" w:eastAsia="宋体" w:hAnsi="宋体" w:hint="eastAsia"/>
          <w:sz w:val="21"/>
        </w:rPr>
        <w:t>动态行为模型到数据模型：动态行为模型中的每个数据操作（创建、读取、更新、删除）必须在数据模型中定义对应的实体和关系；数据模型中的约束（如非空、唯一性）在动态行为模型中有对应的校验步骤。</w:t>
      </w:r>
    </w:p>
    <w:p w14:paraId="4EB48618" w14:textId="77777777" w:rsidR="006D457F" w:rsidRDefault="00000000">
      <w:pPr>
        <w:pStyle w:val="3"/>
      </w:pPr>
      <w:bookmarkStart w:id="36" w:name="_Toc232178819"/>
      <w:r>
        <w:t>4.1.3 从不同模型组合形成完整架构描述</w:t>
      </w:r>
      <w:bookmarkEnd w:id="36"/>
    </w:p>
    <w:p w14:paraId="7E892460" w14:textId="77777777" w:rsidR="006D457F" w:rsidRDefault="00000000">
      <w:pPr>
        <w:rPr>
          <w:rFonts w:ascii="宋体" w:eastAsia="宋体" w:hAnsi="宋体"/>
          <w:sz w:val="21"/>
        </w:rPr>
      </w:pPr>
      <w:r>
        <w:rPr>
          <w:rFonts w:ascii="宋体" w:eastAsia="宋体" w:hAnsi="宋体" w:hint="eastAsia"/>
          <w:sz w:val="21"/>
        </w:rPr>
        <w:t>完整的架构描述是通过各模型的逐层叠加和交叉验证形成的：</w:t>
      </w:r>
    </w:p>
    <w:p w14:paraId="6E457906" w14:textId="77777777" w:rsidR="006D457F" w:rsidRDefault="00000000">
      <w:pPr>
        <w:rPr>
          <w:rFonts w:ascii="宋体" w:eastAsia="宋体" w:hAnsi="宋体"/>
          <w:sz w:val="21"/>
        </w:rPr>
      </w:pPr>
      <w:r>
        <w:rPr>
          <w:rFonts w:ascii="宋体" w:eastAsia="宋体" w:hAnsi="宋体" w:hint="eastAsia"/>
          <w:sz w:val="21"/>
        </w:rPr>
        <w:t>第一步：静态结构模型定义系统的模块骨架——明确</w:t>
      </w:r>
    </w:p>
    <w:p w14:paraId="7A40C8A6" w14:textId="77777777" w:rsidR="006D457F" w:rsidRDefault="00000000">
      <w:pPr>
        <w:rPr>
          <w:rFonts w:ascii="宋体" w:eastAsia="宋体" w:hAnsi="宋体"/>
          <w:sz w:val="21"/>
        </w:rPr>
      </w:pPr>
      <w:r>
        <w:rPr>
          <w:rFonts w:ascii="宋体" w:eastAsia="宋体" w:hAnsi="宋体" w:hint="eastAsia"/>
          <w:sz w:val="21"/>
        </w:rPr>
        <w:t>第二步：数据模型定义系统的信息骨架——明确</w:t>
      </w:r>
    </w:p>
    <w:p w14:paraId="225E70AF" w14:textId="77777777" w:rsidR="006D457F" w:rsidRDefault="00000000">
      <w:pPr>
        <w:rPr>
          <w:rFonts w:ascii="宋体" w:eastAsia="宋体" w:hAnsi="宋体"/>
          <w:sz w:val="21"/>
        </w:rPr>
      </w:pPr>
      <w:r>
        <w:rPr>
          <w:rFonts w:ascii="宋体" w:eastAsia="宋体" w:hAnsi="宋体" w:hint="eastAsia"/>
          <w:sz w:val="21"/>
        </w:rPr>
        <w:t>第三步：动态行为模型在静态结构模型和数据模型的基础上描述运行时行为——明确</w:t>
      </w:r>
    </w:p>
    <w:p w14:paraId="1C159E1A" w14:textId="77777777" w:rsidR="006D457F" w:rsidRDefault="00000000">
      <w:pPr>
        <w:rPr>
          <w:rFonts w:ascii="宋体" w:eastAsia="宋体" w:hAnsi="宋体"/>
          <w:sz w:val="21"/>
        </w:rPr>
      </w:pPr>
      <w:r>
        <w:rPr>
          <w:rFonts w:ascii="宋体" w:eastAsia="宋体" w:hAnsi="宋体" w:hint="eastAsia"/>
          <w:sz w:val="21"/>
        </w:rPr>
        <w:t>第四步：部署模型将上述模型映射到物理环境——明确</w:t>
      </w:r>
    </w:p>
    <w:p w14:paraId="045F0B97" w14:textId="77777777" w:rsidR="006D457F" w:rsidRDefault="00000000">
      <w:pPr>
        <w:rPr>
          <w:rFonts w:ascii="宋体" w:eastAsia="宋体" w:hAnsi="宋体"/>
          <w:sz w:val="21"/>
        </w:rPr>
      </w:pPr>
      <w:r>
        <w:rPr>
          <w:rFonts w:ascii="宋体" w:eastAsia="宋体" w:hAnsi="宋体" w:hint="eastAsia"/>
          <w:sz w:val="21"/>
        </w:rPr>
        <w:t>这种自底向上、逐步叠加的建模方式，确保了每个上层模型都建立在已验证的下层模型基础上，最终形成完整、一致的架构描述。</w:t>
      </w:r>
    </w:p>
    <w:p w14:paraId="4D4C3F8D" w14:textId="77777777" w:rsidR="006D457F" w:rsidRDefault="00000000">
      <w:pPr>
        <w:pStyle w:val="2"/>
      </w:pPr>
      <w:bookmarkStart w:id="37" w:name="_Toc232178820"/>
      <w:r>
        <w:t xml:space="preserve">4.2 </w:t>
      </w:r>
      <w:r>
        <w:t>核心模型描述</w:t>
      </w:r>
      <w:bookmarkEnd w:id="37"/>
    </w:p>
    <w:p w14:paraId="012ED7B2" w14:textId="77777777" w:rsidR="006D457F" w:rsidRDefault="00000000">
      <w:pPr>
        <w:rPr>
          <w:rFonts w:ascii="宋体" w:eastAsia="宋体" w:hAnsi="宋体"/>
          <w:sz w:val="21"/>
        </w:rPr>
      </w:pPr>
      <w:r>
        <w:rPr>
          <w:rFonts w:ascii="宋体" w:eastAsia="宋体" w:hAnsi="宋体" w:hint="eastAsia"/>
          <w:sz w:val="21"/>
        </w:rPr>
        <w:t>本节对每个关键的架构模型进行详细说明，涵盖静态结构、动态行为、部署和数据四个维度的完整描述。每个模型均采用标准建模语言（UML）表达，并附有说明性文字。</w:t>
      </w:r>
    </w:p>
    <w:p w14:paraId="7D158879" w14:textId="77777777" w:rsidR="006D457F" w:rsidRDefault="00000000">
      <w:pPr>
        <w:pStyle w:val="3"/>
      </w:pPr>
      <w:bookmarkStart w:id="38" w:name="_Toc232178821"/>
      <w:r>
        <w:t>4.2.1 静态结构模型</w:t>
      </w:r>
      <w:bookmarkEnd w:id="38"/>
    </w:p>
    <w:p w14:paraId="3E218EBB" w14:textId="77777777" w:rsidR="006D457F" w:rsidRDefault="00000000">
      <w:pPr>
        <w:rPr>
          <w:rFonts w:ascii="宋体" w:eastAsia="宋体" w:hAnsi="宋体"/>
          <w:sz w:val="21"/>
        </w:rPr>
      </w:pPr>
      <w:r>
        <w:rPr>
          <w:rFonts w:ascii="宋体" w:eastAsia="宋体" w:hAnsi="宋体" w:hint="eastAsia"/>
          <w:sz w:val="21"/>
        </w:rPr>
        <w:t>静态结构模型（Static Structure Model）描述系统的组件/模块构成、组件间的依赖关系、分层/分区策略以及设计模式的应用。本模型是架构设计的核心产出物，为系统的构建、测试和维护提供基础框架。</w:t>
      </w:r>
    </w:p>
    <w:p w14:paraId="286D7C38" w14:textId="77777777" w:rsidR="006D457F" w:rsidRDefault="00000000">
      <w:pPr>
        <w:rPr>
          <w:rFonts w:ascii="宋体" w:eastAsia="宋体" w:hAnsi="宋体"/>
          <w:b/>
          <w:sz w:val="21"/>
        </w:rPr>
      </w:pPr>
      <w:r>
        <w:rPr>
          <w:rFonts w:ascii="宋体" w:eastAsia="宋体" w:hAnsi="宋体" w:hint="eastAsia"/>
          <w:b/>
          <w:sz w:val="21"/>
        </w:rPr>
        <w:t>（1）系统组件/模块构成</w:t>
      </w:r>
    </w:p>
    <w:p w14:paraId="0B43337C" w14:textId="77777777" w:rsidR="006D457F" w:rsidRDefault="00000000">
      <w:pPr>
        <w:rPr>
          <w:rFonts w:ascii="宋体" w:eastAsia="宋体" w:hAnsi="宋体"/>
          <w:sz w:val="21"/>
        </w:rPr>
      </w:pPr>
      <w:r>
        <w:rPr>
          <w:rFonts w:ascii="宋体" w:eastAsia="宋体" w:hAnsi="宋体" w:hint="eastAsia"/>
          <w:sz w:val="21"/>
        </w:rPr>
        <w:t>系统共包含 5 个功能模块和 4 个横切关注点组件。功能模块：用户管理模块（User Module）、文章管理模块（Article Module）、评论管理模块（Comment Module）、分类与标签模块（Category and Tag Module）、后台管理模块（Admin Module）。横切关注点组件：认证与授权组件（Auth Component）——提供 JWT 令牌签发、验证和 RBAC 权限校验；日</w:t>
      </w:r>
      <w:r>
        <w:rPr>
          <w:rFonts w:ascii="宋体" w:eastAsia="宋体" w:hAnsi="宋体" w:hint="eastAsia"/>
          <w:sz w:val="21"/>
        </w:rPr>
        <w:lastRenderedPageBreak/>
        <w:t>志组件（Logging Component）——提供统一的请求日志和业务日志记录；异常处理组件（Exception Handler）——提供全局异常捕获和标准化错误响应；数据校验组件（Validation Component）——提供请求参数的自动校验。</w:t>
      </w:r>
    </w:p>
    <w:p w14:paraId="2C1AC5EF" w14:textId="77777777" w:rsidR="006D457F" w:rsidRDefault="00000000">
      <w:pPr>
        <w:rPr>
          <w:rFonts w:ascii="宋体" w:eastAsia="宋体" w:hAnsi="宋体"/>
          <w:b/>
          <w:sz w:val="21"/>
        </w:rPr>
      </w:pPr>
      <w:r>
        <w:rPr>
          <w:rFonts w:ascii="宋体" w:eastAsia="宋体" w:hAnsi="宋体" w:hint="eastAsia"/>
          <w:b/>
          <w:sz w:val="21"/>
        </w:rPr>
        <w:t>（2）组件间依赖关系</w:t>
      </w:r>
    </w:p>
    <w:p w14:paraId="1A2829E8" w14:textId="77777777" w:rsidR="006D457F" w:rsidRDefault="00000000">
      <w:pPr>
        <w:rPr>
          <w:rFonts w:ascii="宋体" w:eastAsia="宋体" w:hAnsi="宋体"/>
          <w:sz w:val="21"/>
        </w:rPr>
      </w:pPr>
      <w:r>
        <w:rPr>
          <w:rFonts w:ascii="宋体" w:eastAsia="宋体" w:hAnsi="宋体" w:hint="eastAsia"/>
          <w:sz w:val="21"/>
        </w:rPr>
        <w:t>组件间依赖关系的设计遵循以下原则：高层模块不应依赖低层模块，两者都应依赖抽象（依赖倒置原则 DIP）；组件间通过接口通信，而非直接依赖具体实现；禁止循环依赖（Cyclic Dependency），若出现循环依赖，通过引入第三个共享接口或事件机制解耦。</w:t>
      </w:r>
    </w:p>
    <w:p w14:paraId="11DC7915" w14:textId="77777777" w:rsidR="006D457F" w:rsidRDefault="00000000">
      <w:pPr>
        <w:rPr>
          <w:rFonts w:ascii="宋体" w:eastAsia="宋体" w:hAnsi="宋体"/>
          <w:sz w:val="21"/>
        </w:rPr>
      </w:pPr>
      <w:r>
        <w:rPr>
          <w:rFonts w:ascii="宋体" w:eastAsia="宋体" w:hAnsi="宋体" w:hint="eastAsia"/>
          <w:sz w:val="21"/>
        </w:rPr>
        <w:t>具体依赖关系：ArticleService 依赖 UserService（获取作者）、CategoryService（关联分类）、TagService（关联标签）；CommentService 依赖 UserService（获取评论者）、ArticleService（验证文章存在）；AdminService 横切依赖所有业务 Service（统一管理入口）；所有 Service 依赖 AuthComponent（获取当前用户上下文）。</w:t>
      </w:r>
    </w:p>
    <w:p w14:paraId="521DDF43" w14:textId="77777777" w:rsidR="006D457F" w:rsidRDefault="00000000">
      <w:pPr>
        <w:rPr>
          <w:rFonts w:ascii="宋体" w:eastAsia="宋体" w:hAnsi="宋体"/>
          <w:b/>
          <w:sz w:val="21"/>
        </w:rPr>
      </w:pPr>
      <w:r>
        <w:rPr>
          <w:rFonts w:ascii="宋体" w:eastAsia="宋体" w:hAnsi="宋体" w:hint="eastAsia"/>
          <w:b/>
          <w:sz w:val="21"/>
        </w:rPr>
        <w:t>（3）分层/分区策略</w:t>
      </w:r>
    </w:p>
    <w:p w14:paraId="5F0AF5DD" w14:textId="77777777" w:rsidR="006D457F" w:rsidRDefault="00000000">
      <w:pPr>
        <w:rPr>
          <w:rFonts w:ascii="宋体" w:eastAsia="宋体" w:hAnsi="宋体"/>
          <w:sz w:val="21"/>
        </w:rPr>
      </w:pPr>
      <w:r>
        <w:rPr>
          <w:rFonts w:ascii="宋体" w:eastAsia="宋体" w:hAnsi="宋体" w:hint="eastAsia"/>
          <w:sz w:val="21"/>
        </w:rPr>
        <w:t>系统采用严格的分层策略（Strict Layering），每层只能依赖其直接下层：</w:t>
      </w:r>
    </w:p>
    <w:p w14:paraId="42870809" w14:textId="77777777" w:rsidR="006D457F" w:rsidRDefault="00000000">
      <w:pPr>
        <w:rPr>
          <w:rFonts w:ascii="宋体" w:eastAsia="宋体" w:hAnsi="宋体"/>
          <w:sz w:val="21"/>
        </w:rPr>
      </w:pPr>
      <w:r>
        <w:rPr>
          <w:rFonts w:ascii="宋体" w:eastAsia="宋体" w:hAnsi="宋体" w:hint="eastAsia"/>
          <w:sz w:val="21"/>
        </w:rPr>
        <w:t>表示层到应用层（通过 HTTP/HTTPS RESTful API）</w:t>
      </w:r>
    </w:p>
    <w:p w14:paraId="514C188F" w14:textId="77777777" w:rsidR="006D457F" w:rsidRDefault="00000000">
      <w:pPr>
        <w:rPr>
          <w:rFonts w:ascii="宋体" w:eastAsia="宋体" w:hAnsi="宋体"/>
          <w:sz w:val="21"/>
        </w:rPr>
      </w:pPr>
      <w:r>
        <w:rPr>
          <w:rFonts w:ascii="宋体" w:eastAsia="宋体" w:hAnsi="宋体" w:hint="eastAsia"/>
          <w:sz w:val="21"/>
        </w:rPr>
        <w:t>应用层控制器到应用层服务（仅方法调用，不跨层）</w:t>
      </w:r>
    </w:p>
    <w:p w14:paraId="6F57173D" w14:textId="77777777" w:rsidR="006D457F" w:rsidRDefault="00000000">
      <w:pPr>
        <w:rPr>
          <w:rFonts w:ascii="宋体" w:eastAsia="宋体" w:hAnsi="宋体"/>
          <w:sz w:val="21"/>
        </w:rPr>
      </w:pPr>
      <w:r>
        <w:rPr>
          <w:rFonts w:ascii="宋体" w:eastAsia="宋体" w:hAnsi="宋体" w:hint="eastAsia"/>
          <w:sz w:val="21"/>
        </w:rPr>
        <w:t>应用层服务到领域层（调用领域实体和仓储接口）</w:t>
      </w:r>
    </w:p>
    <w:p w14:paraId="7B237193" w14:textId="77777777" w:rsidR="006D457F" w:rsidRDefault="00000000">
      <w:pPr>
        <w:rPr>
          <w:rFonts w:ascii="宋体" w:eastAsia="宋体" w:hAnsi="宋体"/>
          <w:sz w:val="21"/>
        </w:rPr>
      </w:pPr>
      <w:r>
        <w:rPr>
          <w:rFonts w:ascii="宋体" w:eastAsia="宋体" w:hAnsi="宋体" w:hint="eastAsia"/>
          <w:sz w:val="21"/>
        </w:rPr>
        <w:t>应用层服务到基础设施层（通过仓储接口实现，由 DI 容器注入）</w:t>
      </w:r>
    </w:p>
    <w:p w14:paraId="19C8FC55" w14:textId="77777777" w:rsidR="006D457F" w:rsidRDefault="00000000">
      <w:pPr>
        <w:rPr>
          <w:rFonts w:ascii="宋体" w:eastAsia="宋体" w:hAnsi="宋体"/>
          <w:sz w:val="21"/>
        </w:rPr>
      </w:pPr>
      <w:r>
        <w:rPr>
          <w:rFonts w:ascii="宋体" w:eastAsia="宋体" w:hAnsi="宋体" w:hint="eastAsia"/>
          <w:sz w:val="21"/>
        </w:rPr>
        <w:t>领域层：不依赖任何上层（领域层为系统核心，独立于框架和基础设施）</w:t>
      </w:r>
    </w:p>
    <w:p w14:paraId="4E84F9F5" w14:textId="77777777" w:rsidR="006D457F" w:rsidRDefault="00000000">
      <w:pPr>
        <w:rPr>
          <w:rFonts w:ascii="宋体" w:eastAsia="宋体" w:hAnsi="宋体"/>
          <w:sz w:val="21"/>
        </w:rPr>
      </w:pPr>
      <w:r>
        <w:rPr>
          <w:rFonts w:ascii="宋体" w:eastAsia="宋体" w:hAnsi="宋体" w:hint="eastAsia"/>
          <w:sz w:val="21"/>
        </w:rPr>
        <w:t>在水平分区上，系统按功能域（User、Article、Comment、Category/Tag、Admin）进行模块划分，每个功能域在垂直方向跨越所有分层。</w:t>
      </w:r>
    </w:p>
    <w:p w14:paraId="5E7604DE" w14:textId="77777777" w:rsidR="006D457F" w:rsidRDefault="00000000">
      <w:pPr>
        <w:rPr>
          <w:rFonts w:ascii="宋体" w:eastAsia="宋体" w:hAnsi="宋体"/>
          <w:b/>
          <w:sz w:val="21"/>
        </w:rPr>
      </w:pPr>
      <w:r>
        <w:rPr>
          <w:rFonts w:ascii="宋体" w:eastAsia="宋体" w:hAnsi="宋体" w:hint="eastAsia"/>
          <w:b/>
          <w:sz w:val="21"/>
        </w:rPr>
        <w:t>（4）设计模式应用总结</w:t>
      </w:r>
    </w:p>
    <w:p w14:paraId="70A5A2D2" w14:textId="77777777" w:rsidR="006D457F" w:rsidRDefault="00000000">
      <w:pPr>
        <w:rPr>
          <w:rFonts w:ascii="宋体" w:eastAsia="宋体" w:hAnsi="宋体"/>
          <w:sz w:val="21"/>
        </w:rPr>
      </w:pPr>
      <w:r>
        <w:rPr>
          <w:rFonts w:ascii="宋体" w:eastAsia="宋体" w:hAnsi="宋体" w:hint="eastAsia"/>
          <w:sz w:val="21"/>
        </w:rPr>
        <w:t>静态结构模型中系统化应用的设计模式总结如下表：</w:t>
      </w:r>
    </w:p>
    <w:p w14:paraId="1D643AE4" w14:textId="77777777" w:rsidR="006D457F" w:rsidRDefault="00000000">
      <w:pPr>
        <w:rPr>
          <w:rFonts w:ascii="宋体" w:eastAsia="宋体" w:hAnsi="宋体"/>
          <w:sz w:val="18"/>
        </w:rPr>
      </w:pPr>
      <w:r>
        <w:rPr>
          <w:rFonts w:ascii="宋体" w:eastAsia="宋体" w:hAnsi="宋体" w:hint="eastAsia"/>
          <w:sz w:val="18"/>
        </w:rPr>
        <w:t>设计模式                    | 应用位置                          | 解决的问题</w:t>
      </w:r>
    </w:p>
    <w:p w14:paraId="2934062F" w14:textId="77777777" w:rsidR="006D457F" w:rsidRDefault="00000000">
      <w:pPr>
        <w:rPr>
          <w:rFonts w:ascii="宋体" w:eastAsia="宋体" w:hAnsi="宋体"/>
          <w:sz w:val="18"/>
        </w:rPr>
      </w:pPr>
      <w:r>
        <w:rPr>
          <w:rFonts w:ascii="宋体" w:eastAsia="宋体" w:hAnsi="宋体" w:hint="eastAsia"/>
          <w:sz w:val="18"/>
        </w:rPr>
        <w:t>MVC（Model-View-Controller） | 全局架构                          | 实现界面-控制-数据的分离</w:t>
      </w:r>
    </w:p>
    <w:p w14:paraId="4BDE0C3F" w14:textId="77777777" w:rsidR="006D457F" w:rsidRDefault="00000000">
      <w:pPr>
        <w:rPr>
          <w:rFonts w:ascii="宋体" w:eastAsia="宋体" w:hAnsi="宋体"/>
          <w:sz w:val="18"/>
        </w:rPr>
      </w:pPr>
      <w:r>
        <w:rPr>
          <w:rFonts w:ascii="宋体" w:eastAsia="宋体" w:hAnsi="宋体" w:hint="eastAsia"/>
          <w:sz w:val="18"/>
        </w:rPr>
        <w:t>分层架构（Layered Architecture）| 全局架构                           | 隔离关注点，控制依赖方向</w:t>
      </w:r>
    </w:p>
    <w:p w14:paraId="20889831" w14:textId="77777777" w:rsidR="006D457F" w:rsidRDefault="00000000">
      <w:pPr>
        <w:rPr>
          <w:rFonts w:ascii="宋体" w:eastAsia="宋体" w:hAnsi="宋体"/>
          <w:sz w:val="18"/>
        </w:rPr>
      </w:pPr>
      <w:r>
        <w:rPr>
          <w:rFonts w:ascii="宋体" w:eastAsia="宋体" w:hAnsi="宋体" w:hint="eastAsia"/>
          <w:sz w:val="18"/>
        </w:rPr>
        <w:t>仓储模式（Repository）       | 数据访问层                         | 隔离业务逻辑与持久化细节</w:t>
      </w:r>
    </w:p>
    <w:p w14:paraId="33435855" w14:textId="77777777" w:rsidR="006D457F" w:rsidRDefault="00000000">
      <w:pPr>
        <w:rPr>
          <w:rFonts w:ascii="宋体" w:eastAsia="宋体" w:hAnsi="宋体"/>
          <w:sz w:val="18"/>
        </w:rPr>
      </w:pPr>
      <w:r>
        <w:rPr>
          <w:rFonts w:ascii="宋体" w:eastAsia="宋体" w:hAnsi="宋体" w:hint="eastAsia"/>
          <w:sz w:val="18"/>
        </w:rPr>
        <w:t>依赖注入（DI）               | 全局                              | 解耦组件，提升可测试性</w:t>
      </w:r>
    </w:p>
    <w:p w14:paraId="39A08820" w14:textId="77777777" w:rsidR="006D457F" w:rsidRDefault="00000000">
      <w:pPr>
        <w:rPr>
          <w:rFonts w:ascii="宋体" w:eastAsia="宋体" w:hAnsi="宋体"/>
          <w:sz w:val="18"/>
        </w:rPr>
      </w:pPr>
      <w:r>
        <w:rPr>
          <w:rFonts w:ascii="宋体" w:eastAsia="宋体" w:hAnsi="宋体" w:hint="eastAsia"/>
          <w:sz w:val="18"/>
        </w:rPr>
        <w:t>DTO 模式                    | 应用层与表示层之间                   | 接口与领域模型解耦</w:t>
      </w:r>
    </w:p>
    <w:p w14:paraId="5E9305E5" w14:textId="77777777" w:rsidR="006D457F" w:rsidRDefault="00000000">
      <w:pPr>
        <w:rPr>
          <w:rFonts w:ascii="宋体" w:eastAsia="宋体" w:hAnsi="宋体"/>
          <w:sz w:val="18"/>
        </w:rPr>
      </w:pPr>
      <w:r>
        <w:rPr>
          <w:rFonts w:ascii="宋体" w:eastAsia="宋体" w:hAnsi="宋体" w:hint="eastAsia"/>
          <w:sz w:val="18"/>
        </w:rPr>
        <w:lastRenderedPageBreak/>
        <w:t>工厂模式（Factory）           | 领域层（实体创建）                   | 封装复杂对象的创建逻辑</w:t>
      </w:r>
    </w:p>
    <w:p w14:paraId="49560CF7" w14:textId="77777777" w:rsidR="006D457F" w:rsidRDefault="00000000">
      <w:pPr>
        <w:rPr>
          <w:rFonts w:ascii="宋体" w:eastAsia="宋体" w:hAnsi="宋体"/>
          <w:sz w:val="18"/>
        </w:rPr>
      </w:pPr>
      <w:r>
        <w:rPr>
          <w:rFonts w:ascii="宋体" w:eastAsia="宋体" w:hAnsi="宋体" w:hint="eastAsia"/>
          <w:sz w:val="18"/>
        </w:rPr>
        <w:t>单例模式（Singleton）        | 基础设施层（连接池、配置管理器）       | 节约资源，保证全局一致性</w:t>
      </w:r>
    </w:p>
    <w:p w14:paraId="053C335B" w14:textId="77777777" w:rsidR="006D457F" w:rsidRDefault="00000000">
      <w:pPr>
        <w:rPr>
          <w:rFonts w:ascii="宋体" w:eastAsia="宋体" w:hAnsi="宋体"/>
          <w:sz w:val="18"/>
        </w:rPr>
      </w:pPr>
      <w:r>
        <w:rPr>
          <w:rFonts w:ascii="宋体" w:eastAsia="宋体" w:hAnsi="宋体" w:hint="eastAsia"/>
          <w:sz w:val="18"/>
        </w:rPr>
        <w:t>策略模式（Strategy）          | 认证组件（多种登录方式）              | 支持多种认证策略的灵活切换</w:t>
      </w:r>
    </w:p>
    <w:p w14:paraId="718AD271" w14:textId="77777777" w:rsidR="006D457F" w:rsidRDefault="00000000">
      <w:pPr>
        <w:rPr>
          <w:rFonts w:ascii="宋体" w:eastAsia="宋体" w:hAnsi="宋体"/>
          <w:sz w:val="18"/>
        </w:rPr>
      </w:pPr>
      <w:r>
        <w:rPr>
          <w:rFonts w:ascii="宋体" w:eastAsia="宋体" w:hAnsi="宋体" w:hint="eastAsia"/>
          <w:sz w:val="18"/>
        </w:rPr>
        <w:t>观察者模式（Observer）        | 事件总线                           | 实现模块间的松耦合异步通信</w:t>
      </w:r>
    </w:p>
    <w:p w14:paraId="75B83594" w14:textId="77777777" w:rsidR="006D457F" w:rsidRDefault="00000000">
      <w:pPr>
        <w:pStyle w:val="3"/>
      </w:pPr>
      <w:bookmarkStart w:id="39" w:name="_Toc232178822"/>
      <w:r>
        <w:t>4.2.2 动态行为模型</w:t>
      </w:r>
      <w:bookmarkEnd w:id="39"/>
    </w:p>
    <w:p w14:paraId="36EC6AC6" w14:textId="77777777" w:rsidR="006D457F" w:rsidRDefault="00000000">
      <w:pPr>
        <w:rPr>
          <w:rFonts w:ascii="宋体" w:eastAsia="宋体" w:hAnsi="宋体"/>
          <w:sz w:val="21"/>
        </w:rPr>
      </w:pPr>
      <w:r>
        <w:rPr>
          <w:rFonts w:ascii="宋体" w:eastAsia="宋体" w:hAnsi="宋体" w:hint="eastAsia"/>
          <w:sz w:val="21"/>
        </w:rPr>
        <w:t>动态行为模型（Dynamic Behavior Model）描述系统在运行时的行为特征，通过序列图、状态图和活动图等 UML 图表表达关键的运行时交互序列、状态转换逻辑、并发处理模型和事件处理流程。</w:t>
      </w:r>
    </w:p>
    <w:p w14:paraId="26C8F916" w14:textId="77777777" w:rsidR="006D457F" w:rsidRDefault="00000000">
      <w:pPr>
        <w:rPr>
          <w:rFonts w:ascii="宋体" w:eastAsia="宋体" w:hAnsi="宋体"/>
          <w:b/>
          <w:sz w:val="21"/>
        </w:rPr>
      </w:pPr>
      <w:r>
        <w:rPr>
          <w:rFonts w:ascii="宋体" w:eastAsia="宋体" w:hAnsi="宋体" w:hint="eastAsia"/>
          <w:b/>
          <w:sz w:val="21"/>
        </w:rPr>
        <w:t>（1）关键的运行时交互序列</w:t>
      </w:r>
    </w:p>
    <w:p w14:paraId="07087B97" w14:textId="77777777" w:rsidR="006D457F" w:rsidRDefault="00000000">
      <w:pPr>
        <w:rPr>
          <w:rFonts w:ascii="宋体" w:eastAsia="宋体" w:hAnsi="宋体"/>
          <w:sz w:val="21"/>
        </w:rPr>
      </w:pPr>
      <w:r>
        <w:rPr>
          <w:rFonts w:ascii="宋体" w:eastAsia="宋体" w:hAnsi="宋体" w:hint="eastAsia"/>
          <w:sz w:val="21"/>
        </w:rPr>
        <w:t>以下通过三个核心业务场景的交互序列详细描述组件间的协作过程：</w:t>
      </w:r>
    </w:p>
    <w:p w14:paraId="6B7A04FA" w14:textId="77777777" w:rsidR="006D457F" w:rsidRDefault="00000000">
      <w:pPr>
        <w:rPr>
          <w:rFonts w:ascii="宋体" w:eastAsia="宋体" w:hAnsi="宋体"/>
          <w:sz w:val="21"/>
        </w:rPr>
      </w:pPr>
      <w:r>
        <w:rPr>
          <w:rFonts w:ascii="宋体" w:eastAsia="宋体" w:hAnsi="宋体" w:hint="eastAsia"/>
          <w:sz w:val="21"/>
        </w:rPr>
        <w:t>场景一——用户发布文章（完整序列）：</w:t>
      </w:r>
    </w:p>
    <w:p w14:paraId="431DE2B5" w14:textId="77777777" w:rsidR="006D457F" w:rsidRDefault="00000000">
      <w:pPr>
        <w:rPr>
          <w:rFonts w:ascii="宋体" w:eastAsia="宋体" w:hAnsi="宋体"/>
          <w:sz w:val="21"/>
        </w:rPr>
      </w:pPr>
      <w:r>
        <w:rPr>
          <w:rFonts w:ascii="宋体" w:eastAsia="宋体" w:hAnsi="宋体" w:hint="eastAsia"/>
          <w:sz w:val="21"/>
        </w:rPr>
        <w:t>① 用户在浏览器富文本编辑器中完成文章编辑，点击</w:t>
      </w:r>
    </w:p>
    <w:p w14:paraId="6C8F0534" w14:textId="77777777" w:rsidR="006D457F" w:rsidRDefault="00000000">
      <w:pPr>
        <w:rPr>
          <w:rFonts w:ascii="宋体" w:eastAsia="宋体" w:hAnsi="宋体"/>
          <w:sz w:val="21"/>
        </w:rPr>
      </w:pPr>
      <w:r>
        <w:rPr>
          <w:rFonts w:ascii="宋体" w:eastAsia="宋体" w:hAnsi="宋体" w:hint="eastAsia"/>
          <w:sz w:val="21"/>
        </w:rPr>
        <w:t>② 前端 ArticleEditorPage 组件收集文章数据（标题、内容、分类 ID、标签列表），调用 articleApi.createArticle(data)。</w:t>
      </w:r>
    </w:p>
    <w:p w14:paraId="45C798B9" w14:textId="77777777" w:rsidR="006D457F" w:rsidRDefault="00000000">
      <w:pPr>
        <w:rPr>
          <w:rFonts w:ascii="宋体" w:eastAsia="宋体" w:hAnsi="宋体"/>
          <w:sz w:val="21"/>
        </w:rPr>
      </w:pPr>
      <w:r>
        <w:rPr>
          <w:rFonts w:ascii="宋体" w:eastAsia="宋体" w:hAnsi="宋体" w:hint="eastAsia"/>
          <w:sz w:val="21"/>
        </w:rPr>
        <w:t>③ articleApi 发送 POST /api/articles 请求，请求头携带 Authorization: Bearer JWT，请求体为 JSON 格式的文章数据。</w:t>
      </w:r>
    </w:p>
    <w:p w14:paraId="153ABC5D" w14:textId="77777777" w:rsidR="006D457F" w:rsidRDefault="00000000">
      <w:pPr>
        <w:rPr>
          <w:rFonts w:ascii="宋体" w:eastAsia="宋体" w:hAnsi="宋体"/>
          <w:sz w:val="21"/>
        </w:rPr>
      </w:pPr>
      <w:r>
        <w:rPr>
          <w:rFonts w:ascii="宋体" w:eastAsia="宋体" w:hAnsi="宋体" w:hint="eastAsia"/>
          <w:sz w:val="21"/>
        </w:rPr>
        <w:t>④ Nginx 接收请求，匹配 /api/* 规则，转发至应用服务器。</w:t>
      </w:r>
    </w:p>
    <w:p w14:paraId="0958F662" w14:textId="77777777" w:rsidR="006D457F" w:rsidRDefault="00000000">
      <w:pPr>
        <w:rPr>
          <w:rFonts w:ascii="宋体" w:eastAsia="宋体" w:hAnsi="宋体"/>
          <w:sz w:val="21"/>
        </w:rPr>
      </w:pPr>
      <w:r>
        <w:rPr>
          <w:rFonts w:ascii="宋体" w:eastAsia="宋体" w:hAnsi="宋体" w:hint="eastAsia"/>
          <w:sz w:val="21"/>
        </w:rPr>
        <w:t>⑤ AuthMiddleware 拦截请求，解析 JWT Token，验证签名和有效期，提取用户 ID（user_id）和角色（role），注入请求上下文（RequestContext）。</w:t>
      </w:r>
    </w:p>
    <w:p w14:paraId="34F0C2BA" w14:textId="77777777" w:rsidR="006D457F" w:rsidRDefault="00000000">
      <w:pPr>
        <w:rPr>
          <w:rFonts w:ascii="宋体" w:eastAsia="宋体" w:hAnsi="宋体"/>
          <w:sz w:val="21"/>
        </w:rPr>
      </w:pPr>
      <w:r>
        <w:rPr>
          <w:rFonts w:ascii="宋体" w:eastAsia="宋体" w:hAnsi="宋体" w:hint="eastAsia"/>
          <w:sz w:val="21"/>
        </w:rPr>
        <w:t>⑥ ArticleController.createArticle() 接收请求，调用 ValidationComponent 校验请求参数（标题长度 1-200、内容非空、分类 ID 存在）。</w:t>
      </w:r>
    </w:p>
    <w:p w14:paraId="136B2B18" w14:textId="77777777" w:rsidR="006D457F" w:rsidRDefault="00000000">
      <w:pPr>
        <w:rPr>
          <w:rFonts w:ascii="宋体" w:eastAsia="宋体" w:hAnsi="宋体"/>
          <w:sz w:val="21"/>
        </w:rPr>
      </w:pPr>
      <w:r>
        <w:rPr>
          <w:rFonts w:ascii="宋体" w:eastAsia="宋体" w:hAnsi="宋体" w:hint="eastAsia"/>
          <w:sz w:val="21"/>
        </w:rPr>
        <w:t>⑦ ArticleController 委托 ArticleService.createArticle(articleData, authorId) 执行发布逻辑。</w:t>
      </w:r>
    </w:p>
    <w:p w14:paraId="1161032D" w14:textId="77777777" w:rsidR="006D457F" w:rsidRDefault="00000000">
      <w:pPr>
        <w:rPr>
          <w:rFonts w:ascii="宋体" w:eastAsia="宋体" w:hAnsi="宋体"/>
          <w:sz w:val="21"/>
        </w:rPr>
      </w:pPr>
      <w:r>
        <w:rPr>
          <w:rFonts w:ascii="宋体" w:eastAsia="宋体" w:hAnsi="宋体" w:hint="eastAsia"/>
          <w:sz w:val="21"/>
        </w:rPr>
        <w:t xml:space="preserve">⑧ ArticleService 依次执行：a. 调用 CategoryRepository.findById() 验证分类存在；b. 调用 TagRepository.findByIds() 验证标签有效性；c. 创建 Article 领域实体（含标题、内容、摘要生成、状态=已发布、作者 ID、分类 ID）；d. 调用 </w:t>
      </w:r>
      <w:r>
        <w:rPr>
          <w:rFonts w:ascii="宋体" w:eastAsia="宋体" w:hAnsi="宋体" w:hint="eastAsia"/>
          <w:sz w:val="21"/>
        </w:rPr>
        <w:lastRenderedPageBreak/>
        <w:t>ArticleRepository.save(article) 持久化文章；e. 调用 ArticleTagRepository.batchSave() 批量保存文章-标签关联。以上操作在数据库事务中执行，保证原子性。</w:t>
      </w:r>
    </w:p>
    <w:p w14:paraId="51C38573" w14:textId="77777777" w:rsidR="006D457F" w:rsidRDefault="00000000">
      <w:pPr>
        <w:rPr>
          <w:rFonts w:ascii="宋体" w:eastAsia="宋体" w:hAnsi="宋体"/>
          <w:sz w:val="21"/>
        </w:rPr>
      </w:pPr>
      <w:r>
        <w:rPr>
          <w:rFonts w:ascii="宋体" w:eastAsia="宋体" w:hAnsi="宋体" w:hint="eastAsia"/>
          <w:sz w:val="21"/>
        </w:rPr>
        <w:t>⑨ ArticleService 通过 EventBus 发布 ArticlePublishedEvent 事件（异步，不阻塞主流程）。</w:t>
      </w:r>
    </w:p>
    <w:p w14:paraId="54E37E25" w14:textId="77777777" w:rsidR="006D457F" w:rsidRDefault="00000000">
      <w:pPr>
        <w:rPr>
          <w:rFonts w:ascii="宋体" w:eastAsia="宋体" w:hAnsi="宋体"/>
          <w:sz w:val="21"/>
        </w:rPr>
      </w:pPr>
      <w:r>
        <w:rPr>
          <w:rFonts w:ascii="宋体" w:eastAsia="宋体" w:hAnsi="宋体" w:hint="eastAsia"/>
          <w:sz w:val="21"/>
        </w:rPr>
        <w:t>⑩ ArticleController 将 Article 实体转换为 ArticleResponse DTO，返回 HTTP 201 Created 及文章详情数据。</w:t>
      </w:r>
    </w:p>
    <w:p w14:paraId="366B2476" w14:textId="77777777" w:rsidR="006D457F" w:rsidRDefault="00000000">
      <w:pPr>
        <w:rPr>
          <w:rFonts w:ascii="宋体" w:eastAsia="宋体" w:hAnsi="宋体"/>
          <w:sz w:val="21"/>
        </w:rPr>
      </w:pPr>
      <w:r>
        <w:rPr>
          <w:rFonts w:ascii="宋体" w:eastAsia="宋体" w:hAnsi="宋体" w:hint="eastAsia"/>
          <w:sz w:val="21"/>
        </w:rPr>
        <w:t>⑪ 前端接收响应，更新本地文章列表状态，跳转至文章详情页。</w:t>
      </w:r>
    </w:p>
    <w:p w14:paraId="4762A699" w14:textId="77777777" w:rsidR="006D457F" w:rsidRDefault="00000000">
      <w:pPr>
        <w:rPr>
          <w:rFonts w:ascii="宋体" w:eastAsia="宋体" w:hAnsi="宋体"/>
          <w:sz w:val="21"/>
        </w:rPr>
      </w:pPr>
      <w:r>
        <w:rPr>
          <w:rFonts w:ascii="宋体" w:eastAsia="宋体" w:hAnsi="宋体" w:hint="eastAsia"/>
          <w:sz w:val="21"/>
        </w:rPr>
        <w:t>场景二——用户登录与认证：</w:t>
      </w:r>
    </w:p>
    <w:p w14:paraId="2E9E0C5B" w14:textId="77777777" w:rsidR="006D457F" w:rsidRDefault="00000000">
      <w:pPr>
        <w:rPr>
          <w:rFonts w:ascii="宋体" w:eastAsia="宋体" w:hAnsi="宋体"/>
          <w:sz w:val="21"/>
        </w:rPr>
      </w:pPr>
      <w:r>
        <w:rPr>
          <w:rFonts w:ascii="宋体" w:eastAsia="宋体" w:hAnsi="宋体" w:hint="eastAsia"/>
          <w:sz w:val="21"/>
        </w:rPr>
        <w:t>① 用户填写登录表单（用户名/邮箱 + 密码）到前端表单校验到 POST /api/auth/login。</w:t>
      </w:r>
    </w:p>
    <w:p w14:paraId="004CD18F" w14:textId="77777777" w:rsidR="006D457F" w:rsidRDefault="00000000">
      <w:pPr>
        <w:rPr>
          <w:rFonts w:ascii="宋体" w:eastAsia="宋体" w:hAnsi="宋体"/>
          <w:sz w:val="21"/>
        </w:rPr>
      </w:pPr>
      <w:r>
        <w:rPr>
          <w:rFonts w:ascii="宋体" w:eastAsia="宋体" w:hAnsi="宋体" w:hint="eastAsia"/>
          <w:sz w:val="21"/>
        </w:rPr>
        <w:t>② AuthController.login() 接收请求到委托 AuthService.authenticate(username, password)。</w:t>
      </w:r>
    </w:p>
    <w:p w14:paraId="1E100DE7" w14:textId="77777777" w:rsidR="006D457F" w:rsidRDefault="00000000">
      <w:pPr>
        <w:rPr>
          <w:rFonts w:ascii="宋体" w:eastAsia="宋体" w:hAnsi="宋体"/>
          <w:sz w:val="21"/>
        </w:rPr>
      </w:pPr>
      <w:r>
        <w:rPr>
          <w:rFonts w:ascii="宋体" w:eastAsia="宋体" w:hAnsi="宋体" w:hint="eastAsia"/>
          <w:sz w:val="21"/>
        </w:rPr>
        <w:t>③ AuthService：通过 UserRepository.findByUsername() 查询用户到使用 bcrypt.compare() 验证密码哈希到若验证失败返回认证错误（401）到若用户状态为</w:t>
      </w:r>
    </w:p>
    <w:p w14:paraId="68F21E2D" w14:textId="77777777" w:rsidR="006D457F" w:rsidRDefault="00000000">
      <w:pPr>
        <w:rPr>
          <w:rFonts w:ascii="宋体" w:eastAsia="宋体" w:hAnsi="宋体"/>
          <w:sz w:val="21"/>
        </w:rPr>
      </w:pPr>
      <w:r>
        <w:rPr>
          <w:rFonts w:ascii="宋体" w:eastAsia="宋体" w:hAnsi="宋体" w:hint="eastAsia"/>
          <w:sz w:val="21"/>
        </w:rPr>
        <w:t>④ AuthService 调用 JwtUtil.generateToken(userId, role, expiration) 生成 JWT Token（Payload: {sub: userId, role: role, iat: now, exp: now+24h}）到返回 Token。</w:t>
      </w:r>
    </w:p>
    <w:p w14:paraId="2B7C829C" w14:textId="77777777" w:rsidR="006D457F" w:rsidRDefault="00000000">
      <w:pPr>
        <w:rPr>
          <w:rFonts w:ascii="宋体" w:eastAsia="宋体" w:hAnsi="宋体"/>
          <w:sz w:val="21"/>
        </w:rPr>
      </w:pPr>
      <w:r>
        <w:rPr>
          <w:rFonts w:ascii="宋体" w:eastAsia="宋体" w:hAnsi="宋体" w:hint="eastAsia"/>
          <w:sz w:val="21"/>
        </w:rPr>
        <w:t>⑤ AuthController 返回 200 OK + { token, user: UserResponse }。</w:t>
      </w:r>
    </w:p>
    <w:p w14:paraId="62AB617A" w14:textId="77777777" w:rsidR="006D457F" w:rsidRDefault="00000000">
      <w:pPr>
        <w:rPr>
          <w:rFonts w:ascii="宋体" w:eastAsia="宋体" w:hAnsi="宋体"/>
          <w:sz w:val="21"/>
        </w:rPr>
      </w:pPr>
      <w:r>
        <w:rPr>
          <w:rFonts w:ascii="宋体" w:eastAsia="宋体" w:hAnsi="宋体" w:hint="eastAsia"/>
          <w:sz w:val="21"/>
        </w:rPr>
        <w:t>⑥ 前端存储 Token到后续请求自动携带 Authorization 头到路由守卫检查 Token 存在性决定页面跳转。</w:t>
      </w:r>
    </w:p>
    <w:p w14:paraId="63C7781C" w14:textId="77777777" w:rsidR="006D457F" w:rsidRDefault="00000000">
      <w:pPr>
        <w:rPr>
          <w:rFonts w:ascii="宋体" w:eastAsia="宋体" w:hAnsi="宋体"/>
          <w:sz w:val="21"/>
        </w:rPr>
      </w:pPr>
      <w:r>
        <w:rPr>
          <w:rFonts w:ascii="宋体" w:eastAsia="宋体" w:hAnsi="宋体" w:hint="eastAsia"/>
          <w:sz w:val="21"/>
        </w:rPr>
        <w:t>场景三——管理员下架文章：</w:t>
      </w:r>
    </w:p>
    <w:p w14:paraId="7657AE7F" w14:textId="77777777" w:rsidR="006D457F" w:rsidRDefault="00000000">
      <w:pPr>
        <w:rPr>
          <w:rFonts w:ascii="宋体" w:eastAsia="宋体" w:hAnsi="宋体"/>
          <w:sz w:val="21"/>
        </w:rPr>
      </w:pPr>
      <w:r>
        <w:rPr>
          <w:rFonts w:ascii="宋体" w:eastAsia="宋体" w:hAnsi="宋体" w:hint="eastAsia"/>
          <w:sz w:val="21"/>
        </w:rPr>
        <w:t>① 管理员在后台管理页面查看文章列表到点击</w:t>
      </w:r>
    </w:p>
    <w:p w14:paraId="1CCE46A9" w14:textId="77777777" w:rsidR="006D457F" w:rsidRDefault="00000000">
      <w:pPr>
        <w:rPr>
          <w:rFonts w:ascii="宋体" w:eastAsia="宋体" w:hAnsi="宋体"/>
          <w:sz w:val="21"/>
        </w:rPr>
      </w:pPr>
      <w:r>
        <w:rPr>
          <w:rFonts w:ascii="宋体" w:eastAsia="宋体" w:hAnsi="宋体" w:hint="eastAsia"/>
          <w:sz w:val="21"/>
        </w:rPr>
        <w:t>② AuthMiddleware 验证 JWT到检查角色 = ADMIN到通过后进入 AdminController。</w:t>
      </w:r>
    </w:p>
    <w:p w14:paraId="30797313" w14:textId="77777777" w:rsidR="006D457F" w:rsidRDefault="00000000">
      <w:pPr>
        <w:rPr>
          <w:rFonts w:ascii="宋体" w:eastAsia="宋体" w:hAnsi="宋体"/>
          <w:sz w:val="21"/>
        </w:rPr>
      </w:pPr>
      <w:r>
        <w:rPr>
          <w:rFonts w:ascii="宋体" w:eastAsia="宋体" w:hAnsi="宋体" w:hint="eastAsia"/>
          <w:sz w:val="21"/>
        </w:rPr>
        <w:t>③ AdminController 委托 ArticleService.updateStatus(id, TAKEN_DOWN, adminId)。</w:t>
      </w:r>
    </w:p>
    <w:p w14:paraId="3E4063CA" w14:textId="77777777" w:rsidR="006D457F" w:rsidRDefault="00000000">
      <w:pPr>
        <w:rPr>
          <w:rFonts w:ascii="宋体" w:eastAsia="宋体" w:hAnsi="宋体"/>
          <w:sz w:val="21"/>
        </w:rPr>
      </w:pPr>
      <w:r>
        <w:rPr>
          <w:rFonts w:ascii="宋体" w:eastAsia="宋体" w:hAnsi="宋体" w:hint="eastAsia"/>
          <w:sz w:val="21"/>
        </w:rPr>
        <w:t>④ ArticleService：验证文章存在到验证操作权限（管理员角色）到更新文章状态为 TAKEN_DOWN到记录操作日志（操作人、操作时间、操作类型）到返回更新后的文章。</w:t>
      </w:r>
    </w:p>
    <w:p w14:paraId="47410596" w14:textId="77777777" w:rsidR="006D457F" w:rsidRDefault="00000000">
      <w:pPr>
        <w:rPr>
          <w:rFonts w:ascii="宋体" w:eastAsia="宋体" w:hAnsi="宋体"/>
          <w:sz w:val="21"/>
        </w:rPr>
      </w:pPr>
      <w:r>
        <w:rPr>
          <w:rFonts w:ascii="宋体" w:eastAsia="宋体" w:hAnsi="宋体" w:hint="eastAsia"/>
          <w:sz w:val="21"/>
        </w:rPr>
        <w:t>⑤ 前端更新列表状态到文章在前台不再可见。</w:t>
      </w:r>
    </w:p>
    <w:p w14:paraId="24803717" w14:textId="77777777" w:rsidR="006D457F" w:rsidRDefault="00000000">
      <w:pPr>
        <w:rPr>
          <w:rFonts w:ascii="宋体" w:eastAsia="宋体" w:hAnsi="宋体"/>
          <w:b/>
          <w:sz w:val="21"/>
        </w:rPr>
      </w:pPr>
      <w:r>
        <w:rPr>
          <w:rFonts w:ascii="宋体" w:eastAsia="宋体" w:hAnsi="宋体" w:hint="eastAsia"/>
          <w:b/>
          <w:sz w:val="21"/>
        </w:rPr>
        <w:t>（2）状态转换逻辑</w:t>
      </w:r>
    </w:p>
    <w:p w14:paraId="65CE40E6" w14:textId="77777777" w:rsidR="006D457F" w:rsidRDefault="00000000">
      <w:pPr>
        <w:rPr>
          <w:rFonts w:ascii="宋体" w:eastAsia="宋体" w:hAnsi="宋体"/>
          <w:sz w:val="21"/>
        </w:rPr>
      </w:pPr>
      <w:r>
        <w:rPr>
          <w:rFonts w:ascii="宋体" w:eastAsia="宋体" w:hAnsi="宋体" w:hint="eastAsia"/>
          <w:sz w:val="21"/>
        </w:rPr>
        <w:lastRenderedPageBreak/>
        <w:t>核心实体的状态转换逻辑已在过程视图（3.2.2）中详细描述，此处以形式化方式总结文章状态机：</w:t>
      </w:r>
    </w:p>
    <w:p w14:paraId="349CA5B3" w14:textId="77777777" w:rsidR="006D457F" w:rsidRDefault="00000000">
      <w:pPr>
        <w:rPr>
          <w:rFonts w:ascii="宋体" w:eastAsia="宋体" w:hAnsi="宋体"/>
          <w:sz w:val="21"/>
        </w:rPr>
      </w:pPr>
      <w:r>
        <w:rPr>
          <w:rFonts w:ascii="宋体" w:eastAsia="宋体" w:hAnsi="宋体" w:hint="eastAsia"/>
          <w:sz w:val="21"/>
        </w:rPr>
        <w:t>文章状态集 S = {Draft, Published, UnderReview, TakenDown, Archived}</w:t>
      </w:r>
    </w:p>
    <w:p w14:paraId="788D9E50" w14:textId="77777777" w:rsidR="006D457F" w:rsidRDefault="00000000">
      <w:pPr>
        <w:rPr>
          <w:rFonts w:ascii="宋体" w:eastAsia="宋体" w:hAnsi="宋体"/>
          <w:sz w:val="21"/>
        </w:rPr>
      </w:pPr>
      <w:r>
        <w:rPr>
          <w:rFonts w:ascii="宋体" w:eastAsia="宋体" w:hAnsi="宋体" w:hint="eastAsia"/>
          <w:sz w:val="21"/>
        </w:rPr>
        <w:t>初始状态：Draft</w:t>
      </w:r>
    </w:p>
    <w:p w14:paraId="6BFF5E8B" w14:textId="77777777" w:rsidR="006D457F" w:rsidRDefault="00000000">
      <w:pPr>
        <w:rPr>
          <w:rFonts w:ascii="宋体" w:eastAsia="宋体" w:hAnsi="宋体"/>
          <w:sz w:val="21"/>
        </w:rPr>
      </w:pPr>
      <w:r>
        <w:rPr>
          <w:rFonts w:ascii="宋体" w:eastAsia="宋体" w:hAnsi="宋体" w:hint="eastAsia"/>
          <w:sz w:val="21"/>
        </w:rPr>
        <w:t>合法转换：Draft到Published（作者发布）；Published到UnderReview（管理员提交审核）；UnderReview到Published（审核通过）；UnderReview到TakenDown（审核不通过/违规）；Published到Archived（作者归档）；Published到TakenDown（管理员直接下架）；Archived到Published（作者取消归档）；TakenDown到Published（管理员恢复上架）。终端状态：无（所有状态均可逆或可转换，系统不设置不可逆的终端状态以保持灵活性）。</w:t>
      </w:r>
    </w:p>
    <w:p w14:paraId="3EDAE186" w14:textId="77777777" w:rsidR="006D457F" w:rsidRDefault="00000000">
      <w:pPr>
        <w:rPr>
          <w:rFonts w:ascii="宋体" w:eastAsia="宋体" w:hAnsi="宋体"/>
          <w:b/>
          <w:sz w:val="21"/>
        </w:rPr>
      </w:pPr>
      <w:r>
        <w:rPr>
          <w:rFonts w:ascii="宋体" w:eastAsia="宋体" w:hAnsi="宋体" w:hint="eastAsia"/>
          <w:b/>
          <w:sz w:val="21"/>
        </w:rPr>
        <w:t>（3）并发模型</w:t>
      </w:r>
    </w:p>
    <w:p w14:paraId="6E0AA23A" w14:textId="77777777" w:rsidR="006D457F" w:rsidRDefault="00000000">
      <w:pPr>
        <w:rPr>
          <w:rFonts w:ascii="宋体" w:eastAsia="宋体" w:hAnsi="宋体"/>
          <w:sz w:val="21"/>
        </w:rPr>
      </w:pPr>
      <w:r>
        <w:rPr>
          <w:rFonts w:ascii="宋体" w:eastAsia="宋体" w:hAnsi="宋体" w:hint="eastAsia"/>
          <w:sz w:val="21"/>
        </w:rPr>
        <w:t>系统并发模型的核心设计要点：</w:t>
      </w:r>
    </w:p>
    <w:p w14:paraId="28FE6F07" w14:textId="77777777" w:rsidR="006D457F" w:rsidRDefault="00000000">
      <w:pPr>
        <w:rPr>
          <w:rFonts w:ascii="宋体" w:eastAsia="宋体" w:hAnsi="宋体"/>
          <w:sz w:val="21"/>
        </w:rPr>
      </w:pPr>
      <w:r>
        <w:rPr>
          <w:rFonts w:ascii="宋体" w:eastAsia="宋体" w:hAnsi="宋体" w:hint="eastAsia"/>
          <w:sz w:val="21"/>
        </w:rPr>
        <w:t>线程模型：后端采用请求-线程一对一的同步处理模型，线程池大小可配置。在 Node.js 技术栈下，采用单线程事件循环 + Worker Threads 处理 CPU 密集型任务（如图片压缩）。在 Java/Spring Boot 技术栈下，采用 Tomcat 的 NIO 线程池模型（默认 200 线程）。</w:t>
      </w:r>
    </w:p>
    <w:p w14:paraId="43F61F02" w14:textId="77777777" w:rsidR="006D457F" w:rsidRDefault="00000000">
      <w:pPr>
        <w:rPr>
          <w:rFonts w:ascii="宋体" w:eastAsia="宋体" w:hAnsi="宋体"/>
          <w:sz w:val="21"/>
        </w:rPr>
      </w:pPr>
      <w:r>
        <w:rPr>
          <w:rFonts w:ascii="宋体" w:eastAsia="宋体" w:hAnsi="宋体" w:hint="eastAsia"/>
          <w:sz w:val="21"/>
        </w:rPr>
        <w:t>事务隔离级别：数据库事务隔离级别设置为 READ_COMMITTED（读已提交），在防止脏读和系统性能之间取得平衡。对于涉及统计数据等需要绝对一致性的场景，升级至 SERIALIZABLE 隔离级别或使用乐观锁。</w:t>
      </w:r>
    </w:p>
    <w:p w14:paraId="541063CC" w14:textId="77777777" w:rsidR="006D457F" w:rsidRDefault="00000000">
      <w:pPr>
        <w:rPr>
          <w:rFonts w:ascii="宋体" w:eastAsia="宋体" w:hAnsi="宋体"/>
          <w:sz w:val="21"/>
        </w:rPr>
      </w:pPr>
      <w:r>
        <w:rPr>
          <w:rFonts w:ascii="宋体" w:eastAsia="宋体" w:hAnsi="宋体" w:hint="eastAsia"/>
          <w:sz w:val="21"/>
        </w:rPr>
        <w:t>文章编辑并发控制：采用乐观锁策略，Article 表包含 version 字段（整数，每次更新递增）。更新时执行 UPDATE ... WHERE id = ? AND version = ?，若影响行数为 0 则表示发生并发冲突，向用户返回</w:t>
      </w:r>
    </w:p>
    <w:p w14:paraId="13D15B4F" w14:textId="77777777" w:rsidR="006D457F" w:rsidRDefault="00000000">
      <w:pPr>
        <w:rPr>
          <w:rFonts w:ascii="宋体" w:eastAsia="宋体" w:hAnsi="宋体"/>
          <w:sz w:val="21"/>
        </w:rPr>
      </w:pPr>
      <w:r>
        <w:rPr>
          <w:rFonts w:ascii="宋体" w:eastAsia="宋体" w:hAnsi="宋体" w:hint="eastAsia"/>
          <w:sz w:val="21"/>
        </w:rPr>
        <w:t>数据库连接池：应用启动时初始化数据库连接池（最小空闲连接=5，最大连接数=50，连接超时=30s），通过连接池管理数据库连接的生命周期，避免频繁建立和释放连接的性能开销。</w:t>
      </w:r>
    </w:p>
    <w:p w14:paraId="61A8A324" w14:textId="77777777" w:rsidR="006D457F" w:rsidRDefault="00000000">
      <w:pPr>
        <w:rPr>
          <w:rFonts w:ascii="宋体" w:eastAsia="宋体" w:hAnsi="宋体"/>
          <w:b/>
          <w:sz w:val="21"/>
        </w:rPr>
      </w:pPr>
      <w:r>
        <w:rPr>
          <w:rFonts w:ascii="宋体" w:eastAsia="宋体" w:hAnsi="宋体" w:hint="eastAsia"/>
          <w:b/>
          <w:sz w:val="21"/>
        </w:rPr>
        <w:t>（4）事件处理流程</w:t>
      </w:r>
    </w:p>
    <w:p w14:paraId="1D8773D2" w14:textId="77777777" w:rsidR="006D457F" w:rsidRDefault="00000000">
      <w:pPr>
        <w:rPr>
          <w:rFonts w:ascii="宋体" w:eastAsia="宋体" w:hAnsi="宋体"/>
          <w:sz w:val="21"/>
        </w:rPr>
      </w:pPr>
      <w:r>
        <w:rPr>
          <w:rFonts w:ascii="宋体" w:eastAsia="宋体" w:hAnsi="宋体" w:hint="eastAsia"/>
          <w:sz w:val="21"/>
        </w:rPr>
        <w:t>系统事件处理遵循</w:t>
      </w:r>
    </w:p>
    <w:p w14:paraId="70730DA9" w14:textId="77777777" w:rsidR="006D457F" w:rsidRDefault="00000000">
      <w:pPr>
        <w:rPr>
          <w:rFonts w:ascii="宋体" w:eastAsia="宋体" w:hAnsi="宋体"/>
          <w:sz w:val="21"/>
        </w:rPr>
      </w:pPr>
      <w:r>
        <w:rPr>
          <w:rFonts w:ascii="宋体" w:eastAsia="宋体" w:hAnsi="宋体" w:hint="eastAsia"/>
          <w:sz w:val="21"/>
        </w:rPr>
        <w:t>① 事件发布：业务服务（Event Publisher）在完成核心业务操作后创建事件对象，通过 EventBus.publish(event) 发布事件。事件发布为同步调用——事件对象被推送至总线后发布方法立即返回，不等待处理器执行完成。</w:t>
      </w:r>
    </w:p>
    <w:p w14:paraId="08E00C73" w14:textId="77777777" w:rsidR="006D457F" w:rsidRDefault="00000000">
      <w:pPr>
        <w:rPr>
          <w:rFonts w:ascii="宋体" w:eastAsia="宋体" w:hAnsi="宋体"/>
          <w:sz w:val="21"/>
        </w:rPr>
      </w:pPr>
      <w:r>
        <w:rPr>
          <w:rFonts w:ascii="宋体" w:eastAsia="宋体" w:hAnsi="宋体" w:hint="eastAsia"/>
          <w:sz w:val="21"/>
        </w:rPr>
        <w:t>② 事件分发：EventBus 根据事件类型查找已注册的处理器列表，以异步方式（线程池或事件循环的下一个 Tick）依次调用每个匹配的处理器。处理器的执行顺序不保证，处理器</w:t>
      </w:r>
      <w:r>
        <w:rPr>
          <w:rFonts w:ascii="宋体" w:eastAsia="宋体" w:hAnsi="宋体" w:hint="eastAsia"/>
          <w:sz w:val="21"/>
        </w:rPr>
        <w:lastRenderedPageBreak/>
        <w:t>之间不应有依赖关系。</w:t>
      </w:r>
    </w:p>
    <w:p w14:paraId="164A5B97" w14:textId="77777777" w:rsidR="006D457F" w:rsidRDefault="00000000">
      <w:pPr>
        <w:rPr>
          <w:rFonts w:ascii="宋体" w:eastAsia="宋体" w:hAnsi="宋体"/>
          <w:sz w:val="21"/>
        </w:rPr>
      </w:pPr>
      <w:r>
        <w:rPr>
          <w:rFonts w:ascii="宋体" w:eastAsia="宋体" w:hAnsi="宋体" w:hint="eastAsia"/>
          <w:sz w:val="21"/>
        </w:rPr>
        <w:t>③ 事件处理：每个 Event Handler 执行其职责范围内的操作（如发送通知、更新缓存、记录日志）。处理器内部应捕获所有异常，避免因单个处理器失败影响其他处理器的执行。异常信息记录至错误日志。</w:t>
      </w:r>
    </w:p>
    <w:p w14:paraId="3DA87218" w14:textId="77777777" w:rsidR="006D457F" w:rsidRDefault="00000000">
      <w:pPr>
        <w:rPr>
          <w:rFonts w:ascii="宋体" w:eastAsia="宋体" w:hAnsi="宋体"/>
          <w:sz w:val="21"/>
        </w:rPr>
      </w:pPr>
      <w:r>
        <w:rPr>
          <w:rFonts w:ascii="宋体" w:eastAsia="宋体" w:hAnsi="宋体" w:hint="eastAsia"/>
          <w:sz w:val="21"/>
        </w:rPr>
        <w:t>④ 事件监控：EventBus 提供事件处理的成功/失败计数，通过日志组件定期输出事件处理统计信息，便于运维监控。</w:t>
      </w:r>
    </w:p>
    <w:p w14:paraId="022DCC14" w14:textId="77777777" w:rsidR="006D457F" w:rsidRDefault="00000000">
      <w:pPr>
        <w:pStyle w:val="3"/>
      </w:pPr>
      <w:bookmarkStart w:id="40" w:name="_Toc232178823"/>
      <w:r>
        <w:t>4.2.3 部署模型</w:t>
      </w:r>
      <w:bookmarkEnd w:id="40"/>
    </w:p>
    <w:p w14:paraId="31FAC813" w14:textId="77777777" w:rsidR="006D457F" w:rsidRDefault="00000000">
      <w:pPr>
        <w:rPr>
          <w:rFonts w:ascii="宋体" w:eastAsia="宋体" w:hAnsi="宋体"/>
          <w:sz w:val="21"/>
        </w:rPr>
      </w:pPr>
      <w:r>
        <w:rPr>
          <w:rFonts w:ascii="宋体" w:eastAsia="宋体" w:hAnsi="宋体" w:hint="eastAsia"/>
          <w:sz w:val="21"/>
        </w:rPr>
        <w:t>部署模型（Deployment Model）将软件架构映射到物理基础设施，描述物理/虚拟节点配置、网络拓扑、中间件/基础设施组件以及资源分配策略。部署模型确保架构设计具备物理可实施性。</w:t>
      </w:r>
    </w:p>
    <w:p w14:paraId="7CDA4C34" w14:textId="77777777" w:rsidR="006D457F" w:rsidRDefault="00000000">
      <w:pPr>
        <w:rPr>
          <w:rFonts w:ascii="宋体" w:eastAsia="宋体" w:hAnsi="宋体"/>
          <w:b/>
          <w:sz w:val="21"/>
        </w:rPr>
      </w:pPr>
      <w:r>
        <w:rPr>
          <w:rFonts w:ascii="宋体" w:eastAsia="宋体" w:hAnsi="宋体" w:hint="eastAsia"/>
          <w:b/>
          <w:sz w:val="21"/>
        </w:rPr>
        <w:t>（1）物理/虚拟节点配置</w:t>
      </w:r>
    </w:p>
    <w:p w14:paraId="5DAA6CC9" w14:textId="77777777" w:rsidR="006D457F" w:rsidRDefault="00000000">
      <w:pPr>
        <w:rPr>
          <w:rFonts w:ascii="宋体" w:eastAsia="宋体" w:hAnsi="宋体"/>
          <w:sz w:val="21"/>
        </w:rPr>
      </w:pPr>
      <w:r>
        <w:rPr>
          <w:rFonts w:ascii="宋体" w:eastAsia="宋体" w:hAnsi="宋体" w:hint="eastAsia"/>
          <w:sz w:val="21"/>
        </w:rPr>
        <w:t>在课程设计场景下，系统采用单服务器集中部署方案，所有服务运行于同一台 Linux 服务器（物理机或虚拟机）。节点详细配置：</w:t>
      </w:r>
    </w:p>
    <w:p w14:paraId="6E1C4BA2" w14:textId="77777777" w:rsidR="006D457F" w:rsidRDefault="00000000">
      <w:pPr>
        <w:rPr>
          <w:rFonts w:ascii="宋体" w:eastAsia="宋体" w:hAnsi="宋体"/>
          <w:sz w:val="21"/>
        </w:rPr>
      </w:pPr>
      <w:r>
        <w:rPr>
          <w:rFonts w:ascii="宋体" w:eastAsia="宋体" w:hAnsi="宋体" w:hint="eastAsia"/>
          <w:sz w:val="21"/>
        </w:rPr>
        <w:t>服务器操作系统：Ubuntu 20.04 LTS（64 位）</w:t>
      </w:r>
    </w:p>
    <w:p w14:paraId="4E8E8647" w14:textId="77777777" w:rsidR="006D457F" w:rsidRDefault="00000000">
      <w:pPr>
        <w:rPr>
          <w:rFonts w:ascii="宋体" w:eastAsia="宋体" w:hAnsi="宋体"/>
          <w:sz w:val="21"/>
        </w:rPr>
      </w:pPr>
      <w:r>
        <w:rPr>
          <w:rFonts w:ascii="宋体" w:eastAsia="宋体" w:hAnsi="宋体" w:hint="eastAsia"/>
          <w:sz w:val="21"/>
        </w:rPr>
        <w:t>CPU：2 vCPU（Intel Xeon / AMD EPYC 虚拟化核心）</w:t>
      </w:r>
    </w:p>
    <w:p w14:paraId="4CC23885" w14:textId="77777777" w:rsidR="006D457F" w:rsidRDefault="00000000">
      <w:pPr>
        <w:rPr>
          <w:rFonts w:ascii="宋体" w:eastAsia="宋体" w:hAnsi="宋体"/>
          <w:sz w:val="21"/>
        </w:rPr>
      </w:pPr>
      <w:r>
        <w:rPr>
          <w:rFonts w:ascii="宋体" w:eastAsia="宋体" w:hAnsi="宋体" w:hint="eastAsia"/>
          <w:sz w:val="21"/>
        </w:rPr>
        <w:t>内存：4 GB RAM</w:t>
      </w:r>
    </w:p>
    <w:p w14:paraId="51FF2147" w14:textId="77777777" w:rsidR="006D457F" w:rsidRDefault="00000000">
      <w:pPr>
        <w:rPr>
          <w:rFonts w:ascii="宋体" w:eastAsia="宋体" w:hAnsi="宋体"/>
          <w:sz w:val="21"/>
        </w:rPr>
      </w:pPr>
      <w:r>
        <w:rPr>
          <w:rFonts w:ascii="宋体" w:eastAsia="宋体" w:hAnsi="宋体" w:hint="eastAsia"/>
          <w:sz w:val="21"/>
        </w:rPr>
        <w:t>磁盘：60 GB SSD（系统分区 20 GB + 应用与数据分区 40 GB）</w:t>
      </w:r>
    </w:p>
    <w:p w14:paraId="43AC8E43" w14:textId="77777777" w:rsidR="006D457F" w:rsidRDefault="00000000">
      <w:pPr>
        <w:rPr>
          <w:rFonts w:ascii="宋体" w:eastAsia="宋体" w:hAnsi="宋体"/>
          <w:sz w:val="21"/>
        </w:rPr>
      </w:pPr>
      <w:r>
        <w:rPr>
          <w:rFonts w:ascii="宋体" w:eastAsia="宋体" w:hAnsi="宋体" w:hint="eastAsia"/>
          <w:sz w:val="21"/>
        </w:rPr>
        <w:t>网络：1 Gbps 虚拟网卡，公网 IP 地址（通过校园网或云服务商分配）</w:t>
      </w:r>
    </w:p>
    <w:p w14:paraId="4DDA88A4" w14:textId="77777777" w:rsidR="006D457F" w:rsidRDefault="00000000">
      <w:pPr>
        <w:rPr>
          <w:rFonts w:ascii="宋体" w:eastAsia="宋体" w:hAnsi="宋体"/>
          <w:sz w:val="21"/>
        </w:rPr>
      </w:pPr>
      <w:r>
        <w:rPr>
          <w:rFonts w:ascii="宋体" w:eastAsia="宋体" w:hAnsi="宋体" w:hint="eastAsia"/>
          <w:sz w:val="21"/>
        </w:rPr>
        <w:t>各服务进程部署于同一节点但运行于独立端口：</w:t>
      </w:r>
    </w:p>
    <w:p w14:paraId="53B8CF6C" w14:textId="77777777" w:rsidR="006D457F" w:rsidRDefault="00000000">
      <w:pPr>
        <w:rPr>
          <w:rFonts w:ascii="宋体" w:eastAsia="宋体" w:hAnsi="宋体"/>
          <w:sz w:val="21"/>
        </w:rPr>
      </w:pPr>
      <w:r>
        <w:rPr>
          <w:rFonts w:ascii="宋体" w:eastAsia="宋体" w:hAnsi="宋体" w:hint="eastAsia"/>
          <w:sz w:val="21"/>
        </w:rPr>
        <w:t>Nginx：监听 80 和 443 端口（对外）</w:t>
      </w:r>
    </w:p>
    <w:p w14:paraId="73FA45E3" w14:textId="77777777" w:rsidR="006D457F" w:rsidRDefault="00000000">
      <w:pPr>
        <w:rPr>
          <w:rFonts w:ascii="宋体" w:eastAsia="宋体" w:hAnsi="宋体"/>
          <w:sz w:val="21"/>
        </w:rPr>
      </w:pPr>
      <w:r>
        <w:rPr>
          <w:rFonts w:ascii="宋体" w:eastAsia="宋体" w:hAnsi="宋体" w:hint="eastAsia"/>
          <w:sz w:val="21"/>
        </w:rPr>
        <w:t>应用服务：监听 127.0.0.1:3000（Node.js 技术栈）或 127.0.0.1:8080（Java 技术栈）</w:t>
      </w:r>
    </w:p>
    <w:p w14:paraId="635805A1" w14:textId="77777777" w:rsidR="006D457F" w:rsidRDefault="00000000">
      <w:pPr>
        <w:rPr>
          <w:rFonts w:ascii="宋体" w:eastAsia="宋体" w:hAnsi="宋体"/>
          <w:sz w:val="21"/>
        </w:rPr>
      </w:pPr>
      <w:r>
        <w:rPr>
          <w:rFonts w:ascii="宋体" w:eastAsia="宋体" w:hAnsi="宋体" w:hint="eastAsia"/>
          <w:sz w:val="21"/>
        </w:rPr>
        <w:t>MySQL/PostgreSQL：监听 127.0.0.1:3306 或 127.0.0.1:5432</w:t>
      </w:r>
    </w:p>
    <w:p w14:paraId="42DCEE8B" w14:textId="77777777" w:rsidR="006D457F" w:rsidRDefault="00000000">
      <w:pPr>
        <w:rPr>
          <w:rFonts w:ascii="宋体" w:eastAsia="宋体" w:hAnsi="宋体"/>
          <w:sz w:val="21"/>
        </w:rPr>
      </w:pPr>
      <w:r>
        <w:rPr>
          <w:rFonts w:ascii="宋体" w:eastAsia="宋体" w:hAnsi="宋体" w:hint="eastAsia"/>
          <w:sz w:val="21"/>
        </w:rPr>
        <w:t>Redis（可选）：监听 127.0.0.1:6379</w:t>
      </w:r>
    </w:p>
    <w:p w14:paraId="30B82A68" w14:textId="77777777" w:rsidR="006D457F" w:rsidRDefault="00000000">
      <w:pPr>
        <w:rPr>
          <w:rFonts w:ascii="宋体" w:eastAsia="宋体" w:hAnsi="宋体"/>
          <w:b/>
          <w:sz w:val="21"/>
        </w:rPr>
      </w:pPr>
      <w:r>
        <w:rPr>
          <w:rFonts w:ascii="宋体" w:eastAsia="宋体" w:hAnsi="宋体" w:hint="eastAsia"/>
          <w:b/>
          <w:sz w:val="21"/>
        </w:rPr>
        <w:t>（2）网络拓扑</w:t>
      </w:r>
    </w:p>
    <w:p w14:paraId="243F9E71" w14:textId="77777777" w:rsidR="006D457F" w:rsidRDefault="00000000">
      <w:pPr>
        <w:rPr>
          <w:rFonts w:ascii="宋体" w:eastAsia="宋体" w:hAnsi="宋体"/>
          <w:sz w:val="21"/>
        </w:rPr>
      </w:pPr>
      <w:r>
        <w:rPr>
          <w:rFonts w:ascii="宋体" w:eastAsia="宋体" w:hAnsi="宋体" w:hint="eastAsia"/>
          <w:sz w:val="21"/>
        </w:rPr>
        <w:t>网络拓扑采用单节点三层逻辑结构：</w:t>
      </w:r>
    </w:p>
    <w:p w14:paraId="37AE138B" w14:textId="77777777" w:rsidR="006D457F" w:rsidRDefault="00000000">
      <w:pPr>
        <w:rPr>
          <w:rFonts w:ascii="宋体" w:eastAsia="宋体" w:hAnsi="宋体"/>
          <w:sz w:val="21"/>
        </w:rPr>
      </w:pPr>
      <w:r>
        <w:rPr>
          <w:rFonts w:ascii="宋体" w:eastAsia="宋体" w:hAnsi="宋体" w:hint="eastAsia"/>
          <w:sz w:val="21"/>
        </w:rPr>
        <w:t>外网层（Internet）：用户浏览器通过 HTTPS 协议访问服务器公网 IP 或域名。DNS 解析将域名指向服务器 IP。</w:t>
      </w:r>
    </w:p>
    <w:p w14:paraId="2C3081B5" w14:textId="77777777" w:rsidR="006D457F" w:rsidRDefault="00000000">
      <w:pPr>
        <w:rPr>
          <w:rFonts w:ascii="宋体" w:eastAsia="宋体" w:hAnsi="宋体"/>
          <w:sz w:val="21"/>
        </w:rPr>
      </w:pPr>
      <w:r>
        <w:rPr>
          <w:rFonts w:ascii="宋体" w:eastAsia="宋体" w:hAnsi="宋体" w:hint="eastAsia"/>
          <w:sz w:val="21"/>
        </w:rPr>
        <w:t xml:space="preserve">DMZ 层（Nginx）：Nginx 作为唯一的公网入口点，完成 SSL 终止和请求路由。Nginx 配置 </w:t>
      </w:r>
      <w:r>
        <w:rPr>
          <w:rFonts w:ascii="宋体" w:eastAsia="宋体" w:hAnsi="宋体" w:hint="eastAsia"/>
          <w:sz w:val="21"/>
        </w:rPr>
        <w:lastRenderedPageBreak/>
        <w:t>HTTPS 证书（可使用 Let's Encrypt 免费证书），HTTP 请求自动 301 重定向至 HTTPS。</w:t>
      </w:r>
    </w:p>
    <w:p w14:paraId="5BECB7CC" w14:textId="77777777" w:rsidR="006D457F" w:rsidRDefault="00000000">
      <w:pPr>
        <w:rPr>
          <w:rFonts w:ascii="宋体" w:eastAsia="宋体" w:hAnsi="宋体"/>
          <w:sz w:val="21"/>
        </w:rPr>
      </w:pPr>
      <w:r>
        <w:rPr>
          <w:rFonts w:ascii="宋体" w:eastAsia="宋体" w:hAnsi="宋体" w:hint="eastAsia"/>
          <w:sz w:val="21"/>
        </w:rPr>
        <w:t>内网层（应用 + 数据）：应用服务和数据库服务仅监听 localhost（127.0.0.1），不绑定公网 IP，确保从外网无法直接访问后端服务和数据库。</w:t>
      </w:r>
    </w:p>
    <w:p w14:paraId="2353EC0C" w14:textId="77777777" w:rsidR="006D457F" w:rsidRDefault="00000000">
      <w:pPr>
        <w:rPr>
          <w:rFonts w:ascii="宋体" w:eastAsia="宋体" w:hAnsi="宋体"/>
          <w:sz w:val="21"/>
        </w:rPr>
      </w:pPr>
      <w:r>
        <w:rPr>
          <w:rFonts w:ascii="宋体" w:eastAsia="宋体" w:hAnsi="宋体" w:hint="eastAsia"/>
          <w:sz w:val="21"/>
        </w:rPr>
        <w:t>防火墙规则：UFW（Uncomplicated Firewall）配置仅允许 22（SSH，限管理 IP）、80（HTTP）、443（HTTPS）端口的入站流量，拒绝其他所有入站连接。</w:t>
      </w:r>
    </w:p>
    <w:p w14:paraId="65934127" w14:textId="77777777" w:rsidR="006D457F" w:rsidRDefault="00000000">
      <w:pPr>
        <w:rPr>
          <w:rFonts w:ascii="宋体" w:eastAsia="宋体" w:hAnsi="宋体"/>
          <w:b/>
          <w:sz w:val="21"/>
        </w:rPr>
      </w:pPr>
      <w:r>
        <w:rPr>
          <w:rFonts w:ascii="宋体" w:eastAsia="宋体" w:hAnsi="宋体" w:hint="eastAsia"/>
          <w:b/>
          <w:sz w:val="21"/>
        </w:rPr>
        <w:t>（3）中间件/基础设施组件</w:t>
      </w:r>
    </w:p>
    <w:p w14:paraId="5D37693B" w14:textId="77777777" w:rsidR="006D457F" w:rsidRDefault="00000000">
      <w:pPr>
        <w:rPr>
          <w:rFonts w:ascii="宋体" w:eastAsia="宋体" w:hAnsi="宋体"/>
          <w:sz w:val="21"/>
        </w:rPr>
      </w:pPr>
      <w:r>
        <w:rPr>
          <w:rFonts w:ascii="宋体" w:eastAsia="宋体" w:hAnsi="宋体" w:hint="eastAsia"/>
          <w:sz w:val="21"/>
        </w:rPr>
        <w:t>部署模型包含的中间件和基础设施组件清单：</w:t>
      </w:r>
    </w:p>
    <w:p w14:paraId="31CCE423" w14:textId="77777777" w:rsidR="006D457F" w:rsidRDefault="00000000">
      <w:pPr>
        <w:rPr>
          <w:rFonts w:ascii="宋体" w:eastAsia="宋体" w:hAnsi="宋体"/>
          <w:sz w:val="21"/>
        </w:rPr>
      </w:pPr>
      <w:r>
        <w:rPr>
          <w:rFonts w:ascii="宋体" w:eastAsia="宋体" w:hAnsi="宋体" w:hint="eastAsia"/>
          <w:sz w:val="21"/>
        </w:rPr>
        <w:t>Web 服务器（Nginx 1.24）：反向代理、SSL 终端、静态资源服务、请求限流。</w:t>
      </w:r>
    </w:p>
    <w:p w14:paraId="1C58D52E" w14:textId="77777777" w:rsidR="006D457F" w:rsidRDefault="00000000">
      <w:pPr>
        <w:rPr>
          <w:rFonts w:ascii="宋体" w:eastAsia="宋体" w:hAnsi="宋体"/>
          <w:sz w:val="21"/>
        </w:rPr>
      </w:pPr>
      <w:r>
        <w:rPr>
          <w:rFonts w:ascii="宋体" w:eastAsia="宋体" w:hAnsi="宋体" w:hint="eastAsia"/>
          <w:sz w:val="21"/>
        </w:rPr>
        <w:t>运行时环境：Node.js 18.x LTS（含 npm 包管理器）/ JDK 17 LTS（含 Maven/Gradle 构建工具）。</w:t>
      </w:r>
    </w:p>
    <w:p w14:paraId="16F6FD9C" w14:textId="77777777" w:rsidR="006D457F" w:rsidRDefault="00000000">
      <w:pPr>
        <w:rPr>
          <w:rFonts w:ascii="宋体" w:eastAsia="宋体" w:hAnsi="宋体"/>
          <w:sz w:val="21"/>
        </w:rPr>
      </w:pPr>
      <w:r>
        <w:rPr>
          <w:rFonts w:ascii="宋体" w:eastAsia="宋体" w:hAnsi="宋体" w:hint="eastAsia"/>
          <w:sz w:val="21"/>
        </w:rPr>
        <w:t>进程管理器（PM2 / systemd）：管理应用进程的启动、停止、重启和日志输出，支持进程崩溃自动重启。</w:t>
      </w:r>
    </w:p>
    <w:p w14:paraId="1C6C107B" w14:textId="77777777" w:rsidR="006D457F" w:rsidRDefault="00000000">
      <w:pPr>
        <w:rPr>
          <w:rFonts w:ascii="宋体" w:eastAsia="宋体" w:hAnsi="宋体"/>
          <w:sz w:val="21"/>
        </w:rPr>
      </w:pPr>
      <w:r>
        <w:rPr>
          <w:rFonts w:ascii="宋体" w:eastAsia="宋体" w:hAnsi="宋体" w:hint="eastAsia"/>
          <w:sz w:val="21"/>
        </w:rPr>
        <w:t>数据库管理系统（MySQL 8.0 / PostgreSQL 15）及客户端工具。</w:t>
      </w:r>
    </w:p>
    <w:p w14:paraId="78C10B1B" w14:textId="77777777" w:rsidR="006D457F" w:rsidRDefault="00000000">
      <w:pPr>
        <w:rPr>
          <w:rFonts w:ascii="宋体" w:eastAsia="宋体" w:hAnsi="宋体"/>
          <w:sz w:val="21"/>
        </w:rPr>
      </w:pPr>
      <w:r>
        <w:rPr>
          <w:rFonts w:ascii="宋体" w:eastAsia="宋体" w:hAnsi="宋体" w:hint="eastAsia"/>
          <w:sz w:val="21"/>
        </w:rPr>
        <w:t>可选缓存服务（Redis 7.0）：提供键值缓存和会话存储。</w:t>
      </w:r>
    </w:p>
    <w:p w14:paraId="20D41581" w14:textId="77777777" w:rsidR="006D457F" w:rsidRDefault="00000000">
      <w:pPr>
        <w:rPr>
          <w:rFonts w:ascii="宋体" w:eastAsia="宋体" w:hAnsi="宋体"/>
          <w:sz w:val="21"/>
        </w:rPr>
      </w:pPr>
      <w:r>
        <w:rPr>
          <w:rFonts w:ascii="宋体" w:eastAsia="宋体" w:hAnsi="宋体" w:hint="eastAsia"/>
          <w:sz w:val="21"/>
        </w:rPr>
        <w:t>日志管理：应用日志输出至文件（/var/log/blog-app/），Nginx 日志存储于 /var/log/nginx/，通过 logrotate 实现日志轮转（每日轮转，保留 30 天）。</w:t>
      </w:r>
    </w:p>
    <w:p w14:paraId="0349B1BC" w14:textId="77777777" w:rsidR="006D457F" w:rsidRDefault="00000000">
      <w:pPr>
        <w:rPr>
          <w:rFonts w:ascii="宋体" w:eastAsia="宋体" w:hAnsi="宋体"/>
          <w:b/>
          <w:sz w:val="21"/>
        </w:rPr>
      </w:pPr>
      <w:r>
        <w:rPr>
          <w:rFonts w:ascii="宋体" w:eastAsia="宋体" w:hAnsi="宋体" w:hint="eastAsia"/>
          <w:b/>
          <w:sz w:val="21"/>
        </w:rPr>
        <w:t>（4）资源分配策略</w:t>
      </w:r>
    </w:p>
    <w:p w14:paraId="3D3431CB" w14:textId="77777777" w:rsidR="006D457F" w:rsidRDefault="00000000">
      <w:pPr>
        <w:rPr>
          <w:rFonts w:ascii="宋体" w:eastAsia="宋体" w:hAnsi="宋体"/>
          <w:sz w:val="21"/>
        </w:rPr>
      </w:pPr>
      <w:r>
        <w:rPr>
          <w:rFonts w:ascii="宋体" w:eastAsia="宋体" w:hAnsi="宋体" w:hint="eastAsia"/>
          <w:sz w:val="21"/>
        </w:rPr>
        <w:t>资源分配基于各服务的性能特征和优先级进行规划：</w:t>
      </w:r>
    </w:p>
    <w:p w14:paraId="166710F1" w14:textId="77777777" w:rsidR="006D457F" w:rsidRDefault="00000000">
      <w:pPr>
        <w:rPr>
          <w:rFonts w:ascii="宋体" w:eastAsia="宋体" w:hAnsi="宋体"/>
          <w:sz w:val="21"/>
        </w:rPr>
      </w:pPr>
      <w:r>
        <w:rPr>
          <w:rFonts w:ascii="宋体" w:eastAsia="宋体" w:hAnsi="宋体" w:hint="eastAsia"/>
          <w:sz w:val="21"/>
        </w:rPr>
        <w:t>CPU 分配：应用服务（50%）大于数据库服务（30%）大于 Nginx（15%）大于 Redis（5%）——应用服务为 CPU 密度最高（业务逻辑、加密运算、序列化/反序列化），数据库次之（查询执行、索引维护），Nginx 主要为 I/O 密集型，Redis 消耗极低。</w:t>
      </w:r>
    </w:p>
    <w:p w14:paraId="0B01B004" w14:textId="77777777" w:rsidR="006D457F" w:rsidRDefault="00000000">
      <w:pPr>
        <w:rPr>
          <w:rFonts w:ascii="宋体" w:eastAsia="宋体" w:hAnsi="宋体"/>
          <w:sz w:val="21"/>
        </w:rPr>
      </w:pPr>
      <w:r>
        <w:rPr>
          <w:rFonts w:ascii="宋体" w:eastAsia="宋体" w:hAnsi="宋体" w:hint="eastAsia"/>
          <w:sz w:val="21"/>
        </w:rPr>
        <w:t>内存分配：数据库缓冲池（1.5 GB）大于应用堆内存（1 GB）大于 Nginx 工作内存（256 MB）大于 Redis（256 MB）——剩余内存留给操作系统页面缓存和系统进程。</w:t>
      </w:r>
    </w:p>
    <w:p w14:paraId="5ACA4159" w14:textId="77777777" w:rsidR="006D457F" w:rsidRDefault="00000000">
      <w:pPr>
        <w:rPr>
          <w:rFonts w:ascii="宋体" w:eastAsia="宋体" w:hAnsi="宋体"/>
          <w:sz w:val="21"/>
        </w:rPr>
      </w:pPr>
      <w:r>
        <w:rPr>
          <w:rFonts w:ascii="宋体" w:eastAsia="宋体" w:hAnsi="宋体" w:hint="eastAsia"/>
          <w:sz w:val="21"/>
        </w:rPr>
        <w:t>磁盘分配：数据库数据文件（30 GB）大于应用日志与上传文件（8 GB）大于操作系统与系统日志（22 GB）。</w:t>
      </w:r>
    </w:p>
    <w:p w14:paraId="1C39E081" w14:textId="77777777" w:rsidR="006D457F" w:rsidRDefault="00000000">
      <w:pPr>
        <w:rPr>
          <w:rFonts w:ascii="宋体" w:eastAsia="宋体" w:hAnsi="宋体"/>
          <w:sz w:val="21"/>
        </w:rPr>
      </w:pPr>
      <w:r>
        <w:rPr>
          <w:rFonts w:ascii="宋体" w:eastAsia="宋体" w:hAnsi="宋体" w:hint="eastAsia"/>
          <w:sz w:val="21"/>
        </w:rPr>
        <w:t>连接池分配：Nginx worker_connections = 1024，应用服务器请求线程池 = 200，数据库连接池最大连接 = 50（其中应用服务占用 40，管理工具占用 10 预留）。</w:t>
      </w:r>
    </w:p>
    <w:p w14:paraId="7366814A" w14:textId="77777777" w:rsidR="006D457F" w:rsidRDefault="00000000">
      <w:pPr>
        <w:pStyle w:val="3"/>
      </w:pPr>
      <w:bookmarkStart w:id="41" w:name="_Toc232178824"/>
      <w:r>
        <w:t>4.2.4 数据模型</w:t>
      </w:r>
      <w:bookmarkEnd w:id="41"/>
    </w:p>
    <w:p w14:paraId="3E7AD836" w14:textId="77777777" w:rsidR="006D457F" w:rsidRDefault="00000000">
      <w:pPr>
        <w:rPr>
          <w:rFonts w:ascii="宋体" w:eastAsia="宋体" w:hAnsi="宋体"/>
          <w:sz w:val="21"/>
        </w:rPr>
      </w:pPr>
      <w:r>
        <w:rPr>
          <w:rFonts w:ascii="宋体" w:eastAsia="宋体" w:hAnsi="宋体" w:hint="eastAsia"/>
          <w:sz w:val="21"/>
        </w:rPr>
        <w:t>数据模型（Data Model）描述系统的数据结构定义、数据存储方案、数据流转路径和数据</w:t>
      </w:r>
      <w:r>
        <w:rPr>
          <w:rFonts w:ascii="宋体" w:eastAsia="宋体" w:hAnsi="宋体" w:hint="eastAsia"/>
          <w:sz w:val="21"/>
        </w:rPr>
        <w:lastRenderedPageBreak/>
        <w:t>一致性策略。数据模型确保系统数据的完整性、一致性和高效访问。本模型与静态结构模型中的领域实体定义保持一致，在此层面提供更详细的数据特征描述。</w:t>
      </w:r>
    </w:p>
    <w:p w14:paraId="09C571DA" w14:textId="77777777" w:rsidR="006D457F" w:rsidRDefault="00000000">
      <w:pPr>
        <w:rPr>
          <w:rFonts w:ascii="宋体" w:eastAsia="宋体" w:hAnsi="宋体"/>
          <w:b/>
          <w:sz w:val="21"/>
        </w:rPr>
      </w:pPr>
      <w:r>
        <w:rPr>
          <w:rFonts w:ascii="宋体" w:eastAsia="宋体" w:hAnsi="宋体" w:hint="eastAsia"/>
          <w:b/>
          <w:sz w:val="21"/>
        </w:rPr>
        <w:t>（1）数据结构定义</w:t>
      </w:r>
    </w:p>
    <w:p w14:paraId="76AD70B0" w14:textId="77777777" w:rsidR="006D457F" w:rsidRDefault="00000000">
      <w:pPr>
        <w:rPr>
          <w:rFonts w:ascii="宋体" w:eastAsia="宋体" w:hAnsi="宋体"/>
          <w:sz w:val="21"/>
        </w:rPr>
      </w:pPr>
      <w:r>
        <w:rPr>
          <w:rFonts w:ascii="宋体" w:eastAsia="宋体" w:hAnsi="宋体" w:hint="eastAsia"/>
          <w:sz w:val="21"/>
        </w:rPr>
        <w:t>系统核心数据实体及其属性定义如下：</w:t>
      </w:r>
    </w:p>
    <w:p w14:paraId="76C90E7D" w14:textId="77777777" w:rsidR="006D457F" w:rsidRDefault="00000000">
      <w:pPr>
        <w:rPr>
          <w:rFonts w:ascii="宋体" w:eastAsia="宋体" w:hAnsi="宋体"/>
          <w:sz w:val="21"/>
        </w:rPr>
      </w:pPr>
      <w:r>
        <w:rPr>
          <w:rFonts w:ascii="宋体" w:eastAsia="宋体" w:hAnsi="宋体" w:hint="eastAsia"/>
          <w:sz w:val="21"/>
        </w:rPr>
        <w:t>User（用户）实体——属性：id（BIGINT, PK, AUTO_INCREMENT）、username（VARCHAR(50), UNIQUE, NOT NULL）、email（VARCHAR(100), UNIQUE, NOT NULL）、password_hash（VARCHAR(255), NOT NULL）、avatar（VARCHAR(255), 头像 URL, 可空）、bio（TEXT, 个人简介, 可空）、role（ENUM('USER','ADMIN'), NOT NULL, DEFAULT 'USER'）、status（ENUM('ACTIVE','DISABLED'), NOT NULL, DEFAULT 'ACTIVE'）、created_at（TIMESTAMP, NOT NULL, DEFAULT CURRENT_TIMESTAMP）、updated_at（TIMESTAMP, NOT NULL, DEFAULT CURRENT_TIMESTAMP ON UPDATE CURRENT_TIMESTAMP）。索引：idx_username (username)、idx_email (email)。</w:t>
      </w:r>
    </w:p>
    <w:p w14:paraId="1A3DC9AC" w14:textId="77777777" w:rsidR="006D457F" w:rsidRDefault="00000000">
      <w:pPr>
        <w:rPr>
          <w:rFonts w:ascii="宋体" w:eastAsia="宋体" w:hAnsi="宋体"/>
          <w:sz w:val="21"/>
        </w:rPr>
      </w:pPr>
      <w:r>
        <w:rPr>
          <w:rFonts w:ascii="宋体" w:eastAsia="宋体" w:hAnsi="宋体" w:hint="eastAsia"/>
          <w:sz w:val="21"/>
        </w:rPr>
        <w:t>Article（文章）实体——属性：id（BIGINT, PK, AUTO_INCREMENT）、title（VARCHAR(200), NOT NULL）、content（LONGTEXT, NOT NULL）、summary（VARCHAR(500), 自动生成, 可空）、cover_image（VARCHAR(255), 封面图片 URL, 可空）、status（ENUM('DRAFT','PUBLISHED','UNDER_REVIEW','TAKEN_DOWN','ARCHIVED'), NOT NULL, DEFAULT 'DRAFT'）、category_id（BIGINT, FK到Category.id, NOT NULL）、author_id（BIGINT, FK到User.id, NOT NULL）、view_count（INT, NOT NULL, DEFAULT 0）、comment_count（INT, NOT NULL, DEFAULT 0）、version（INT, NOT NULL, DEFAULT 0, 乐观锁版本号）、created_at（TIMESTAMP, NOT NULL, DEFAULT CURRENT_TIMESTAMP）、updated_at（TIMESTAMP, NOT NULL, DEFAULT CURRENT_TIMESTAMP ON UPDATE CURRENT_TIMESTAMP）。索引：idx_author_id、idx_category_id、idx_status、idx_created_at（用于排序和分页）、idx_title_fulltext（FULLTEXT INDEX, 用于全文搜索）。</w:t>
      </w:r>
    </w:p>
    <w:p w14:paraId="4F6E937D" w14:textId="77777777" w:rsidR="006D457F" w:rsidRDefault="00000000">
      <w:pPr>
        <w:rPr>
          <w:rFonts w:ascii="宋体" w:eastAsia="宋体" w:hAnsi="宋体"/>
          <w:sz w:val="21"/>
        </w:rPr>
      </w:pPr>
      <w:r>
        <w:rPr>
          <w:rFonts w:ascii="宋体" w:eastAsia="宋体" w:hAnsi="宋体" w:hint="eastAsia"/>
          <w:sz w:val="21"/>
        </w:rPr>
        <w:t>Comment（评论）实体——属性：id（BIGINT, PK, AUTO_INCREMENT）、content（TEXT, NOT NULL）、article_id（BIGINT, FK到Article.id, NOT NULL）、user_id（BIGINT, FK到User.id, NOT NULL）、parent_id（BIGINT, FK到Comment.id, 可空, 用于嵌套回复）、status（ENUM('NORMAL','DELETED','PENDING'), NOT NULL, DEFAULT 'NORMAL'）、created_at（TIMESTAMP, NOT NULL, DEFAULT CURRENT_TIMESTAMP）。索引：idx_article_id、idx_user_id、idx_parent_id。</w:t>
      </w:r>
    </w:p>
    <w:p w14:paraId="601D119A" w14:textId="77777777" w:rsidR="006D457F" w:rsidRDefault="00000000">
      <w:pPr>
        <w:rPr>
          <w:rFonts w:ascii="宋体" w:eastAsia="宋体" w:hAnsi="宋体"/>
          <w:sz w:val="21"/>
        </w:rPr>
      </w:pPr>
      <w:r>
        <w:rPr>
          <w:rFonts w:ascii="宋体" w:eastAsia="宋体" w:hAnsi="宋体" w:hint="eastAsia"/>
          <w:sz w:val="21"/>
        </w:rPr>
        <w:t>Category（分类）实体——属性：id（BIGINT, PK, AUTO_INCREMENT）、name（VARCHAR(50), UNIQUE, NOT NULL）、description（VARCHAR(200), 可空）、created_at（TIMESTAMP, NOT NULL, DEFAULT CURRENT_TIMESTAMP）。索引：idx_name (name)。</w:t>
      </w:r>
    </w:p>
    <w:p w14:paraId="56393010" w14:textId="77777777" w:rsidR="006D457F" w:rsidRDefault="00000000">
      <w:pPr>
        <w:rPr>
          <w:rFonts w:ascii="宋体" w:eastAsia="宋体" w:hAnsi="宋体"/>
          <w:sz w:val="21"/>
        </w:rPr>
      </w:pPr>
      <w:r>
        <w:rPr>
          <w:rFonts w:ascii="宋体" w:eastAsia="宋体" w:hAnsi="宋体" w:hint="eastAsia"/>
          <w:sz w:val="21"/>
        </w:rPr>
        <w:t xml:space="preserve">Tag（标签）实体——属性：id（BIGINT, PK, AUTO_INCREMENT）、name（VARCHAR(50), </w:t>
      </w:r>
      <w:r>
        <w:rPr>
          <w:rFonts w:ascii="宋体" w:eastAsia="宋体" w:hAnsi="宋体" w:hint="eastAsia"/>
          <w:sz w:val="21"/>
        </w:rPr>
        <w:lastRenderedPageBreak/>
        <w:t>UNIQUE, NOT NULL）、created_at（TIMESTAMP, NOT NULL, DEFAULT CURRENT_TIMESTAMP）。索引：idx_name (name)。</w:t>
      </w:r>
    </w:p>
    <w:p w14:paraId="6AF5BDF6" w14:textId="77777777" w:rsidR="006D457F" w:rsidRDefault="00000000">
      <w:pPr>
        <w:rPr>
          <w:rFonts w:ascii="宋体" w:eastAsia="宋体" w:hAnsi="宋体"/>
          <w:sz w:val="21"/>
        </w:rPr>
      </w:pPr>
      <w:r>
        <w:rPr>
          <w:rFonts w:ascii="宋体" w:eastAsia="宋体" w:hAnsi="宋体" w:hint="eastAsia"/>
          <w:sz w:val="21"/>
        </w:rPr>
        <w:t>Article_Tag（文章-标签关联表）——属性：article_id（BIGINT, FK到Article.id, ON DELETE CASCADE）、tag_id（BIGINT, FK到Tag.id, ON DELETE CASCADE）、PRIMARY KEY (article_id, tag_id)。</w:t>
      </w:r>
    </w:p>
    <w:p w14:paraId="708572A3" w14:textId="77777777" w:rsidR="006D457F" w:rsidRDefault="00000000">
      <w:pPr>
        <w:rPr>
          <w:rFonts w:ascii="宋体" w:eastAsia="宋体" w:hAnsi="宋体"/>
          <w:sz w:val="21"/>
        </w:rPr>
      </w:pPr>
      <w:r>
        <w:rPr>
          <w:rFonts w:ascii="宋体" w:eastAsia="宋体" w:hAnsi="宋体" w:hint="eastAsia"/>
          <w:sz w:val="21"/>
        </w:rPr>
        <w:t>实体关系（ER）：User 1对多 Article（一个用户可发布多篇文章）；User 1对多 Comment（一个用户可发表多条评论）；Article 1对多 Comment（一篇文章可有多条评论）；Comment 1对多 Comment（一条评论可有多个回复，自引用）；Category 1对多 Article（一个分类下可有多篇文章）；Article 多对多 Tag（多对多，通过 Article_Tag 关联表实现）。</w:t>
      </w:r>
    </w:p>
    <w:p w14:paraId="4A8BC330" w14:textId="77777777" w:rsidR="006D457F" w:rsidRDefault="00000000">
      <w:pPr>
        <w:rPr>
          <w:rFonts w:ascii="宋体" w:eastAsia="宋体" w:hAnsi="宋体"/>
          <w:b/>
          <w:sz w:val="21"/>
        </w:rPr>
      </w:pPr>
      <w:r>
        <w:rPr>
          <w:rFonts w:ascii="宋体" w:eastAsia="宋体" w:hAnsi="宋体" w:hint="eastAsia"/>
          <w:b/>
          <w:sz w:val="21"/>
        </w:rPr>
        <w:t>（2）数据存储方案</w:t>
      </w:r>
    </w:p>
    <w:p w14:paraId="6ECBD889" w14:textId="77777777" w:rsidR="006D457F" w:rsidRDefault="00000000">
      <w:pPr>
        <w:rPr>
          <w:rFonts w:ascii="宋体" w:eastAsia="宋体" w:hAnsi="宋体"/>
          <w:sz w:val="21"/>
        </w:rPr>
      </w:pPr>
      <w:r>
        <w:rPr>
          <w:rFonts w:ascii="宋体" w:eastAsia="宋体" w:hAnsi="宋体" w:hint="eastAsia"/>
          <w:sz w:val="21"/>
        </w:rPr>
        <w:t>持久化存储方案：采用关系型数据库 MySQL 8.0 或 PostgreSQL 15 作为主数据存储。数据库字符集为 UTF-8MB4（支持 emoji 等多字节 Unicode 字符），排序规则为 utf8mb4_unicode_ci。数据库引擎采用 InnoDB（支持事务、行级锁和外键约束）。</w:t>
      </w:r>
    </w:p>
    <w:p w14:paraId="1D3EE048" w14:textId="77777777" w:rsidR="006D457F" w:rsidRDefault="00000000">
      <w:pPr>
        <w:rPr>
          <w:rFonts w:ascii="宋体" w:eastAsia="宋体" w:hAnsi="宋体"/>
          <w:sz w:val="21"/>
        </w:rPr>
      </w:pPr>
      <w:r>
        <w:rPr>
          <w:rFonts w:ascii="宋体" w:eastAsia="宋体" w:hAnsi="宋体" w:hint="eastAsia"/>
          <w:sz w:val="21"/>
        </w:rPr>
        <w:t>文件存储方案：用户上传的静态文件（头像、文章封面图片、富文本内嵌图片）存储于服务器本地文件系统路径 /var/www/blog-uploads/，按年月组织子目录（如 /2025/06/）。数据库仅存储文件 URL 路径，不存储文件二进制内容。前端通过 Nginx 静态资源路径访问上传文件。</w:t>
      </w:r>
    </w:p>
    <w:p w14:paraId="102EDBD6" w14:textId="77777777" w:rsidR="006D457F" w:rsidRDefault="00000000">
      <w:pPr>
        <w:rPr>
          <w:rFonts w:ascii="宋体" w:eastAsia="宋体" w:hAnsi="宋体"/>
          <w:sz w:val="21"/>
        </w:rPr>
      </w:pPr>
      <w:r>
        <w:rPr>
          <w:rFonts w:ascii="宋体" w:eastAsia="宋体" w:hAnsi="宋体" w:hint="eastAsia"/>
          <w:sz w:val="21"/>
        </w:rPr>
        <w:t>会话与缓存存储：JWT Token 采用无状态方案，不依赖服务端会话存储。可选的热点数据缓存存储在 Redis 中（如首页文章列表缓存、热门标签缓存），Redis 配置为最大内存 64 MB，淘汰策略为 allkeys-lru（最近最少使用淘汰）。</w:t>
      </w:r>
    </w:p>
    <w:p w14:paraId="70B464A0" w14:textId="77777777" w:rsidR="006D457F" w:rsidRDefault="00000000">
      <w:pPr>
        <w:rPr>
          <w:rFonts w:ascii="宋体" w:eastAsia="宋体" w:hAnsi="宋体"/>
          <w:b/>
          <w:sz w:val="21"/>
        </w:rPr>
      </w:pPr>
      <w:r>
        <w:rPr>
          <w:rFonts w:ascii="宋体" w:eastAsia="宋体" w:hAnsi="宋体" w:hint="eastAsia"/>
          <w:b/>
          <w:sz w:val="21"/>
        </w:rPr>
        <w:t>（3）数据流转路径</w:t>
      </w:r>
    </w:p>
    <w:p w14:paraId="53853DB1" w14:textId="77777777" w:rsidR="006D457F" w:rsidRDefault="00000000">
      <w:pPr>
        <w:rPr>
          <w:rFonts w:ascii="宋体" w:eastAsia="宋体" w:hAnsi="宋体"/>
          <w:sz w:val="21"/>
        </w:rPr>
      </w:pPr>
      <w:r>
        <w:rPr>
          <w:rFonts w:ascii="宋体" w:eastAsia="宋体" w:hAnsi="宋体" w:hint="eastAsia"/>
          <w:sz w:val="21"/>
        </w:rPr>
        <w:t>系统核心数据流转路径描述：</w:t>
      </w:r>
    </w:p>
    <w:p w14:paraId="399C9AF9" w14:textId="77777777" w:rsidR="006D457F" w:rsidRDefault="00000000">
      <w:pPr>
        <w:rPr>
          <w:rFonts w:ascii="宋体" w:eastAsia="宋体" w:hAnsi="宋体"/>
          <w:sz w:val="21"/>
        </w:rPr>
      </w:pPr>
      <w:r>
        <w:rPr>
          <w:rFonts w:ascii="宋体" w:eastAsia="宋体" w:hAnsi="宋体" w:hint="eastAsia"/>
          <w:sz w:val="21"/>
        </w:rPr>
        <w:t>用户生成数据的写入路径：用户浏览器（表单数据）到 HTTPS 请求体（JSON）到 Nginx 反向代理到应用服务器（Controller 接收）到参数校验到业务服务层（业务逻辑处理）到数据访问层（ORM 映射）到数据库连接池到 MySQL/PostgreSQL（持久化存储）。</w:t>
      </w:r>
    </w:p>
    <w:p w14:paraId="47F21CF8" w14:textId="77777777" w:rsidR="006D457F" w:rsidRDefault="00000000">
      <w:pPr>
        <w:rPr>
          <w:rFonts w:ascii="宋体" w:eastAsia="宋体" w:hAnsi="宋体"/>
          <w:sz w:val="21"/>
        </w:rPr>
      </w:pPr>
      <w:r>
        <w:rPr>
          <w:rFonts w:ascii="宋体" w:eastAsia="宋体" w:hAnsi="宋体" w:hint="eastAsia"/>
          <w:sz w:val="21"/>
        </w:rPr>
        <w:t>用户请求数据的读取路径：用户浏览器（页面访问）到 HTTPS GET 请求到 Nginx（检查静态资源缓存：若命中则直接返回静态文件；若为 /api/* 动态请求则转发至应用服务器）到应用服务器（Controller 路由分发）到业务服务层到数据访问层（查询构建）到数据库连接池到 MySQL/PostgreSQL（查询执行）到结果集到 ORM 对象映射到 DTO 转换到 JSON 序列化到 HTTP 响应到浏览器渲染。</w:t>
      </w:r>
    </w:p>
    <w:p w14:paraId="2E4E401E" w14:textId="77777777" w:rsidR="006D457F" w:rsidRDefault="00000000">
      <w:pPr>
        <w:rPr>
          <w:rFonts w:ascii="宋体" w:eastAsia="宋体" w:hAnsi="宋体"/>
          <w:sz w:val="21"/>
        </w:rPr>
      </w:pPr>
      <w:r>
        <w:rPr>
          <w:rFonts w:ascii="宋体" w:eastAsia="宋体" w:hAnsi="宋体" w:hint="eastAsia"/>
          <w:sz w:val="21"/>
        </w:rPr>
        <w:t>文件上传数据流转路径：用户浏览器（选择文件）到 multipart/form-data 请求到 Nginx</w:t>
      </w:r>
      <w:r>
        <w:rPr>
          <w:rFonts w:ascii="宋体" w:eastAsia="宋体" w:hAnsi="宋体" w:hint="eastAsia"/>
          <w:sz w:val="21"/>
        </w:rPr>
        <w:lastRenderedPageBreak/>
        <w:t>（限制请求体大小，如 client_max_body_size 10M）到应用服务器文件上传中间件（校验文件类型和大小）到写入服务器文件系统 /var/www/blog-uploads/到数据库记录文件路径到返回文件访问 URL 给前端。</w:t>
      </w:r>
    </w:p>
    <w:p w14:paraId="0AFE9991" w14:textId="77777777" w:rsidR="006D457F" w:rsidRDefault="00000000">
      <w:pPr>
        <w:rPr>
          <w:rFonts w:ascii="宋体" w:eastAsia="宋体" w:hAnsi="宋体"/>
          <w:sz w:val="21"/>
        </w:rPr>
      </w:pPr>
      <w:r>
        <w:rPr>
          <w:rFonts w:ascii="宋体" w:eastAsia="宋体" w:hAnsi="宋体" w:hint="eastAsia"/>
          <w:sz w:val="21"/>
        </w:rPr>
        <w:t>事件数据流转路径：业务服务完成核心操作到创建事件对象到 EventBus.publish()到异步分发至注册的 EventHandler到各 Handler 执行附加操作（日志记录、缓存更新、邮件发送）到处理结果记入日志。</w:t>
      </w:r>
    </w:p>
    <w:p w14:paraId="6455FAE8" w14:textId="77777777" w:rsidR="006D457F" w:rsidRDefault="00000000">
      <w:pPr>
        <w:rPr>
          <w:rFonts w:ascii="宋体" w:eastAsia="宋体" w:hAnsi="宋体"/>
          <w:b/>
          <w:sz w:val="21"/>
        </w:rPr>
      </w:pPr>
      <w:r>
        <w:rPr>
          <w:rFonts w:ascii="宋体" w:eastAsia="宋体" w:hAnsi="宋体" w:hint="eastAsia"/>
          <w:b/>
          <w:sz w:val="21"/>
        </w:rPr>
        <w:t>（4）数据一致性策略</w:t>
      </w:r>
    </w:p>
    <w:p w14:paraId="51878F11" w14:textId="77777777" w:rsidR="006D457F" w:rsidRDefault="00000000">
      <w:pPr>
        <w:rPr>
          <w:rFonts w:ascii="宋体" w:eastAsia="宋体" w:hAnsi="宋体"/>
          <w:sz w:val="21"/>
        </w:rPr>
      </w:pPr>
      <w:r>
        <w:rPr>
          <w:rFonts w:ascii="宋体" w:eastAsia="宋体" w:hAnsi="宋体" w:hint="eastAsia"/>
          <w:sz w:val="21"/>
        </w:rPr>
        <w:t>系统数据一致性策略分为以下层次：</w:t>
      </w:r>
    </w:p>
    <w:p w14:paraId="58885185" w14:textId="77777777" w:rsidR="006D457F" w:rsidRDefault="00000000">
      <w:pPr>
        <w:rPr>
          <w:rFonts w:ascii="宋体" w:eastAsia="宋体" w:hAnsi="宋体"/>
          <w:sz w:val="21"/>
        </w:rPr>
      </w:pPr>
      <w:r>
        <w:rPr>
          <w:rFonts w:ascii="宋体" w:eastAsia="宋体" w:hAnsi="宋体" w:hint="eastAsia"/>
          <w:sz w:val="21"/>
        </w:rPr>
        <w:t>强一致性（ACID 事务）：涉及多个关联表写入的场景（如发布文章同时写入 Article 表、Article_Tag 关联表及更新 Category 文章计数）使用数据库事务保证原子性——所有操作要么全部成功，要么全部回滚。事务在业务服务层声明式管理（@Transactional 注解或 try-catch + 手动提交/回滚）。</w:t>
      </w:r>
    </w:p>
    <w:p w14:paraId="00AC4D10" w14:textId="77777777" w:rsidR="006D457F" w:rsidRDefault="00000000">
      <w:pPr>
        <w:rPr>
          <w:rFonts w:ascii="宋体" w:eastAsia="宋体" w:hAnsi="宋体"/>
          <w:sz w:val="21"/>
        </w:rPr>
      </w:pPr>
      <w:r>
        <w:rPr>
          <w:rFonts w:ascii="宋体" w:eastAsia="宋体" w:hAnsi="宋体" w:hint="eastAsia"/>
          <w:sz w:val="21"/>
        </w:rPr>
        <w:t>最终一致性：非关键数据的同步采用最终一致性策略——如文章浏览次数通过异步更新（先更新 Redis 计数器，每 5 分钟批量同步到 MySQL），评论计数通过数据库原子更新保障立即一致性。</w:t>
      </w:r>
    </w:p>
    <w:p w14:paraId="6D1507F2" w14:textId="77777777" w:rsidR="006D457F" w:rsidRDefault="00000000">
      <w:pPr>
        <w:rPr>
          <w:rFonts w:ascii="宋体" w:eastAsia="宋体" w:hAnsi="宋体"/>
          <w:sz w:val="21"/>
        </w:rPr>
      </w:pPr>
      <w:r>
        <w:rPr>
          <w:rFonts w:ascii="宋体" w:eastAsia="宋体" w:hAnsi="宋体" w:hint="eastAsia"/>
          <w:sz w:val="21"/>
        </w:rPr>
        <w:t>缓存一致性：采用</w:t>
      </w:r>
    </w:p>
    <w:p w14:paraId="5ADEC467" w14:textId="77777777" w:rsidR="006D457F" w:rsidRDefault="00000000">
      <w:pPr>
        <w:rPr>
          <w:rFonts w:ascii="宋体" w:eastAsia="宋体" w:hAnsi="宋体"/>
          <w:sz w:val="21"/>
        </w:rPr>
      </w:pPr>
      <w:r>
        <w:rPr>
          <w:rFonts w:ascii="宋体" w:eastAsia="宋体" w:hAnsi="宋体" w:hint="eastAsia"/>
          <w:sz w:val="21"/>
        </w:rPr>
        <w:t>数据校验一致性：后端服务层作为数据一致性的最终守护者——不信任前端提交的任何数据，所有写入操作在服务层执行业务规则校验（字段格式、业务约束、权限检查），确保进入数据库的数据满足所有业务约束。数据库层面的 NOT NULL、UNIQUE、FOREIGN KEY 约束作为最后一道防线。</w:t>
      </w:r>
    </w:p>
    <w:p w14:paraId="2F21819B" w14:textId="77777777" w:rsidR="006D457F" w:rsidRDefault="00000000">
      <w:pPr>
        <w:pStyle w:val="2"/>
      </w:pPr>
      <w:bookmarkStart w:id="42" w:name="_Toc232178825"/>
      <w:r>
        <w:t xml:space="preserve">4.3 </w:t>
      </w:r>
      <w:r>
        <w:t>模型完备性检查</w:t>
      </w:r>
      <w:bookmarkEnd w:id="42"/>
    </w:p>
    <w:p w14:paraId="3375D726" w14:textId="77777777" w:rsidR="006D457F" w:rsidRDefault="00000000">
      <w:pPr>
        <w:rPr>
          <w:rFonts w:ascii="宋体" w:eastAsia="宋体" w:hAnsi="宋体"/>
          <w:sz w:val="21"/>
        </w:rPr>
      </w:pPr>
      <w:r>
        <w:rPr>
          <w:rFonts w:ascii="宋体" w:eastAsia="宋体" w:hAnsi="宋体" w:hint="eastAsia"/>
          <w:sz w:val="21"/>
        </w:rPr>
        <w:t>IEEE 42010 要求架构描述应覆盖所有已识别的利益相关者关注点，并保证不同模型之间的一致性。模型完备性检查是架构设计质量保证的关键环节，确保架构描述无遗漏、无冲突。</w:t>
      </w:r>
    </w:p>
    <w:p w14:paraId="4ACB9D5A" w14:textId="77777777" w:rsidR="006D457F" w:rsidRDefault="00000000">
      <w:pPr>
        <w:rPr>
          <w:rFonts w:ascii="宋体" w:eastAsia="宋体" w:hAnsi="宋体"/>
          <w:b/>
          <w:sz w:val="21"/>
        </w:rPr>
      </w:pPr>
      <w:r>
        <w:rPr>
          <w:rFonts w:ascii="宋体" w:eastAsia="宋体" w:hAnsi="宋体" w:hint="eastAsia"/>
          <w:b/>
          <w:sz w:val="21"/>
        </w:rPr>
        <w:t>4.3.1 关注点覆盖验证</w:t>
      </w:r>
    </w:p>
    <w:p w14:paraId="006069A7" w14:textId="77777777" w:rsidR="006D457F" w:rsidRDefault="00000000">
      <w:pPr>
        <w:rPr>
          <w:rFonts w:ascii="宋体" w:eastAsia="宋体" w:hAnsi="宋体"/>
          <w:sz w:val="21"/>
        </w:rPr>
      </w:pPr>
      <w:r>
        <w:rPr>
          <w:rFonts w:ascii="宋体" w:eastAsia="宋体" w:hAnsi="宋体" w:hint="eastAsia"/>
          <w:sz w:val="21"/>
        </w:rPr>
        <w:t>以第 2 章识别的关注点-利益相关者映射表为基线，逐一检查每个关注点是否已被至少一个架构模型覆盖。验证结果如下表所示：</w:t>
      </w:r>
    </w:p>
    <w:p w14:paraId="0DC1EAFC" w14:textId="77777777" w:rsidR="006D457F" w:rsidRDefault="00000000">
      <w:pPr>
        <w:rPr>
          <w:rFonts w:ascii="宋体" w:eastAsia="宋体" w:hAnsi="宋体"/>
          <w:sz w:val="18"/>
        </w:rPr>
      </w:pPr>
      <w:r>
        <w:rPr>
          <w:rFonts w:ascii="宋体" w:eastAsia="宋体" w:hAnsi="宋体" w:hint="eastAsia"/>
          <w:sz w:val="18"/>
        </w:rPr>
        <w:t>关注点       | 覆盖模型                           | 覆盖方式</w:t>
      </w:r>
    </w:p>
    <w:p w14:paraId="63608BAE" w14:textId="77777777" w:rsidR="006D457F" w:rsidRDefault="00000000">
      <w:pPr>
        <w:rPr>
          <w:rFonts w:ascii="宋体" w:eastAsia="宋体" w:hAnsi="宋体"/>
          <w:sz w:val="18"/>
        </w:rPr>
      </w:pPr>
      <w:r>
        <w:rPr>
          <w:rFonts w:ascii="宋体" w:eastAsia="宋体" w:hAnsi="宋体" w:hint="eastAsia"/>
          <w:sz w:val="18"/>
        </w:rPr>
        <w:t>功能需求     | 静态结构模型（模块划分）             | 5 个功能模块完整对应所有业务功能</w:t>
      </w:r>
    </w:p>
    <w:p w14:paraId="09DB7B05" w14:textId="77777777" w:rsidR="006D457F" w:rsidRDefault="00000000">
      <w:pPr>
        <w:rPr>
          <w:rFonts w:ascii="宋体" w:eastAsia="宋体" w:hAnsi="宋体"/>
          <w:sz w:val="18"/>
        </w:rPr>
      </w:pPr>
      <w:r>
        <w:rPr>
          <w:rFonts w:ascii="宋体" w:eastAsia="宋体" w:hAnsi="宋体" w:hint="eastAsia"/>
          <w:sz w:val="18"/>
        </w:rPr>
        <w:t>| 动态行为模型（交互序列）             | 核心场景的序列描述覆盖所有用户操作</w:t>
      </w:r>
    </w:p>
    <w:p w14:paraId="440B2E95" w14:textId="77777777" w:rsidR="006D457F" w:rsidRDefault="00000000">
      <w:pPr>
        <w:rPr>
          <w:rFonts w:ascii="宋体" w:eastAsia="宋体" w:hAnsi="宋体"/>
          <w:sz w:val="18"/>
        </w:rPr>
      </w:pPr>
      <w:r>
        <w:rPr>
          <w:rFonts w:ascii="宋体" w:eastAsia="宋体" w:hAnsi="宋体" w:hint="eastAsia"/>
          <w:sz w:val="18"/>
        </w:rPr>
        <w:lastRenderedPageBreak/>
        <w:t>性能         | 部署模型（资源配置策略）             | CPU/内存/连接池的量化分配方案</w:t>
      </w:r>
    </w:p>
    <w:p w14:paraId="7C06D3B5" w14:textId="77777777" w:rsidR="006D457F" w:rsidRDefault="00000000">
      <w:pPr>
        <w:rPr>
          <w:rFonts w:ascii="宋体" w:eastAsia="宋体" w:hAnsi="宋体"/>
          <w:sz w:val="18"/>
        </w:rPr>
      </w:pPr>
      <w:r>
        <w:rPr>
          <w:rFonts w:ascii="宋体" w:eastAsia="宋体" w:hAnsi="宋体" w:hint="eastAsia"/>
          <w:sz w:val="18"/>
        </w:rPr>
        <w:t>| 动态行为模型（并发模型）             | 线程池、连接池、缓存策略的具体描述</w:t>
      </w:r>
    </w:p>
    <w:p w14:paraId="2CF4AED5" w14:textId="77777777" w:rsidR="006D457F" w:rsidRDefault="00000000">
      <w:pPr>
        <w:rPr>
          <w:rFonts w:ascii="宋体" w:eastAsia="宋体" w:hAnsi="宋体"/>
          <w:sz w:val="18"/>
        </w:rPr>
      </w:pPr>
      <w:r>
        <w:rPr>
          <w:rFonts w:ascii="宋体" w:eastAsia="宋体" w:hAnsi="宋体" w:hint="eastAsia"/>
          <w:sz w:val="18"/>
        </w:rPr>
        <w:t>安全性       | 静态结构模型（认证授权组件）         | JWT + RBAC 的完整设计</w:t>
      </w:r>
    </w:p>
    <w:p w14:paraId="41E3E065" w14:textId="77777777" w:rsidR="006D457F" w:rsidRDefault="00000000">
      <w:pPr>
        <w:rPr>
          <w:rFonts w:ascii="宋体" w:eastAsia="宋体" w:hAnsi="宋体"/>
          <w:sz w:val="18"/>
        </w:rPr>
      </w:pPr>
      <w:r>
        <w:rPr>
          <w:rFonts w:ascii="宋体" w:eastAsia="宋体" w:hAnsi="宋体" w:hint="eastAsia"/>
          <w:sz w:val="18"/>
        </w:rPr>
        <w:t>| 部署模型（网络拓扑）                | HTTPS、防火墙、内网隔离方案</w:t>
      </w:r>
    </w:p>
    <w:p w14:paraId="5E245350" w14:textId="77777777" w:rsidR="006D457F" w:rsidRDefault="00000000">
      <w:pPr>
        <w:rPr>
          <w:rFonts w:ascii="宋体" w:eastAsia="宋体" w:hAnsi="宋体"/>
          <w:sz w:val="18"/>
        </w:rPr>
      </w:pPr>
      <w:r>
        <w:rPr>
          <w:rFonts w:ascii="宋体" w:eastAsia="宋体" w:hAnsi="宋体" w:hint="eastAsia"/>
          <w:sz w:val="18"/>
        </w:rPr>
        <w:t>| 动态行为模型（登录序列）             | Token 签发与验证的完整流程</w:t>
      </w:r>
    </w:p>
    <w:p w14:paraId="329D0EFC" w14:textId="77777777" w:rsidR="006D457F" w:rsidRDefault="00000000">
      <w:pPr>
        <w:rPr>
          <w:rFonts w:ascii="宋体" w:eastAsia="宋体" w:hAnsi="宋体"/>
          <w:sz w:val="18"/>
        </w:rPr>
      </w:pPr>
      <w:r>
        <w:rPr>
          <w:rFonts w:ascii="宋体" w:eastAsia="宋体" w:hAnsi="宋体" w:hint="eastAsia"/>
          <w:sz w:val="18"/>
        </w:rPr>
        <w:t>可维护性    | 静态结构模型（分层架构、设计模式）   | 关注点分离、设计模式系统化应用</w:t>
      </w:r>
    </w:p>
    <w:p w14:paraId="4E54BB1A" w14:textId="77777777" w:rsidR="006D457F" w:rsidRDefault="00000000">
      <w:pPr>
        <w:rPr>
          <w:rFonts w:ascii="宋体" w:eastAsia="宋体" w:hAnsi="宋体"/>
          <w:sz w:val="18"/>
        </w:rPr>
      </w:pPr>
      <w:r>
        <w:rPr>
          <w:rFonts w:ascii="宋体" w:eastAsia="宋体" w:hAnsi="宋体" w:hint="eastAsia"/>
          <w:sz w:val="18"/>
        </w:rPr>
        <w:t>| 开发视图（代码组织结构）             | 标准化目录结构和模块化拆分</w:t>
      </w:r>
    </w:p>
    <w:p w14:paraId="239AC151" w14:textId="77777777" w:rsidR="006D457F" w:rsidRDefault="00000000">
      <w:pPr>
        <w:rPr>
          <w:rFonts w:ascii="宋体" w:eastAsia="宋体" w:hAnsi="宋体"/>
          <w:sz w:val="18"/>
        </w:rPr>
      </w:pPr>
      <w:r>
        <w:rPr>
          <w:rFonts w:ascii="宋体" w:eastAsia="宋体" w:hAnsi="宋体" w:hint="eastAsia"/>
          <w:sz w:val="18"/>
        </w:rPr>
        <w:t>运维         | 部署模型（全部内容）                | 节点配置、网络拓扑、中间件、日志管理</w:t>
      </w:r>
    </w:p>
    <w:p w14:paraId="02F71759" w14:textId="77777777" w:rsidR="006D457F" w:rsidRDefault="00000000">
      <w:pPr>
        <w:rPr>
          <w:rFonts w:ascii="宋体" w:eastAsia="宋体" w:hAnsi="宋体"/>
          <w:sz w:val="18"/>
        </w:rPr>
      </w:pPr>
      <w:r>
        <w:rPr>
          <w:rFonts w:ascii="宋体" w:eastAsia="宋体" w:hAnsi="宋体" w:hint="eastAsia"/>
          <w:sz w:val="18"/>
        </w:rPr>
        <w:t>成本         | 部署模型（单服务器方案）             | 课程设计场景下的最小化部署成本</w:t>
      </w:r>
    </w:p>
    <w:p w14:paraId="5C47596B" w14:textId="77777777" w:rsidR="006D457F" w:rsidRDefault="00000000">
      <w:pPr>
        <w:rPr>
          <w:rFonts w:ascii="宋体" w:eastAsia="宋体" w:hAnsi="宋体"/>
          <w:sz w:val="18"/>
        </w:rPr>
      </w:pPr>
      <w:r>
        <w:rPr>
          <w:rFonts w:ascii="宋体" w:eastAsia="宋体" w:hAnsi="宋体" w:hint="eastAsia"/>
          <w:sz w:val="18"/>
        </w:rPr>
        <w:t>演化         | 静态结构模型（分层解耦、设计模式）   | 模块间松耦合为未来扩展预留空间</w:t>
      </w:r>
    </w:p>
    <w:p w14:paraId="383E3E88" w14:textId="77777777" w:rsidR="006D457F" w:rsidRDefault="00000000">
      <w:pPr>
        <w:rPr>
          <w:rFonts w:ascii="宋体" w:eastAsia="宋体" w:hAnsi="宋体"/>
          <w:sz w:val="18"/>
        </w:rPr>
      </w:pPr>
      <w:r>
        <w:rPr>
          <w:rFonts w:ascii="宋体" w:eastAsia="宋体" w:hAnsi="宋体" w:hint="eastAsia"/>
          <w:sz w:val="18"/>
        </w:rPr>
        <w:t>| 动态行为模型（事件驱动机制）         | 事件总线为向微服务演进提供架构基础</w:t>
      </w:r>
    </w:p>
    <w:p w14:paraId="46F1BE06" w14:textId="77777777" w:rsidR="006D457F" w:rsidRDefault="00000000">
      <w:pPr>
        <w:rPr>
          <w:rFonts w:ascii="宋体" w:eastAsia="宋体" w:hAnsi="宋体"/>
          <w:b/>
          <w:sz w:val="21"/>
        </w:rPr>
      </w:pPr>
      <w:r>
        <w:rPr>
          <w:rFonts w:ascii="宋体" w:eastAsia="宋体" w:hAnsi="宋体" w:hint="eastAsia"/>
          <w:b/>
          <w:sz w:val="21"/>
        </w:rPr>
        <w:t>4.3.2 模型间一致性检查</w:t>
      </w:r>
    </w:p>
    <w:p w14:paraId="4313C51F" w14:textId="77777777" w:rsidR="006D457F" w:rsidRDefault="00000000">
      <w:pPr>
        <w:rPr>
          <w:rFonts w:ascii="宋体" w:eastAsia="宋体" w:hAnsi="宋体"/>
          <w:sz w:val="21"/>
        </w:rPr>
      </w:pPr>
      <w:r>
        <w:rPr>
          <w:rFonts w:ascii="宋体" w:eastAsia="宋体" w:hAnsi="宋体" w:hint="eastAsia"/>
          <w:sz w:val="21"/>
        </w:rPr>
        <w:t>各模型之间的交叉一致性通过以下检查清单进行验证：</w:t>
      </w:r>
    </w:p>
    <w:p w14:paraId="687E010A" w14:textId="77777777" w:rsidR="006D457F" w:rsidRDefault="00000000">
      <w:pPr>
        <w:rPr>
          <w:rFonts w:ascii="宋体" w:eastAsia="宋体" w:hAnsi="宋体"/>
          <w:sz w:val="21"/>
        </w:rPr>
      </w:pPr>
      <w:r>
        <w:rPr>
          <w:rFonts w:ascii="宋体" w:eastAsia="宋体" w:hAnsi="宋体" w:hint="eastAsia"/>
          <w:sz w:val="21"/>
        </w:rPr>
        <w:t>静态结构模型与数据模型一致性：静态结构模型中的每个领域模块（User、Article、Comment、Category、Tag）在数据模型中均有对应的实体定义，且属性列表一致；数据模型中的每个实体至少被一个静态模块访问；数据模型中的外键关系与静态结构模型中的模块依赖方向一致。检查结果：通过。</w:t>
      </w:r>
    </w:p>
    <w:p w14:paraId="44FAC11D" w14:textId="77777777" w:rsidR="006D457F" w:rsidRDefault="00000000">
      <w:pPr>
        <w:rPr>
          <w:rFonts w:ascii="宋体" w:eastAsia="宋体" w:hAnsi="宋体"/>
          <w:sz w:val="21"/>
        </w:rPr>
      </w:pPr>
      <w:r>
        <w:rPr>
          <w:rFonts w:ascii="宋体" w:eastAsia="宋体" w:hAnsi="宋体" w:hint="eastAsia"/>
          <w:sz w:val="21"/>
        </w:rPr>
        <w:t>静态结构模型与动态行为模型一致性：动态行为模型中引用的每个组件名称（如 ArticleService、UserRepository）在静态结构模型中均有定义；动态行为模型中每个序列步骤涉及的数据操作在静态结构模型中属于相应模块的职责范围；动态行为模型中的状态转换目标状态在数据模型的 ENUM 定义中均已声明。检查结果：通过。</w:t>
      </w:r>
    </w:p>
    <w:p w14:paraId="62CF3F43" w14:textId="77777777" w:rsidR="006D457F" w:rsidRDefault="00000000">
      <w:pPr>
        <w:rPr>
          <w:rFonts w:ascii="宋体" w:eastAsia="宋体" w:hAnsi="宋体"/>
          <w:sz w:val="21"/>
        </w:rPr>
      </w:pPr>
      <w:r>
        <w:rPr>
          <w:rFonts w:ascii="宋体" w:eastAsia="宋体" w:hAnsi="宋体" w:hint="eastAsia"/>
          <w:sz w:val="21"/>
        </w:rPr>
        <w:t>静态结构模型与部署模型一致性：静态结构模型中的每个可执行/可部署组件（Web 前端静态资源、后端应用、数据库服务、Redis 服务）在部署模型中均分配了对应的物理/虚拟节点；部署模型中的 Nginx 反向代理规则（/api/*到应用服务）与静态结构模型中表示层-应用层的通信方式一致。检查结果：通过。</w:t>
      </w:r>
    </w:p>
    <w:p w14:paraId="43BAE35A" w14:textId="77777777" w:rsidR="006D457F" w:rsidRDefault="00000000">
      <w:pPr>
        <w:rPr>
          <w:rFonts w:ascii="宋体" w:eastAsia="宋体" w:hAnsi="宋体"/>
          <w:sz w:val="21"/>
        </w:rPr>
      </w:pPr>
      <w:r>
        <w:rPr>
          <w:rFonts w:ascii="宋体" w:eastAsia="宋体" w:hAnsi="宋体" w:hint="eastAsia"/>
          <w:sz w:val="21"/>
        </w:rPr>
        <w:t>动态行为模型与数据模型一致性：动态行为模型中涉及的数据操作（创建文章、查询用户、更新评论状态）在数据模型中均有对应的表和字段支持；数据模型中定义的约束（如 username UNIQUE、article_id NOT NULL）在动态行为模型的交互序列中有对应的校验步骤。检查结果：通过。</w:t>
      </w:r>
    </w:p>
    <w:p w14:paraId="73B0D0C1" w14:textId="77777777" w:rsidR="006D457F" w:rsidRDefault="00000000">
      <w:pPr>
        <w:rPr>
          <w:rFonts w:ascii="宋体" w:eastAsia="宋体" w:hAnsi="宋体"/>
          <w:sz w:val="21"/>
        </w:rPr>
      </w:pPr>
      <w:r>
        <w:rPr>
          <w:rFonts w:ascii="宋体" w:eastAsia="宋体" w:hAnsi="宋体" w:hint="eastAsia"/>
          <w:sz w:val="21"/>
        </w:rPr>
        <w:t>部署模型与数据模型一致性：部署模型中数据库节点的存储容量（30 GB 数据空间）满足</w:t>
      </w:r>
      <w:r>
        <w:rPr>
          <w:rFonts w:ascii="宋体" w:eastAsia="宋体" w:hAnsi="宋体" w:hint="eastAsia"/>
          <w:sz w:val="21"/>
        </w:rPr>
        <w:lastRenderedPageBreak/>
        <w:t>数据模型预估的数据量需求（假设系统运行 3 年，年均 5000 篇文章、10 万条评论，预估数据量小于 5 GB 加索引空间小于 10 GB）；部署模型中配置的数据库连接池大小（50）与动态行为模型中描述的并发模型相匹配。检查结果：通过。</w:t>
      </w:r>
    </w:p>
    <w:p w14:paraId="61456CE1" w14:textId="77777777" w:rsidR="006D457F" w:rsidRDefault="00000000">
      <w:pPr>
        <w:rPr>
          <w:rFonts w:ascii="宋体" w:eastAsia="宋体" w:hAnsi="宋体"/>
          <w:b/>
          <w:sz w:val="21"/>
        </w:rPr>
      </w:pPr>
      <w:r>
        <w:rPr>
          <w:rFonts w:ascii="宋体" w:eastAsia="宋体" w:hAnsi="宋体" w:hint="eastAsia"/>
          <w:b/>
          <w:sz w:val="21"/>
        </w:rPr>
        <w:t>4.3.3 完备性检查结论</w:t>
      </w:r>
    </w:p>
    <w:p w14:paraId="3F6EDBD0" w14:textId="77777777" w:rsidR="006D457F" w:rsidRDefault="00000000">
      <w:pPr>
        <w:rPr>
          <w:rFonts w:ascii="宋体" w:eastAsia="宋体" w:hAnsi="宋体"/>
          <w:sz w:val="21"/>
        </w:rPr>
      </w:pPr>
      <w:r>
        <w:rPr>
          <w:rFonts w:ascii="宋体" w:eastAsia="宋体" w:hAnsi="宋体" w:hint="eastAsia"/>
          <w:sz w:val="21"/>
        </w:rPr>
        <w:t>经全面检查，架构模型在以下维度均满足完备性要求：</w:t>
      </w:r>
    </w:p>
    <w:p w14:paraId="1AF39FDE" w14:textId="77777777" w:rsidR="006D457F" w:rsidRDefault="00000000">
      <w:pPr>
        <w:rPr>
          <w:rFonts w:ascii="宋体" w:eastAsia="宋体" w:hAnsi="宋体"/>
          <w:sz w:val="21"/>
        </w:rPr>
      </w:pPr>
      <w:r>
        <w:rPr>
          <w:rFonts w:ascii="宋体" w:eastAsia="宋体" w:hAnsi="宋体" w:hint="eastAsia"/>
          <w:sz w:val="21"/>
        </w:rPr>
        <w:t>利益相关者覆盖：所有 7 类利益相关者的关注点均被至少一个架构模型所覆盖，无遗漏的关注点。</w:t>
      </w:r>
    </w:p>
    <w:p w14:paraId="0F48D14E" w14:textId="77777777" w:rsidR="006D457F" w:rsidRDefault="00000000">
      <w:pPr>
        <w:rPr>
          <w:rFonts w:ascii="宋体" w:eastAsia="宋体" w:hAnsi="宋体"/>
          <w:sz w:val="21"/>
        </w:rPr>
      </w:pPr>
      <w:r>
        <w:rPr>
          <w:rFonts w:ascii="宋体" w:eastAsia="宋体" w:hAnsi="宋体" w:hint="eastAsia"/>
          <w:sz w:val="21"/>
        </w:rPr>
        <w:t>模型间一致性：四种核心模型（静态结构、动态行为、部署、数据）之间的交叉一致性全部验证通过，无逻辑冲突或不一致之处。</w:t>
      </w:r>
    </w:p>
    <w:p w14:paraId="77926603" w14:textId="77777777" w:rsidR="006D457F" w:rsidRDefault="00000000">
      <w:pPr>
        <w:rPr>
          <w:rFonts w:ascii="宋体" w:eastAsia="宋体" w:hAnsi="宋体"/>
          <w:sz w:val="21"/>
        </w:rPr>
      </w:pPr>
      <w:r>
        <w:rPr>
          <w:rFonts w:ascii="宋体" w:eastAsia="宋体" w:hAnsi="宋体" w:hint="eastAsia"/>
          <w:sz w:val="21"/>
        </w:rPr>
        <w:t>文档完整性：所有关键架构决策均有记录（见第 5 章），所有外部接口均已定义，所有重要质量属性均有对应的架构策略支撑。</w:t>
      </w:r>
    </w:p>
    <w:p w14:paraId="466088A3" w14:textId="77777777" w:rsidR="006D457F" w:rsidRDefault="00000000">
      <w:pPr>
        <w:pStyle w:val="1"/>
      </w:pPr>
      <w:bookmarkStart w:id="43" w:name="_Toc232178826"/>
      <w:r>
        <w:t xml:space="preserve">5. </w:t>
      </w:r>
      <w:r>
        <w:t>架构决策与原理</w:t>
      </w:r>
      <w:bookmarkEnd w:id="43"/>
    </w:p>
    <w:p w14:paraId="00669F53" w14:textId="77777777" w:rsidR="006D457F" w:rsidRDefault="00000000">
      <w:pPr>
        <w:rPr>
          <w:rFonts w:ascii="宋体" w:eastAsia="宋体" w:hAnsi="宋体"/>
          <w:sz w:val="21"/>
        </w:rPr>
      </w:pPr>
      <w:r>
        <w:rPr>
          <w:rFonts w:ascii="宋体" w:eastAsia="宋体" w:hAnsi="宋体" w:hint="eastAsia"/>
          <w:sz w:val="21"/>
        </w:rPr>
        <w:t>IEEE 42010 标准定义架构原理（Architecture Rationale）为对架构决策所做的解释或论证，记录为什么做出某个架构选择。架构原理是架构描述的重要组成部分，它记录了决策的背景、备选方案、理由和影响，为系统后续的维护、演化和评审提供可追溯的依据。本章采用架构决策记录（ADR）的形式，系统化地记录本博客系统设计过程中的关键架构决策。</w:t>
      </w:r>
    </w:p>
    <w:p w14:paraId="7BFAD8EA" w14:textId="77777777" w:rsidR="006D457F" w:rsidRDefault="00000000">
      <w:pPr>
        <w:pStyle w:val="2"/>
      </w:pPr>
      <w:bookmarkStart w:id="44" w:name="_Toc232178827"/>
      <w:r>
        <w:t xml:space="preserve">5.1 </w:t>
      </w:r>
      <w:r>
        <w:t>关键架构决策记录（</w:t>
      </w:r>
      <w:r>
        <w:t>ADR</w:t>
      </w:r>
      <w:r>
        <w:t>）</w:t>
      </w:r>
      <w:bookmarkEnd w:id="44"/>
    </w:p>
    <w:p w14:paraId="616077D4" w14:textId="77777777" w:rsidR="006D457F" w:rsidRDefault="00000000">
      <w:pPr>
        <w:rPr>
          <w:rFonts w:ascii="宋体" w:eastAsia="宋体" w:hAnsi="宋体"/>
          <w:sz w:val="21"/>
        </w:rPr>
      </w:pPr>
      <w:r>
        <w:rPr>
          <w:rFonts w:ascii="宋体" w:eastAsia="宋体" w:hAnsi="宋体" w:hint="eastAsia"/>
          <w:sz w:val="21"/>
        </w:rPr>
        <w:t>本节以标准化 ADR 模板记录博客系统设计中的 6 个关键架构决策。每个 ADR 包含决策 ID、标题、状态、背景/问题、决策内容、备选方案、决策理由、影响/后果、关联决策、决策日期和决策者等字段，确保架构决策的完整性和可追溯性。</w:t>
      </w:r>
    </w:p>
    <w:p w14:paraId="4CE1DAC1" w14:textId="77777777" w:rsidR="006D457F" w:rsidRDefault="00000000">
      <w:pPr>
        <w:rPr>
          <w:rFonts w:ascii="宋体" w:eastAsia="宋体" w:hAnsi="宋体"/>
          <w:b/>
          <w:sz w:val="21"/>
        </w:rPr>
      </w:pPr>
      <w:r>
        <w:rPr>
          <w:rFonts w:ascii="宋体" w:eastAsia="宋体" w:hAnsi="宋体" w:hint="eastAsia"/>
          <w:b/>
          <w:sz w:val="21"/>
        </w:rPr>
        <w:t>ADR-001：采用前后端分离架构</w:t>
      </w:r>
    </w:p>
    <w:p w14:paraId="0F91F6AF" w14:textId="77777777" w:rsidR="006D457F" w:rsidRDefault="00000000">
      <w:pPr>
        <w:rPr>
          <w:rFonts w:ascii="宋体" w:eastAsia="宋体" w:hAnsi="宋体"/>
          <w:sz w:val="21"/>
        </w:rPr>
      </w:pPr>
      <w:r>
        <w:rPr>
          <w:rFonts w:ascii="宋体" w:eastAsia="宋体" w:hAnsi="宋体" w:hint="eastAsia"/>
          <w:sz w:val="21"/>
        </w:rPr>
        <w:t>决策 ID：ADR-001</w:t>
      </w:r>
    </w:p>
    <w:p w14:paraId="6DB13F82" w14:textId="77777777" w:rsidR="006D457F" w:rsidRDefault="00000000">
      <w:pPr>
        <w:rPr>
          <w:rFonts w:ascii="宋体" w:eastAsia="宋体" w:hAnsi="宋体"/>
          <w:sz w:val="21"/>
        </w:rPr>
      </w:pPr>
      <w:r>
        <w:rPr>
          <w:rFonts w:ascii="宋体" w:eastAsia="宋体" w:hAnsi="宋体" w:hint="eastAsia"/>
          <w:sz w:val="21"/>
        </w:rPr>
        <w:t>决策标题：采用前后端分离的 B/S 架构</w:t>
      </w:r>
    </w:p>
    <w:p w14:paraId="43DE5750" w14:textId="77777777" w:rsidR="006D457F" w:rsidRDefault="00000000">
      <w:pPr>
        <w:rPr>
          <w:rFonts w:ascii="宋体" w:eastAsia="宋体" w:hAnsi="宋体"/>
          <w:sz w:val="21"/>
        </w:rPr>
      </w:pPr>
      <w:r>
        <w:rPr>
          <w:rFonts w:ascii="宋体" w:eastAsia="宋体" w:hAnsi="宋体" w:hint="eastAsia"/>
          <w:sz w:val="21"/>
        </w:rPr>
        <w:t>状态：已接受</w:t>
      </w:r>
    </w:p>
    <w:p w14:paraId="43C85FEB" w14:textId="77777777" w:rsidR="006D457F" w:rsidRDefault="00000000">
      <w:pPr>
        <w:rPr>
          <w:rFonts w:ascii="宋体" w:eastAsia="宋体" w:hAnsi="宋体"/>
          <w:sz w:val="21"/>
        </w:rPr>
      </w:pPr>
      <w:r>
        <w:rPr>
          <w:rFonts w:ascii="宋体" w:eastAsia="宋体" w:hAnsi="宋体" w:hint="eastAsia"/>
          <w:sz w:val="21"/>
        </w:rPr>
        <w:t>背景/问题：系统需要同时支持普通用户的博客浏览体验和管理员的后台管理功能。传统的服务器端渲染（SSR）方案前后端耦合紧密，前端修改需要重新部署整个应用，开发效率低。团队的开发和测试工作也需要并行开展。课程设计要求系统具备良好的可维护性和可扩展性。</w:t>
      </w:r>
    </w:p>
    <w:p w14:paraId="79149BA0" w14:textId="77777777" w:rsidR="006D457F" w:rsidRDefault="00000000">
      <w:pPr>
        <w:rPr>
          <w:rFonts w:ascii="宋体" w:eastAsia="宋体" w:hAnsi="宋体"/>
          <w:sz w:val="21"/>
        </w:rPr>
      </w:pPr>
      <w:r>
        <w:rPr>
          <w:rFonts w:ascii="宋体" w:eastAsia="宋体" w:hAnsi="宋体" w:hint="eastAsia"/>
          <w:sz w:val="21"/>
        </w:rPr>
        <w:lastRenderedPageBreak/>
        <w:t>决策内容：采用前后端分离的 B/S（Browser/Server）架构。前端为独立的单页应用（SPA），通过 RESTful API 与后端通信；后端为纯 API 服务器，不负责页面渲染，仅处理业务逻辑和数据管理。前端和后端作为两个独立的子项目进行开发、构建和部署，通过 HTTP/HTTPS 协议和 JSON 数据格式进行数据交换。</w:t>
      </w:r>
    </w:p>
    <w:p w14:paraId="26A3407D" w14:textId="77777777" w:rsidR="006D457F" w:rsidRDefault="00000000">
      <w:pPr>
        <w:rPr>
          <w:rFonts w:ascii="宋体" w:eastAsia="宋体" w:hAnsi="宋体"/>
          <w:sz w:val="21"/>
        </w:rPr>
      </w:pPr>
      <w:r>
        <w:rPr>
          <w:rFonts w:ascii="宋体" w:eastAsia="宋体" w:hAnsi="宋体" w:hint="eastAsia"/>
          <w:sz w:val="21"/>
        </w:rPr>
        <w:t>备选方案：方案 A（传统 MVC 服务端渲染）——如使用 Thymeleaf/JSP 模板引擎在服务端生成 HTML 页面。优点：开发简单、SEO 友好、首屏加载快。缺点：前后端耦合严重、用户体验受限（页面频繁刷新）、不利于团队并行开发、移动端/其他客户端扩展困难。方案 B（前后端分离 SPA）——最终采用方案。方案 C（全栈 SSR 框架如 Next.js/Nuxt.js）——优点：结合了 SSR 的 SEO 优势和 SPA 的交互体验。缺点：学习成本高、部署复杂度增加、对本课程项目而言技术栈过重。</w:t>
      </w:r>
    </w:p>
    <w:p w14:paraId="5FEDBC85" w14:textId="77777777" w:rsidR="006D457F" w:rsidRDefault="00000000">
      <w:pPr>
        <w:rPr>
          <w:rFonts w:ascii="宋体" w:eastAsia="宋体" w:hAnsi="宋体"/>
          <w:sz w:val="21"/>
        </w:rPr>
      </w:pPr>
      <w:r>
        <w:rPr>
          <w:rFonts w:ascii="宋体" w:eastAsia="宋体" w:hAnsi="宋体" w:hint="eastAsia"/>
          <w:sz w:val="21"/>
        </w:rPr>
        <w:t>决策理由：① 前后端分离允许前端和后端团队并行开发，缩短开发周期；② SPA 架构提供接近原生应用的流畅用户体验（无页面刷新）；③ 后端 API 可同时服务于 Web 前端和未来可能扩展的移动端，架构具备良好的可扩展性；④ RESTful API 标准化程度高，便于测试（API 测试工具可直接调用）和文档化（如 Swagger/OpenAPI）；⑤ 课程设计要求体现软件工程的分工协作理念，前后端分离天然支持这一目标。</w:t>
      </w:r>
    </w:p>
    <w:p w14:paraId="3E66349A" w14:textId="77777777" w:rsidR="006D457F" w:rsidRDefault="00000000">
      <w:pPr>
        <w:rPr>
          <w:rFonts w:ascii="宋体" w:eastAsia="宋体" w:hAnsi="宋体"/>
          <w:sz w:val="21"/>
        </w:rPr>
      </w:pPr>
      <w:r>
        <w:rPr>
          <w:rFonts w:ascii="宋体" w:eastAsia="宋体" w:hAnsi="宋体" w:hint="eastAsia"/>
          <w:sz w:val="21"/>
        </w:rPr>
        <w:t>影响/后果：正面影响——前后端独立开发与部署，提高开发效率；API 复用性高；技术栈选择灵活（前端和后端可独立选择最合适的技术）。负面影响——增加了跨域（CORS）配置的复杂度；SPA 首屏加载时间相对较长（可通过代码分割和懒加载缓解）；SEO 能力弱于 SSR 方案（对博客系统影响有限，可通过预渲染等技术补充）；需要额外的 API 文档维护工作。</w:t>
      </w:r>
    </w:p>
    <w:p w14:paraId="71FCBC34" w14:textId="77777777" w:rsidR="006D457F" w:rsidRDefault="00000000">
      <w:pPr>
        <w:rPr>
          <w:rFonts w:ascii="宋体" w:eastAsia="宋体" w:hAnsi="宋体"/>
          <w:sz w:val="21"/>
        </w:rPr>
      </w:pPr>
      <w:r>
        <w:rPr>
          <w:rFonts w:ascii="宋体" w:eastAsia="宋体" w:hAnsi="宋体" w:hint="eastAsia"/>
          <w:sz w:val="21"/>
        </w:rPr>
        <w:t>关联决策：ADR-002（前端技术选型）、ADR-003（后端技术选型）、ADR-006（RESTful API 风格）</w:t>
      </w:r>
    </w:p>
    <w:p w14:paraId="07CD02F1" w14:textId="77777777" w:rsidR="006D457F" w:rsidRDefault="00000000">
      <w:pPr>
        <w:rPr>
          <w:rFonts w:ascii="宋体" w:eastAsia="宋体" w:hAnsi="宋体"/>
          <w:sz w:val="21"/>
        </w:rPr>
      </w:pPr>
      <w:r>
        <w:rPr>
          <w:rFonts w:ascii="宋体" w:eastAsia="宋体" w:hAnsi="宋体" w:hint="eastAsia"/>
          <w:sz w:val="21"/>
        </w:rPr>
        <w:t>决策日期：2025 年 3 月（项目启动阶段）</w:t>
      </w:r>
    </w:p>
    <w:p w14:paraId="5EF68854" w14:textId="77777777" w:rsidR="006D457F" w:rsidRDefault="00000000">
      <w:pPr>
        <w:rPr>
          <w:rFonts w:ascii="宋体" w:eastAsia="宋体" w:hAnsi="宋体"/>
          <w:sz w:val="21"/>
        </w:rPr>
      </w:pPr>
      <w:r>
        <w:rPr>
          <w:rFonts w:ascii="宋体" w:eastAsia="宋体" w:hAnsi="宋体" w:hint="eastAsia"/>
          <w:sz w:val="21"/>
        </w:rPr>
        <w:t>决策者：系统架构师、开发团队</w:t>
      </w:r>
    </w:p>
    <w:p w14:paraId="32D8E1DF" w14:textId="77777777" w:rsidR="006D457F" w:rsidRDefault="00000000">
      <w:pPr>
        <w:rPr>
          <w:rFonts w:ascii="宋体" w:eastAsia="宋体" w:hAnsi="宋体"/>
          <w:b/>
          <w:sz w:val="21"/>
        </w:rPr>
      </w:pPr>
      <w:r>
        <w:rPr>
          <w:rFonts w:ascii="宋体" w:eastAsia="宋体" w:hAnsi="宋体" w:hint="eastAsia"/>
          <w:b/>
          <w:sz w:val="21"/>
        </w:rPr>
        <w:t>ADR-002：前端采用 Vue.js 3 或 React 18 框架</w:t>
      </w:r>
    </w:p>
    <w:p w14:paraId="455DFC4E" w14:textId="77777777" w:rsidR="006D457F" w:rsidRDefault="00000000">
      <w:pPr>
        <w:rPr>
          <w:rFonts w:ascii="宋体" w:eastAsia="宋体" w:hAnsi="宋体"/>
          <w:sz w:val="21"/>
        </w:rPr>
      </w:pPr>
      <w:r>
        <w:rPr>
          <w:rFonts w:ascii="宋体" w:eastAsia="宋体" w:hAnsi="宋体" w:hint="eastAsia"/>
          <w:sz w:val="21"/>
        </w:rPr>
        <w:t>决策 ID：ADR-002</w:t>
      </w:r>
    </w:p>
    <w:p w14:paraId="41A52370" w14:textId="77777777" w:rsidR="006D457F" w:rsidRDefault="00000000">
      <w:pPr>
        <w:rPr>
          <w:rFonts w:ascii="宋体" w:eastAsia="宋体" w:hAnsi="宋体"/>
          <w:sz w:val="21"/>
        </w:rPr>
      </w:pPr>
      <w:r>
        <w:rPr>
          <w:rFonts w:ascii="宋体" w:eastAsia="宋体" w:hAnsi="宋体" w:hint="eastAsia"/>
          <w:sz w:val="21"/>
        </w:rPr>
        <w:t>决策标题：前端框架技术选型——Vue.js 3 或 React 18</w:t>
      </w:r>
    </w:p>
    <w:p w14:paraId="774D5720" w14:textId="77777777" w:rsidR="006D457F" w:rsidRDefault="00000000">
      <w:pPr>
        <w:rPr>
          <w:rFonts w:ascii="宋体" w:eastAsia="宋体" w:hAnsi="宋体"/>
          <w:sz w:val="21"/>
        </w:rPr>
      </w:pPr>
      <w:r>
        <w:rPr>
          <w:rFonts w:ascii="宋体" w:eastAsia="宋体" w:hAnsi="宋体" w:hint="eastAsia"/>
          <w:sz w:val="21"/>
        </w:rPr>
        <w:t>状态：已接受</w:t>
      </w:r>
    </w:p>
    <w:p w14:paraId="6D1465DA" w14:textId="77777777" w:rsidR="006D457F" w:rsidRDefault="00000000">
      <w:pPr>
        <w:rPr>
          <w:rFonts w:ascii="宋体" w:eastAsia="宋体" w:hAnsi="宋体"/>
          <w:sz w:val="21"/>
        </w:rPr>
      </w:pPr>
      <w:r>
        <w:rPr>
          <w:rFonts w:ascii="宋体" w:eastAsia="宋体" w:hAnsi="宋体" w:hint="eastAsia"/>
          <w:sz w:val="21"/>
        </w:rPr>
        <w:t>背景/问题：前端需要构建一个交互丰富的单页应用（SPA），包含表单处理、列表渲染、状态管理和路由跳转等常见 Web 应用功能。需要选择一个成熟、社区活跃、学习资源丰富的前端框架。课程项目周期有限，框架的学习曲线和开发效率是重要考量因素。</w:t>
      </w:r>
    </w:p>
    <w:p w14:paraId="42944685" w14:textId="77777777" w:rsidR="006D457F" w:rsidRDefault="00000000">
      <w:pPr>
        <w:rPr>
          <w:rFonts w:ascii="宋体" w:eastAsia="宋体" w:hAnsi="宋体"/>
          <w:sz w:val="21"/>
        </w:rPr>
      </w:pPr>
      <w:r>
        <w:rPr>
          <w:rFonts w:ascii="宋体" w:eastAsia="宋体" w:hAnsi="宋体" w:hint="eastAsia"/>
          <w:sz w:val="21"/>
        </w:rPr>
        <w:t>决策内容：前端框架在 Vue.js 3（Composition API + 生态）与 React 18（Hooks + 生</w:t>
      </w:r>
      <w:r>
        <w:rPr>
          <w:rFonts w:ascii="宋体" w:eastAsia="宋体" w:hAnsi="宋体" w:hint="eastAsia"/>
          <w:sz w:val="21"/>
        </w:rPr>
        <w:lastRenderedPageBreak/>
        <w:t>态）之间选择，由开发团队根据技术熟悉度和项目具体情况决定。二者均为业界主流前端框架，均满足项目需求。推荐配套技术栈：构建工具——Vite（快速开发服务器和构建）；UI 组件库——Element Plus（Vue）/ Ant Design（React）；状态管理——Pinia（Vue）/ Zustand 或 Redux Toolkit（React）；路由——Vue Router / React Router；HTTP 客户端——Axios。</w:t>
      </w:r>
    </w:p>
    <w:p w14:paraId="4D622C90" w14:textId="77777777" w:rsidR="006D457F" w:rsidRDefault="00000000">
      <w:pPr>
        <w:rPr>
          <w:rFonts w:ascii="宋体" w:eastAsia="宋体" w:hAnsi="宋体"/>
          <w:sz w:val="21"/>
        </w:rPr>
      </w:pPr>
      <w:r>
        <w:rPr>
          <w:rFonts w:ascii="宋体" w:eastAsia="宋体" w:hAnsi="宋体" w:hint="eastAsia"/>
          <w:sz w:val="21"/>
        </w:rPr>
        <w:t>备选方案：方案 A（jQuery + Bootstrap 多页面应用）——优点：技术门槛低、开发快速。缺点：代码组织性差、缺乏组件化、不适合 SPA、维护成本随功能增长急剧上升。方案 B（Angular）——优点：全功能框架，内置路由、HTTP、表单处理。缺点：学习曲线陡峭、框架较重、对课程项目而言过度。方案 C（Vue.js / React）——最终采用方案。方案 D（Svelte）——优点：编译时框架，运行时代码极简。缺点：社区和生态相对较小，学习资源有限，团队成员可能不熟悉。</w:t>
      </w:r>
    </w:p>
    <w:p w14:paraId="4A547EC2" w14:textId="77777777" w:rsidR="006D457F" w:rsidRDefault="00000000">
      <w:pPr>
        <w:rPr>
          <w:rFonts w:ascii="宋体" w:eastAsia="宋体" w:hAnsi="宋体"/>
          <w:sz w:val="21"/>
        </w:rPr>
      </w:pPr>
      <w:r>
        <w:rPr>
          <w:rFonts w:ascii="宋体" w:eastAsia="宋体" w:hAnsi="宋体" w:hint="eastAsia"/>
          <w:sz w:val="21"/>
        </w:rPr>
        <w:t>决策理由：① Vue.js 和 React 是当前业界使用最广泛的 Web 前端框架，社区活跃、问题解决资源丰富，适合课程项目的学习定位；② Vite 作为构建工具提供极速的开发服务器启动和热模块替换（HMR），显著提升开发体验；③ 组件化开发模式支持代码复用，UI 组件库（Element Plus / Ant Design）提供大量开箱即用的高质量组件，降低前端开发工作量；④ 配套的状态管理和路由方案成熟稳定。</w:t>
      </w:r>
    </w:p>
    <w:p w14:paraId="268FA847" w14:textId="77777777" w:rsidR="006D457F" w:rsidRDefault="00000000">
      <w:pPr>
        <w:rPr>
          <w:rFonts w:ascii="宋体" w:eastAsia="宋体" w:hAnsi="宋体"/>
          <w:sz w:val="21"/>
        </w:rPr>
      </w:pPr>
      <w:r>
        <w:rPr>
          <w:rFonts w:ascii="宋体" w:eastAsia="宋体" w:hAnsi="宋体" w:hint="eastAsia"/>
          <w:sz w:val="21"/>
        </w:rPr>
        <w:t>影响/后果：正面影响——开发效率高、代码组织清晰、UI 质量有保障、学习资源丰富。负面影响——框架版本迭代快，需关注 API 变更；单页应用打包后体积相对较大（可通过 Tree Shaking 和代码分割优化）。</w:t>
      </w:r>
    </w:p>
    <w:p w14:paraId="7037706D" w14:textId="77777777" w:rsidR="006D457F" w:rsidRDefault="00000000">
      <w:pPr>
        <w:rPr>
          <w:rFonts w:ascii="宋体" w:eastAsia="宋体" w:hAnsi="宋体"/>
          <w:sz w:val="21"/>
        </w:rPr>
      </w:pPr>
      <w:r>
        <w:rPr>
          <w:rFonts w:ascii="宋体" w:eastAsia="宋体" w:hAnsi="宋体" w:hint="eastAsia"/>
          <w:sz w:val="21"/>
        </w:rPr>
        <w:t>关联决策：ADR-001（前后端分离架构）、ADR-006（RESTful API 风格）</w:t>
      </w:r>
    </w:p>
    <w:p w14:paraId="19E0EE20" w14:textId="77777777" w:rsidR="006D457F" w:rsidRDefault="00000000">
      <w:pPr>
        <w:rPr>
          <w:rFonts w:ascii="宋体" w:eastAsia="宋体" w:hAnsi="宋体"/>
          <w:sz w:val="21"/>
        </w:rPr>
      </w:pPr>
      <w:r>
        <w:rPr>
          <w:rFonts w:ascii="宋体" w:eastAsia="宋体" w:hAnsi="宋体" w:hint="eastAsia"/>
          <w:sz w:val="21"/>
        </w:rPr>
        <w:t>决策日期：2025 年 3 月（项目启动阶段）</w:t>
      </w:r>
    </w:p>
    <w:p w14:paraId="651C0416" w14:textId="77777777" w:rsidR="006D457F" w:rsidRDefault="00000000">
      <w:pPr>
        <w:rPr>
          <w:rFonts w:ascii="宋体" w:eastAsia="宋体" w:hAnsi="宋体"/>
          <w:sz w:val="21"/>
        </w:rPr>
      </w:pPr>
      <w:r>
        <w:rPr>
          <w:rFonts w:ascii="宋体" w:eastAsia="宋体" w:hAnsi="宋体" w:hint="eastAsia"/>
          <w:sz w:val="21"/>
        </w:rPr>
        <w:t>决策者：开发团队、系统架构师</w:t>
      </w:r>
    </w:p>
    <w:p w14:paraId="7ED59E40" w14:textId="77777777" w:rsidR="006D457F" w:rsidRDefault="00000000">
      <w:pPr>
        <w:rPr>
          <w:rFonts w:ascii="宋体" w:eastAsia="宋体" w:hAnsi="宋体"/>
          <w:b/>
          <w:sz w:val="21"/>
        </w:rPr>
      </w:pPr>
      <w:r>
        <w:rPr>
          <w:rFonts w:ascii="宋体" w:eastAsia="宋体" w:hAnsi="宋体" w:hint="eastAsia"/>
          <w:b/>
          <w:sz w:val="21"/>
        </w:rPr>
        <w:t>ADR-003：后端采用分层架构 + 成熟 Web 框架</w:t>
      </w:r>
    </w:p>
    <w:p w14:paraId="6424EA6B" w14:textId="77777777" w:rsidR="006D457F" w:rsidRDefault="00000000">
      <w:pPr>
        <w:rPr>
          <w:rFonts w:ascii="宋体" w:eastAsia="宋体" w:hAnsi="宋体"/>
          <w:sz w:val="21"/>
        </w:rPr>
      </w:pPr>
      <w:r>
        <w:rPr>
          <w:rFonts w:ascii="宋体" w:eastAsia="宋体" w:hAnsi="宋体" w:hint="eastAsia"/>
          <w:sz w:val="21"/>
        </w:rPr>
        <w:t>决策 ID：ADR-003</w:t>
      </w:r>
    </w:p>
    <w:p w14:paraId="7741FDBC" w14:textId="77777777" w:rsidR="006D457F" w:rsidRDefault="00000000">
      <w:pPr>
        <w:rPr>
          <w:rFonts w:ascii="宋体" w:eastAsia="宋体" w:hAnsi="宋体"/>
          <w:sz w:val="21"/>
        </w:rPr>
      </w:pPr>
      <w:r>
        <w:rPr>
          <w:rFonts w:ascii="宋体" w:eastAsia="宋体" w:hAnsi="宋体" w:hint="eastAsia"/>
          <w:sz w:val="21"/>
        </w:rPr>
        <w:t>决策标题：后端技术选型——分层架构与 Web 框架选择</w:t>
      </w:r>
    </w:p>
    <w:p w14:paraId="39B00098" w14:textId="77777777" w:rsidR="006D457F" w:rsidRDefault="00000000">
      <w:pPr>
        <w:rPr>
          <w:rFonts w:ascii="宋体" w:eastAsia="宋体" w:hAnsi="宋体"/>
          <w:sz w:val="21"/>
        </w:rPr>
      </w:pPr>
      <w:r>
        <w:rPr>
          <w:rFonts w:ascii="宋体" w:eastAsia="宋体" w:hAnsi="宋体" w:hint="eastAsia"/>
          <w:sz w:val="21"/>
        </w:rPr>
        <w:t>状态：已接受</w:t>
      </w:r>
    </w:p>
    <w:p w14:paraId="3013A541" w14:textId="77777777" w:rsidR="006D457F" w:rsidRDefault="00000000">
      <w:pPr>
        <w:rPr>
          <w:rFonts w:ascii="宋体" w:eastAsia="宋体" w:hAnsi="宋体"/>
          <w:sz w:val="21"/>
        </w:rPr>
      </w:pPr>
      <w:r>
        <w:rPr>
          <w:rFonts w:ascii="宋体" w:eastAsia="宋体" w:hAnsi="宋体" w:hint="eastAsia"/>
          <w:sz w:val="21"/>
        </w:rPr>
        <w:t>背景/问题：后端需要提供 RESTful API、处理业务逻辑、管理数据库访问和用户认证。需要选择一个成熟稳定的 Web 框架，支持分层架构、依赖注入、ORM 和安全性等后端开发常见需求。课程项目要求代码结构清晰、易于理解和维护。</w:t>
      </w:r>
    </w:p>
    <w:p w14:paraId="7CB786E0" w14:textId="77777777" w:rsidR="006D457F" w:rsidRDefault="00000000">
      <w:pPr>
        <w:rPr>
          <w:rFonts w:ascii="宋体" w:eastAsia="宋体" w:hAnsi="宋体"/>
          <w:sz w:val="21"/>
        </w:rPr>
      </w:pPr>
      <w:r>
        <w:rPr>
          <w:rFonts w:ascii="宋体" w:eastAsia="宋体" w:hAnsi="宋体" w:hint="eastAsia"/>
          <w:sz w:val="21"/>
        </w:rPr>
        <w:t xml:space="preserve">决策内容：后端采用分层架构（控制器层、业务服务层、数据访问层），在以下两个技术栈中根据团队熟悉度选择其一。Java 技术栈：Spring Boot 3.x + Spring Security + Spring Data JPA + Hibernate。Node.js 技术栈：Express.js / Koa.js + Prisma / </w:t>
      </w:r>
      <w:r>
        <w:rPr>
          <w:rFonts w:ascii="宋体" w:eastAsia="宋体" w:hAnsi="宋体" w:hint="eastAsia"/>
          <w:sz w:val="21"/>
        </w:rPr>
        <w:lastRenderedPageBreak/>
        <w:t>TypeORM + jsonwebtoken + bcrypt。两种技术栈均满足项目需求，均支持依赖注入、ORM、中间件机制和安全认证。</w:t>
      </w:r>
    </w:p>
    <w:p w14:paraId="27BE3E88" w14:textId="77777777" w:rsidR="006D457F" w:rsidRDefault="00000000">
      <w:pPr>
        <w:rPr>
          <w:rFonts w:ascii="宋体" w:eastAsia="宋体" w:hAnsi="宋体"/>
          <w:sz w:val="21"/>
        </w:rPr>
      </w:pPr>
      <w:r>
        <w:rPr>
          <w:rFonts w:ascii="宋体" w:eastAsia="宋体" w:hAnsi="宋体" w:hint="eastAsia"/>
          <w:sz w:val="21"/>
        </w:rPr>
        <w:t>备选方案：方案 A（Python + Django）——优点：快速开发、自带 Admin 后台。缺点：ORM 灵活性受限、对课程项目的 Java/JS 学习目标匹配度低。方案 B（PHP + Laravel）——优点：开发速度快、生态丰富。缺点：与本专业课程体系的技术方向不完全匹配。方案 C（Go + Gin）——优点：高性能、并发能力强。缺点：学习曲线较陡，ORM 和业务层抽象不如 Spring Boot 成熟。方案 D（Spring Boot / Express.js）——最终采用。</w:t>
      </w:r>
    </w:p>
    <w:p w14:paraId="4871A453" w14:textId="77777777" w:rsidR="006D457F" w:rsidRDefault="00000000">
      <w:pPr>
        <w:rPr>
          <w:rFonts w:ascii="宋体" w:eastAsia="宋体" w:hAnsi="宋体"/>
          <w:sz w:val="21"/>
        </w:rPr>
      </w:pPr>
      <w:r>
        <w:rPr>
          <w:rFonts w:ascii="宋体" w:eastAsia="宋体" w:hAnsi="宋体" w:hint="eastAsia"/>
          <w:sz w:val="21"/>
        </w:rPr>
        <w:t>决策理由：① Spring Boot 是 Java 生态中企业级后端开发的事实标准，成熟的依赖注入和自动配置机制大幅减少样板代码；Express.js 是 Node.js 生态中使用最广泛的 Web 框架，极简设计使得学习曲线平缓；② 分层架构（Controller到Service到Repository）是业界验证的成熟架构模式，职责清晰、易于测试和维护；③ ORM 框架（JPA/Prisma）消除了手写 SQL 的需要，提高了开发效率和数据访问的安全性（防 SQL 注入）；④ Spring Security / jsonwebtoken 提供了成熟的安全认证方案；⑤ 两种技术栈均与专业课程体系的教学方向一致，有利于团队成员的技能发展。</w:t>
      </w:r>
    </w:p>
    <w:p w14:paraId="4AB9D17A" w14:textId="77777777" w:rsidR="006D457F" w:rsidRDefault="00000000">
      <w:pPr>
        <w:rPr>
          <w:rFonts w:ascii="宋体" w:eastAsia="宋体" w:hAnsi="宋体"/>
          <w:sz w:val="21"/>
        </w:rPr>
      </w:pPr>
      <w:r>
        <w:rPr>
          <w:rFonts w:ascii="宋体" w:eastAsia="宋体" w:hAnsi="宋体" w:hint="eastAsia"/>
          <w:sz w:val="21"/>
        </w:rPr>
        <w:t>影响/后果：正面影响——代码结构清晰、团队开发效率高、安全性和可维护性有保障。负面影响——Spring Boot 应用启动时间相对较长、内存占用相对较高（在课程场景下可接受）；Express.js 作为非全功能框架需要额外集成中间件（需关注中间件的选择和兼容性）。</w:t>
      </w:r>
    </w:p>
    <w:p w14:paraId="55A6208B" w14:textId="77777777" w:rsidR="006D457F" w:rsidRDefault="00000000">
      <w:pPr>
        <w:rPr>
          <w:rFonts w:ascii="宋体" w:eastAsia="宋体" w:hAnsi="宋体"/>
          <w:sz w:val="21"/>
        </w:rPr>
      </w:pPr>
      <w:r>
        <w:rPr>
          <w:rFonts w:ascii="宋体" w:eastAsia="宋体" w:hAnsi="宋体" w:hint="eastAsia"/>
          <w:sz w:val="21"/>
        </w:rPr>
        <w:t>关联决策：ADR-001（前后端分离架构）、ADR-004（数据库选型）、ADR-005（认证方案）</w:t>
      </w:r>
    </w:p>
    <w:p w14:paraId="613B4B90" w14:textId="77777777" w:rsidR="006D457F" w:rsidRDefault="00000000">
      <w:pPr>
        <w:rPr>
          <w:rFonts w:ascii="宋体" w:eastAsia="宋体" w:hAnsi="宋体"/>
          <w:sz w:val="21"/>
        </w:rPr>
      </w:pPr>
      <w:r>
        <w:rPr>
          <w:rFonts w:ascii="宋体" w:eastAsia="宋体" w:hAnsi="宋体" w:hint="eastAsia"/>
          <w:sz w:val="21"/>
        </w:rPr>
        <w:t>决策日期：2025 年 3 月（项目启动阶段）</w:t>
      </w:r>
    </w:p>
    <w:p w14:paraId="3ACEAFB3" w14:textId="77777777" w:rsidR="006D457F" w:rsidRDefault="00000000">
      <w:pPr>
        <w:rPr>
          <w:rFonts w:ascii="宋体" w:eastAsia="宋体" w:hAnsi="宋体"/>
          <w:sz w:val="21"/>
        </w:rPr>
      </w:pPr>
      <w:r>
        <w:rPr>
          <w:rFonts w:ascii="宋体" w:eastAsia="宋体" w:hAnsi="宋体" w:hint="eastAsia"/>
          <w:sz w:val="21"/>
        </w:rPr>
        <w:t>决策者：系统架构师、开发团队</w:t>
      </w:r>
    </w:p>
    <w:p w14:paraId="26373E72" w14:textId="77777777" w:rsidR="006D457F" w:rsidRDefault="00000000">
      <w:pPr>
        <w:rPr>
          <w:rFonts w:ascii="宋体" w:eastAsia="宋体" w:hAnsi="宋体"/>
          <w:b/>
          <w:sz w:val="21"/>
        </w:rPr>
      </w:pPr>
      <w:r>
        <w:rPr>
          <w:rFonts w:ascii="宋体" w:eastAsia="宋体" w:hAnsi="宋体" w:hint="eastAsia"/>
          <w:b/>
          <w:sz w:val="21"/>
        </w:rPr>
        <w:t>ADR-004：采用关系型数据库 MySQL/PostgreSQL</w:t>
      </w:r>
    </w:p>
    <w:p w14:paraId="30635BC7" w14:textId="77777777" w:rsidR="006D457F" w:rsidRDefault="00000000">
      <w:pPr>
        <w:rPr>
          <w:rFonts w:ascii="宋体" w:eastAsia="宋体" w:hAnsi="宋体"/>
          <w:sz w:val="21"/>
        </w:rPr>
      </w:pPr>
      <w:r>
        <w:rPr>
          <w:rFonts w:ascii="宋体" w:eastAsia="宋体" w:hAnsi="宋体" w:hint="eastAsia"/>
          <w:sz w:val="21"/>
        </w:rPr>
        <w:t>决策 ID：ADR-004</w:t>
      </w:r>
    </w:p>
    <w:p w14:paraId="6EC4BC41" w14:textId="77777777" w:rsidR="006D457F" w:rsidRDefault="00000000">
      <w:pPr>
        <w:rPr>
          <w:rFonts w:ascii="宋体" w:eastAsia="宋体" w:hAnsi="宋体"/>
          <w:sz w:val="21"/>
        </w:rPr>
      </w:pPr>
      <w:r>
        <w:rPr>
          <w:rFonts w:ascii="宋体" w:eastAsia="宋体" w:hAnsi="宋体" w:hint="eastAsia"/>
          <w:sz w:val="21"/>
        </w:rPr>
        <w:t>决策标题：数据持久化方案——关系型数据库选择</w:t>
      </w:r>
    </w:p>
    <w:p w14:paraId="0C76F716" w14:textId="77777777" w:rsidR="006D457F" w:rsidRDefault="00000000">
      <w:pPr>
        <w:rPr>
          <w:rFonts w:ascii="宋体" w:eastAsia="宋体" w:hAnsi="宋体"/>
          <w:sz w:val="21"/>
        </w:rPr>
      </w:pPr>
      <w:r>
        <w:rPr>
          <w:rFonts w:ascii="宋体" w:eastAsia="宋体" w:hAnsi="宋体" w:hint="eastAsia"/>
          <w:sz w:val="21"/>
        </w:rPr>
        <w:t>状态：已接受</w:t>
      </w:r>
    </w:p>
    <w:p w14:paraId="4AF1C901" w14:textId="77777777" w:rsidR="006D457F" w:rsidRDefault="00000000">
      <w:pPr>
        <w:rPr>
          <w:rFonts w:ascii="宋体" w:eastAsia="宋体" w:hAnsi="宋体"/>
          <w:sz w:val="21"/>
        </w:rPr>
      </w:pPr>
      <w:r>
        <w:rPr>
          <w:rFonts w:ascii="宋体" w:eastAsia="宋体" w:hAnsi="宋体" w:hint="eastAsia"/>
          <w:sz w:val="21"/>
        </w:rPr>
        <w:t>背景/问题：博客系统的数据具有明显的结构化特征——用户、文章、评论、分类和标签之间存在明确的关系（一对多、多对多）。需要一个可靠、成熟的数据存储方案，支持复杂查询（联表查询、全文搜索）、事务（保证文章发布时的多表写入原子性）和数据完整性约束（外键、唯一性）。</w:t>
      </w:r>
    </w:p>
    <w:p w14:paraId="38B9062D" w14:textId="77777777" w:rsidR="006D457F" w:rsidRDefault="00000000">
      <w:pPr>
        <w:rPr>
          <w:rFonts w:ascii="宋体" w:eastAsia="宋体" w:hAnsi="宋体"/>
          <w:sz w:val="21"/>
        </w:rPr>
      </w:pPr>
      <w:r>
        <w:rPr>
          <w:rFonts w:ascii="宋体" w:eastAsia="宋体" w:hAnsi="宋体" w:hint="eastAsia"/>
          <w:sz w:val="21"/>
        </w:rPr>
        <w:t>决策内容：采用关系型数据库 MySQL 8.0 或 PostgreSQL 15 作为主数据存储。数据库字符集 UTF-8MB4，引擎 InnoDB。ORM 框架通过数据库驱动与数据库交互，应用代码不直接编写 SQL（复杂查询除外）。数据库通过连接池与应用服务器通信，连接池在应用启动时初</w:t>
      </w:r>
      <w:r>
        <w:rPr>
          <w:rFonts w:ascii="宋体" w:eastAsia="宋体" w:hAnsi="宋体" w:hint="eastAsia"/>
          <w:sz w:val="21"/>
        </w:rPr>
        <w:lastRenderedPageBreak/>
        <w:t>始化。</w:t>
      </w:r>
    </w:p>
    <w:p w14:paraId="2D2ECBE2" w14:textId="77777777" w:rsidR="006D457F" w:rsidRDefault="00000000">
      <w:pPr>
        <w:rPr>
          <w:rFonts w:ascii="宋体" w:eastAsia="宋体" w:hAnsi="宋体"/>
          <w:sz w:val="21"/>
        </w:rPr>
      </w:pPr>
      <w:r>
        <w:rPr>
          <w:rFonts w:ascii="宋体" w:eastAsia="宋体" w:hAnsi="宋体" w:hint="eastAsia"/>
          <w:sz w:val="21"/>
        </w:rPr>
        <w:t>备选方案：方案 A（NoSQL 如 MongoDB）——优点：Schema 灵活、适合非结构化数据、水平扩展方便。缺点：不支持 ACID 事务（MongoDB 4.0+ 支持多文档事务但性能开销大）、缺乏 JOIN 和关系约束能力、数据一致性保障弱于关系型数据库。本系统的数据明显是关系型的（User-Article-Comment），NoSQL 不是最佳匹配。方案 B（关系型数据库 MySQL/PostgreSQL）——最终采用。方案 C（SQLite）——优点：零配置、嵌入式、无需独立数据库服务。缺点：并发写入能力弱（文件级锁）、不适合 Web 应用的多用户并发场景、功能受限。</w:t>
      </w:r>
    </w:p>
    <w:p w14:paraId="77506747" w14:textId="77777777" w:rsidR="006D457F" w:rsidRDefault="00000000">
      <w:pPr>
        <w:rPr>
          <w:rFonts w:ascii="宋体" w:eastAsia="宋体" w:hAnsi="宋体"/>
          <w:sz w:val="21"/>
        </w:rPr>
      </w:pPr>
      <w:r>
        <w:rPr>
          <w:rFonts w:ascii="宋体" w:eastAsia="宋体" w:hAnsi="宋体" w:hint="eastAsia"/>
          <w:sz w:val="21"/>
        </w:rPr>
        <w:t>决策理由：① 博客系统的数据结构是典型的关系型数据——User、Article、Comment、Category、Tag 之间存在明确的外键关系和 JOIN 查询需求，关系型数据库天然匹配这种数据模式；② ACID 事务保证文章发布（同时写入 Article、Article_Tag 和更新 Category 计数）的数据一致性；③ MySQL 和 PostgreSQL 是业界使用最广泛的开源关系型数据库，社区支持强大、文档丰富、运维工具成熟；④ 两种数据库均与所选后端框架（Spring Boot/Express.js）的 ORM 工具无缝集成；⑤ 课程实验环境对数据量和并发度的需求不高，关系型数据库的性能完全满足要求。</w:t>
      </w:r>
    </w:p>
    <w:p w14:paraId="62970840" w14:textId="77777777" w:rsidR="006D457F" w:rsidRDefault="00000000">
      <w:pPr>
        <w:rPr>
          <w:rFonts w:ascii="宋体" w:eastAsia="宋体" w:hAnsi="宋体"/>
          <w:sz w:val="21"/>
        </w:rPr>
      </w:pPr>
      <w:r>
        <w:rPr>
          <w:rFonts w:ascii="宋体" w:eastAsia="宋体" w:hAnsi="宋体" w:hint="eastAsia"/>
          <w:sz w:val="21"/>
        </w:rPr>
        <w:t>影响/后果：正面影响——数据完整性和一致性有 ACID 事务和约束保证、复杂查询支持好（JOIN、GROUP BY、聚合函数）、运维工具成熟、团队成员普遍熟悉。负面影响——水平扩展能力弱于 NoSQL、表结构变更需要执行数据库迁移脚本（可通过 Flyway/Liquibase / Knex.js migrations 管理）、全文搜索能力弱于专用搜索引擎（可通过 MySQL FULLTEXT 索引或后续集成 Elasticsearch 补充）。</w:t>
      </w:r>
    </w:p>
    <w:p w14:paraId="57246A06" w14:textId="77777777" w:rsidR="006D457F" w:rsidRDefault="00000000">
      <w:pPr>
        <w:rPr>
          <w:rFonts w:ascii="宋体" w:eastAsia="宋体" w:hAnsi="宋体"/>
          <w:sz w:val="21"/>
        </w:rPr>
      </w:pPr>
      <w:r>
        <w:rPr>
          <w:rFonts w:ascii="宋体" w:eastAsia="宋体" w:hAnsi="宋体" w:hint="eastAsia"/>
          <w:sz w:val="21"/>
        </w:rPr>
        <w:t>关联决策：ADR-003（后端技术选型）、ADR-006（API 风格）</w:t>
      </w:r>
    </w:p>
    <w:p w14:paraId="2B043BCD" w14:textId="77777777" w:rsidR="006D457F" w:rsidRDefault="00000000">
      <w:pPr>
        <w:rPr>
          <w:rFonts w:ascii="宋体" w:eastAsia="宋体" w:hAnsi="宋体"/>
          <w:sz w:val="21"/>
        </w:rPr>
      </w:pPr>
      <w:r>
        <w:rPr>
          <w:rFonts w:ascii="宋体" w:eastAsia="宋体" w:hAnsi="宋体" w:hint="eastAsia"/>
          <w:sz w:val="21"/>
        </w:rPr>
        <w:t>决策日期：2025 年 3 月（项目启动阶段）</w:t>
      </w:r>
    </w:p>
    <w:p w14:paraId="5C76F639" w14:textId="77777777" w:rsidR="006D457F" w:rsidRDefault="00000000">
      <w:pPr>
        <w:rPr>
          <w:rFonts w:ascii="宋体" w:eastAsia="宋体" w:hAnsi="宋体"/>
          <w:sz w:val="21"/>
        </w:rPr>
      </w:pPr>
      <w:r>
        <w:rPr>
          <w:rFonts w:ascii="宋体" w:eastAsia="宋体" w:hAnsi="宋体" w:hint="eastAsia"/>
          <w:sz w:val="21"/>
        </w:rPr>
        <w:t>决策者：系统架构师、开发团队</w:t>
      </w:r>
    </w:p>
    <w:p w14:paraId="5AD0BEE0" w14:textId="77777777" w:rsidR="006D457F" w:rsidRDefault="00000000">
      <w:pPr>
        <w:rPr>
          <w:rFonts w:ascii="宋体" w:eastAsia="宋体" w:hAnsi="宋体"/>
          <w:b/>
          <w:sz w:val="21"/>
        </w:rPr>
      </w:pPr>
      <w:r>
        <w:rPr>
          <w:rFonts w:ascii="宋体" w:eastAsia="宋体" w:hAnsi="宋体" w:hint="eastAsia"/>
          <w:b/>
          <w:sz w:val="21"/>
        </w:rPr>
        <w:t>ADR-005：采用 JWT 无状态认证 + RBAC 权限控制</w:t>
      </w:r>
    </w:p>
    <w:p w14:paraId="15376CDF" w14:textId="77777777" w:rsidR="006D457F" w:rsidRDefault="00000000">
      <w:pPr>
        <w:rPr>
          <w:rFonts w:ascii="宋体" w:eastAsia="宋体" w:hAnsi="宋体"/>
          <w:sz w:val="21"/>
        </w:rPr>
      </w:pPr>
      <w:r>
        <w:rPr>
          <w:rFonts w:ascii="宋体" w:eastAsia="宋体" w:hAnsi="宋体" w:hint="eastAsia"/>
          <w:sz w:val="21"/>
        </w:rPr>
        <w:t>决策 ID：ADR-005</w:t>
      </w:r>
    </w:p>
    <w:p w14:paraId="0A586428" w14:textId="77777777" w:rsidR="006D457F" w:rsidRDefault="00000000">
      <w:pPr>
        <w:rPr>
          <w:rFonts w:ascii="宋体" w:eastAsia="宋体" w:hAnsi="宋体"/>
          <w:sz w:val="21"/>
        </w:rPr>
      </w:pPr>
      <w:r>
        <w:rPr>
          <w:rFonts w:ascii="宋体" w:eastAsia="宋体" w:hAnsi="宋体" w:hint="eastAsia"/>
          <w:sz w:val="21"/>
        </w:rPr>
        <w:t>决策标题：用户认证与授权方案——JWT + RBAC</w:t>
      </w:r>
    </w:p>
    <w:p w14:paraId="7C070E65" w14:textId="77777777" w:rsidR="006D457F" w:rsidRDefault="00000000">
      <w:pPr>
        <w:rPr>
          <w:rFonts w:ascii="宋体" w:eastAsia="宋体" w:hAnsi="宋体"/>
          <w:sz w:val="21"/>
        </w:rPr>
      </w:pPr>
      <w:r>
        <w:rPr>
          <w:rFonts w:ascii="宋体" w:eastAsia="宋体" w:hAnsi="宋体" w:hint="eastAsia"/>
          <w:sz w:val="21"/>
        </w:rPr>
        <w:t>状态：已接受</w:t>
      </w:r>
    </w:p>
    <w:p w14:paraId="35C03DEA" w14:textId="77777777" w:rsidR="006D457F" w:rsidRDefault="00000000">
      <w:pPr>
        <w:rPr>
          <w:rFonts w:ascii="宋体" w:eastAsia="宋体" w:hAnsi="宋体"/>
          <w:sz w:val="21"/>
        </w:rPr>
      </w:pPr>
      <w:r>
        <w:rPr>
          <w:rFonts w:ascii="宋体" w:eastAsia="宋体" w:hAnsi="宋体" w:hint="eastAsia"/>
          <w:sz w:val="21"/>
        </w:rPr>
        <w:t>背景/问题：系统存在普通用户和管理员两类角色，不同角色具有不同的操作权限。普通用户可以管理自己的文章和评论，管理员可以管理所有用户和所有文章。需要一个安全的认证方案来验证用户身份，以及一个清晰的授权方案来管理角色权限。API 应该是无状态的以支持水平扩展。</w:t>
      </w:r>
    </w:p>
    <w:p w14:paraId="2B14125A" w14:textId="77777777" w:rsidR="006D457F" w:rsidRDefault="00000000">
      <w:pPr>
        <w:rPr>
          <w:rFonts w:ascii="宋体" w:eastAsia="宋体" w:hAnsi="宋体"/>
          <w:sz w:val="21"/>
        </w:rPr>
      </w:pPr>
      <w:r>
        <w:rPr>
          <w:rFonts w:ascii="宋体" w:eastAsia="宋体" w:hAnsi="宋体" w:hint="eastAsia"/>
          <w:sz w:val="21"/>
        </w:rPr>
        <w:t>决策内容：认证方案采用 JWT（JSON Web Token）无状态认证，授权方案采用 RBAC</w:t>
      </w:r>
      <w:r>
        <w:rPr>
          <w:rFonts w:ascii="宋体" w:eastAsia="宋体" w:hAnsi="宋体" w:hint="eastAsia"/>
          <w:sz w:val="21"/>
        </w:rPr>
        <w:lastRenderedPageBreak/>
        <w:t>（Role-Based Access Control，基于角色的访问控制）。认证流程：用户登录成功到服务器签发 JWT Token（Payload 含 userId、role）到客户端存储 Token到后续请求在 Authorization 头携带 Token到服务器中间件验证 Token 签名和有效期到提取用户身份注入请求上下文。权限控制：定义 user 和 admin 两种角色，API 端点通过声明式注解/中间件标注所需的角色，中间件在请求处理前校验用户角色的匹配性。</w:t>
      </w:r>
    </w:p>
    <w:p w14:paraId="3C10C017" w14:textId="77777777" w:rsidR="006D457F" w:rsidRDefault="00000000">
      <w:pPr>
        <w:rPr>
          <w:rFonts w:ascii="宋体" w:eastAsia="宋体" w:hAnsi="宋体"/>
          <w:sz w:val="21"/>
        </w:rPr>
      </w:pPr>
      <w:r>
        <w:rPr>
          <w:rFonts w:ascii="宋体" w:eastAsia="宋体" w:hAnsi="宋体" w:hint="eastAsia"/>
          <w:sz w:val="21"/>
        </w:rPr>
        <w:t>备选方案：方案 A（Session + Cookie 认证）——优点：传统成熟方案，服务端可主动注销。缺点：服务端需维护 Session 状态，不利于水平扩展；依赖 Cookie 机制，增加了 CSRF 防护的复杂度；移动端适配性差。方案 B（JWT 无状态认证）——最终采用。方案 C（OAuth 2.0 + 第三方登录）——优点：支持社交媒体账号登录。缺点：配置复杂、引入外部依赖、对课程项目而言过度设计。可作为未来扩展选项。方案 D（HTTP Basic Auth）——优点：实现最简单。缺点：每次请求都传输用户名密码（即使 Base64 编码也极不安全）、不支持 Token 过期机制、不支持登出。仅适用于内部工具，不适合面向用户的 Web 应用。</w:t>
      </w:r>
    </w:p>
    <w:p w14:paraId="69A61170" w14:textId="77777777" w:rsidR="006D457F" w:rsidRDefault="00000000">
      <w:pPr>
        <w:rPr>
          <w:rFonts w:ascii="宋体" w:eastAsia="宋体" w:hAnsi="宋体"/>
          <w:sz w:val="21"/>
        </w:rPr>
      </w:pPr>
      <w:r>
        <w:rPr>
          <w:rFonts w:ascii="宋体" w:eastAsia="宋体" w:hAnsi="宋体" w:hint="eastAsia"/>
          <w:sz w:val="21"/>
        </w:rPr>
        <w:t>决策理由：① JWT 无状态认证天然支持前后端分离架构和 API 的水平扩展，服务器不需要存储会话状态；② Token 中可携带角色信息，结合中间件可以简洁地实现 RBAC；③ JWT 具有自包含性（Payload 包含用户身份信息），减少了数据库查询次数；④ RBAC 模型清晰地将权限与角色关联，当系统角色和权限增加时（如未来增加</w:t>
      </w:r>
    </w:p>
    <w:p w14:paraId="22F7E2C9" w14:textId="77777777" w:rsidR="006D457F" w:rsidRDefault="00000000">
      <w:pPr>
        <w:rPr>
          <w:rFonts w:ascii="宋体" w:eastAsia="宋体" w:hAnsi="宋体"/>
          <w:sz w:val="21"/>
        </w:rPr>
      </w:pPr>
      <w:r>
        <w:rPr>
          <w:rFonts w:ascii="宋体" w:eastAsia="宋体" w:hAnsi="宋体" w:hint="eastAsia"/>
          <w:sz w:val="21"/>
        </w:rPr>
        <w:t>影响/后果：正面影响——无状态架构易于扩展、Token 可跨服务使用、认证逻辑简洁。负面影响——Token 一旦签发，在过期前无法主动失效（可通过短期 Token + Refresh Token 或黑名单机制缓解）；Token 体积大于 Session ID（约 200-400 字节），每次请求都需携带；需要安全存储 Token（httpOnly Cookie 或安全的内存存储），防止 XSS 攻击窃取。</w:t>
      </w:r>
    </w:p>
    <w:p w14:paraId="1AC3FE7B" w14:textId="77777777" w:rsidR="006D457F" w:rsidRDefault="00000000">
      <w:pPr>
        <w:rPr>
          <w:rFonts w:ascii="宋体" w:eastAsia="宋体" w:hAnsi="宋体"/>
          <w:sz w:val="21"/>
        </w:rPr>
      </w:pPr>
      <w:r>
        <w:rPr>
          <w:rFonts w:ascii="宋体" w:eastAsia="宋体" w:hAnsi="宋体" w:hint="eastAsia"/>
          <w:sz w:val="21"/>
        </w:rPr>
        <w:t>关联决策：ADR-001（前后端分离架构）、ADR-003（后端技术选型）</w:t>
      </w:r>
    </w:p>
    <w:p w14:paraId="6C0676C5" w14:textId="77777777" w:rsidR="006D457F" w:rsidRDefault="00000000">
      <w:pPr>
        <w:rPr>
          <w:rFonts w:ascii="宋体" w:eastAsia="宋体" w:hAnsi="宋体"/>
          <w:sz w:val="21"/>
        </w:rPr>
      </w:pPr>
      <w:r>
        <w:rPr>
          <w:rFonts w:ascii="宋体" w:eastAsia="宋体" w:hAnsi="宋体" w:hint="eastAsia"/>
          <w:sz w:val="21"/>
        </w:rPr>
        <w:t>决策日期：2025 年 3 月（项目启动阶段）</w:t>
      </w:r>
    </w:p>
    <w:p w14:paraId="4F074559" w14:textId="77777777" w:rsidR="006D457F" w:rsidRDefault="00000000">
      <w:pPr>
        <w:rPr>
          <w:rFonts w:ascii="宋体" w:eastAsia="宋体" w:hAnsi="宋体"/>
          <w:sz w:val="21"/>
        </w:rPr>
      </w:pPr>
      <w:r>
        <w:rPr>
          <w:rFonts w:ascii="宋体" w:eastAsia="宋体" w:hAnsi="宋体" w:hint="eastAsia"/>
          <w:sz w:val="21"/>
        </w:rPr>
        <w:t>决策者：安全管理人员、系统架构师</w:t>
      </w:r>
    </w:p>
    <w:p w14:paraId="64FC42D1" w14:textId="77777777" w:rsidR="006D457F" w:rsidRDefault="00000000">
      <w:pPr>
        <w:rPr>
          <w:rFonts w:ascii="宋体" w:eastAsia="宋体" w:hAnsi="宋体"/>
          <w:b/>
          <w:sz w:val="21"/>
        </w:rPr>
      </w:pPr>
      <w:r>
        <w:rPr>
          <w:rFonts w:ascii="宋体" w:eastAsia="宋体" w:hAnsi="宋体" w:hint="eastAsia"/>
          <w:b/>
          <w:sz w:val="21"/>
        </w:rPr>
        <w:t>ADR-006：采用 RESTful API 设计风格</w:t>
      </w:r>
    </w:p>
    <w:p w14:paraId="3C9C43D0" w14:textId="77777777" w:rsidR="006D457F" w:rsidRDefault="00000000">
      <w:pPr>
        <w:rPr>
          <w:rFonts w:ascii="宋体" w:eastAsia="宋体" w:hAnsi="宋体"/>
          <w:sz w:val="21"/>
        </w:rPr>
      </w:pPr>
      <w:r>
        <w:rPr>
          <w:rFonts w:ascii="宋体" w:eastAsia="宋体" w:hAnsi="宋体" w:hint="eastAsia"/>
          <w:sz w:val="21"/>
        </w:rPr>
        <w:t>决策 ID：ADR-006</w:t>
      </w:r>
    </w:p>
    <w:p w14:paraId="51E24E04" w14:textId="77777777" w:rsidR="006D457F" w:rsidRDefault="00000000">
      <w:pPr>
        <w:rPr>
          <w:rFonts w:ascii="宋体" w:eastAsia="宋体" w:hAnsi="宋体"/>
          <w:sz w:val="21"/>
        </w:rPr>
      </w:pPr>
      <w:r>
        <w:rPr>
          <w:rFonts w:ascii="宋体" w:eastAsia="宋体" w:hAnsi="宋体" w:hint="eastAsia"/>
          <w:sz w:val="21"/>
        </w:rPr>
        <w:t>决策标题：API 设计风格——RESTful API</w:t>
      </w:r>
    </w:p>
    <w:p w14:paraId="71D7C5EB" w14:textId="77777777" w:rsidR="006D457F" w:rsidRDefault="00000000">
      <w:pPr>
        <w:rPr>
          <w:rFonts w:ascii="宋体" w:eastAsia="宋体" w:hAnsi="宋体"/>
          <w:sz w:val="21"/>
        </w:rPr>
      </w:pPr>
      <w:r>
        <w:rPr>
          <w:rFonts w:ascii="宋体" w:eastAsia="宋体" w:hAnsi="宋体" w:hint="eastAsia"/>
          <w:sz w:val="21"/>
        </w:rPr>
        <w:t>状态：已接受</w:t>
      </w:r>
    </w:p>
    <w:p w14:paraId="7DD0B9BC" w14:textId="77777777" w:rsidR="006D457F" w:rsidRDefault="00000000">
      <w:pPr>
        <w:rPr>
          <w:rFonts w:ascii="宋体" w:eastAsia="宋体" w:hAnsi="宋体"/>
          <w:sz w:val="21"/>
        </w:rPr>
      </w:pPr>
      <w:r>
        <w:rPr>
          <w:rFonts w:ascii="宋体" w:eastAsia="宋体" w:hAnsi="宋体" w:hint="eastAsia"/>
          <w:sz w:val="21"/>
        </w:rPr>
        <w:t>背景/问题：前后端分离架构下需要定义一套标准化的 API 接口规范，使前端能够以统一的方式与后端交互。API 设计风格影响开发效率、接口可理解性和可测试性。需要一个成熟、广泛采纳、工具支持好的 API 设计风格。</w:t>
      </w:r>
    </w:p>
    <w:p w14:paraId="4B725AC1" w14:textId="77777777" w:rsidR="006D457F" w:rsidRDefault="00000000">
      <w:pPr>
        <w:rPr>
          <w:rFonts w:ascii="宋体" w:eastAsia="宋体" w:hAnsi="宋体"/>
          <w:sz w:val="21"/>
        </w:rPr>
      </w:pPr>
      <w:r>
        <w:rPr>
          <w:rFonts w:ascii="宋体" w:eastAsia="宋体" w:hAnsi="宋体" w:hint="eastAsia"/>
          <w:sz w:val="21"/>
        </w:rPr>
        <w:lastRenderedPageBreak/>
        <w:t>决策内容：采用 RESTful API 设计风格。所有 API 端点以 /api/v1/ 为前缀，按资源类型组织路径。使用标准 HTTP 方法表达操作语义：GET（查询）、POST（创建）、PUT/PATCH（更新）、DELETE（删除）。使用标准 HTTP 状态码表达响应语义：200（成功）、201（创建成功）、400（请求参数错误）、401（未认证）、403（无权限）、404（资源不存在）、409（冲突）、500（服务器内部错误）。请求和响应体均使用 JSON 格式，Content-Type: application/json。</w:t>
      </w:r>
    </w:p>
    <w:p w14:paraId="7D1088E2" w14:textId="77777777" w:rsidR="006D457F" w:rsidRDefault="00000000">
      <w:pPr>
        <w:rPr>
          <w:rFonts w:ascii="宋体" w:eastAsia="宋体" w:hAnsi="宋体"/>
          <w:sz w:val="21"/>
        </w:rPr>
      </w:pPr>
      <w:r>
        <w:rPr>
          <w:rFonts w:ascii="宋体" w:eastAsia="宋体" w:hAnsi="宋体" w:hint="eastAsia"/>
          <w:sz w:val="21"/>
        </w:rPr>
        <w:t>API 端点示例：</w:t>
      </w:r>
    </w:p>
    <w:p w14:paraId="7E604015" w14:textId="77777777" w:rsidR="006D457F" w:rsidRDefault="00000000">
      <w:pPr>
        <w:rPr>
          <w:rFonts w:ascii="宋体" w:eastAsia="宋体" w:hAnsi="宋体"/>
          <w:sz w:val="21"/>
        </w:rPr>
      </w:pPr>
      <w:r>
        <w:rPr>
          <w:rFonts w:ascii="宋体" w:eastAsia="宋体" w:hAnsi="宋体" w:hint="eastAsia"/>
          <w:sz w:val="21"/>
        </w:rPr>
        <w:t>POST   /api/v1/auth/register        # 用户注册</w:t>
      </w:r>
    </w:p>
    <w:p w14:paraId="4D875ABE" w14:textId="77777777" w:rsidR="006D457F" w:rsidRDefault="00000000">
      <w:pPr>
        <w:rPr>
          <w:rFonts w:ascii="宋体" w:eastAsia="宋体" w:hAnsi="宋体"/>
          <w:sz w:val="21"/>
        </w:rPr>
      </w:pPr>
      <w:r>
        <w:rPr>
          <w:rFonts w:ascii="宋体" w:eastAsia="宋体" w:hAnsi="宋体" w:hint="eastAsia"/>
          <w:sz w:val="21"/>
        </w:rPr>
        <w:t>POST   /api/v1/auth/login           # 用户登录</w:t>
      </w:r>
    </w:p>
    <w:p w14:paraId="5CB10144" w14:textId="77777777" w:rsidR="006D457F" w:rsidRDefault="00000000">
      <w:pPr>
        <w:rPr>
          <w:rFonts w:ascii="宋体" w:eastAsia="宋体" w:hAnsi="宋体"/>
          <w:sz w:val="21"/>
        </w:rPr>
      </w:pPr>
      <w:r>
        <w:rPr>
          <w:rFonts w:ascii="宋体" w:eastAsia="宋体" w:hAnsi="宋体" w:hint="eastAsia"/>
          <w:sz w:val="21"/>
        </w:rPr>
        <w:t>GET    /api/v1/articles             # 文章列表（支持查询参数：page, size, category, tag, sort）</w:t>
      </w:r>
    </w:p>
    <w:p w14:paraId="0D8A6A2B" w14:textId="77777777" w:rsidR="006D457F" w:rsidRDefault="00000000">
      <w:pPr>
        <w:rPr>
          <w:rFonts w:ascii="宋体" w:eastAsia="宋体" w:hAnsi="宋体"/>
          <w:sz w:val="21"/>
        </w:rPr>
      </w:pPr>
      <w:r>
        <w:rPr>
          <w:rFonts w:ascii="宋体" w:eastAsia="宋体" w:hAnsi="宋体" w:hint="eastAsia"/>
          <w:sz w:val="21"/>
        </w:rPr>
        <w:t>GET    /api/v1/articles/:id         # 文章详情</w:t>
      </w:r>
    </w:p>
    <w:p w14:paraId="1217ACA5" w14:textId="77777777" w:rsidR="006D457F" w:rsidRDefault="00000000">
      <w:pPr>
        <w:rPr>
          <w:rFonts w:ascii="宋体" w:eastAsia="宋体" w:hAnsi="宋体"/>
          <w:sz w:val="21"/>
        </w:rPr>
      </w:pPr>
      <w:r>
        <w:rPr>
          <w:rFonts w:ascii="宋体" w:eastAsia="宋体" w:hAnsi="宋体" w:hint="eastAsia"/>
          <w:sz w:val="21"/>
        </w:rPr>
        <w:t>POST   /api/v1/articles             # 发布文章（需认证）</w:t>
      </w:r>
    </w:p>
    <w:p w14:paraId="3146F22F" w14:textId="77777777" w:rsidR="006D457F" w:rsidRDefault="00000000">
      <w:pPr>
        <w:rPr>
          <w:rFonts w:ascii="宋体" w:eastAsia="宋体" w:hAnsi="宋体"/>
          <w:sz w:val="21"/>
        </w:rPr>
      </w:pPr>
      <w:r>
        <w:rPr>
          <w:rFonts w:ascii="宋体" w:eastAsia="宋体" w:hAnsi="宋体" w:hint="eastAsia"/>
          <w:sz w:val="21"/>
        </w:rPr>
        <w:t>PUT    /api/v1/articles/:id         # 更新文章（需认证 + 作者或管理员权限）</w:t>
      </w:r>
    </w:p>
    <w:p w14:paraId="09C5D06A" w14:textId="77777777" w:rsidR="006D457F" w:rsidRDefault="00000000">
      <w:pPr>
        <w:rPr>
          <w:rFonts w:ascii="宋体" w:eastAsia="宋体" w:hAnsi="宋体"/>
          <w:sz w:val="21"/>
        </w:rPr>
      </w:pPr>
      <w:r>
        <w:rPr>
          <w:rFonts w:ascii="宋体" w:eastAsia="宋体" w:hAnsi="宋体" w:hint="eastAsia"/>
          <w:sz w:val="21"/>
        </w:rPr>
        <w:t>DELETE /api/v1/articles/:id         # 删除文章（需认证 + 作者或管理员权限）</w:t>
      </w:r>
    </w:p>
    <w:p w14:paraId="04D93619" w14:textId="77777777" w:rsidR="006D457F" w:rsidRDefault="00000000">
      <w:pPr>
        <w:rPr>
          <w:rFonts w:ascii="宋体" w:eastAsia="宋体" w:hAnsi="宋体"/>
          <w:sz w:val="21"/>
        </w:rPr>
      </w:pPr>
      <w:r>
        <w:rPr>
          <w:rFonts w:ascii="宋体" w:eastAsia="宋体" w:hAnsi="宋体" w:hint="eastAsia"/>
          <w:sz w:val="21"/>
        </w:rPr>
        <w:t>GET    /api/v1/articles/:id/comments # 获取文章评论列表</w:t>
      </w:r>
    </w:p>
    <w:p w14:paraId="1BFD0A6B" w14:textId="77777777" w:rsidR="006D457F" w:rsidRDefault="00000000">
      <w:pPr>
        <w:rPr>
          <w:rFonts w:ascii="宋体" w:eastAsia="宋体" w:hAnsi="宋体"/>
          <w:sz w:val="21"/>
        </w:rPr>
      </w:pPr>
      <w:r>
        <w:rPr>
          <w:rFonts w:ascii="宋体" w:eastAsia="宋体" w:hAnsi="宋体" w:hint="eastAsia"/>
          <w:sz w:val="21"/>
        </w:rPr>
        <w:t>POST   /api/v1/articles/:id/comments # 发表评论（需认证）</w:t>
      </w:r>
    </w:p>
    <w:p w14:paraId="55855A3A" w14:textId="77777777" w:rsidR="006D457F" w:rsidRDefault="00000000">
      <w:pPr>
        <w:rPr>
          <w:rFonts w:ascii="宋体" w:eastAsia="宋体" w:hAnsi="宋体"/>
          <w:sz w:val="21"/>
        </w:rPr>
      </w:pPr>
      <w:r>
        <w:rPr>
          <w:rFonts w:ascii="宋体" w:eastAsia="宋体" w:hAnsi="宋体" w:hint="eastAsia"/>
          <w:sz w:val="21"/>
        </w:rPr>
        <w:t>GET    /api/v1/categories           # 分类列表</w:t>
      </w:r>
    </w:p>
    <w:p w14:paraId="77E3351D" w14:textId="77777777" w:rsidR="006D457F" w:rsidRDefault="00000000">
      <w:pPr>
        <w:rPr>
          <w:rFonts w:ascii="宋体" w:eastAsia="宋体" w:hAnsi="宋体"/>
          <w:sz w:val="21"/>
        </w:rPr>
      </w:pPr>
      <w:r>
        <w:rPr>
          <w:rFonts w:ascii="宋体" w:eastAsia="宋体" w:hAnsi="宋体" w:hint="eastAsia"/>
          <w:sz w:val="21"/>
        </w:rPr>
        <w:t>GET    /api/v1/admin/users          # 管理员——用户列表</w:t>
      </w:r>
    </w:p>
    <w:p w14:paraId="627995C4" w14:textId="77777777" w:rsidR="006D457F" w:rsidRDefault="00000000">
      <w:pPr>
        <w:rPr>
          <w:rFonts w:ascii="宋体" w:eastAsia="宋体" w:hAnsi="宋体"/>
          <w:sz w:val="21"/>
        </w:rPr>
      </w:pPr>
      <w:r>
        <w:rPr>
          <w:rFonts w:ascii="宋体" w:eastAsia="宋体" w:hAnsi="宋体" w:hint="eastAsia"/>
          <w:sz w:val="21"/>
        </w:rPr>
        <w:t>PUT    /api/v1/admin/users/:id/status # 管理员——更新用户状态</w:t>
      </w:r>
    </w:p>
    <w:p w14:paraId="6D736055" w14:textId="77777777" w:rsidR="006D457F" w:rsidRDefault="00000000">
      <w:pPr>
        <w:rPr>
          <w:rFonts w:ascii="宋体" w:eastAsia="宋体" w:hAnsi="宋体"/>
          <w:sz w:val="21"/>
        </w:rPr>
      </w:pPr>
      <w:r>
        <w:rPr>
          <w:rFonts w:ascii="宋体" w:eastAsia="宋体" w:hAnsi="宋体" w:hint="eastAsia"/>
          <w:sz w:val="21"/>
        </w:rPr>
        <w:t>PUT    /api/v1/admin/articles/:id/status # 管理员——更新文章状态</w:t>
      </w:r>
    </w:p>
    <w:p w14:paraId="7E439ECD" w14:textId="77777777" w:rsidR="006D457F" w:rsidRDefault="00000000">
      <w:pPr>
        <w:rPr>
          <w:rFonts w:ascii="宋体" w:eastAsia="宋体" w:hAnsi="宋体"/>
          <w:sz w:val="21"/>
        </w:rPr>
      </w:pPr>
      <w:r>
        <w:rPr>
          <w:rFonts w:ascii="宋体" w:eastAsia="宋体" w:hAnsi="宋体" w:hint="eastAsia"/>
          <w:sz w:val="21"/>
        </w:rPr>
        <w:t>备选方案：方案 A（RESTful API）——最终采用。方案 B（GraphQL）——优点：前端可按需查询精确字段，减少过取和欠取问题。缺点：学习曲线较陡、缓存策略复杂、后端实现复杂度高（需定义 Schema 和 Resolver）、错误处理不如 REST 直观。对于 API 端点数量有限、数据结构相对固定的博客系统，GraphQL 的灵活性优势不显著，复杂度成本却明显增加。方案 C（gRPC）——优点：高性能二进制协议、强类型接口定义。缺点：浏览器原生支持有限（需 gRPC-Web 代理）、调试不便（二进制格式不直观）、对课程项目过度。方案 D（JSON-RPC / 简单 RPC 风格）——优点：实现简单。缺点：缺乏统一的操作语义（GET/POST/DELETE）、端点命名随意、缺乏 HTTP 缓存利用。</w:t>
      </w:r>
    </w:p>
    <w:p w14:paraId="03301D7B" w14:textId="77777777" w:rsidR="006D457F" w:rsidRDefault="00000000">
      <w:pPr>
        <w:rPr>
          <w:rFonts w:ascii="宋体" w:eastAsia="宋体" w:hAnsi="宋体"/>
          <w:sz w:val="21"/>
        </w:rPr>
      </w:pPr>
      <w:r>
        <w:rPr>
          <w:rFonts w:ascii="宋体" w:eastAsia="宋体" w:hAnsi="宋体" w:hint="eastAsia"/>
          <w:sz w:val="21"/>
        </w:rPr>
        <w:t>决策理由：① RESTful API 是 Web 开发中最广泛采纳的 API 设计风格，团队成员普遍熟</w:t>
      </w:r>
      <w:r>
        <w:rPr>
          <w:rFonts w:ascii="宋体" w:eastAsia="宋体" w:hAnsi="宋体" w:hint="eastAsia"/>
          <w:sz w:val="21"/>
        </w:rPr>
        <w:lastRenderedPageBreak/>
        <w:t>悉，学习成本低；② 基于资源（Resource）的 URL 设计与博客系统的资源模型（User、Article、Comment、Category）天然匹配；③ 利用标准 HTTP 方法和状态码，语义清晰，前端开发者无须额外学习即可理解 API 含义；④ 丰富的工具生态：Swagger/OpenAPI 自动生成交互式文档、Postman 集合导入、自动化测试工具的无缝支持（Supertest、REST Assured）；⑤ HTTP 层面的缓存机制（ETag、Cache-Control、CDN）可直接利用，不需要额外协议层。</w:t>
      </w:r>
    </w:p>
    <w:p w14:paraId="67E7A6A9" w14:textId="77777777" w:rsidR="006D457F" w:rsidRDefault="00000000">
      <w:pPr>
        <w:rPr>
          <w:rFonts w:ascii="宋体" w:eastAsia="宋体" w:hAnsi="宋体"/>
          <w:sz w:val="21"/>
        </w:rPr>
      </w:pPr>
      <w:r>
        <w:rPr>
          <w:rFonts w:ascii="宋体" w:eastAsia="宋体" w:hAnsi="宋体" w:hint="eastAsia"/>
          <w:sz w:val="21"/>
        </w:rPr>
        <w:t>影响/后果：正面影响——API 语义清晰、学习成本低、工具支持丰富、缓存策略简单。负面影响——可能出现</w:t>
      </w:r>
    </w:p>
    <w:p w14:paraId="3CF19D54" w14:textId="77777777" w:rsidR="006D457F" w:rsidRDefault="00000000">
      <w:pPr>
        <w:rPr>
          <w:rFonts w:ascii="宋体" w:eastAsia="宋体" w:hAnsi="宋体"/>
          <w:sz w:val="21"/>
        </w:rPr>
      </w:pPr>
      <w:r>
        <w:rPr>
          <w:rFonts w:ascii="宋体" w:eastAsia="宋体" w:hAnsi="宋体" w:hint="eastAsia"/>
          <w:sz w:val="21"/>
        </w:rPr>
        <w:t>关联决策：ADR-001（前后端分离架构）、ADR-003（后端技术选型）</w:t>
      </w:r>
    </w:p>
    <w:p w14:paraId="1C2D7AA2" w14:textId="77777777" w:rsidR="006D457F" w:rsidRDefault="00000000">
      <w:pPr>
        <w:rPr>
          <w:rFonts w:ascii="宋体" w:eastAsia="宋体" w:hAnsi="宋体"/>
          <w:sz w:val="21"/>
        </w:rPr>
      </w:pPr>
      <w:r>
        <w:rPr>
          <w:rFonts w:ascii="宋体" w:eastAsia="宋体" w:hAnsi="宋体" w:hint="eastAsia"/>
          <w:sz w:val="21"/>
        </w:rPr>
        <w:t>决策日期：2025 年 3 月（项目启动阶段）</w:t>
      </w:r>
    </w:p>
    <w:p w14:paraId="17C64789" w14:textId="77777777" w:rsidR="006D457F" w:rsidRDefault="00000000">
      <w:pPr>
        <w:rPr>
          <w:rFonts w:ascii="宋体" w:eastAsia="宋体" w:hAnsi="宋体"/>
          <w:sz w:val="21"/>
        </w:rPr>
      </w:pPr>
      <w:r>
        <w:rPr>
          <w:rFonts w:ascii="宋体" w:eastAsia="宋体" w:hAnsi="宋体" w:hint="eastAsia"/>
          <w:sz w:val="21"/>
        </w:rPr>
        <w:t>决策者：系统架构师、开发团队</w:t>
      </w:r>
    </w:p>
    <w:p w14:paraId="2CB30C77" w14:textId="77777777" w:rsidR="006D457F" w:rsidRDefault="00000000">
      <w:pPr>
        <w:pStyle w:val="2"/>
      </w:pPr>
      <w:bookmarkStart w:id="45" w:name="_Toc232178828"/>
      <w:r>
        <w:t xml:space="preserve">5.2 </w:t>
      </w:r>
      <w:r>
        <w:t>技术选型分析</w:t>
      </w:r>
      <w:bookmarkEnd w:id="45"/>
    </w:p>
    <w:p w14:paraId="6BF205D2" w14:textId="77777777" w:rsidR="006D457F" w:rsidRDefault="00000000">
      <w:pPr>
        <w:rPr>
          <w:rFonts w:ascii="宋体" w:eastAsia="宋体" w:hAnsi="宋体"/>
          <w:sz w:val="21"/>
        </w:rPr>
      </w:pPr>
      <w:r>
        <w:rPr>
          <w:rFonts w:ascii="宋体" w:eastAsia="宋体" w:hAnsi="宋体" w:hint="eastAsia"/>
          <w:sz w:val="21"/>
        </w:rPr>
        <w:t>本节从编程语言/框架、数据库/存储方案、中间件/平台和第三方服务/库四个维度，系统化地分析本博客系统的技术选型及其理由。技术选型遵循以下核心原则：成熟稳定优先——优先选择社区活跃、文档完善的成熟技术；匹配项目规模——选择的技术的复杂度与课程项目的实际规模相匹配；团队能力适配——技术选择与团队现有的技术能力和学习目标一致；标准化——优先选择符合行业标准的技术方案，减少定制化技术债。</w:t>
      </w:r>
    </w:p>
    <w:p w14:paraId="3ED64C44" w14:textId="77777777" w:rsidR="006D457F" w:rsidRDefault="00000000">
      <w:pPr>
        <w:rPr>
          <w:rFonts w:ascii="宋体" w:eastAsia="宋体" w:hAnsi="宋体"/>
          <w:b/>
          <w:sz w:val="21"/>
        </w:rPr>
      </w:pPr>
      <w:r>
        <w:rPr>
          <w:rFonts w:ascii="宋体" w:eastAsia="宋体" w:hAnsi="宋体" w:hint="eastAsia"/>
          <w:b/>
          <w:sz w:val="21"/>
        </w:rPr>
        <w:t>5.2.1 编程语言/框架的选择理由</w:t>
      </w:r>
    </w:p>
    <w:p w14:paraId="3E3893A9" w14:textId="77777777" w:rsidR="006D457F" w:rsidRDefault="00000000">
      <w:pPr>
        <w:rPr>
          <w:rFonts w:ascii="宋体" w:eastAsia="宋体" w:hAnsi="宋体"/>
          <w:sz w:val="21"/>
        </w:rPr>
      </w:pPr>
      <w:r>
        <w:rPr>
          <w:rFonts w:ascii="宋体" w:eastAsia="宋体" w:hAnsi="宋体" w:hint="eastAsia"/>
          <w:sz w:val="21"/>
        </w:rPr>
        <w:t>前端语言与框架：JavaScript（ES2020+）/ TypeScript + Vue.js 3 / React 18。选择理由：① JavaScript/TypeScript 是 Web 前端开发的唯一标准语言，所有主流浏览器均原生支持；② TypeScript 提供静态类型检查，在编译阶段捕获类型错误，显著提升代码质量和团队协作效率；③ Vue.js 和 React 是目前 npm 下载量最高的前端框架，社区生态丰富，第三方组件和工具库选择多；④ 虚拟 DOM 和组件化架构使 UI 开发具有高度可复用性和可维护性；⑤ Vite 构建工具提供极快的冷启动和热更新（HMR），开发体验优越。</w:t>
      </w:r>
    </w:p>
    <w:p w14:paraId="1B8594C3" w14:textId="77777777" w:rsidR="006D457F" w:rsidRDefault="00000000">
      <w:pPr>
        <w:rPr>
          <w:rFonts w:ascii="宋体" w:eastAsia="宋体" w:hAnsi="宋体"/>
          <w:sz w:val="21"/>
        </w:rPr>
      </w:pPr>
      <w:r>
        <w:rPr>
          <w:rFonts w:ascii="宋体" w:eastAsia="宋体" w:hAnsi="宋体" w:hint="eastAsia"/>
          <w:sz w:val="21"/>
        </w:rPr>
        <w:t>后端语言与框架：Java 17 LTS + Spring Boot 3.x / JavaScript/TypeScript + Node.js 18 LTS + Express.js/Koa.js。选择理由：① Java 17 为 LTS 版本，提供长期安全更新支持，Spring Boot 是企业级 Java 后端开发的事实标准，自动配置和 Starter 机制大幅减少配置工作量；② Node.js 18 LTS 同样提供长期支持，Express.js 以极简哲学设计，学习曲线平缓，适合快速构建 API 服务；③ 两种技术栈均拥有庞大的社区和丰富的中间件生态，几乎任何后端常见需求都能找到成熟的解决方案；④ 依赖注入（Spring IoC / Awilix / tsyringe）和 ORM（JPA + Hibernate / Prisma / TypeORM）提供了标准化的数据访问和组件管理方式。</w:t>
      </w:r>
    </w:p>
    <w:p w14:paraId="6EA8B290" w14:textId="77777777" w:rsidR="006D457F" w:rsidRDefault="00000000">
      <w:pPr>
        <w:rPr>
          <w:rFonts w:ascii="宋体" w:eastAsia="宋体" w:hAnsi="宋体"/>
          <w:b/>
          <w:sz w:val="21"/>
        </w:rPr>
      </w:pPr>
      <w:r>
        <w:rPr>
          <w:rFonts w:ascii="宋体" w:eastAsia="宋体" w:hAnsi="宋体" w:hint="eastAsia"/>
          <w:b/>
          <w:sz w:val="21"/>
        </w:rPr>
        <w:lastRenderedPageBreak/>
        <w:t>5.2.2 数据库/存储方案的选择理由</w:t>
      </w:r>
    </w:p>
    <w:p w14:paraId="58D72137" w14:textId="77777777" w:rsidR="006D457F" w:rsidRDefault="00000000">
      <w:pPr>
        <w:rPr>
          <w:rFonts w:ascii="宋体" w:eastAsia="宋体" w:hAnsi="宋体"/>
          <w:sz w:val="21"/>
        </w:rPr>
      </w:pPr>
      <w:r>
        <w:rPr>
          <w:rFonts w:ascii="宋体" w:eastAsia="宋体" w:hAnsi="宋体" w:hint="eastAsia"/>
          <w:sz w:val="21"/>
        </w:rPr>
        <w:t>关系型数据库（MySQL 8.0 / PostgreSQL 15）：详细理由见 ADR-004。补充说明：① MySQL 在 Web 应用领域的市场占有率高，托管服务广泛（云服务商均提供 MySQL 兼容的托管数据库），运维经验丰富；② PostgreSQL 在 SQL 标准合规性、扩展性和高级功能（如 JSONB 支持、窗口函数、全文搜索）方面优于 MySQL，适合技术探索和更复杂的查询需求；③ 两者均为开源免费，无许可成本，适合课程项目预算；④ InnoDB 引擎提供行级锁、外键约束和 ACID 事务，满足博客系统的数据完整性需求。</w:t>
      </w:r>
    </w:p>
    <w:p w14:paraId="50223231" w14:textId="77777777" w:rsidR="006D457F" w:rsidRDefault="00000000">
      <w:pPr>
        <w:rPr>
          <w:rFonts w:ascii="宋体" w:eastAsia="宋体" w:hAnsi="宋体"/>
          <w:sz w:val="21"/>
        </w:rPr>
      </w:pPr>
      <w:r>
        <w:rPr>
          <w:rFonts w:ascii="宋体" w:eastAsia="宋体" w:hAnsi="宋体" w:hint="eastAsia"/>
          <w:sz w:val="21"/>
        </w:rPr>
        <w:t>文件存储（服务器本地文件系统）：选择理由：① 课程项目的文件存储量小（图片、头像），不需要对象存储服务（如 AWS S3、阿里云 OSS）；② 本地文件系统访问延迟最低，不产生外部服务费用；③ Nginx 可以直接高效地提供静态文件服务，无需额外组件；④ 未来如需扩展至云存储，存储路径可以从本地文件系统平滑迁移至对象存储（通过抽象文件存储接口实现）。</w:t>
      </w:r>
    </w:p>
    <w:p w14:paraId="4AEC5B44" w14:textId="77777777" w:rsidR="006D457F" w:rsidRDefault="00000000">
      <w:pPr>
        <w:rPr>
          <w:rFonts w:ascii="宋体" w:eastAsia="宋体" w:hAnsi="宋体"/>
          <w:sz w:val="21"/>
        </w:rPr>
      </w:pPr>
      <w:r>
        <w:rPr>
          <w:rFonts w:ascii="宋体" w:eastAsia="宋体" w:hAnsi="宋体" w:hint="eastAsia"/>
          <w:sz w:val="21"/>
        </w:rPr>
        <w:t>可选缓存存储（Redis 7.0）：选择理由：① Redis 是业界最流行的内存键值数据库，性能极高（微秒级响应）；② 支持丰富的数据结构（String、Hash、List、Set、Sorted Set），远不止简单缓存；③ 提供键过期机制，天然适合缓存场景；④ 在本项目中为可选组件，系统的缓存需求可以通过应用进程内存初步满足（如 node-cache / Caffeine），在性能要求提升时引入 Redis。</w:t>
      </w:r>
    </w:p>
    <w:p w14:paraId="687614E5" w14:textId="77777777" w:rsidR="006D457F" w:rsidRDefault="00000000">
      <w:pPr>
        <w:rPr>
          <w:rFonts w:ascii="宋体" w:eastAsia="宋体" w:hAnsi="宋体"/>
          <w:b/>
          <w:sz w:val="21"/>
        </w:rPr>
      </w:pPr>
      <w:r>
        <w:rPr>
          <w:rFonts w:ascii="宋体" w:eastAsia="宋体" w:hAnsi="宋体" w:hint="eastAsia"/>
          <w:b/>
          <w:sz w:val="21"/>
        </w:rPr>
        <w:t>5.2.3 中间件/平台的选择理由</w:t>
      </w:r>
    </w:p>
    <w:p w14:paraId="150C8330" w14:textId="77777777" w:rsidR="006D457F" w:rsidRDefault="00000000">
      <w:pPr>
        <w:rPr>
          <w:rFonts w:ascii="宋体" w:eastAsia="宋体" w:hAnsi="宋体"/>
          <w:sz w:val="21"/>
        </w:rPr>
      </w:pPr>
      <w:r>
        <w:rPr>
          <w:rFonts w:ascii="宋体" w:eastAsia="宋体" w:hAnsi="宋体" w:hint="eastAsia"/>
          <w:sz w:val="21"/>
        </w:rPr>
        <w:t>Web 服务器/反向代理（Nginx 1.24）：选择理由：① Nginx 是全球使用最广泛的 Web 服务器和反向代理服务器，在 Web 服务器市场中占有率排名第一；② 事件驱动架构（非阻塞 I/O）使其在高并发场景下性能优异且资源占用低；③ 支持 HTTP/2、SSL/TLS 终端、Gzip 压缩、静态资源缓存、反向代理、负载均衡等全功能，一台服务器即可满足所有需求；④ 配置文件语法清晰，学习资源丰富；⑤ 与 Let's Encrypt 集成可自动获取和续期免费 HTTPS 证书。</w:t>
      </w:r>
    </w:p>
    <w:p w14:paraId="1C1194CB" w14:textId="77777777" w:rsidR="006D457F" w:rsidRDefault="00000000">
      <w:pPr>
        <w:rPr>
          <w:rFonts w:ascii="宋体" w:eastAsia="宋体" w:hAnsi="宋体"/>
          <w:sz w:val="21"/>
        </w:rPr>
      </w:pPr>
      <w:r>
        <w:rPr>
          <w:rFonts w:ascii="宋体" w:eastAsia="宋体" w:hAnsi="宋体" w:hint="eastAsia"/>
          <w:sz w:val="21"/>
        </w:rPr>
        <w:t>进程管理器（PM2 / systemd）：选择理由：① PM2 是 Node.js 应用最常用的进程管理器，提供进程守护（崩溃自动重启）、日志管理、集群模式（利用多核 CPU）和简单的监控仪表板；② systemd 是 Linux 系统的标准初始化系统和服务管理器，可用于管理所有后台服务（包括 Java 应用），集成度高、无需额外安装。二者根据后端技术栈选择对应的方案。</w:t>
      </w:r>
    </w:p>
    <w:p w14:paraId="6985E6BE" w14:textId="77777777" w:rsidR="006D457F" w:rsidRDefault="00000000">
      <w:pPr>
        <w:rPr>
          <w:rFonts w:ascii="宋体" w:eastAsia="宋体" w:hAnsi="宋体"/>
          <w:sz w:val="21"/>
        </w:rPr>
      </w:pPr>
      <w:r>
        <w:rPr>
          <w:rFonts w:ascii="宋体" w:eastAsia="宋体" w:hAnsi="宋体" w:hint="eastAsia"/>
          <w:sz w:val="21"/>
        </w:rPr>
        <w:t>容器化平台（Docker，可选）：选择理由：① Docker 将应用及其依赖打包为容器镜像，确保开发、测试和生产环境的一致性（消除</w:t>
      </w:r>
    </w:p>
    <w:p w14:paraId="50F1ED4D" w14:textId="77777777" w:rsidR="006D457F" w:rsidRDefault="00000000">
      <w:pPr>
        <w:rPr>
          <w:rFonts w:ascii="宋体" w:eastAsia="宋体" w:hAnsi="宋体"/>
          <w:b/>
          <w:sz w:val="21"/>
        </w:rPr>
      </w:pPr>
      <w:r>
        <w:rPr>
          <w:rFonts w:ascii="宋体" w:eastAsia="宋体" w:hAnsi="宋体" w:hint="eastAsia"/>
          <w:b/>
          <w:sz w:val="21"/>
        </w:rPr>
        <w:t>5.2.4 第三方服务/库的选择理由</w:t>
      </w:r>
    </w:p>
    <w:p w14:paraId="6C297A7D" w14:textId="77777777" w:rsidR="006D457F" w:rsidRDefault="00000000">
      <w:pPr>
        <w:rPr>
          <w:rFonts w:ascii="宋体" w:eastAsia="宋体" w:hAnsi="宋体"/>
          <w:sz w:val="21"/>
        </w:rPr>
      </w:pPr>
      <w:r>
        <w:rPr>
          <w:rFonts w:ascii="宋体" w:eastAsia="宋体" w:hAnsi="宋体" w:hint="eastAsia"/>
          <w:sz w:val="21"/>
        </w:rPr>
        <w:t>系统依赖的核心第三方库（开源、免费）及其选择理由：</w:t>
      </w:r>
    </w:p>
    <w:p w14:paraId="0E4CED3F" w14:textId="77777777" w:rsidR="006D457F" w:rsidRDefault="00000000">
      <w:pPr>
        <w:rPr>
          <w:rFonts w:ascii="宋体" w:eastAsia="宋体" w:hAnsi="宋体"/>
          <w:sz w:val="21"/>
        </w:rPr>
      </w:pPr>
      <w:r>
        <w:rPr>
          <w:rFonts w:ascii="宋体" w:eastAsia="宋体" w:hAnsi="宋体" w:hint="eastAsia"/>
          <w:sz w:val="21"/>
        </w:rPr>
        <w:lastRenderedPageBreak/>
        <w:t>密码加密库（bcrypt / Spring Security Crypto）：业界标准的密码哈希算法，内置盐值（Salt）和可配置的加密轮数（Cost Factor），有效抵御彩虹表攻击和暴力破解。选择理由：安全性经过广泛验证，被 NIST 和 OWASP 推荐用于密码存储。</w:t>
      </w:r>
    </w:p>
    <w:p w14:paraId="383649A7" w14:textId="77777777" w:rsidR="006D457F" w:rsidRDefault="00000000">
      <w:pPr>
        <w:rPr>
          <w:rFonts w:ascii="宋体" w:eastAsia="宋体" w:hAnsi="宋体"/>
          <w:sz w:val="21"/>
        </w:rPr>
      </w:pPr>
      <w:r>
        <w:rPr>
          <w:rFonts w:ascii="宋体" w:eastAsia="宋体" w:hAnsi="宋体" w:hint="eastAsia"/>
          <w:sz w:val="21"/>
        </w:rPr>
        <w:t>JWT 库（jjwt / jsonwebtoken）：实现 JWT Token 的签发和验证。选择理由：API 简洁、文档完善、与所选后端框架无缝集成。</w:t>
      </w:r>
    </w:p>
    <w:p w14:paraId="15B45540" w14:textId="77777777" w:rsidR="006D457F" w:rsidRDefault="00000000">
      <w:pPr>
        <w:rPr>
          <w:rFonts w:ascii="宋体" w:eastAsia="宋体" w:hAnsi="宋体"/>
          <w:sz w:val="21"/>
        </w:rPr>
      </w:pPr>
      <w:r>
        <w:rPr>
          <w:rFonts w:ascii="宋体" w:eastAsia="宋体" w:hAnsi="宋体" w:hint="eastAsia"/>
          <w:sz w:val="21"/>
        </w:rPr>
        <w:t>数据校验库（Joi / Bean Validation / class-validator）：声明式数据校验，减少手写 if-else 校验代码。选择理由：校验规则声明在 DTO/Entity 注解中，与业务逻辑分离，可读性和可维护性高。</w:t>
      </w:r>
    </w:p>
    <w:p w14:paraId="423739F6" w14:textId="77777777" w:rsidR="006D457F" w:rsidRDefault="00000000">
      <w:pPr>
        <w:rPr>
          <w:rFonts w:ascii="宋体" w:eastAsia="宋体" w:hAnsi="宋体"/>
          <w:sz w:val="21"/>
        </w:rPr>
      </w:pPr>
      <w:r>
        <w:rPr>
          <w:rFonts w:ascii="宋体" w:eastAsia="宋体" w:hAnsi="宋体" w:hint="eastAsia"/>
          <w:sz w:val="21"/>
        </w:rPr>
        <w:t>HTTP 客户端（Axios）：前端 HTTP 请求库，支持请求/响应拦截器、自动 JSON 转换、请求取消和超时控制。选择理由：API 优雅、Promise 化、比原生 Fetch API 提供更多开箱即用的功能（如请求超时、上传进度、拦截器）。</w:t>
      </w:r>
    </w:p>
    <w:p w14:paraId="5BB777AB" w14:textId="77777777" w:rsidR="006D457F" w:rsidRDefault="00000000">
      <w:pPr>
        <w:rPr>
          <w:rFonts w:ascii="宋体" w:eastAsia="宋体" w:hAnsi="宋体"/>
          <w:sz w:val="21"/>
        </w:rPr>
      </w:pPr>
      <w:r>
        <w:rPr>
          <w:rFonts w:ascii="宋体" w:eastAsia="宋体" w:hAnsi="宋体" w:hint="eastAsia"/>
          <w:sz w:val="21"/>
        </w:rPr>
        <w:t>日志库（SLF4J + Logback / Winston / Pino）：结构化日志输出，支持日志级别控制、日志文件轮转和格式化。选择理由：成熟稳定、配置灵活、与所选框架生态集成良好。</w:t>
      </w:r>
    </w:p>
    <w:p w14:paraId="2876CB24" w14:textId="77777777" w:rsidR="006D457F" w:rsidRDefault="00000000">
      <w:pPr>
        <w:rPr>
          <w:rFonts w:ascii="宋体" w:eastAsia="宋体" w:hAnsi="宋体"/>
          <w:sz w:val="21"/>
        </w:rPr>
      </w:pPr>
      <w:r>
        <w:rPr>
          <w:rFonts w:ascii="宋体" w:eastAsia="宋体" w:hAnsi="宋体" w:hint="eastAsia"/>
          <w:sz w:val="21"/>
        </w:rPr>
        <w:t>富文本编辑器（Quill / Tiptap / TinyMCE）：提供所见即所得的博客文章编辑体验。选择理由：开源免费、功能完善（文本格式化、图片插入、代码高亮）、输出标准 HTML 格式。</w:t>
      </w:r>
    </w:p>
    <w:p w14:paraId="705BECC2" w14:textId="77777777" w:rsidR="006D457F" w:rsidRDefault="00000000">
      <w:pPr>
        <w:rPr>
          <w:rFonts w:ascii="宋体" w:eastAsia="宋体" w:hAnsi="宋体"/>
          <w:sz w:val="21"/>
        </w:rPr>
      </w:pPr>
      <w:r>
        <w:rPr>
          <w:rFonts w:ascii="宋体" w:eastAsia="宋体" w:hAnsi="宋体" w:hint="eastAsia"/>
          <w:sz w:val="21"/>
        </w:rPr>
        <w:t>API 文档生成（Swagger/OpenAPI / SpringDoc / swagger-jsdoc）：自动从代码注解/注释生成交互式 API 文档。选择理由：减少手动编写 API 文档的工作量，确保文档与实际代码同步。Swagger UI 提供可直接在浏览器中测试 API 的交互界面，提升开发和联调效率。</w:t>
      </w:r>
    </w:p>
    <w:p w14:paraId="1196AFA9" w14:textId="77777777" w:rsidR="006D457F" w:rsidRDefault="00000000">
      <w:pPr>
        <w:pStyle w:val="2"/>
      </w:pPr>
      <w:bookmarkStart w:id="46" w:name="_Toc232178829"/>
      <w:r>
        <w:t xml:space="preserve">5.3 </w:t>
      </w:r>
      <w:r>
        <w:t>架构模式与风格</w:t>
      </w:r>
      <w:bookmarkEnd w:id="46"/>
    </w:p>
    <w:p w14:paraId="5CDDB07F" w14:textId="77777777" w:rsidR="006D457F" w:rsidRDefault="00000000">
      <w:pPr>
        <w:rPr>
          <w:rFonts w:ascii="宋体" w:eastAsia="宋体" w:hAnsi="宋体"/>
          <w:sz w:val="21"/>
        </w:rPr>
      </w:pPr>
      <w:r>
        <w:rPr>
          <w:rFonts w:ascii="宋体" w:eastAsia="宋体" w:hAnsi="宋体" w:hint="eastAsia"/>
          <w:sz w:val="21"/>
        </w:rPr>
        <w:t>IEEE 42010 将架构风格（Architecture Style）和架构模式（Architecture Pattern）视为架构设计的重要指导。架构风格定义了系统组织的高层策略和设计原则，架构模式是在特定上下文中对常见设计问题的可复用解决方案。本节记录本系统所采用的架构风格和模式，说明其选择理由和在系统中的具体体现方式。</w:t>
      </w:r>
    </w:p>
    <w:p w14:paraId="3FC8EAA1" w14:textId="77777777" w:rsidR="006D457F" w:rsidRDefault="00000000">
      <w:pPr>
        <w:rPr>
          <w:rFonts w:ascii="宋体" w:eastAsia="宋体" w:hAnsi="宋体"/>
          <w:b/>
          <w:sz w:val="21"/>
        </w:rPr>
      </w:pPr>
      <w:r>
        <w:rPr>
          <w:rFonts w:ascii="宋体" w:eastAsia="宋体" w:hAnsi="宋体" w:hint="eastAsia"/>
          <w:b/>
          <w:sz w:val="21"/>
        </w:rPr>
        <w:t>5.3.1 系统采用的架构风格</w:t>
      </w:r>
    </w:p>
    <w:p w14:paraId="19DDEAF2" w14:textId="77777777" w:rsidR="006D457F" w:rsidRDefault="00000000">
      <w:pPr>
        <w:rPr>
          <w:rFonts w:ascii="宋体" w:eastAsia="宋体" w:hAnsi="宋体"/>
          <w:sz w:val="21"/>
        </w:rPr>
      </w:pPr>
      <w:r>
        <w:rPr>
          <w:rFonts w:ascii="宋体" w:eastAsia="宋体" w:hAnsi="宋体" w:hint="eastAsia"/>
          <w:sz w:val="21"/>
        </w:rPr>
        <w:t>本博客系统在宏观层面采用以下架构风格的组合：</w:t>
      </w:r>
    </w:p>
    <w:p w14:paraId="718B1230" w14:textId="77777777" w:rsidR="006D457F" w:rsidRDefault="00000000">
      <w:pPr>
        <w:rPr>
          <w:rFonts w:ascii="宋体" w:eastAsia="宋体" w:hAnsi="宋体"/>
          <w:b/>
          <w:sz w:val="21"/>
        </w:rPr>
      </w:pPr>
      <w:r>
        <w:rPr>
          <w:rFonts w:ascii="宋体" w:eastAsia="宋体" w:hAnsi="宋体" w:hint="eastAsia"/>
          <w:b/>
          <w:sz w:val="21"/>
        </w:rPr>
        <w:t>（1）分层架构风格（Layered Architecture Style）</w:t>
      </w:r>
    </w:p>
    <w:p w14:paraId="7F45B831" w14:textId="77777777" w:rsidR="006D457F" w:rsidRDefault="00000000">
      <w:pPr>
        <w:rPr>
          <w:rFonts w:ascii="宋体" w:eastAsia="宋体" w:hAnsi="宋体"/>
          <w:sz w:val="21"/>
        </w:rPr>
      </w:pPr>
      <w:r>
        <w:rPr>
          <w:rFonts w:ascii="宋体" w:eastAsia="宋体" w:hAnsi="宋体" w:hint="eastAsia"/>
          <w:sz w:val="21"/>
        </w:rPr>
        <w:t>分层架构是本系统最核心的架构风格，贯穿前端和后端的设计。选择理由：① 分层架构是软件工程中最经典、最广泛应用的架构风格，其核心价值——关注点分离（Separation of Concerns）——适用于几乎所有规模的系统；② 每层具有明确的职责边界和依赖方向（自上而下），使得系统易于理解、开发和测试；③ 层的替换性——理论上可以替换某一层的</w:t>
      </w:r>
      <w:r>
        <w:rPr>
          <w:rFonts w:ascii="宋体" w:eastAsia="宋体" w:hAnsi="宋体" w:hint="eastAsia"/>
          <w:sz w:val="21"/>
        </w:rPr>
        <w:lastRenderedPageBreak/>
        <w:t>实现而不影响其他层（如从 MySQL 切换到 PostgreSQL 只需修改数据访问层）；④ 与 MVC 模式天然契合——表示层对应 View、应用层对应 Controller、领域层对应 Model。</w:t>
      </w:r>
    </w:p>
    <w:p w14:paraId="30B81A46" w14:textId="77777777" w:rsidR="006D457F" w:rsidRDefault="00000000">
      <w:pPr>
        <w:rPr>
          <w:rFonts w:ascii="宋体" w:eastAsia="宋体" w:hAnsi="宋体"/>
          <w:sz w:val="21"/>
        </w:rPr>
      </w:pPr>
      <w:r>
        <w:rPr>
          <w:rFonts w:ascii="宋体" w:eastAsia="宋体" w:hAnsi="宋体" w:hint="eastAsia"/>
          <w:sz w:val="21"/>
        </w:rPr>
        <w:t>在系统中的体现：前端：页面组件层到状态管理层到 API 请求层；后端：控制器层到业务服务层到数据访问层到数据库层；严格的单向依赖——上层依赖下层，下层对上层无感知；跨层通信通过接口抽象（如 Service 接口、Repository 接口）实现，遵循依赖倒置原则。</w:t>
      </w:r>
    </w:p>
    <w:p w14:paraId="21D4CD9E" w14:textId="77777777" w:rsidR="006D457F" w:rsidRDefault="00000000">
      <w:pPr>
        <w:rPr>
          <w:rFonts w:ascii="宋体" w:eastAsia="宋体" w:hAnsi="宋体"/>
          <w:b/>
          <w:sz w:val="21"/>
        </w:rPr>
      </w:pPr>
      <w:r>
        <w:rPr>
          <w:rFonts w:ascii="宋体" w:eastAsia="宋体" w:hAnsi="宋体" w:hint="eastAsia"/>
          <w:b/>
          <w:sz w:val="21"/>
        </w:rPr>
        <w:t>（2）客户端-服务器风格（Client-Server Style）</w:t>
      </w:r>
    </w:p>
    <w:p w14:paraId="7BE0E63C" w14:textId="77777777" w:rsidR="006D457F" w:rsidRDefault="00000000">
      <w:pPr>
        <w:rPr>
          <w:rFonts w:ascii="宋体" w:eastAsia="宋体" w:hAnsi="宋体"/>
          <w:sz w:val="21"/>
        </w:rPr>
      </w:pPr>
      <w:r>
        <w:rPr>
          <w:rFonts w:ascii="宋体" w:eastAsia="宋体" w:hAnsi="宋体" w:hint="eastAsia"/>
          <w:sz w:val="21"/>
        </w:rPr>
        <w:t>系统采用 B/S（Browser/Server）架构，前端 SPA 作为客户端，后端 API 服务器作为服务端。选择理由：① 客户端-服务器风格实现了界面关注点（客户端）与业务逻辑/数据关注点（服务器）的分离；② 集中化的服务器端管理降低了数据不一致和安全风险——所有业务规则和数据校验在服务器端统一执行，客户端不可信任；③ 服务器可同时服务多个客户端（多个浏览器、未来可能的移动端 App），架构具备良好扩展性。</w:t>
      </w:r>
    </w:p>
    <w:p w14:paraId="7DED82B4" w14:textId="77777777" w:rsidR="006D457F" w:rsidRDefault="00000000">
      <w:pPr>
        <w:rPr>
          <w:rFonts w:ascii="宋体" w:eastAsia="宋体" w:hAnsi="宋体"/>
          <w:sz w:val="21"/>
        </w:rPr>
      </w:pPr>
      <w:r>
        <w:rPr>
          <w:rFonts w:ascii="宋体" w:eastAsia="宋体" w:hAnsi="宋体" w:hint="eastAsia"/>
          <w:sz w:val="21"/>
        </w:rPr>
        <w:t>在系统中的体现：客户端（浏览器 SPA）负责用户界面渲染和交互，通过 HTTP/HTTPS 请求 API；服务器（后端应用）负责业务逻辑处理、数据管理和权限控制；客户端与服务器通过定义良好的 API 契约（RESTful API）进行通信；服务器不维护客户端状态（无状态协议 + JWT 无状态认证）。</w:t>
      </w:r>
    </w:p>
    <w:p w14:paraId="1BBC3DC9" w14:textId="77777777" w:rsidR="006D457F" w:rsidRDefault="00000000">
      <w:pPr>
        <w:rPr>
          <w:rFonts w:ascii="宋体" w:eastAsia="宋体" w:hAnsi="宋体"/>
          <w:b/>
          <w:sz w:val="21"/>
        </w:rPr>
      </w:pPr>
      <w:r>
        <w:rPr>
          <w:rFonts w:ascii="宋体" w:eastAsia="宋体" w:hAnsi="宋体" w:hint="eastAsia"/>
          <w:b/>
          <w:sz w:val="21"/>
        </w:rPr>
        <w:t>（3）RESTful 风格（REST Architecture Style）</w:t>
      </w:r>
    </w:p>
    <w:p w14:paraId="1F9B0E61" w14:textId="77777777" w:rsidR="006D457F" w:rsidRDefault="00000000">
      <w:pPr>
        <w:rPr>
          <w:rFonts w:ascii="宋体" w:eastAsia="宋体" w:hAnsi="宋体"/>
          <w:sz w:val="21"/>
        </w:rPr>
      </w:pPr>
      <w:r>
        <w:rPr>
          <w:rFonts w:ascii="宋体" w:eastAsia="宋体" w:hAnsi="宋体" w:hint="eastAsia"/>
          <w:sz w:val="21"/>
        </w:rPr>
        <w:t>系统的 API 设计遵循 REST（Representational State Transfer）架构风格的原则。选择理由见 ADR-006。</w:t>
      </w:r>
    </w:p>
    <w:p w14:paraId="1A836839" w14:textId="77777777" w:rsidR="006D457F" w:rsidRDefault="00000000">
      <w:pPr>
        <w:rPr>
          <w:rFonts w:ascii="宋体" w:eastAsia="宋体" w:hAnsi="宋体"/>
          <w:sz w:val="21"/>
        </w:rPr>
      </w:pPr>
      <w:r>
        <w:rPr>
          <w:rFonts w:ascii="宋体" w:eastAsia="宋体" w:hAnsi="宋体" w:hint="eastAsia"/>
          <w:sz w:val="21"/>
        </w:rPr>
        <w:t>在系统中的体现：资源导向的 URL 设计（/api/v1/articles、/api/v1/users）；统一接口——所有资源通过标准化的 HTTP 方法操作（GET、POST、PUT、DELETE）；无状态通信——每个请求包含完成请求所需的全部信息（包括认证 Token）；资源的表现形式可协商（Content Negotiation，默认 JSON）；HTTP 响应使用标准状态码表达操作结果。</w:t>
      </w:r>
    </w:p>
    <w:p w14:paraId="3E420309" w14:textId="77777777" w:rsidR="006D457F" w:rsidRDefault="00000000">
      <w:pPr>
        <w:rPr>
          <w:rFonts w:ascii="宋体" w:eastAsia="宋体" w:hAnsi="宋体"/>
          <w:b/>
          <w:sz w:val="21"/>
        </w:rPr>
      </w:pPr>
      <w:r>
        <w:rPr>
          <w:rFonts w:ascii="宋体" w:eastAsia="宋体" w:hAnsi="宋体" w:hint="eastAsia"/>
          <w:b/>
          <w:sz w:val="21"/>
        </w:rPr>
        <w:t>（4）模块化风格（Modular Architecture Style）</w:t>
      </w:r>
    </w:p>
    <w:p w14:paraId="057B502F" w14:textId="77777777" w:rsidR="006D457F" w:rsidRDefault="00000000">
      <w:pPr>
        <w:rPr>
          <w:rFonts w:ascii="宋体" w:eastAsia="宋体" w:hAnsi="宋体"/>
          <w:sz w:val="21"/>
        </w:rPr>
      </w:pPr>
      <w:r>
        <w:rPr>
          <w:rFonts w:ascii="宋体" w:eastAsia="宋体" w:hAnsi="宋体" w:hint="eastAsia"/>
          <w:sz w:val="21"/>
        </w:rPr>
        <w:t>系统按功能域进行模块化分解，每个模块封装一组相关的功能。选择理由：① 高内聚低耦合——每个模块内部高度相关（如用户模块的所有功能围绕 User 实体），模块间通过最小接口通信；② 支持团队并行开发——不同成员可以独立负责不同模块，减少代码冲突；③ 模块可独立测试——UserService 的单元测试可以 Mock 其依赖的其他模块接口，不依赖完整的系统环境。</w:t>
      </w:r>
    </w:p>
    <w:p w14:paraId="66BFBB5E" w14:textId="77777777" w:rsidR="006D457F" w:rsidRDefault="00000000">
      <w:pPr>
        <w:rPr>
          <w:rFonts w:ascii="宋体" w:eastAsia="宋体" w:hAnsi="宋体"/>
          <w:sz w:val="21"/>
        </w:rPr>
      </w:pPr>
      <w:r>
        <w:rPr>
          <w:rFonts w:ascii="宋体" w:eastAsia="宋体" w:hAnsi="宋体" w:hint="eastAsia"/>
          <w:sz w:val="21"/>
        </w:rPr>
        <w:t>在系统中的体现：系统按功能域分为 5 个核心模块（用户、文章、评论、分类与标签、后台管理）和 4 个横切组件；每个模块在代码层面有独立的包/目录；模块间通过 Service 接口通信，不直接访问其他模块的内部实现；横切组件（认证、日志、异常处理）通过中间件/AOP 机制注入，避免侵入业务代码。</w:t>
      </w:r>
    </w:p>
    <w:p w14:paraId="6483EA00" w14:textId="77777777" w:rsidR="006D457F" w:rsidRDefault="00000000">
      <w:pPr>
        <w:rPr>
          <w:rFonts w:ascii="宋体" w:eastAsia="宋体" w:hAnsi="宋体"/>
          <w:b/>
          <w:sz w:val="21"/>
        </w:rPr>
      </w:pPr>
      <w:r>
        <w:rPr>
          <w:rFonts w:ascii="宋体" w:eastAsia="宋体" w:hAnsi="宋体" w:hint="eastAsia"/>
          <w:b/>
          <w:sz w:val="21"/>
        </w:rPr>
        <w:lastRenderedPageBreak/>
        <w:t>5.3.2 架构模式的具体应用</w:t>
      </w:r>
    </w:p>
    <w:p w14:paraId="33B4EE92" w14:textId="77777777" w:rsidR="006D457F" w:rsidRDefault="00000000">
      <w:pPr>
        <w:rPr>
          <w:rFonts w:ascii="宋体" w:eastAsia="宋体" w:hAnsi="宋体"/>
          <w:sz w:val="21"/>
        </w:rPr>
      </w:pPr>
      <w:r>
        <w:rPr>
          <w:rFonts w:ascii="宋体" w:eastAsia="宋体" w:hAnsi="宋体" w:hint="eastAsia"/>
          <w:sz w:val="21"/>
        </w:rPr>
        <w:t>在上述架构风格的框架下，系统在微观层面应用了以下架构模式：</w:t>
      </w:r>
    </w:p>
    <w:p w14:paraId="3F313872" w14:textId="77777777" w:rsidR="006D457F" w:rsidRDefault="00000000">
      <w:pPr>
        <w:rPr>
          <w:rFonts w:ascii="宋体" w:eastAsia="宋体" w:hAnsi="宋体"/>
          <w:b/>
          <w:sz w:val="21"/>
        </w:rPr>
      </w:pPr>
      <w:r>
        <w:rPr>
          <w:rFonts w:ascii="宋体" w:eastAsia="宋体" w:hAnsi="宋体" w:hint="eastAsia"/>
          <w:b/>
          <w:sz w:val="21"/>
        </w:rPr>
        <w:t>（1）MVC 模式（Model-View-Controller）</w:t>
      </w:r>
    </w:p>
    <w:p w14:paraId="5E4F4C59" w14:textId="77777777" w:rsidR="006D457F" w:rsidRDefault="00000000">
      <w:pPr>
        <w:rPr>
          <w:rFonts w:ascii="宋体" w:eastAsia="宋体" w:hAnsi="宋体"/>
          <w:sz w:val="21"/>
        </w:rPr>
      </w:pPr>
      <w:r>
        <w:rPr>
          <w:rFonts w:ascii="宋体" w:eastAsia="宋体" w:hAnsi="宋体" w:hint="eastAsia"/>
          <w:sz w:val="21"/>
        </w:rPr>
        <w:t>MVC 是本系统最核心的架构模式，在后端和前端各有体现。选择理由：MVC 将系统分为三个关注点——Model（数据与业务逻辑）、View（用户界面）和 Controller（输入处理与调度），三者职责清晰，互不侵入。</w:t>
      </w:r>
    </w:p>
    <w:p w14:paraId="2330D17E" w14:textId="77777777" w:rsidR="006D457F" w:rsidRDefault="00000000">
      <w:pPr>
        <w:rPr>
          <w:rFonts w:ascii="宋体" w:eastAsia="宋体" w:hAnsi="宋体"/>
          <w:sz w:val="21"/>
        </w:rPr>
      </w:pPr>
      <w:r>
        <w:rPr>
          <w:rFonts w:ascii="宋体" w:eastAsia="宋体" w:hAnsi="宋体" w:hint="eastAsia"/>
          <w:sz w:val="21"/>
        </w:rPr>
        <w:t>后端体现：Model = 领域实体 + Repository（数据访问）；View = JSON 响应（RESTful API 的数据表现层，通过 DTO 序列化）；Controller = 控制器（接收 HTTP 请求、参数校验、调用 Service、返回响应）。</w:t>
      </w:r>
    </w:p>
    <w:p w14:paraId="22E19C7A" w14:textId="77777777" w:rsidR="006D457F" w:rsidRDefault="00000000">
      <w:pPr>
        <w:rPr>
          <w:rFonts w:ascii="宋体" w:eastAsia="宋体" w:hAnsi="宋体"/>
          <w:sz w:val="21"/>
        </w:rPr>
      </w:pPr>
      <w:r>
        <w:rPr>
          <w:rFonts w:ascii="宋体" w:eastAsia="宋体" w:hAnsi="宋体" w:hint="eastAsia"/>
          <w:sz w:val="21"/>
        </w:rPr>
        <w:t>前端体现（MVVM 变体）：Model = 状态管理 Store（Pinia/Zustand）中的数据；View = Vue/React 组件模板；ViewModel = 组件的响应式数据和计算属性（Vue Composition API/React Hooks）。</w:t>
      </w:r>
    </w:p>
    <w:p w14:paraId="443CB5A8" w14:textId="77777777" w:rsidR="006D457F" w:rsidRDefault="00000000">
      <w:pPr>
        <w:rPr>
          <w:rFonts w:ascii="宋体" w:eastAsia="宋体" w:hAnsi="宋体"/>
          <w:b/>
          <w:sz w:val="21"/>
        </w:rPr>
      </w:pPr>
      <w:r>
        <w:rPr>
          <w:rFonts w:ascii="宋体" w:eastAsia="宋体" w:hAnsi="宋体" w:hint="eastAsia"/>
          <w:b/>
          <w:sz w:val="21"/>
        </w:rPr>
        <w:t>（2）仓储模式（Repository Pattern）</w:t>
      </w:r>
    </w:p>
    <w:p w14:paraId="6811D6DB" w14:textId="77777777" w:rsidR="006D457F" w:rsidRDefault="00000000">
      <w:pPr>
        <w:rPr>
          <w:rFonts w:ascii="宋体" w:eastAsia="宋体" w:hAnsi="宋体"/>
          <w:sz w:val="21"/>
        </w:rPr>
      </w:pPr>
      <w:r>
        <w:rPr>
          <w:rFonts w:ascii="宋体" w:eastAsia="宋体" w:hAnsi="宋体" w:hint="eastAsia"/>
          <w:sz w:val="21"/>
        </w:rPr>
        <w:t>仓储模式在领域层与基础设施层之间建立抽象接口，隔离业务逻辑与数据持久化细节。选择理由：遵循依赖倒置原则（DIP），业务服务层依赖仓储接口而非具体实现，使得数据访问技术可替换（如从直接 JDBC 替换为 JPA，或更换数据库类型），且业务逻辑的单元测试可以 Mock 仓储接口，不依赖真实数据库。</w:t>
      </w:r>
    </w:p>
    <w:p w14:paraId="0F6C6DD2" w14:textId="77777777" w:rsidR="006D457F" w:rsidRDefault="00000000">
      <w:pPr>
        <w:rPr>
          <w:rFonts w:ascii="宋体" w:eastAsia="宋体" w:hAnsi="宋体"/>
          <w:sz w:val="21"/>
        </w:rPr>
      </w:pPr>
      <w:r>
        <w:rPr>
          <w:rFonts w:ascii="宋体" w:eastAsia="宋体" w:hAnsi="宋体" w:hint="eastAsia"/>
          <w:sz w:val="21"/>
        </w:rPr>
        <w:t>在系统中的体现：每个聚合根（User、Article、Comment、Category、Tag）对应一个 Repository 接口（定义于领域层）；接口的具体实现由 ORM 框架在基础设施层提供（如 Spring Data JPA 的 SimpleJpaRepository / Prisma Client）；Service 通过构造函数注入或注解注入获得 Repository 实例，代码中仅调用接口方法（findById、save、delete、findAll）。</w:t>
      </w:r>
    </w:p>
    <w:p w14:paraId="4DBDD819" w14:textId="77777777" w:rsidR="006D457F" w:rsidRDefault="00000000">
      <w:pPr>
        <w:rPr>
          <w:rFonts w:ascii="宋体" w:eastAsia="宋体" w:hAnsi="宋体"/>
          <w:b/>
          <w:sz w:val="21"/>
        </w:rPr>
      </w:pPr>
      <w:r>
        <w:rPr>
          <w:rFonts w:ascii="宋体" w:eastAsia="宋体" w:hAnsi="宋体" w:hint="eastAsia"/>
          <w:b/>
          <w:sz w:val="21"/>
        </w:rPr>
        <w:t>（3）依赖注入模式（Dependency Injection Pattern）</w:t>
      </w:r>
    </w:p>
    <w:p w14:paraId="07180383" w14:textId="77777777" w:rsidR="006D457F" w:rsidRDefault="00000000">
      <w:pPr>
        <w:rPr>
          <w:rFonts w:ascii="宋体" w:eastAsia="宋体" w:hAnsi="宋体"/>
          <w:sz w:val="21"/>
        </w:rPr>
      </w:pPr>
      <w:r>
        <w:rPr>
          <w:rFonts w:ascii="宋体" w:eastAsia="宋体" w:hAnsi="宋体" w:hint="eastAsia"/>
          <w:sz w:val="21"/>
        </w:rPr>
        <w:t>依赖注入（DI）通过外部容器管理组件间的依赖关系，而非由组件自身创建其依赖。选择理由：消除组件间的硬编码依赖——组件仅声明自己需要的抽象（接口），由 DI 容器在运行时注入具体实现；显著提升可测试性——单元测试中可以注入 Mock 对象替代真实依赖；集中管理对象的生命周期（单例、请求作用域、原型）和配置。</w:t>
      </w:r>
    </w:p>
    <w:p w14:paraId="3F4B768E" w14:textId="77777777" w:rsidR="006D457F" w:rsidRDefault="00000000">
      <w:pPr>
        <w:rPr>
          <w:rFonts w:ascii="宋体" w:eastAsia="宋体" w:hAnsi="宋体"/>
          <w:sz w:val="21"/>
        </w:rPr>
      </w:pPr>
      <w:r>
        <w:rPr>
          <w:rFonts w:ascii="宋体" w:eastAsia="宋体" w:hAnsi="宋体" w:hint="eastAsia"/>
          <w:sz w:val="21"/>
        </w:rPr>
        <w:t>在系统中的体现：Spring Boot：通过 @Autowired 注解和 ApplicationContext IoC 容器实现 DI，@Service、@Repository、@Controller 注解标记的类由容器自动管理。Express.js：通过 Awilix / tsyringe 等 DI 库或在路由工厂函数中手动注入。前端：Vue 的 provide/inject、React 的 Context API 提供了组件树级别的依赖注入。</w:t>
      </w:r>
    </w:p>
    <w:p w14:paraId="4D1007BE" w14:textId="77777777" w:rsidR="006D457F" w:rsidRDefault="00000000">
      <w:pPr>
        <w:rPr>
          <w:rFonts w:ascii="宋体" w:eastAsia="宋体" w:hAnsi="宋体"/>
          <w:b/>
          <w:sz w:val="21"/>
        </w:rPr>
      </w:pPr>
      <w:r>
        <w:rPr>
          <w:rFonts w:ascii="宋体" w:eastAsia="宋体" w:hAnsi="宋体" w:hint="eastAsia"/>
          <w:b/>
          <w:sz w:val="21"/>
        </w:rPr>
        <w:t>（4）发布-订阅模式（Publish-Subscribe Pattern）</w:t>
      </w:r>
    </w:p>
    <w:p w14:paraId="7B05DBE9" w14:textId="77777777" w:rsidR="006D457F" w:rsidRDefault="00000000">
      <w:pPr>
        <w:rPr>
          <w:rFonts w:ascii="宋体" w:eastAsia="宋体" w:hAnsi="宋体"/>
          <w:sz w:val="21"/>
        </w:rPr>
      </w:pPr>
      <w:r>
        <w:rPr>
          <w:rFonts w:ascii="宋体" w:eastAsia="宋体" w:hAnsi="宋体" w:hint="eastAsia"/>
          <w:sz w:val="21"/>
        </w:rPr>
        <w:lastRenderedPageBreak/>
        <w:t>发布-订阅（Pub-Sub）模式通过事件总线解耦事件的发布者和订阅者。选择理由：模块间松耦合——事件发布者（如 ArticleService）不需要知道有哪些订阅者（如 NotificationHandler、LogHandler），新增订阅者不影响发布者代码；支持异步处理——事件处理不阻塞主业务流程，提升系统响应速度；为架构演进预留空间——未来从进程内事件总线升级为分布式消息队列（如 RabbitMQ、Kafka）时，业务代码的改动最小。</w:t>
      </w:r>
    </w:p>
    <w:p w14:paraId="2AD27C52" w14:textId="77777777" w:rsidR="006D457F" w:rsidRDefault="00000000">
      <w:pPr>
        <w:rPr>
          <w:rFonts w:ascii="宋体" w:eastAsia="宋体" w:hAnsi="宋体"/>
          <w:sz w:val="21"/>
        </w:rPr>
      </w:pPr>
      <w:r>
        <w:rPr>
          <w:rFonts w:ascii="宋体" w:eastAsia="宋体" w:hAnsi="宋体" w:hint="eastAsia"/>
          <w:sz w:val="21"/>
        </w:rPr>
        <w:t>在系统中的体现：EventBus（事件总线）在应用启动时初始化，注册 UserRegisteredEvent、ArticlePublishedEvent、CommentPostedEvent 等事件类型和对应的 Handler；Service 在完成核心操作后调用 EventBus.publish(event) 发布事件；EventBus 异步调用所有匹配的 Handler，每个 Handler 的异常被独立捕获和记录。</w:t>
      </w:r>
    </w:p>
    <w:p w14:paraId="67F8273C" w14:textId="77777777" w:rsidR="006D457F" w:rsidRDefault="00000000">
      <w:pPr>
        <w:rPr>
          <w:rFonts w:ascii="宋体" w:eastAsia="宋体" w:hAnsi="宋体"/>
          <w:b/>
          <w:sz w:val="21"/>
        </w:rPr>
      </w:pPr>
      <w:r>
        <w:rPr>
          <w:rFonts w:ascii="宋体" w:eastAsia="宋体" w:hAnsi="宋体" w:hint="eastAsia"/>
          <w:b/>
          <w:sz w:val="21"/>
        </w:rPr>
        <w:t>5.3.3 架构风格选择的综合理由</w:t>
      </w:r>
    </w:p>
    <w:p w14:paraId="360613A5" w14:textId="77777777" w:rsidR="006D457F" w:rsidRDefault="00000000">
      <w:pPr>
        <w:rPr>
          <w:rFonts w:ascii="宋体" w:eastAsia="宋体" w:hAnsi="宋体"/>
          <w:sz w:val="21"/>
        </w:rPr>
      </w:pPr>
      <w:r>
        <w:rPr>
          <w:rFonts w:ascii="宋体" w:eastAsia="宋体" w:hAnsi="宋体" w:hint="eastAsia"/>
          <w:sz w:val="21"/>
        </w:rPr>
        <w:t>本系统采用的架构风格组合（分层 + 客户端-服务器 + RESTful + 模块化）并非随意堆砌，而是基于以下整体考量：</w:t>
      </w:r>
    </w:p>
    <w:p w14:paraId="222C7B88" w14:textId="77777777" w:rsidR="006D457F" w:rsidRDefault="00000000">
      <w:pPr>
        <w:rPr>
          <w:rFonts w:ascii="宋体" w:eastAsia="宋体" w:hAnsi="宋体"/>
          <w:sz w:val="21"/>
        </w:rPr>
      </w:pPr>
      <w:r>
        <w:rPr>
          <w:rFonts w:ascii="宋体" w:eastAsia="宋体" w:hAnsi="宋体" w:hint="eastAsia"/>
          <w:sz w:val="21"/>
        </w:rPr>
        <w:t>与系统规模匹配：博客系统的业务复杂度属于中等偏低——约 5 个功能模块、10 个核心 API 端点、6 个数据实体。分层架构和模块化风格足以提供清晰的结构，无需引入微服务、CQRS、事件溯源等重型的架构风格（它们解决的是大规模分布式系统的复杂度问题，对课程项目而言增加不必要的复杂度）。</w:t>
      </w:r>
    </w:p>
    <w:p w14:paraId="1F8BDB0A" w14:textId="77777777" w:rsidR="006D457F" w:rsidRDefault="00000000">
      <w:pPr>
        <w:rPr>
          <w:rFonts w:ascii="宋体" w:eastAsia="宋体" w:hAnsi="宋体"/>
          <w:sz w:val="21"/>
        </w:rPr>
      </w:pPr>
      <w:r>
        <w:rPr>
          <w:rFonts w:ascii="宋体" w:eastAsia="宋体" w:hAnsi="宋体" w:hint="eastAsia"/>
          <w:sz w:val="21"/>
        </w:rPr>
        <w:t>与团队能力匹配：课程设计团队的成员处于软件工程学习阶段，分层架构和 MVC 模式是软件工程教材中最常讲授的架构知识，团队成员已在课程前导部分学习过这些概念，能够在项目中有效应用。选择过于新颖或复杂的架构风格（如微服务、CQRS + Event Sourcing）会导致学习成本超过开发成本，不符合教育目标。</w:t>
      </w:r>
    </w:p>
    <w:p w14:paraId="535EBED0" w14:textId="77777777" w:rsidR="006D457F" w:rsidRDefault="00000000">
      <w:pPr>
        <w:rPr>
          <w:rFonts w:ascii="宋体" w:eastAsia="宋体" w:hAnsi="宋体"/>
          <w:sz w:val="21"/>
        </w:rPr>
      </w:pPr>
      <w:r>
        <w:rPr>
          <w:rFonts w:ascii="宋体" w:eastAsia="宋体" w:hAnsi="宋体" w:hint="eastAsia"/>
          <w:sz w:val="21"/>
        </w:rPr>
        <w:t>与质量属性目标匹配：第 1.2 节确定的五大质量属性目标——可用性、性能、安全性、可维护性、可靠性——均能通过所选架构风格得到有效支撑。分层架构支撑可维护性和可测试性；客户端-服务器 + JWT 支撑安全性和可扩展性；RESTful 支撑接口的标准化和可理解性；模块化支撑可维护性和团队并行开发效率。</w:t>
      </w:r>
    </w:p>
    <w:p w14:paraId="74CB0388" w14:textId="77777777" w:rsidR="006D457F" w:rsidRDefault="00000000">
      <w:pPr>
        <w:rPr>
          <w:rFonts w:ascii="宋体" w:eastAsia="宋体" w:hAnsi="宋体"/>
          <w:sz w:val="21"/>
        </w:rPr>
      </w:pPr>
      <w:r>
        <w:rPr>
          <w:rFonts w:ascii="宋体" w:eastAsia="宋体" w:hAnsi="宋体" w:hint="eastAsia"/>
          <w:sz w:val="21"/>
        </w:rPr>
        <w:t>为未来演化预留空间：尽管当前选择了</w:t>
      </w:r>
    </w:p>
    <w:p w14:paraId="2B536DAC" w14:textId="77777777" w:rsidR="006D457F" w:rsidRDefault="00000000">
      <w:pPr>
        <w:pStyle w:val="1"/>
      </w:pPr>
      <w:bookmarkStart w:id="47" w:name="_Toc232178830"/>
      <w:r>
        <w:t xml:space="preserve">6. </w:t>
      </w:r>
      <w:r>
        <w:t>视图间对应关系</w:t>
      </w:r>
      <w:bookmarkEnd w:id="47"/>
    </w:p>
    <w:p w14:paraId="3AA31D4D" w14:textId="77777777" w:rsidR="006D457F" w:rsidRDefault="00000000">
      <w:pPr>
        <w:spacing w:after="0" w:line="288" w:lineRule="auto"/>
        <w:rPr>
          <w:rFonts w:hint="eastAsia"/>
        </w:rPr>
      </w:pPr>
      <w:r>
        <w:rPr>
          <w:sz w:val="21"/>
        </w:rPr>
        <w:t>IEEE 42010标准将对应关系定义为不同架构视图中元素之间的关系，其作用是保证架构描述的一致性和完整性。对应关系定义了一个视图中的元素如何映射到另一个视图中的元素，对应关系规则则约束这些映射必须满足的条件。</w:t>
      </w:r>
    </w:p>
    <w:p w14:paraId="1EA7E732" w14:textId="77777777" w:rsidR="006D457F" w:rsidRDefault="00000000">
      <w:pPr>
        <w:spacing w:after="0" w:line="288" w:lineRule="auto"/>
        <w:rPr>
          <w:rFonts w:hint="eastAsia"/>
        </w:rPr>
      </w:pPr>
      <w:r>
        <w:rPr>
          <w:sz w:val="21"/>
        </w:rPr>
        <w:t>本系统的架构描述包含四类核心架构视图，均在第4章中进行了详细建模。静态结构模型（4.2.1节）定义了系统的模块构成、组件间的依赖关系和分层策略。动态行为模型（4.2.2节）描述了运行时交互序列、状态转换和并发模型。部署模型（4.2.3节）说明了软件到物</w:t>
      </w:r>
      <w:r>
        <w:rPr>
          <w:sz w:val="21"/>
        </w:rPr>
        <w:lastRenderedPageBreak/>
        <w:t>理节点的映射。数据模型（4.2.4节）定义了数据实体、存储方案和流转路径。本章建立这四类视图之间的对应关系，定义一致性规则，给出验证方法。</w:t>
      </w:r>
    </w:p>
    <w:p w14:paraId="2A5D22EF" w14:textId="77777777" w:rsidR="006D457F" w:rsidRDefault="00000000">
      <w:pPr>
        <w:pStyle w:val="2"/>
      </w:pPr>
      <w:bookmarkStart w:id="48" w:name="_Toc232178831"/>
      <w:r>
        <w:t xml:space="preserve">6.1 </w:t>
      </w:r>
      <w:r>
        <w:t>对应关系定义</w:t>
      </w:r>
      <w:bookmarkEnd w:id="48"/>
    </w:p>
    <w:p w14:paraId="52120663" w14:textId="77777777" w:rsidR="006D457F" w:rsidRDefault="00000000">
      <w:pPr>
        <w:spacing w:after="0" w:line="288" w:lineRule="auto"/>
        <w:rPr>
          <w:rFonts w:hint="eastAsia"/>
        </w:rPr>
      </w:pPr>
      <w:r>
        <w:rPr>
          <w:sz w:val="21"/>
        </w:rPr>
        <w:t>本节定义四类架构视图中核心元素之间的对应映射关系。静态结构模型是系统分解的直接表达，因此作为架构的枢纽视图，其他三类视图的元素均映射回静态结构模型中的组件和模块。</w:t>
      </w:r>
    </w:p>
    <w:p w14:paraId="188BDC75" w14:textId="77777777" w:rsidR="006D457F" w:rsidRDefault="00000000">
      <w:pPr>
        <w:pStyle w:val="3"/>
      </w:pPr>
      <w:bookmarkStart w:id="49" w:name="_Toc232178832"/>
      <w:r>
        <w:t>6.1.1 静态结构模型与动态行为模型的对应</w:t>
      </w:r>
      <w:bookmarkEnd w:id="49"/>
    </w:p>
    <w:p w14:paraId="48953BD6" w14:textId="77777777" w:rsidR="006D457F" w:rsidRDefault="00000000">
      <w:pPr>
        <w:spacing w:after="0" w:line="288" w:lineRule="auto"/>
        <w:rPr>
          <w:rFonts w:hint="eastAsia"/>
        </w:rPr>
      </w:pPr>
      <w:r>
        <w:rPr>
          <w:sz w:val="21"/>
        </w:rPr>
        <w:t>静态结构模型定义了系统的组件构成，动态行为模型定义了这些组件在运行时的交互方式。这两类视图之间的对应保证了每个静态组件都有其运行时行为的明确描述，每个运行时交互的参与者都在静态结构中有其定义位置。</w:t>
      </w:r>
    </w:p>
    <w:tbl>
      <w:tblPr>
        <w:tblStyle w:val="ab"/>
        <w:tblW w:w="0" w:type="auto"/>
        <w:jc w:val="center"/>
        <w:tblLook w:val="04A0" w:firstRow="1" w:lastRow="0" w:firstColumn="1" w:lastColumn="0" w:noHBand="0" w:noVBand="1"/>
      </w:tblPr>
      <w:tblGrid>
        <w:gridCol w:w="2100"/>
        <w:gridCol w:w="2582"/>
        <w:gridCol w:w="3614"/>
      </w:tblGrid>
      <w:tr w:rsidR="006D457F" w14:paraId="468EE066" w14:textId="77777777">
        <w:trPr>
          <w:jc w:val="center"/>
        </w:trPr>
        <w:tc>
          <w:tcPr>
            <w:tcW w:w="2268" w:type="dxa"/>
            <w:shd w:val="clear" w:color="auto" w:fill="D9D9D9"/>
          </w:tcPr>
          <w:p w14:paraId="20255796" w14:textId="77777777" w:rsidR="006D457F" w:rsidRDefault="00000000">
            <w:pPr>
              <w:spacing w:after="0" w:line="240" w:lineRule="auto"/>
              <w:jc w:val="center"/>
              <w:rPr>
                <w:rFonts w:hint="eastAsia"/>
              </w:rPr>
            </w:pPr>
            <w:r>
              <w:rPr>
                <w:b/>
                <w:color w:val="000000"/>
                <w:sz w:val="20"/>
              </w:rPr>
              <w:t>静态结构元素</w:t>
            </w:r>
          </w:p>
        </w:tc>
        <w:tc>
          <w:tcPr>
            <w:tcW w:w="3118" w:type="dxa"/>
            <w:shd w:val="clear" w:color="auto" w:fill="D9D9D9"/>
          </w:tcPr>
          <w:p w14:paraId="539DDCF9" w14:textId="77777777" w:rsidR="006D457F" w:rsidRDefault="00000000">
            <w:pPr>
              <w:spacing w:after="0" w:line="240" w:lineRule="auto"/>
              <w:jc w:val="center"/>
              <w:rPr>
                <w:rFonts w:hint="eastAsia"/>
              </w:rPr>
            </w:pPr>
            <w:r>
              <w:rPr>
                <w:b/>
                <w:color w:val="000000"/>
                <w:sz w:val="20"/>
              </w:rPr>
              <w:t>对应的动态行为元素</w:t>
            </w:r>
          </w:p>
        </w:tc>
        <w:tc>
          <w:tcPr>
            <w:tcW w:w="3969" w:type="dxa"/>
            <w:shd w:val="clear" w:color="auto" w:fill="D9D9D9"/>
          </w:tcPr>
          <w:p w14:paraId="6A33213C" w14:textId="77777777" w:rsidR="006D457F" w:rsidRDefault="00000000">
            <w:pPr>
              <w:spacing w:after="0" w:line="240" w:lineRule="auto"/>
              <w:jc w:val="center"/>
              <w:rPr>
                <w:rFonts w:hint="eastAsia"/>
              </w:rPr>
            </w:pPr>
            <w:r>
              <w:rPr>
                <w:b/>
                <w:color w:val="000000"/>
                <w:sz w:val="20"/>
              </w:rPr>
              <w:t>对应关系说明</w:t>
            </w:r>
          </w:p>
        </w:tc>
      </w:tr>
      <w:tr w:rsidR="006D457F" w14:paraId="71075171" w14:textId="77777777">
        <w:trPr>
          <w:jc w:val="center"/>
        </w:trPr>
        <w:tc>
          <w:tcPr>
            <w:tcW w:w="2268" w:type="dxa"/>
          </w:tcPr>
          <w:p w14:paraId="72438E94" w14:textId="77777777" w:rsidR="006D457F" w:rsidRDefault="00000000">
            <w:pPr>
              <w:spacing w:after="0" w:line="240" w:lineRule="auto"/>
              <w:rPr>
                <w:rFonts w:hint="eastAsia"/>
              </w:rPr>
            </w:pPr>
            <w:r>
              <w:rPr>
                <w:sz w:val="18"/>
              </w:rPr>
              <w:t>User Module和Auth Component</w:t>
            </w:r>
            <w:r>
              <w:rPr>
                <w:sz w:val="18"/>
              </w:rPr>
              <w:br/>
              <w:t>（用户管理和认证组件）</w:t>
            </w:r>
          </w:p>
        </w:tc>
        <w:tc>
          <w:tcPr>
            <w:tcW w:w="3118" w:type="dxa"/>
          </w:tcPr>
          <w:p w14:paraId="24C1C8B1" w14:textId="77777777" w:rsidR="006D457F" w:rsidRDefault="00000000">
            <w:pPr>
              <w:spacing w:after="0" w:line="240" w:lineRule="auto"/>
              <w:rPr>
                <w:rFonts w:hint="eastAsia"/>
              </w:rPr>
            </w:pPr>
            <w:r>
              <w:rPr>
                <w:sz w:val="18"/>
              </w:rPr>
              <w:t>用户登录与认证交互序列</w:t>
            </w:r>
            <w:r>
              <w:rPr>
                <w:sz w:val="18"/>
              </w:rPr>
              <w:br/>
              <w:t>（场景二，4.2.2节）</w:t>
            </w:r>
          </w:p>
        </w:tc>
        <w:tc>
          <w:tcPr>
            <w:tcW w:w="3969" w:type="dxa"/>
          </w:tcPr>
          <w:p w14:paraId="393CEAC5" w14:textId="77777777" w:rsidR="006D457F" w:rsidRDefault="00000000">
            <w:pPr>
              <w:spacing w:after="0" w:line="240" w:lineRule="auto"/>
              <w:rPr>
                <w:rFonts w:hint="eastAsia"/>
              </w:rPr>
            </w:pPr>
            <w:r>
              <w:rPr>
                <w:sz w:val="18"/>
              </w:rPr>
              <w:t>AuthController接收请求委托AuthService执行认证，序列中的调用关系与静态结构的控制器到服务层依赖方向一致。UserRepository在序列中查询用户信息，对应静态结构中User Module的Repository。</w:t>
            </w:r>
          </w:p>
        </w:tc>
      </w:tr>
      <w:tr w:rsidR="006D457F" w14:paraId="6AFEE4E5" w14:textId="77777777">
        <w:trPr>
          <w:jc w:val="center"/>
        </w:trPr>
        <w:tc>
          <w:tcPr>
            <w:tcW w:w="2268" w:type="dxa"/>
          </w:tcPr>
          <w:p w14:paraId="40CC6000" w14:textId="77777777" w:rsidR="006D457F" w:rsidRDefault="00000000">
            <w:pPr>
              <w:spacing w:after="0" w:line="240" w:lineRule="auto"/>
              <w:rPr>
                <w:rFonts w:hint="eastAsia"/>
              </w:rPr>
            </w:pPr>
            <w:r>
              <w:rPr>
                <w:sz w:val="18"/>
              </w:rPr>
              <w:t>ArticleController</w:t>
            </w:r>
            <w:r>
              <w:rPr>
                <w:sz w:val="18"/>
              </w:rPr>
              <w:br/>
              <w:t>ArticleService</w:t>
            </w:r>
            <w:r>
              <w:rPr>
                <w:sz w:val="18"/>
              </w:rPr>
              <w:br/>
              <w:t>ArticleRepository</w:t>
            </w:r>
          </w:p>
        </w:tc>
        <w:tc>
          <w:tcPr>
            <w:tcW w:w="3118" w:type="dxa"/>
          </w:tcPr>
          <w:p w14:paraId="7B8BB4E4" w14:textId="77777777" w:rsidR="006D457F" w:rsidRDefault="00000000">
            <w:pPr>
              <w:spacing w:after="0" w:line="240" w:lineRule="auto"/>
              <w:rPr>
                <w:rFonts w:hint="eastAsia"/>
              </w:rPr>
            </w:pPr>
            <w:r>
              <w:rPr>
                <w:sz w:val="18"/>
              </w:rPr>
              <w:t>用户发布文章交互序列</w:t>
            </w:r>
            <w:r>
              <w:rPr>
                <w:sz w:val="18"/>
              </w:rPr>
              <w:br/>
              <w:t>（场景一，4.2.2节）</w:t>
            </w:r>
          </w:p>
        </w:tc>
        <w:tc>
          <w:tcPr>
            <w:tcW w:w="3969" w:type="dxa"/>
          </w:tcPr>
          <w:p w14:paraId="39A78750" w14:textId="77777777" w:rsidR="006D457F" w:rsidRDefault="00000000">
            <w:pPr>
              <w:spacing w:after="0" w:line="240" w:lineRule="auto"/>
              <w:rPr>
                <w:rFonts w:hint="eastAsia"/>
              </w:rPr>
            </w:pPr>
            <w:r>
              <w:rPr>
                <w:sz w:val="18"/>
              </w:rPr>
              <w:t>Controller接收请求，经ValidationComponent校验，Service执行业务逻辑，Repository持久化，链路完整。EventBus在末尾发布ArticlePublishedEvent，对应静态结构中的EventBus。</w:t>
            </w:r>
          </w:p>
        </w:tc>
      </w:tr>
      <w:tr w:rsidR="006D457F" w14:paraId="455D27D4" w14:textId="77777777">
        <w:trPr>
          <w:jc w:val="center"/>
        </w:trPr>
        <w:tc>
          <w:tcPr>
            <w:tcW w:w="2268" w:type="dxa"/>
          </w:tcPr>
          <w:p w14:paraId="4FA0276B" w14:textId="77777777" w:rsidR="006D457F" w:rsidRDefault="00000000">
            <w:pPr>
              <w:spacing w:after="0" w:line="240" w:lineRule="auto"/>
              <w:rPr>
                <w:rFonts w:hint="eastAsia"/>
              </w:rPr>
            </w:pPr>
            <w:r>
              <w:rPr>
                <w:sz w:val="18"/>
              </w:rPr>
              <w:t>AdminController</w:t>
            </w:r>
            <w:r>
              <w:rPr>
                <w:sz w:val="18"/>
              </w:rPr>
              <w:br/>
              <w:t>ArticleService</w:t>
            </w:r>
          </w:p>
        </w:tc>
        <w:tc>
          <w:tcPr>
            <w:tcW w:w="3118" w:type="dxa"/>
          </w:tcPr>
          <w:p w14:paraId="4E150205" w14:textId="77777777" w:rsidR="006D457F" w:rsidRDefault="00000000">
            <w:pPr>
              <w:spacing w:after="0" w:line="240" w:lineRule="auto"/>
              <w:rPr>
                <w:rFonts w:hint="eastAsia"/>
              </w:rPr>
            </w:pPr>
            <w:r>
              <w:rPr>
                <w:sz w:val="18"/>
              </w:rPr>
              <w:t>管理员下架文章交互序列</w:t>
            </w:r>
            <w:r>
              <w:rPr>
                <w:sz w:val="18"/>
              </w:rPr>
              <w:br/>
              <w:t>（场景三，4.2.2节）</w:t>
            </w:r>
          </w:p>
        </w:tc>
        <w:tc>
          <w:tcPr>
            <w:tcW w:w="3969" w:type="dxa"/>
          </w:tcPr>
          <w:p w14:paraId="16FB64F7" w14:textId="77777777" w:rsidR="006D457F" w:rsidRDefault="00000000">
            <w:pPr>
              <w:spacing w:after="0" w:line="240" w:lineRule="auto"/>
              <w:rPr>
                <w:rFonts w:hint="eastAsia"/>
              </w:rPr>
            </w:pPr>
            <w:r>
              <w:rPr>
                <w:sz w:val="18"/>
              </w:rPr>
              <w:t>AuthMiddleware校验JWT和admin角色，AdminController接收，ArticleService.updateStatus()执行状态变更。序列中的权限校验与Auth Component的RBAC定义一致。</w:t>
            </w:r>
          </w:p>
        </w:tc>
      </w:tr>
      <w:tr w:rsidR="006D457F" w14:paraId="0DEE2714" w14:textId="77777777">
        <w:trPr>
          <w:jc w:val="center"/>
        </w:trPr>
        <w:tc>
          <w:tcPr>
            <w:tcW w:w="2268" w:type="dxa"/>
          </w:tcPr>
          <w:p w14:paraId="21CDD087" w14:textId="77777777" w:rsidR="006D457F" w:rsidRDefault="00000000">
            <w:pPr>
              <w:spacing w:after="0" w:line="240" w:lineRule="auto"/>
              <w:rPr>
                <w:rFonts w:hint="eastAsia"/>
              </w:rPr>
            </w:pPr>
            <w:r>
              <w:rPr>
                <w:sz w:val="18"/>
              </w:rPr>
              <w:t>Auth Component</w:t>
            </w:r>
            <w:r>
              <w:rPr>
                <w:sz w:val="18"/>
              </w:rPr>
              <w:br/>
              <w:t>（认证与授权组件）</w:t>
            </w:r>
          </w:p>
        </w:tc>
        <w:tc>
          <w:tcPr>
            <w:tcW w:w="3118" w:type="dxa"/>
          </w:tcPr>
          <w:p w14:paraId="6FC57CB8" w14:textId="77777777" w:rsidR="006D457F" w:rsidRDefault="00000000">
            <w:pPr>
              <w:spacing w:after="0" w:line="240" w:lineRule="auto"/>
              <w:rPr>
                <w:rFonts w:hint="eastAsia"/>
              </w:rPr>
            </w:pPr>
            <w:r>
              <w:rPr>
                <w:sz w:val="18"/>
              </w:rPr>
              <w:t>三个核心序列的认证步骤</w:t>
            </w:r>
            <w:r>
              <w:rPr>
                <w:sz w:val="18"/>
              </w:rPr>
              <w:br/>
              <w:t>文章状态机</w:t>
            </w:r>
          </w:p>
        </w:tc>
        <w:tc>
          <w:tcPr>
            <w:tcW w:w="3969" w:type="dxa"/>
          </w:tcPr>
          <w:p w14:paraId="064E8919" w14:textId="77777777" w:rsidR="006D457F" w:rsidRDefault="00000000">
            <w:pPr>
              <w:spacing w:after="0" w:line="240" w:lineRule="auto"/>
              <w:rPr>
                <w:rFonts w:hint="eastAsia"/>
              </w:rPr>
            </w:pPr>
            <w:r>
              <w:rPr>
                <w:sz w:val="18"/>
              </w:rPr>
              <w:t>AuthMiddleware在序列开头执行JWT验证和角色提取。状态机定义的状态转换由ArticleService在执行时触发。</w:t>
            </w:r>
          </w:p>
        </w:tc>
      </w:tr>
      <w:tr w:rsidR="006D457F" w14:paraId="47511E44" w14:textId="77777777">
        <w:trPr>
          <w:jc w:val="center"/>
        </w:trPr>
        <w:tc>
          <w:tcPr>
            <w:tcW w:w="2268" w:type="dxa"/>
          </w:tcPr>
          <w:p w14:paraId="045DD714" w14:textId="77777777" w:rsidR="006D457F" w:rsidRDefault="00000000">
            <w:pPr>
              <w:spacing w:after="0" w:line="240" w:lineRule="auto"/>
              <w:rPr>
                <w:rFonts w:hint="eastAsia"/>
              </w:rPr>
            </w:pPr>
            <w:r>
              <w:rPr>
                <w:sz w:val="18"/>
              </w:rPr>
              <w:t>EventBus</w:t>
            </w:r>
            <w:r>
              <w:rPr>
                <w:sz w:val="18"/>
              </w:rPr>
              <w:br/>
              <w:t>（事件总线）</w:t>
            </w:r>
          </w:p>
        </w:tc>
        <w:tc>
          <w:tcPr>
            <w:tcW w:w="3118" w:type="dxa"/>
          </w:tcPr>
          <w:p w14:paraId="1F10BF35" w14:textId="77777777" w:rsidR="006D457F" w:rsidRDefault="00000000">
            <w:pPr>
              <w:spacing w:after="0" w:line="240" w:lineRule="auto"/>
              <w:rPr>
                <w:rFonts w:hint="eastAsia"/>
              </w:rPr>
            </w:pPr>
            <w:r>
              <w:rPr>
                <w:sz w:val="18"/>
              </w:rPr>
              <w:t>事件处理流程</w:t>
            </w:r>
            <w:r>
              <w:rPr>
                <w:sz w:val="18"/>
              </w:rPr>
              <w:br/>
              <w:t>（4.2.2节）</w:t>
            </w:r>
          </w:p>
        </w:tc>
        <w:tc>
          <w:tcPr>
            <w:tcW w:w="3969" w:type="dxa"/>
          </w:tcPr>
          <w:p w14:paraId="60841CC8" w14:textId="77777777" w:rsidR="006D457F" w:rsidRDefault="00000000">
            <w:pPr>
              <w:spacing w:after="0" w:line="240" w:lineRule="auto"/>
              <w:rPr>
                <w:rFonts w:hint="eastAsia"/>
              </w:rPr>
            </w:pPr>
            <w:r>
              <w:rPr>
                <w:sz w:val="18"/>
              </w:rPr>
              <w:t>在动态行为中体现为发布、分发、处理、监控四个阶段。事件类型的Handler在应用启动时注册。</w:t>
            </w:r>
          </w:p>
        </w:tc>
      </w:tr>
      <w:tr w:rsidR="006D457F" w14:paraId="619DE1D5" w14:textId="77777777">
        <w:trPr>
          <w:jc w:val="center"/>
        </w:trPr>
        <w:tc>
          <w:tcPr>
            <w:tcW w:w="2268" w:type="dxa"/>
          </w:tcPr>
          <w:p w14:paraId="0E02E8FA" w14:textId="77777777" w:rsidR="006D457F" w:rsidRDefault="00000000">
            <w:pPr>
              <w:spacing w:after="0" w:line="240" w:lineRule="auto"/>
              <w:rPr>
                <w:rFonts w:hint="eastAsia"/>
              </w:rPr>
            </w:pPr>
            <w:r>
              <w:rPr>
                <w:sz w:val="18"/>
              </w:rPr>
              <w:t>Validation Component</w:t>
            </w:r>
            <w:r>
              <w:rPr>
                <w:sz w:val="18"/>
              </w:rPr>
              <w:br/>
              <w:t>（数据校验组件）</w:t>
            </w:r>
          </w:p>
        </w:tc>
        <w:tc>
          <w:tcPr>
            <w:tcW w:w="3118" w:type="dxa"/>
          </w:tcPr>
          <w:p w14:paraId="20B0833B" w14:textId="77777777" w:rsidR="006D457F" w:rsidRDefault="00000000">
            <w:pPr>
              <w:spacing w:after="0" w:line="240" w:lineRule="auto"/>
              <w:rPr>
                <w:rFonts w:hint="eastAsia"/>
              </w:rPr>
            </w:pPr>
            <w:r>
              <w:rPr>
                <w:sz w:val="18"/>
              </w:rPr>
              <w:t>场景一第⑥步参数校验</w:t>
            </w:r>
            <w:r>
              <w:rPr>
                <w:sz w:val="18"/>
              </w:rPr>
              <w:br/>
              <w:t>场景一第⑧步业务校验</w:t>
            </w:r>
          </w:p>
        </w:tc>
        <w:tc>
          <w:tcPr>
            <w:tcW w:w="3969" w:type="dxa"/>
          </w:tcPr>
          <w:p w14:paraId="2EA7420E" w14:textId="77777777" w:rsidR="006D457F" w:rsidRDefault="00000000">
            <w:pPr>
              <w:spacing w:after="0" w:line="240" w:lineRule="auto"/>
              <w:rPr>
                <w:rFonts w:hint="eastAsia"/>
              </w:rPr>
            </w:pPr>
            <w:r>
              <w:rPr>
                <w:sz w:val="18"/>
              </w:rPr>
              <w:t>在Controller层声明式校验请求参数，在Service层校验业务规则。</w:t>
            </w:r>
          </w:p>
        </w:tc>
      </w:tr>
      <w:tr w:rsidR="006D457F" w14:paraId="53B9A00A" w14:textId="77777777">
        <w:trPr>
          <w:jc w:val="center"/>
        </w:trPr>
        <w:tc>
          <w:tcPr>
            <w:tcW w:w="2268" w:type="dxa"/>
          </w:tcPr>
          <w:p w14:paraId="00EDA4EA" w14:textId="77777777" w:rsidR="006D457F" w:rsidRDefault="00000000">
            <w:pPr>
              <w:spacing w:after="0" w:line="240" w:lineRule="auto"/>
              <w:rPr>
                <w:rFonts w:hint="eastAsia"/>
              </w:rPr>
            </w:pPr>
            <w:r>
              <w:rPr>
                <w:sz w:val="18"/>
              </w:rPr>
              <w:t>Logging Component</w:t>
            </w:r>
            <w:r>
              <w:rPr>
                <w:sz w:val="18"/>
              </w:rPr>
              <w:br/>
              <w:t>（日志组件）</w:t>
            </w:r>
          </w:p>
        </w:tc>
        <w:tc>
          <w:tcPr>
            <w:tcW w:w="3118" w:type="dxa"/>
          </w:tcPr>
          <w:p w14:paraId="37DC5423" w14:textId="77777777" w:rsidR="006D457F" w:rsidRDefault="00000000">
            <w:pPr>
              <w:spacing w:after="0" w:line="240" w:lineRule="auto"/>
              <w:rPr>
                <w:rFonts w:hint="eastAsia"/>
              </w:rPr>
            </w:pPr>
            <w:r>
              <w:rPr>
                <w:sz w:val="18"/>
              </w:rPr>
              <w:t>所有三个场景的操作日志记录</w:t>
            </w:r>
          </w:p>
        </w:tc>
        <w:tc>
          <w:tcPr>
            <w:tcW w:w="3969" w:type="dxa"/>
          </w:tcPr>
          <w:p w14:paraId="1A94A639" w14:textId="77777777" w:rsidR="006D457F" w:rsidRDefault="00000000">
            <w:pPr>
              <w:spacing w:after="0" w:line="240" w:lineRule="auto"/>
              <w:rPr>
                <w:rFonts w:hint="eastAsia"/>
              </w:rPr>
            </w:pPr>
            <w:r>
              <w:rPr>
                <w:sz w:val="18"/>
              </w:rPr>
              <w:t>关键步骤均隐含日志记录，由Logging Component以AOP中间件统一处理。</w:t>
            </w:r>
          </w:p>
        </w:tc>
      </w:tr>
    </w:tbl>
    <w:p w14:paraId="133D767A" w14:textId="77777777" w:rsidR="006D457F" w:rsidRDefault="00000000">
      <w:pPr>
        <w:pStyle w:val="3"/>
      </w:pPr>
      <w:bookmarkStart w:id="50" w:name="_Toc232178833"/>
      <w:r>
        <w:t>6.1.2 静态结构模型与部署模型的对应</w:t>
      </w:r>
      <w:bookmarkEnd w:id="50"/>
    </w:p>
    <w:p w14:paraId="37F6EDCD" w14:textId="77777777" w:rsidR="006D457F" w:rsidRDefault="00000000">
      <w:pPr>
        <w:spacing w:after="0" w:line="288" w:lineRule="auto"/>
        <w:rPr>
          <w:rFonts w:hint="eastAsia"/>
        </w:rPr>
      </w:pPr>
      <w:r>
        <w:rPr>
          <w:sz w:val="21"/>
        </w:rPr>
        <w:lastRenderedPageBreak/>
        <w:t>静态结构模型中的每个可部署组件映射到部署模型中的至少一个物理节点。部署模型中的每个节点至少托管一个来自静态结构模型的可部署组件。这一对应关系保证架构设计可以实际部署。</w:t>
      </w:r>
    </w:p>
    <w:tbl>
      <w:tblPr>
        <w:tblStyle w:val="ab"/>
        <w:tblW w:w="0" w:type="auto"/>
        <w:jc w:val="center"/>
        <w:tblLook w:val="04A0" w:firstRow="1" w:lastRow="0" w:firstColumn="1" w:lastColumn="0" w:noHBand="0" w:noVBand="1"/>
      </w:tblPr>
      <w:tblGrid>
        <w:gridCol w:w="2288"/>
        <w:gridCol w:w="2608"/>
        <w:gridCol w:w="3400"/>
      </w:tblGrid>
      <w:tr w:rsidR="006D457F" w14:paraId="4BBDD1C4" w14:textId="77777777">
        <w:trPr>
          <w:jc w:val="center"/>
        </w:trPr>
        <w:tc>
          <w:tcPr>
            <w:tcW w:w="2551" w:type="dxa"/>
            <w:shd w:val="clear" w:color="auto" w:fill="D9D9D9"/>
          </w:tcPr>
          <w:p w14:paraId="170DB641" w14:textId="77777777" w:rsidR="006D457F" w:rsidRDefault="00000000">
            <w:pPr>
              <w:spacing w:after="0" w:line="240" w:lineRule="auto"/>
              <w:jc w:val="center"/>
              <w:rPr>
                <w:rFonts w:hint="eastAsia"/>
              </w:rPr>
            </w:pPr>
            <w:r>
              <w:rPr>
                <w:b/>
                <w:color w:val="000000"/>
                <w:sz w:val="20"/>
              </w:rPr>
              <w:t>静态结构组件</w:t>
            </w:r>
          </w:p>
        </w:tc>
        <w:tc>
          <w:tcPr>
            <w:tcW w:w="2835" w:type="dxa"/>
            <w:shd w:val="clear" w:color="auto" w:fill="D9D9D9"/>
          </w:tcPr>
          <w:p w14:paraId="04159ADB" w14:textId="77777777" w:rsidR="006D457F" w:rsidRDefault="00000000">
            <w:pPr>
              <w:spacing w:after="0" w:line="240" w:lineRule="auto"/>
              <w:jc w:val="center"/>
              <w:rPr>
                <w:rFonts w:hint="eastAsia"/>
              </w:rPr>
            </w:pPr>
            <w:r>
              <w:rPr>
                <w:b/>
                <w:color w:val="000000"/>
                <w:sz w:val="20"/>
              </w:rPr>
              <w:t>部署节点</w:t>
            </w:r>
          </w:p>
        </w:tc>
        <w:tc>
          <w:tcPr>
            <w:tcW w:w="3969" w:type="dxa"/>
            <w:shd w:val="clear" w:color="auto" w:fill="D9D9D9"/>
          </w:tcPr>
          <w:p w14:paraId="4BE282B9" w14:textId="77777777" w:rsidR="006D457F" w:rsidRDefault="00000000">
            <w:pPr>
              <w:spacing w:after="0" w:line="240" w:lineRule="auto"/>
              <w:jc w:val="center"/>
              <w:rPr>
                <w:rFonts w:hint="eastAsia"/>
              </w:rPr>
            </w:pPr>
            <w:r>
              <w:rPr>
                <w:b/>
                <w:color w:val="000000"/>
                <w:sz w:val="20"/>
              </w:rPr>
              <w:t>部署方式说明</w:t>
            </w:r>
          </w:p>
        </w:tc>
      </w:tr>
      <w:tr w:rsidR="006D457F" w14:paraId="3CDD89BE" w14:textId="77777777">
        <w:trPr>
          <w:jc w:val="center"/>
        </w:trPr>
        <w:tc>
          <w:tcPr>
            <w:tcW w:w="2551" w:type="dxa"/>
          </w:tcPr>
          <w:p w14:paraId="4C252EE2" w14:textId="77777777" w:rsidR="006D457F" w:rsidRDefault="00000000">
            <w:pPr>
              <w:spacing w:after="0" w:line="240" w:lineRule="auto"/>
              <w:rPr>
                <w:rFonts w:hint="eastAsia"/>
              </w:rPr>
            </w:pPr>
            <w:r>
              <w:rPr>
                <w:sz w:val="18"/>
              </w:rPr>
              <w:t>前端SPA应用</w:t>
            </w:r>
            <w:r>
              <w:rPr>
                <w:sz w:val="18"/>
              </w:rPr>
              <w:br/>
              <w:t>（Vue.js或React静态资源）</w:t>
            </w:r>
          </w:p>
        </w:tc>
        <w:tc>
          <w:tcPr>
            <w:tcW w:w="2835" w:type="dxa"/>
          </w:tcPr>
          <w:p w14:paraId="49847668" w14:textId="77777777" w:rsidR="006D457F" w:rsidRDefault="00000000">
            <w:pPr>
              <w:spacing w:after="0" w:line="240" w:lineRule="auto"/>
              <w:rPr>
                <w:rFonts w:hint="eastAsia"/>
              </w:rPr>
            </w:pPr>
            <w:r>
              <w:rPr>
                <w:sz w:val="18"/>
              </w:rPr>
              <w:t>Nginx（端口80和443）</w:t>
            </w:r>
          </w:p>
        </w:tc>
        <w:tc>
          <w:tcPr>
            <w:tcW w:w="3969" w:type="dxa"/>
          </w:tcPr>
          <w:p w14:paraId="79BF599B" w14:textId="77777777" w:rsidR="006D457F" w:rsidRDefault="00000000">
            <w:pPr>
              <w:spacing w:after="0" w:line="240" w:lineRule="auto"/>
              <w:rPr>
                <w:rFonts w:hint="eastAsia"/>
              </w:rPr>
            </w:pPr>
            <w:r>
              <w:rPr>
                <w:sz w:val="18"/>
              </w:rPr>
              <w:t>构建产物部署为Nginx静态资源目录，Nginx直接响应静态文件，/api/请求反向代理至应用服务。</w:t>
            </w:r>
          </w:p>
        </w:tc>
      </w:tr>
      <w:tr w:rsidR="006D457F" w14:paraId="780C06A3" w14:textId="77777777">
        <w:trPr>
          <w:jc w:val="center"/>
        </w:trPr>
        <w:tc>
          <w:tcPr>
            <w:tcW w:w="2551" w:type="dxa"/>
          </w:tcPr>
          <w:p w14:paraId="19FA105F" w14:textId="77777777" w:rsidR="006D457F" w:rsidRDefault="00000000">
            <w:pPr>
              <w:spacing w:after="0" w:line="240" w:lineRule="auto"/>
              <w:rPr>
                <w:rFonts w:hint="eastAsia"/>
              </w:rPr>
            </w:pPr>
            <w:r>
              <w:rPr>
                <w:sz w:val="18"/>
              </w:rPr>
              <w:t>后端应用</w:t>
            </w:r>
            <w:r>
              <w:rPr>
                <w:sz w:val="18"/>
              </w:rPr>
              <w:br/>
              <w:t>（所有Controller、Service、Repository）</w:t>
            </w:r>
          </w:p>
        </w:tc>
        <w:tc>
          <w:tcPr>
            <w:tcW w:w="2835" w:type="dxa"/>
          </w:tcPr>
          <w:p w14:paraId="2952D7E4" w14:textId="77777777" w:rsidR="006D457F" w:rsidRDefault="00000000">
            <w:pPr>
              <w:spacing w:after="0" w:line="240" w:lineRule="auto"/>
              <w:rPr>
                <w:rFonts w:hint="eastAsia"/>
              </w:rPr>
            </w:pPr>
            <w:r>
              <w:rPr>
                <w:sz w:val="18"/>
              </w:rPr>
              <w:t>应用服务进程</w:t>
            </w:r>
            <w:r>
              <w:rPr>
                <w:sz w:val="18"/>
              </w:rPr>
              <w:br/>
              <w:t>（127.0.0.1:3000或:8080）</w:t>
            </w:r>
          </w:p>
        </w:tc>
        <w:tc>
          <w:tcPr>
            <w:tcW w:w="3969" w:type="dxa"/>
          </w:tcPr>
          <w:p w14:paraId="6A311553" w14:textId="77777777" w:rsidR="006D457F" w:rsidRDefault="00000000">
            <w:pPr>
              <w:spacing w:after="0" w:line="240" w:lineRule="auto"/>
              <w:rPr>
                <w:rFonts w:hint="eastAsia"/>
              </w:rPr>
            </w:pPr>
            <w:r>
              <w:rPr>
                <w:sz w:val="18"/>
              </w:rPr>
              <w:t>整体进程由PM2或systemd管理，全部功能模块和横切组件运行于同一进程。</w:t>
            </w:r>
          </w:p>
        </w:tc>
      </w:tr>
      <w:tr w:rsidR="006D457F" w14:paraId="18784181" w14:textId="77777777">
        <w:trPr>
          <w:jc w:val="center"/>
        </w:trPr>
        <w:tc>
          <w:tcPr>
            <w:tcW w:w="2551" w:type="dxa"/>
          </w:tcPr>
          <w:p w14:paraId="0067943A" w14:textId="77777777" w:rsidR="006D457F" w:rsidRDefault="00000000">
            <w:pPr>
              <w:spacing w:after="0" w:line="240" w:lineRule="auto"/>
              <w:rPr>
                <w:rFonts w:hint="eastAsia"/>
              </w:rPr>
            </w:pPr>
            <w:r>
              <w:rPr>
                <w:sz w:val="18"/>
              </w:rPr>
              <w:t>数据库访问层</w:t>
            </w:r>
            <w:r>
              <w:rPr>
                <w:sz w:val="18"/>
              </w:rPr>
              <w:br/>
              <w:t>（ORM和Repository实现）</w:t>
            </w:r>
          </w:p>
        </w:tc>
        <w:tc>
          <w:tcPr>
            <w:tcW w:w="2835" w:type="dxa"/>
          </w:tcPr>
          <w:p w14:paraId="20AE3609" w14:textId="77777777" w:rsidR="006D457F" w:rsidRDefault="00000000">
            <w:pPr>
              <w:spacing w:after="0" w:line="240" w:lineRule="auto"/>
              <w:rPr>
                <w:rFonts w:hint="eastAsia"/>
              </w:rPr>
            </w:pPr>
            <w:r>
              <w:rPr>
                <w:sz w:val="18"/>
              </w:rPr>
              <w:t>MySQL或PostgreSQL</w:t>
            </w:r>
            <w:r>
              <w:rPr>
                <w:sz w:val="18"/>
              </w:rPr>
              <w:br/>
              <w:t>（127.0.0.1:3306或:5432）</w:t>
            </w:r>
          </w:p>
        </w:tc>
        <w:tc>
          <w:tcPr>
            <w:tcW w:w="3969" w:type="dxa"/>
          </w:tcPr>
          <w:p w14:paraId="565BBD41" w14:textId="77777777" w:rsidR="006D457F" w:rsidRDefault="00000000">
            <w:pPr>
              <w:spacing w:after="0" w:line="240" w:lineRule="auto"/>
              <w:rPr>
                <w:rFonts w:hint="eastAsia"/>
              </w:rPr>
            </w:pPr>
            <w:r>
              <w:rPr>
                <w:sz w:val="18"/>
              </w:rPr>
              <w:t>应用服务通过连接池访问数据库（最大50连接），数据库仅监听localhost，不对外暴露。</w:t>
            </w:r>
          </w:p>
        </w:tc>
      </w:tr>
      <w:tr w:rsidR="006D457F" w14:paraId="01BB6092" w14:textId="77777777">
        <w:trPr>
          <w:jc w:val="center"/>
        </w:trPr>
        <w:tc>
          <w:tcPr>
            <w:tcW w:w="2551" w:type="dxa"/>
          </w:tcPr>
          <w:p w14:paraId="5875B200" w14:textId="77777777" w:rsidR="006D457F" w:rsidRDefault="00000000">
            <w:pPr>
              <w:spacing w:after="0" w:line="240" w:lineRule="auto"/>
              <w:rPr>
                <w:rFonts w:hint="eastAsia"/>
              </w:rPr>
            </w:pPr>
            <w:r>
              <w:rPr>
                <w:sz w:val="18"/>
              </w:rPr>
              <w:t>EventBus</w:t>
            </w:r>
            <w:r>
              <w:rPr>
                <w:sz w:val="18"/>
              </w:rPr>
              <w:br/>
              <w:t>（进程内事件总线）</w:t>
            </w:r>
          </w:p>
        </w:tc>
        <w:tc>
          <w:tcPr>
            <w:tcW w:w="2835" w:type="dxa"/>
          </w:tcPr>
          <w:p w14:paraId="363A966C" w14:textId="77777777" w:rsidR="006D457F" w:rsidRDefault="00000000">
            <w:pPr>
              <w:spacing w:after="0" w:line="240" w:lineRule="auto"/>
              <w:rPr>
                <w:rFonts w:hint="eastAsia"/>
              </w:rPr>
            </w:pPr>
            <w:r>
              <w:rPr>
                <w:sz w:val="18"/>
              </w:rPr>
              <w:t>应用服务进程</w:t>
            </w:r>
            <w:r>
              <w:rPr>
                <w:sz w:val="18"/>
              </w:rPr>
              <w:br/>
              <w:t>（与后端应用同进程）</w:t>
            </w:r>
          </w:p>
        </w:tc>
        <w:tc>
          <w:tcPr>
            <w:tcW w:w="3969" w:type="dxa"/>
          </w:tcPr>
          <w:p w14:paraId="00A980B5" w14:textId="77777777" w:rsidR="006D457F" w:rsidRDefault="00000000">
            <w:pPr>
              <w:spacing w:after="0" w:line="240" w:lineRule="auto"/>
              <w:rPr>
                <w:rFonts w:hint="eastAsia"/>
              </w:rPr>
            </w:pPr>
            <w:r>
              <w:rPr>
                <w:sz w:val="18"/>
              </w:rPr>
              <w:t>EventBus目前为进程内实现，事件发布与处理在应用进程内完成，无需独立部署，未来可替换为消息队列。</w:t>
            </w:r>
          </w:p>
        </w:tc>
      </w:tr>
      <w:tr w:rsidR="006D457F" w14:paraId="2D3C2098" w14:textId="77777777">
        <w:trPr>
          <w:jc w:val="center"/>
        </w:trPr>
        <w:tc>
          <w:tcPr>
            <w:tcW w:w="2551" w:type="dxa"/>
          </w:tcPr>
          <w:p w14:paraId="0C747917" w14:textId="77777777" w:rsidR="006D457F" w:rsidRDefault="00000000">
            <w:pPr>
              <w:spacing w:after="0" w:line="240" w:lineRule="auto"/>
              <w:rPr>
                <w:rFonts w:hint="eastAsia"/>
              </w:rPr>
            </w:pPr>
            <w:r>
              <w:rPr>
                <w:sz w:val="18"/>
              </w:rPr>
              <w:t>文件存储</w:t>
            </w:r>
            <w:r>
              <w:rPr>
                <w:sz w:val="18"/>
              </w:rPr>
              <w:br/>
              <w:t>（用户上传文件）</w:t>
            </w:r>
          </w:p>
        </w:tc>
        <w:tc>
          <w:tcPr>
            <w:tcW w:w="2835" w:type="dxa"/>
          </w:tcPr>
          <w:p w14:paraId="6B56213C" w14:textId="77777777" w:rsidR="006D457F" w:rsidRDefault="00000000">
            <w:pPr>
              <w:spacing w:after="0" w:line="240" w:lineRule="auto"/>
              <w:rPr>
                <w:rFonts w:hint="eastAsia"/>
              </w:rPr>
            </w:pPr>
            <w:r>
              <w:rPr>
                <w:sz w:val="18"/>
              </w:rPr>
              <w:t>服务器本地文件系统</w:t>
            </w:r>
            <w:r>
              <w:rPr>
                <w:sz w:val="18"/>
              </w:rPr>
              <w:br/>
              <w:t>（/var/www/blog-uploads/）</w:t>
            </w:r>
          </w:p>
        </w:tc>
        <w:tc>
          <w:tcPr>
            <w:tcW w:w="3969" w:type="dxa"/>
          </w:tcPr>
          <w:p w14:paraId="6245DCFF" w14:textId="77777777" w:rsidR="006D457F" w:rsidRDefault="00000000">
            <w:pPr>
              <w:spacing w:after="0" w:line="240" w:lineRule="auto"/>
              <w:rPr>
                <w:rFonts w:hint="eastAsia"/>
              </w:rPr>
            </w:pPr>
            <w:r>
              <w:rPr>
                <w:sz w:val="18"/>
              </w:rPr>
              <w:t>上传文件存于本地磁盘，Nginx提供静态文件访问，数据库仅存文件URL。</w:t>
            </w:r>
          </w:p>
        </w:tc>
      </w:tr>
      <w:tr w:rsidR="006D457F" w14:paraId="67FAE406" w14:textId="77777777">
        <w:trPr>
          <w:jc w:val="center"/>
        </w:trPr>
        <w:tc>
          <w:tcPr>
            <w:tcW w:w="2551" w:type="dxa"/>
          </w:tcPr>
          <w:p w14:paraId="76BB27A7" w14:textId="77777777" w:rsidR="006D457F" w:rsidRDefault="00000000">
            <w:pPr>
              <w:spacing w:after="0" w:line="240" w:lineRule="auto"/>
              <w:rPr>
                <w:rFonts w:hint="eastAsia"/>
              </w:rPr>
            </w:pPr>
            <w:r>
              <w:rPr>
                <w:sz w:val="18"/>
              </w:rPr>
              <w:t>Redis缓存</w:t>
            </w:r>
            <w:r>
              <w:rPr>
                <w:sz w:val="18"/>
              </w:rPr>
              <w:br/>
              <w:t>（可选组件）</w:t>
            </w:r>
          </w:p>
        </w:tc>
        <w:tc>
          <w:tcPr>
            <w:tcW w:w="2835" w:type="dxa"/>
          </w:tcPr>
          <w:p w14:paraId="04ED39F7" w14:textId="77777777" w:rsidR="006D457F" w:rsidRDefault="00000000">
            <w:pPr>
              <w:spacing w:after="0" w:line="240" w:lineRule="auto"/>
              <w:rPr>
                <w:rFonts w:hint="eastAsia"/>
              </w:rPr>
            </w:pPr>
            <w:r>
              <w:rPr>
                <w:sz w:val="18"/>
              </w:rPr>
              <w:t>Redis服务进程</w:t>
            </w:r>
            <w:r>
              <w:rPr>
                <w:sz w:val="18"/>
              </w:rPr>
              <w:br/>
              <w:t>（127.0.0.1:6379）</w:t>
            </w:r>
          </w:p>
        </w:tc>
        <w:tc>
          <w:tcPr>
            <w:tcW w:w="3969" w:type="dxa"/>
          </w:tcPr>
          <w:p w14:paraId="1BD57BCB" w14:textId="77777777" w:rsidR="006D457F" w:rsidRDefault="00000000">
            <w:pPr>
              <w:spacing w:after="0" w:line="240" w:lineRule="auto"/>
              <w:rPr>
                <w:rFonts w:hint="eastAsia"/>
              </w:rPr>
            </w:pPr>
            <w:r>
              <w:rPr>
                <w:sz w:val="18"/>
              </w:rPr>
              <w:t>可选组件。不部署则由应用进程内存满足缓存需求，部署后与应用同机运行。</w:t>
            </w:r>
          </w:p>
        </w:tc>
      </w:tr>
      <w:tr w:rsidR="006D457F" w14:paraId="31846AB0" w14:textId="77777777">
        <w:trPr>
          <w:jc w:val="center"/>
        </w:trPr>
        <w:tc>
          <w:tcPr>
            <w:tcW w:w="2551" w:type="dxa"/>
          </w:tcPr>
          <w:p w14:paraId="1F0AACBF" w14:textId="77777777" w:rsidR="006D457F" w:rsidRDefault="00000000">
            <w:pPr>
              <w:spacing w:after="0" w:line="240" w:lineRule="auto"/>
              <w:rPr>
                <w:rFonts w:hint="eastAsia"/>
              </w:rPr>
            </w:pPr>
            <w:r>
              <w:rPr>
                <w:sz w:val="18"/>
              </w:rPr>
              <w:t>日志管理</w:t>
            </w:r>
          </w:p>
        </w:tc>
        <w:tc>
          <w:tcPr>
            <w:tcW w:w="2835" w:type="dxa"/>
          </w:tcPr>
          <w:p w14:paraId="7791EACF" w14:textId="77777777" w:rsidR="006D457F" w:rsidRDefault="00000000">
            <w:pPr>
              <w:spacing w:after="0" w:line="240" w:lineRule="auto"/>
              <w:rPr>
                <w:rFonts w:hint="eastAsia"/>
              </w:rPr>
            </w:pPr>
            <w:r>
              <w:rPr>
                <w:sz w:val="18"/>
              </w:rPr>
              <w:t>服务器本地文件系统</w:t>
            </w:r>
            <w:r>
              <w:rPr>
                <w:sz w:val="18"/>
              </w:rPr>
              <w:br/>
              <w:t>（/var/log/blog-app/）</w:t>
            </w:r>
            <w:r>
              <w:rPr>
                <w:sz w:val="18"/>
              </w:rPr>
              <w:br/>
              <w:t>配合logrotate</w:t>
            </w:r>
          </w:p>
        </w:tc>
        <w:tc>
          <w:tcPr>
            <w:tcW w:w="3969" w:type="dxa"/>
          </w:tcPr>
          <w:p w14:paraId="33E9F5B8" w14:textId="77777777" w:rsidR="006D457F" w:rsidRDefault="00000000">
            <w:pPr>
              <w:spacing w:after="0" w:line="240" w:lineRule="auto"/>
              <w:rPr>
                <w:rFonts w:hint="eastAsia"/>
              </w:rPr>
            </w:pPr>
            <w:r>
              <w:rPr>
                <w:sz w:val="18"/>
              </w:rPr>
              <w:t>应用和Nginx日志输出到本地文件系统，logrotate每日轮转，保留30天。</w:t>
            </w:r>
          </w:p>
        </w:tc>
      </w:tr>
    </w:tbl>
    <w:p w14:paraId="3FFDA96B" w14:textId="77777777" w:rsidR="006D457F" w:rsidRDefault="00000000">
      <w:pPr>
        <w:pStyle w:val="3"/>
      </w:pPr>
      <w:bookmarkStart w:id="51" w:name="_Toc232178834"/>
      <w:r>
        <w:t>6.1.3 静态结构模型与数据模型的对应</w:t>
      </w:r>
      <w:bookmarkEnd w:id="51"/>
    </w:p>
    <w:p w14:paraId="015952A7" w14:textId="77777777" w:rsidR="006D457F" w:rsidRDefault="00000000">
      <w:pPr>
        <w:spacing w:after="0" w:line="288" w:lineRule="auto"/>
        <w:rPr>
          <w:rFonts w:hint="eastAsia"/>
        </w:rPr>
      </w:pPr>
      <w:r>
        <w:rPr>
          <w:sz w:val="21"/>
        </w:rPr>
        <w:t>数据模型中的每个实体至少被静态结构模型中的一个模块访问。静态结构模型中的每个数据访问组件至少操作数据模型中的一个实体。这一对应关系保证数据模型与功能模块之间存在完整的读写链路。</w:t>
      </w:r>
    </w:p>
    <w:tbl>
      <w:tblPr>
        <w:tblStyle w:val="ab"/>
        <w:tblW w:w="0" w:type="auto"/>
        <w:jc w:val="center"/>
        <w:tblLook w:val="04A0" w:firstRow="1" w:lastRow="0" w:firstColumn="1" w:lastColumn="0" w:noHBand="0" w:noVBand="1"/>
      </w:tblPr>
      <w:tblGrid>
        <w:gridCol w:w="2031"/>
        <w:gridCol w:w="2261"/>
        <w:gridCol w:w="4004"/>
      </w:tblGrid>
      <w:tr w:rsidR="006D457F" w14:paraId="5144B45F" w14:textId="77777777">
        <w:trPr>
          <w:jc w:val="center"/>
        </w:trPr>
        <w:tc>
          <w:tcPr>
            <w:tcW w:w="2268" w:type="dxa"/>
            <w:shd w:val="clear" w:color="auto" w:fill="D9D9D9"/>
          </w:tcPr>
          <w:p w14:paraId="5AC48FE8" w14:textId="77777777" w:rsidR="006D457F" w:rsidRDefault="00000000">
            <w:pPr>
              <w:spacing w:after="0" w:line="240" w:lineRule="auto"/>
              <w:jc w:val="center"/>
              <w:rPr>
                <w:rFonts w:hint="eastAsia"/>
              </w:rPr>
            </w:pPr>
            <w:r>
              <w:rPr>
                <w:b/>
                <w:color w:val="000000"/>
                <w:sz w:val="20"/>
              </w:rPr>
              <w:t>静态结构模块</w:t>
            </w:r>
          </w:p>
        </w:tc>
        <w:tc>
          <w:tcPr>
            <w:tcW w:w="2551" w:type="dxa"/>
            <w:shd w:val="clear" w:color="auto" w:fill="D9D9D9"/>
          </w:tcPr>
          <w:p w14:paraId="41D19CCF" w14:textId="77777777" w:rsidR="006D457F" w:rsidRDefault="00000000">
            <w:pPr>
              <w:spacing w:after="0" w:line="240" w:lineRule="auto"/>
              <w:jc w:val="center"/>
              <w:rPr>
                <w:rFonts w:hint="eastAsia"/>
              </w:rPr>
            </w:pPr>
            <w:r>
              <w:rPr>
                <w:b/>
                <w:color w:val="000000"/>
                <w:sz w:val="20"/>
              </w:rPr>
              <w:t>操作的数据实体</w:t>
            </w:r>
          </w:p>
        </w:tc>
        <w:tc>
          <w:tcPr>
            <w:tcW w:w="4535" w:type="dxa"/>
            <w:shd w:val="clear" w:color="auto" w:fill="D9D9D9"/>
          </w:tcPr>
          <w:p w14:paraId="21799B3A" w14:textId="77777777" w:rsidR="006D457F" w:rsidRDefault="00000000">
            <w:pPr>
              <w:spacing w:after="0" w:line="240" w:lineRule="auto"/>
              <w:jc w:val="center"/>
              <w:rPr>
                <w:rFonts w:hint="eastAsia"/>
              </w:rPr>
            </w:pPr>
            <w:r>
              <w:rPr>
                <w:b/>
                <w:color w:val="000000"/>
                <w:sz w:val="20"/>
              </w:rPr>
              <w:t>操作类型与说明</w:t>
            </w:r>
          </w:p>
        </w:tc>
      </w:tr>
      <w:tr w:rsidR="006D457F" w14:paraId="3E11790E" w14:textId="77777777">
        <w:trPr>
          <w:jc w:val="center"/>
        </w:trPr>
        <w:tc>
          <w:tcPr>
            <w:tcW w:w="2268" w:type="dxa"/>
          </w:tcPr>
          <w:p w14:paraId="53C8721C" w14:textId="77777777" w:rsidR="006D457F" w:rsidRDefault="00000000">
            <w:pPr>
              <w:spacing w:after="0" w:line="240" w:lineRule="auto"/>
              <w:rPr>
                <w:rFonts w:hint="eastAsia"/>
              </w:rPr>
            </w:pPr>
            <w:r>
              <w:rPr>
                <w:sz w:val="18"/>
              </w:rPr>
              <w:t>User Module</w:t>
            </w:r>
            <w:r>
              <w:rPr>
                <w:sz w:val="18"/>
              </w:rPr>
              <w:br/>
              <w:t>（用户管理模块）</w:t>
            </w:r>
          </w:p>
        </w:tc>
        <w:tc>
          <w:tcPr>
            <w:tcW w:w="2551" w:type="dxa"/>
          </w:tcPr>
          <w:p w14:paraId="4BCE6E98" w14:textId="77777777" w:rsidR="006D457F" w:rsidRDefault="00000000">
            <w:pPr>
              <w:spacing w:after="0" w:line="240" w:lineRule="auto"/>
              <w:rPr>
                <w:rFonts w:hint="eastAsia"/>
              </w:rPr>
            </w:pPr>
            <w:r>
              <w:rPr>
                <w:sz w:val="18"/>
              </w:rPr>
              <w:t>User 实体</w:t>
            </w:r>
          </w:p>
        </w:tc>
        <w:tc>
          <w:tcPr>
            <w:tcW w:w="4535" w:type="dxa"/>
          </w:tcPr>
          <w:p w14:paraId="49758F91" w14:textId="77777777" w:rsidR="006D457F" w:rsidRDefault="00000000">
            <w:pPr>
              <w:spacing w:after="0" w:line="240" w:lineRule="auto"/>
              <w:rPr>
                <w:rFonts w:hint="eastAsia"/>
              </w:rPr>
            </w:pPr>
            <w:r>
              <w:rPr>
                <w:sz w:val="18"/>
              </w:rPr>
              <w:t>CRUD全操作。注册CREATE，登录READ，修改UPDATE，禁用UPDATE status。UserRepository为唯一入口。</w:t>
            </w:r>
          </w:p>
        </w:tc>
      </w:tr>
      <w:tr w:rsidR="006D457F" w14:paraId="6D67AF3F" w14:textId="77777777">
        <w:trPr>
          <w:jc w:val="center"/>
        </w:trPr>
        <w:tc>
          <w:tcPr>
            <w:tcW w:w="2268" w:type="dxa"/>
          </w:tcPr>
          <w:p w14:paraId="3F5DDD96" w14:textId="77777777" w:rsidR="006D457F" w:rsidRDefault="00000000">
            <w:pPr>
              <w:spacing w:after="0" w:line="240" w:lineRule="auto"/>
              <w:rPr>
                <w:rFonts w:hint="eastAsia"/>
              </w:rPr>
            </w:pPr>
            <w:r>
              <w:rPr>
                <w:sz w:val="18"/>
              </w:rPr>
              <w:t>Article Module</w:t>
            </w:r>
            <w:r>
              <w:rPr>
                <w:sz w:val="18"/>
              </w:rPr>
              <w:br/>
              <w:t>（文章管理模块）</w:t>
            </w:r>
          </w:p>
        </w:tc>
        <w:tc>
          <w:tcPr>
            <w:tcW w:w="2551" w:type="dxa"/>
          </w:tcPr>
          <w:p w14:paraId="0F0A929F" w14:textId="77777777" w:rsidR="006D457F" w:rsidRDefault="00000000">
            <w:pPr>
              <w:spacing w:after="0" w:line="240" w:lineRule="auto"/>
              <w:rPr>
                <w:rFonts w:hint="eastAsia"/>
              </w:rPr>
            </w:pPr>
            <w:r>
              <w:rPr>
                <w:sz w:val="18"/>
              </w:rPr>
              <w:t>Article 实体</w:t>
            </w:r>
            <w:r>
              <w:rPr>
                <w:sz w:val="18"/>
              </w:rPr>
              <w:br/>
              <w:t>Article_Tag 关联表</w:t>
            </w:r>
            <w:r>
              <w:rPr>
                <w:sz w:val="18"/>
              </w:rPr>
              <w:br/>
              <w:t>Category 实体（只读）</w:t>
            </w:r>
            <w:r>
              <w:rPr>
                <w:sz w:val="18"/>
              </w:rPr>
              <w:br/>
              <w:t>Tag 实体（只读）</w:t>
            </w:r>
          </w:p>
        </w:tc>
        <w:tc>
          <w:tcPr>
            <w:tcW w:w="4535" w:type="dxa"/>
          </w:tcPr>
          <w:p w14:paraId="23A78A0C" w14:textId="77777777" w:rsidR="006D457F" w:rsidRDefault="00000000">
            <w:pPr>
              <w:spacing w:after="0" w:line="240" w:lineRule="auto"/>
              <w:rPr>
                <w:rFonts w:hint="eastAsia"/>
              </w:rPr>
            </w:pPr>
            <w:r>
              <w:rPr>
                <w:sz w:val="18"/>
              </w:rPr>
              <w:t>Article全CRUD。Article_Tag批量写入和删除，发布和编辑时同步维护。Category和Tag仅用于验证存在性和列表。</w:t>
            </w:r>
          </w:p>
        </w:tc>
      </w:tr>
      <w:tr w:rsidR="006D457F" w14:paraId="6A898959" w14:textId="77777777">
        <w:trPr>
          <w:jc w:val="center"/>
        </w:trPr>
        <w:tc>
          <w:tcPr>
            <w:tcW w:w="2268" w:type="dxa"/>
          </w:tcPr>
          <w:p w14:paraId="3DBAE944" w14:textId="77777777" w:rsidR="006D457F" w:rsidRDefault="00000000">
            <w:pPr>
              <w:spacing w:after="0" w:line="240" w:lineRule="auto"/>
              <w:rPr>
                <w:rFonts w:hint="eastAsia"/>
              </w:rPr>
            </w:pPr>
            <w:r>
              <w:rPr>
                <w:sz w:val="18"/>
              </w:rPr>
              <w:t>Comment Module</w:t>
            </w:r>
            <w:r>
              <w:rPr>
                <w:sz w:val="18"/>
              </w:rPr>
              <w:br/>
              <w:t>（评论管理模块）</w:t>
            </w:r>
          </w:p>
        </w:tc>
        <w:tc>
          <w:tcPr>
            <w:tcW w:w="2551" w:type="dxa"/>
          </w:tcPr>
          <w:p w14:paraId="4693A667" w14:textId="77777777" w:rsidR="006D457F" w:rsidRDefault="00000000">
            <w:pPr>
              <w:spacing w:after="0" w:line="240" w:lineRule="auto"/>
              <w:rPr>
                <w:rFonts w:hint="eastAsia"/>
              </w:rPr>
            </w:pPr>
            <w:r>
              <w:rPr>
                <w:sz w:val="18"/>
              </w:rPr>
              <w:t>Comment 实体</w:t>
            </w:r>
            <w:r>
              <w:rPr>
                <w:sz w:val="18"/>
              </w:rPr>
              <w:br/>
              <w:t>Article 实体（只读，验证存在及更新计数）</w:t>
            </w:r>
          </w:p>
        </w:tc>
        <w:tc>
          <w:tcPr>
            <w:tcW w:w="4535" w:type="dxa"/>
          </w:tcPr>
          <w:p w14:paraId="296388F3" w14:textId="77777777" w:rsidR="006D457F" w:rsidRDefault="00000000">
            <w:pPr>
              <w:spacing w:after="0" w:line="240" w:lineRule="auto"/>
              <w:rPr>
                <w:rFonts w:hint="eastAsia"/>
              </w:rPr>
            </w:pPr>
            <w:r>
              <w:rPr>
                <w:sz w:val="18"/>
              </w:rPr>
              <w:t>Comment支持CREATE和UPDATE status软删除。Article.comment_count在评论增删时原子更新。</w:t>
            </w:r>
          </w:p>
        </w:tc>
      </w:tr>
      <w:tr w:rsidR="006D457F" w14:paraId="5E3389F9" w14:textId="77777777">
        <w:trPr>
          <w:jc w:val="center"/>
        </w:trPr>
        <w:tc>
          <w:tcPr>
            <w:tcW w:w="2268" w:type="dxa"/>
          </w:tcPr>
          <w:p w14:paraId="39670894" w14:textId="77777777" w:rsidR="006D457F" w:rsidRDefault="00000000">
            <w:pPr>
              <w:spacing w:after="0" w:line="240" w:lineRule="auto"/>
              <w:rPr>
                <w:rFonts w:hint="eastAsia"/>
              </w:rPr>
            </w:pPr>
            <w:r>
              <w:rPr>
                <w:sz w:val="18"/>
              </w:rPr>
              <w:t>Category &amp; Tag Module</w:t>
            </w:r>
            <w:r>
              <w:rPr>
                <w:sz w:val="18"/>
              </w:rPr>
              <w:br/>
              <w:t>（分类与标签模块）</w:t>
            </w:r>
          </w:p>
        </w:tc>
        <w:tc>
          <w:tcPr>
            <w:tcW w:w="2551" w:type="dxa"/>
          </w:tcPr>
          <w:p w14:paraId="40C0E929" w14:textId="77777777" w:rsidR="006D457F" w:rsidRDefault="00000000">
            <w:pPr>
              <w:spacing w:after="0" w:line="240" w:lineRule="auto"/>
              <w:rPr>
                <w:rFonts w:hint="eastAsia"/>
              </w:rPr>
            </w:pPr>
            <w:r>
              <w:rPr>
                <w:sz w:val="18"/>
              </w:rPr>
              <w:t>Category 实体</w:t>
            </w:r>
            <w:r>
              <w:rPr>
                <w:sz w:val="18"/>
              </w:rPr>
              <w:br/>
              <w:t>Tag 实体</w:t>
            </w:r>
          </w:p>
        </w:tc>
        <w:tc>
          <w:tcPr>
            <w:tcW w:w="4535" w:type="dxa"/>
          </w:tcPr>
          <w:p w14:paraId="43BDAA1A" w14:textId="77777777" w:rsidR="006D457F" w:rsidRDefault="00000000">
            <w:pPr>
              <w:spacing w:after="0" w:line="240" w:lineRule="auto"/>
              <w:rPr>
                <w:rFonts w:hint="eastAsia"/>
              </w:rPr>
            </w:pPr>
            <w:r>
              <w:rPr>
                <w:sz w:val="18"/>
              </w:rPr>
              <w:t>均支持读取和管理员CRUD。两个模块独立管理，文章模块只读引用。</w:t>
            </w:r>
          </w:p>
        </w:tc>
      </w:tr>
      <w:tr w:rsidR="006D457F" w14:paraId="67E9B0F8" w14:textId="77777777">
        <w:trPr>
          <w:jc w:val="center"/>
        </w:trPr>
        <w:tc>
          <w:tcPr>
            <w:tcW w:w="2268" w:type="dxa"/>
          </w:tcPr>
          <w:p w14:paraId="7A411030" w14:textId="77777777" w:rsidR="006D457F" w:rsidRDefault="00000000">
            <w:pPr>
              <w:spacing w:after="0" w:line="240" w:lineRule="auto"/>
              <w:rPr>
                <w:rFonts w:hint="eastAsia"/>
              </w:rPr>
            </w:pPr>
            <w:r>
              <w:rPr>
                <w:sz w:val="18"/>
              </w:rPr>
              <w:lastRenderedPageBreak/>
              <w:t>Admin Module</w:t>
            </w:r>
            <w:r>
              <w:rPr>
                <w:sz w:val="18"/>
              </w:rPr>
              <w:br/>
              <w:t>（后台管理模块）</w:t>
            </w:r>
          </w:p>
        </w:tc>
        <w:tc>
          <w:tcPr>
            <w:tcW w:w="2551" w:type="dxa"/>
          </w:tcPr>
          <w:p w14:paraId="2D16EF82" w14:textId="77777777" w:rsidR="006D457F" w:rsidRDefault="00000000">
            <w:pPr>
              <w:spacing w:after="0" w:line="240" w:lineRule="auto"/>
              <w:rPr>
                <w:rFonts w:hint="eastAsia"/>
              </w:rPr>
            </w:pPr>
            <w:r>
              <w:rPr>
                <w:sz w:val="18"/>
              </w:rPr>
              <w:t>所有实体</w:t>
            </w:r>
            <w:r>
              <w:rPr>
                <w:sz w:val="18"/>
              </w:rPr>
              <w:br/>
              <w:t>（User、Article、Comment、Category、Tag）</w:t>
            </w:r>
          </w:p>
        </w:tc>
        <w:tc>
          <w:tcPr>
            <w:tcW w:w="4535" w:type="dxa"/>
          </w:tcPr>
          <w:p w14:paraId="63EF219F" w14:textId="77777777" w:rsidR="006D457F" w:rsidRDefault="00000000">
            <w:pPr>
              <w:spacing w:after="0" w:line="240" w:lineRule="auto"/>
              <w:rPr>
                <w:rFonts w:hint="eastAsia"/>
              </w:rPr>
            </w:pPr>
            <w:r>
              <w:rPr>
                <w:sz w:val="18"/>
              </w:rPr>
              <w:t>横跨所有实体的管理操作，包括状态管理、强制下架删除、分类标签维护。AdminService按需调用各模块Service和Repository。</w:t>
            </w:r>
          </w:p>
        </w:tc>
      </w:tr>
      <w:tr w:rsidR="006D457F" w14:paraId="3D640ECA" w14:textId="77777777">
        <w:trPr>
          <w:jc w:val="center"/>
        </w:trPr>
        <w:tc>
          <w:tcPr>
            <w:tcW w:w="2268" w:type="dxa"/>
          </w:tcPr>
          <w:p w14:paraId="0B36FCA1" w14:textId="77777777" w:rsidR="006D457F" w:rsidRDefault="00000000">
            <w:pPr>
              <w:spacing w:after="0" w:line="240" w:lineRule="auto"/>
              <w:rPr>
                <w:rFonts w:hint="eastAsia"/>
              </w:rPr>
            </w:pPr>
            <w:r>
              <w:rPr>
                <w:sz w:val="18"/>
              </w:rPr>
              <w:t>Auth Component</w:t>
            </w:r>
            <w:r>
              <w:rPr>
                <w:sz w:val="18"/>
              </w:rPr>
              <w:br/>
              <w:t>（认证与授权组件）</w:t>
            </w:r>
          </w:p>
        </w:tc>
        <w:tc>
          <w:tcPr>
            <w:tcW w:w="2551" w:type="dxa"/>
          </w:tcPr>
          <w:p w14:paraId="57865A7E" w14:textId="77777777" w:rsidR="006D457F" w:rsidRDefault="00000000">
            <w:pPr>
              <w:spacing w:after="0" w:line="240" w:lineRule="auto"/>
              <w:rPr>
                <w:rFonts w:hint="eastAsia"/>
              </w:rPr>
            </w:pPr>
            <w:r>
              <w:rPr>
                <w:sz w:val="18"/>
              </w:rPr>
              <w:t>User 实体（只读）</w:t>
            </w:r>
          </w:p>
        </w:tc>
        <w:tc>
          <w:tcPr>
            <w:tcW w:w="4535" w:type="dxa"/>
          </w:tcPr>
          <w:p w14:paraId="584A81D8" w14:textId="77777777" w:rsidR="006D457F" w:rsidRDefault="00000000">
            <w:pPr>
              <w:spacing w:after="0" w:line="240" w:lineRule="auto"/>
              <w:rPr>
                <w:rFonts w:hint="eastAsia"/>
              </w:rPr>
            </w:pPr>
            <w:r>
              <w:rPr>
                <w:sz w:val="18"/>
              </w:rPr>
              <w:t>登录时按username或email查询用户，验证password_hash。JWT签发后不再查库，中间件仅解析Token。</w:t>
            </w:r>
          </w:p>
        </w:tc>
      </w:tr>
      <w:tr w:rsidR="006D457F" w14:paraId="7C534C17" w14:textId="77777777">
        <w:trPr>
          <w:jc w:val="center"/>
        </w:trPr>
        <w:tc>
          <w:tcPr>
            <w:tcW w:w="2268" w:type="dxa"/>
          </w:tcPr>
          <w:p w14:paraId="4298349F" w14:textId="77777777" w:rsidR="006D457F" w:rsidRDefault="00000000">
            <w:pPr>
              <w:spacing w:after="0" w:line="240" w:lineRule="auto"/>
              <w:rPr>
                <w:rFonts w:hint="eastAsia"/>
              </w:rPr>
            </w:pPr>
            <w:r>
              <w:rPr>
                <w:sz w:val="18"/>
              </w:rPr>
              <w:t>Logging Component</w:t>
            </w:r>
            <w:r>
              <w:rPr>
                <w:sz w:val="18"/>
              </w:rPr>
              <w:br/>
              <w:t>（日志组件）</w:t>
            </w:r>
          </w:p>
        </w:tc>
        <w:tc>
          <w:tcPr>
            <w:tcW w:w="2551" w:type="dxa"/>
          </w:tcPr>
          <w:p w14:paraId="64279E69" w14:textId="77777777" w:rsidR="006D457F" w:rsidRDefault="00000000">
            <w:pPr>
              <w:spacing w:after="0" w:line="240" w:lineRule="auto"/>
              <w:rPr>
                <w:rFonts w:hint="eastAsia"/>
              </w:rPr>
            </w:pPr>
            <w:r>
              <w:rPr>
                <w:sz w:val="18"/>
              </w:rPr>
              <w:t>（不直接操作业务实体）</w:t>
            </w:r>
          </w:p>
        </w:tc>
        <w:tc>
          <w:tcPr>
            <w:tcW w:w="4535" w:type="dxa"/>
          </w:tcPr>
          <w:p w14:paraId="5EF51C80" w14:textId="77777777" w:rsidR="006D457F" w:rsidRDefault="00000000">
            <w:pPr>
              <w:spacing w:after="0" w:line="240" w:lineRule="auto"/>
              <w:rPr>
                <w:rFonts w:hint="eastAsia"/>
              </w:rPr>
            </w:pPr>
            <w:r>
              <w:rPr>
                <w:sz w:val="18"/>
              </w:rPr>
              <w:t>记录操作人、类型、时间戳、目标资源ID。日志输出至文件系统（/var/log/blog-app/，4.2.3节），与业务实体无外键关联。</w:t>
            </w:r>
          </w:p>
        </w:tc>
      </w:tr>
    </w:tbl>
    <w:p w14:paraId="229AF648" w14:textId="77777777" w:rsidR="006D457F" w:rsidRDefault="00000000">
      <w:pPr>
        <w:pStyle w:val="3"/>
      </w:pPr>
      <w:bookmarkStart w:id="52" w:name="_Toc232178835"/>
      <w:r>
        <w:t>6.1.4 动态行为模型与数据模型的对应</w:t>
      </w:r>
      <w:bookmarkEnd w:id="52"/>
    </w:p>
    <w:p w14:paraId="2DE6FF99" w14:textId="77777777" w:rsidR="006D457F" w:rsidRDefault="00000000">
      <w:pPr>
        <w:spacing w:after="0" w:line="288" w:lineRule="auto"/>
        <w:rPr>
          <w:rFonts w:hint="eastAsia"/>
        </w:rPr>
      </w:pPr>
      <w:r>
        <w:rPr>
          <w:sz w:val="21"/>
        </w:rPr>
        <w:t>动态行为模型中的每个数据操作在数据模型中必须有对应的实体和字段支持。数据模型中定义的约束在动态行为模型的交互序列中必须有对应的校验步骤。</w:t>
      </w:r>
    </w:p>
    <w:tbl>
      <w:tblPr>
        <w:tblStyle w:val="ab"/>
        <w:tblW w:w="0" w:type="auto"/>
        <w:jc w:val="center"/>
        <w:tblLook w:val="04A0" w:firstRow="1" w:lastRow="0" w:firstColumn="1" w:lastColumn="0" w:noHBand="0" w:noVBand="1"/>
      </w:tblPr>
      <w:tblGrid>
        <w:gridCol w:w="2243"/>
        <w:gridCol w:w="2556"/>
        <w:gridCol w:w="3497"/>
      </w:tblGrid>
      <w:tr w:rsidR="006D457F" w14:paraId="5EFF9D12" w14:textId="77777777">
        <w:trPr>
          <w:jc w:val="center"/>
        </w:trPr>
        <w:tc>
          <w:tcPr>
            <w:tcW w:w="2551" w:type="dxa"/>
            <w:shd w:val="clear" w:color="auto" w:fill="D9D9D9"/>
          </w:tcPr>
          <w:p w14:paraId="11E86973" w14:textId="77777777" w:rsidR="006D457F" w:rsidRDefault="00000000">
            <w:pPr>
              <w:spacing w:after="0" w:line="240" w:lineRule="auto"/>
              <w:jc w:val="center"/>
              <w:rPr>
                <w:rFonts w:hint="eastAsia"/>
              </w:rPr>
            </w:pPr>
            <w:r>
              <w:rPr>
                <w:b/>
                <w:color w:val="000000"/>
                <w:sz w:val="20"/>
              </w:rPr>
              <w:t>动态行为中的数据操作</w:t>
            </w:r>
          </w:p>
        </w:tc>
        <w:tc>
          <w:tcPr>
            <w:tcW w:w="2835" w:type="dxa"/>
            <w:shd w:val="clear" w:color="auto" w:fill="D9D9D9"/>
          </w:tcPr>
          <w:p w14:paraId="1C222497" w14:textId="77777777" w:rsidR="006D457F" w:rsidRDefault="00000000">
            <w:pPr>
              <w:spacing w:after="0" w:line="240" w:lineRule="auto"/>
              <w:jc w:val="center"/>
              <w:rPr>
                <w:rFonts w:hint="eastAsia"/>
              </w:rPr>
            </w:pPr>
            <w:r>
              <w:rPr>
                <w:b/>
                <w:color w:val="000000"/>
                <w:sz w:val="20"/>
              </w:rPr>
              <w:t>对应数据实体和字段</w:t>
            </w:r>
          </w:p>
        </w:tc>
        <w:tc>
          <w:tcPr>
            <w:tcW w:w="3969" w:type="dxa"/>
            <w:shd w:val="clear" w:color="auto" w:fill="D9D9D9"/>
          </w:tcPr>
          <w:p w14:paraId="64E27717" w14:textId="77777777" w:rsidR="006D457F" w:rsidRDefault="00000000">
            <w:pPr>
              <w:spacing w:after="0" w:line="240" w:lineRule="auto"/>
              <w:jc w:val="center"/>
              <w:rPr>
                <w:rFonts w:hint="eastAsia"/>
              </w:rPr>
            </w:pPr>
            <w:r>
              <w:rPr>
                <w:b/>
                <w:color w:val="000000"/>
                <w:sz w:val="20"/>
              </w:rPr>
              <w:t>一致性验证</w:t>
            </w:r>
          </w:p>
        </w:tc>
      </w:tr>
      <w:tr w:rsidR="006D457F" w14:paraId="3D0C7444" w14:textId="77777777">
        <w:trPr>
          <w:jc w:val="center"/>
        </w:trPr>
        <w:tc>
          <w:tcPr>
            <w:tcW w:w="2551" w:type="dxa"/>
          </w:tcPr>
          <w:p w14:paraId="0F39B513" w14:textId="77777777" w:rsidR="006D457F" w:rsidRDefault="00000000">
            <w:pPr>
              <w:spacing w:after="0" w:line="240" w:lineRule="auto"/>
              <w:rPr>
                <w:rFonts w:hint="eastAsia"/>
              </w:rPr>
            </w:pPr>
            <w:r>
              <w:rPr>
                <w:sz w:val="18"/>
              </w:rPr>
              <w:t>场景一第⑧c步：创建Article实体</w:t>
            </w:r>
            <w:r>
              <w:rPr>
                <w:sz w:val="18"/>
              </w:rPr>
              <w:br/>
              <w:t>（含标题、内容、摘要、状态、作者ID、分类ID）</w:t>
            </w:r>
          </w:p>
        </w:tc>
        <w:tc>
          <w:tcPr>
            <w:tcW w:w="2835" w:type="dxa"/>
          </w:tcPr>
          <w:p w14:paraId="33E46535" w14:textId="77777777" w:rsidR="006D457F" w:rsidRDefault="00000000">
            <w:pPr>
              <w:spacing w:after="0" w:line="240" w:lineRule="auto"/>
              <w:rPr>
                <w:rFonts w:hint="eastAsia"/>
              </w:rPr>
            </w:pPr>
            <w:r>
              <w:rPr>
                <w:sz w:val="18"/>
              </w:rPr>
              <w:t>Article.title (VARCHAR 200)</w:t>
            </w:r>
            <w:r>
              <w:rPr>
                <w:sz w:val="18"/>
              </w:rPr>
              <w:br/>
              <w:t>Article.content (LONGTEXT)</w:t>
            </w:r>
            <w:r>
              <w:rPr>
                <w:sz w:val="18"/>
              </w:rPr>
              <w:br/>
              <w:t>Article.status (ENUM)</w:t>
            </w:r>
            <w:r>
              <w:rPr>
                <w:sz w:val="18"/>
              </w:rPr>
              <w:br/>
              <w:t>Article.author_id (FK)</w:t>
            </w:r>
            <w:r>
              <w:rPr>
                <w:sz w:val="18"/>
              </w:rPr>
              <w:br/>
              <w:t>Article.category_id (FK)</w:t>
            </w:r>
          </w:p>
        </w:tc>
        <w:tc>
          <w:tcPr>
            <w:tcW w:w="3969" w:type="dxa"/>
          </w:tcPr>
          <w:p w14:paraId="5C0B6AC8" w14:textId="77777777" w:rsidR="006D457F" w:rsidRDefault="00000000">
            <w:pPr>
              <w:spacing w:after="0" w:line="240" w:lineRule="auto"/>
              <w:rPr>
                <w:rFonts w:hint="eastAsia"/>
              </w:rPr>
            </w:pPr>
            <w:r>
              <w:rPr>
                <w:sz w:val="18"/>
              </w:rPr>
              <w:t>status设为已发布对应ENUM中PUBLISHED值。author_id和category_id外键在序列第⑧a步分类存在性验证中提前校验。</w:t>
            </w:r>
          </w:p>
        </w:tc>
      </w:tr>
      <w:tr w:rsidR="006D457F" w14:paraId="1F2917D7" w14:textId="77777777">
        <w:trPr>
          <w:jc w:val="center"/>
        </w:trPr>
        <w:tc>
          <w:tcPr>
            <w:tcW w:w="2551" w:type="dxa"/>
          </w:tcPr>
          <w:p w14:paraId="21D526FA" w14:textId="77777777" w:rsidR="006D457F" w:rsidRDefault="00000000">
            <w:pPr>
              <w:spacing w:after="0" w:line="240" w:lineRule="auto"/>
              <w:rPr>
                <w:rFonts w:hint="eastAsia"/>
              </w:rPr>
            </w:pPr>
            <w:r>
              <w:rPr>
                <w:sz w:val="18"/>
              </w:rPr>
              <w:t>场景一第⑧e步：批量保存</w:t>
            </w:r>
            <w:r>
              <w:rPr>
                <w:sz w:val="18"/>
              </w:rPr>
              <w:br/>
              <w:t>文章标签关联</w:t>
            </w:r>
          </w:p>
        </w:tc>
        <w:tc>
          <w:tcPr>
            <w:tcW w:w="2835" w:type="dxa"/>
          </w:tcPr>
          <w:p w14:paraId="0945093C" w14:textId="77777777" w:rsidR="006D457F" w:rsidRDefault="00000000">
            <w:pPr>
              <w:spacing w:after="0" w:line="240" w:lineRule="auto"/>
              <w:rPr>
                <w:rFonts w:hint="eastAsia"/>
              </w:rPr>
            </w:pPr>
            <w:r>
              <w:rPr>
                <w:sz w:val="18"/>
              </w:rPr>
              <w:t>Article_Tag 关联表</w:t>
            </w:r>
            <w:r>
              <w:rPr>
                <w:sz w:val="18"/>
              </w:rPr>
              <w:br/>
              <w:t>(article_id, tag_id,</w:t>
            </w:r>
            <w:r>
              <w:rPr>
                <w:sz w:val="18"/>
              </w:rPr>
              <w:br/>
              <w:t>PRIMARY KEY 联合主键)</w:t>
            </w:r>
          </w:p>
        </w:tc>
        <w:tc>
          <w:tcPr>
            <w:tcW w:w="3969" w:type="dxa"/>
          </w:tcPr>
          <w:p w14:paraId="387FF00E" w14:textId="77777777" w:rsidR="006D457F" w:rsidRDefault="00000000">
            <w:pPr>
              <w:spacing w:after="0" w:line="240" w:lineRule="auto"/>
              <w:rPr>
                <w:rFonts w:hint="eastAsia"/>
              </w:rPr>
            </w:pPr>
            <w:r>
              <w:rPr>
                <w:sz w:val="18"/>
              </w:rPr>
              <w:t>TagRepository.findByIds()验证标签后批量INSERT，联合主键防止重复关联。</w:t>
            </w:r>
          </w:p>
        </w:tc>
      </w:tr>
      <w:tr w:rsidR="006D457F" w14:paraId="551AAA93" w14:textId="77777777">
        <w:trPr>
          <w:jc w:val="center"/>
        </w:trPr>
        <w:tc>
          <w:tcPr>
            <w:tcW w:w="2551" w:type="dxa"/>
          </w:tcPr>
          <w:p w14:paraId="068442EA" w14:textId="77777777" w:rsidR="006D457F" w:rsidRDefault="00000000">
            <w:pPr>
              <w:spacing w:after="0" w:line="240" w:lineRule="auto"/>
              <w:rPr>
                <w:rFonts w:hint="eastAsia"/>
              </w:rPr>
            </w:pPr>
            <w:r>
              <w:rPr>
                <w:sz w:val="18"/>
              </w:rPr>
              <w:t>场景二第③步：用户查询</w:t>
            </w:r>
            <w:r>
              <w:rPr>
                <w:sz w:val="18"/>
              </w:rPr>
              <w:br/>
              <w:t>与密码验证</w:t>
            </w:r>
          </w:p>
        </w:tc>
        <w:tc>
          <w:tcPr>
            <w:tcW w:w="2835" w:type="dxa"/>
          </w:tcPr>
          <w:p w14:paraId="1B07BA24" w14:textId="77777777" w:rsidR="006D457F" w:rsidRDefault="00000000">
            <w:pPr>
              <w:spacing w:after="0" w:line="240" w:lineRule="auto"/>
              <w:rPr>
                <w:rFonts w:hint="eastAsia"/>
              </w:rPr>
            </w:pPr>
            <w:r>
              <w:rPr>
                <w:sz w:val="18"/>
              </w:rPr>
              <w:t>User.username (UNIQUE)</w:t>
            </w:r>
            <w:r>
              <w:rPr>
                <w:sz w:val="18"/>
              </w:rPr>
              <w:br/>
              <w:t>User.email (UNIQUE)</w:t>
            </w:r>
            <w:r>
              <w:rPr>
                <w:sz w:val="18"/>
              </w:rPr>
              <w:br/>
              <w:t>User.password_hash</w:t>
            </w:r>
            <w:r>
              <w:rPr>
                <w:sz w:val="18"/>
              </w:rPr>
              <w:br/>
              <w:t>User.status (ENUM)</w:t>
            </w:r>
          </w:p>
        </w:tc>
        <w:tc>
          <w:tcPr>
            <w:tcW w:w="3969" w:type="dxa"/>
          </w:tcPr>
          <w:p w14:paraId="127CB439" w14:textId="77777777" w:rsidR="006D457F" w:rsidRDefault="00000000">
            <w:pPr>
              <w:spacing w:after="0" w:line="240" w:lineRule="auto"/>
              <w:rPr>
                <w:rFonts w:hint="eastAsia"/>
              </w:rPr>
            </w:pPr>
            <w:r>
              <w:rPr>
                <w:sz w:val="18"/>
              </w:rPr>
              <w:t>按username或email查询，UNIQUE索引保证单条命中，password_hash比对，status检查保证仅ACTIVE可登录。</w:t>
            </w:r>
          </w:p>
        </w:tc>
      </w:tr>
      <w:tr w:rsidR="006D457F" w14:paraId="7E14B957" w14:textId="77777777">
        <w:trPr>
          <w:jc w:val="center"/>
        </w:trPr>
        <w:tc>
          <w:tcPr>
            <w:tcW w:w="2551" w:type="dxa"/>
          </w:tcPr>
          <w:p w14:paraId="7B0EA842" w14:textId="77777777" w:rsidR="006D457F" w:rsidRDefault="00000000">
            <w:pPr>
              <w:spacing w:after="0" w:line="240" w:lineRule="auto"/>
              <w:rPr>
                <w:rFonts w:hint="eastAsia"/>
              </w:rPr>
            </w:pPr>
            <w:r>
              <w:rPr>
                <w:sz w:val="18"/>
              </w:rPr>
              <w:t>场景三第④步：更新文章状态</w:t>
            </w:r>
            <w:r>
              <w:rPr>
                <w:sz w:val="18"/>
              </w:rPr>
              <w:br/>
              <w:t>为TAKEN_DOWN</w:t>
            </w:r>
          </w:p>
        </w:tc>
        <w:tc>
          <w:tcPr>
            <w:tcW w:w="2835" w:type="dxa"/>
          </w:tcPr>
          <w:p w14:paraId="7C59EA87" w14:textId="77777777" w:rsidR="006D457F" w:rsidRDefault="00000000">
            <w:pPr>
              <w:spacing w:after="0" w:line="240" w:lineRule="auto"/>
              <w:rPr>
                <w:rFonts w:hint="eastAsia"/>
              </w:rPr>
            </w:pPr>
            <w:r>
              <w:rPr>
                <w:sz w:val="18"/>
              </w:rPr>
              <w:t>Article.status (ENUM)</w:t>
            </w:r>
            <w:r>
              <w:rPr>
                <w:sz w:val="18"/>
              </w:rPr>
              <w:br/>
              <w:t>值为TAKEN_DOWN</w:t>
            </w:r>
          </w:p>
        </w:tc>
        <w:tc>
          <w:tcPr>
            <w:tcW w:w="3969" w:type="dxa"/>
          </w:tcPr>
          <w:p w14:paraId="2087354E" w14:textId="77777777" w:rsidR="006D457F" w:rsidRDefault="00000000">
            <w:pPr>
              <w:spacing w:after="0" w:line="240" w:lineRule="auto"/>
              <w:rPr>
                <w:rFonts w:hint="eastAsia"/>
              </w:rPr>
            </w:pPr>
            <w:r>
              <w:rPr>
                <w:sz w:val="18"/>
              </w:rPr>
              <w:t>TAKEN_DOWN在ENUM中已定义，与DRAFT、PUBLISHED、UNDER_REVIEW、ARCHIVED并列。</w:t>
            </w:r>
          </w:p>
        </w:tc>
      </w:tr>
      <w:tr w:rsidR="006D457F" w14:paraId="77A7EF7C" w14:textId="77777777">
        <w:trPr>
          <w:jc w:val="center"/>
        </w:trPr>
        <w:tc>
          <w:tcPr>
            <w:tcW w:w="2551" w:type="dxa"/>
          </w:tcPr>
          <w:p w14:paraId="7C172DCC" w14:textId="77777777" w:rsidR="006D457F" w:rsidRDefault="00000000">
            <w:pPr>
              <w:spacing w:after="0" w:line="240" w:lineRule="auto"/>
              <w:rPr>
                <w:rFonts w:hint="eastAsia"/>
              </w:rPr>
            </w:pPr>
            <w:r>
              <w:rPr>
                <w:sz w:val="18"/>
              </w:rPr>
              <w:t>文章状态机：Draft到Published</w:t>
            </w:r>
            <w:r>
              <w:rPr>
                <w:sz w:val="18"/>
              </w:rPr>
              <w:br/>
              <w:t>到UnderReview到TakenDown和Archived</w:t>
            </w:r>
          </w:p>
        </w:tc>
        <w:tc>
          <w:tcPr>
            <w:tcW w:w="2835" w:type="dxa"/>
          </w:tcPr>
          <w:p w14:paraId="2044DA3B" w14:textId="77777777" w:rsidR="006D457F" w:rsidRDefault="00000000">
            <w:pPr>
              <w:spacing w:after="0" w:line="240" w:lineRule="auto"/>
              <w:rPr>
                <w:rFonts w:hint="eastAsia"/>
              </w:rPr>
            </w:pPr>
            <w:r>
              <w:rPr>
                <w:sz w:val="18"/>
              </w:rPr>
              <w:t>Article.status ENUM的</w:t>
            </w:r>
            <w:r>
              <w:rPr>
                <w:sz w:val="18"/>
              </w:rPr>
              <w:br/>
              <w:t>全部5个取值</w:t>
            </w:r>
          </w:p>
        </w:tc>
        <w:tc>
          <w:tcPr>
            <w:tcW w:w="3969" w:type="dxa"/>
          </w:tcPr>
          <w:p w14:paraId="0C74CB4D" w14:textId="77777777" w:rsidR="006D457F" w:rsidRDefault="00000000">
            <w:pPr>
              <w:spacing w:after="0" w:line="240" w:lineRule="auto"/>
              <w:rPr>
                <w:rFonts w:hint="eastAsia"/>
              </w:rPr>
            </w:pPr>
            <w:r>
              <w:rPr>
                <w:sz w:val="18"/>
              </w:rPr>
              <w:t>5个状态与ENUM的5个取值一一对应，合法转换的目标均在ENUM范围内，非法转换由Service层业务规则阻止。</w:t>
            </w:r>
          </w:p>
        </w:tc>
      </w:tr>
      <w:tr w:rsidR="006D457F" w14:paraId="6A80981A" w14:textId="77777777">
        <w:trPr>
          <w:jc w:val="center"/>
        </w:trPr>
        <w:tc>
          <w:tcPr>
            <w:tcW w:w="2551" w:type="dxa"/>
          </w:tcPr>
          <w:p w14:paraId="009B4FD4" w14:textId="77777777" w:rsidR="006D457F" w:rsidRDefault="00000000">
            <w:pPr>
              <w:spacing w:after="0" w:line="240" w:lineRule="auto"/>
              <w:rPr>
                <w:rFonts w:hint="eastAsia"/>
              </w:rPr>
            </w:pPr>
            <w:r>
              <w:rPr>
                <w:sz w:val="18"/>
              </w:rPr>
              <w:t>事务管理：多表写入的原子性</w:t>
            </w:r>
          </w:p>
        </w:tc>
        <w:tc>
          <w:tcPr>
            <w:tcW w:w="2835" w:type="dxa"/>
          </w:tcPr>
          <w:p w14:paraId="61521B28" w14:textId="77777777" w:rsidR="006D457F" w:rsidRDefault="00000000">
            <w:pPr>
              <w:spacing w:after="0" w:line="240" w:lineRule="auto"/>
              <w:rPr>
                <w:rFonts w:hint="eastAsia"/>
              </w:rPr>
            </w:pPr>
            <w:r>
              <w:rPr>
                <w:sz w:val="18"/>
              </w:rPr>
              <w:t>Article表加Article_Tag表</w:t>
            </w:r>
            <w:r>
              <w:rPr>
                <w:sz w:val="18"/>
              </w:rPr>
              <w:br/>
              <w:t>（4.2.4节还提及更新</w:t>
            </w:r>
            <w:r>
              <w:rPr>
                <w:sz w:val="18"/>
              </w:rPr>
              <w:br/>
              <w:t>分类文章计数）</w:t>
            </w:r>
          </w:p>
        </w:tc>
        <w:tc>
          <w:tcPr>
            <w:tcW w:w="3969" w:type="dxa"/>
          </w:tcPr>
          <w:p w14:paraId="25E8AEA4" w14:textId="77777777" w:rsidR="006D457F" w:rsidRDefault="00000000">
            <w:pPr>
              <w:spacing w:after="0" w:line="240" w:lineRule="auto"/>
              <w:rPr>
                <w:rFonts w:hint="eastAsia"/>
              </w:rPr>
            </w:pPr>
            <w:r>
              <w:rPr>
                <w:sz w:val="18"/>
              </w:rPr>
              <w:t>序列第⑧步全部包裹在ACID事务中，InnoDB或PostgreSQL MVCC提供支持，任一步失败则全部回滚。</w:t>
            </w:r>
          </w:p>
        </w:tc>
      </w:tr>
    </w:tbl>
    <w:p w14:paraId="62580512" w14:textId="77777777" w:rsidR="006D457F" w:rsidRDefault="00000000">
      <w:pPr>
        <w:pStyle w:val="3"/>
      </w:pPr>
      <w:bookmarkStart w:id="53" w:name="_Toc232178836"/>
      <w:r>
        <w:t>6.1.5 动态行为模型与部署模型的对应</w:t>
      </w:r>
      <w:bookmarkEnd w:id="53"/>
    </w:p>
    <w:p w14:paraId="65C76565" w14:textId="77777777" w:rsidR="006D457F" w:rsidRDefault="00000000">
      <w:pPr>
        <w:spacing w:after="0" w:line="288" w:lineRule="auto"/>
        <w:rPr>
          <w:rFonts w:hint="eastAsia"/>
        </w:rPr>
      </w:pPr>
      <w:r>
        <w:rPr>
          <w:sz w:val="21"/>
        </w:rPr>
        <w:t>动态行为模型描述的并发处理和性能特征需要部署模型的资源配置来支撑。部署模型中定义的网络拓扑和中间件配置直接约束动态行为模型中交互路径的物理可实现性。</w:t>
      </w:r>
    </w:p>
    <w:tbl>
      <w:tblPr>
        <w:tblStyle w:val="ab"/>
        <w:tblW w:w="0" w:type="auto"/>
        <w:jc w:val="center"/>
        <w:tblLook w:val="04A0" w:firstRow="1" w:lastRow="0" w:firstColumn="1" w:lastColumn="0" w:noHBand="0" w:noVBand="1"/>
      </w:tblPr>
      <w:tblGrid>
        <w:gridCol w:w="2215"/>
        <w:gridCol w:w="2652"/>
        <w:gridCol w:w="3429"/>
      </w:tblGrid>
      <w:tr w:rsidR="006D457F" w14:paraId="28839660" w14:textId="77777777">
        <w:trPr>
          <w:jc w:val="center"/>
        </w:trPr>
        <w:tc>
          <w:tcPr>
            <w:tcW w:w="2551" w:type="dxa"/>
            <w:shd w:val="clear" w:color="auto" w:fill="D9D9D9"/>
          </w:tcPr>
          <w:p w14:paraId="2D89B613" w14:textId="77777777" w:rsidR="006D457F" w:rsidRDefault="00000000">
            <w:pPr>
              <w:spacing w:after="0" w:line="240" w:lineRule="auto"/>
              <w:jc w:val="center"/>
              <w:rPr>
                <w:rFonts w:hint="eastAsia"/>
              </w:rPr>
            </w:pPr>
            <w:r>
              <w:rPr>
                <w:b/>
                <w:color w:val="000000"/>
                <w:sz w:val="20"/>
              </w:rPr>
              <w:t>动态行为特征</w:t>
            </w:r>
          </w:p>
        </w:tc>
        <w:tc>
          <w:tcPr>
            <w:tcW w:w="2835" w:type="dxa"/>
            <w:shd w:val="clear" w:color="auto" w:fill="D9D9D9"/>
          </w:tcPr>
          <w:p w14:paraId="171ABD56" w14:textId="77777777" w:rsidR="006D457F" w:rsidRDefault="00000000">
            <w:pPr>
              <w:spacing w:after="0" w:line="240" w:lineRule="auto"/>
              <w:jc w:val="center"/>
              <w:rPr>
                <w:rFonts w:hint="eastAsia"/>
              </w:rPr>
            </w:pPr>
            <w:r>
              <w:rPr>
                <w:b/>
                <w:color w:val="000000"/>
                <w:sz w:val="20"/>
              </w:rPr>
              <w:t>部署模型支撑</w:t>
            </w:r>
          </w:p>
        </w:tc>
        <w:tc>
          <w:tcPr>
            <w:tcW w:w="3969" w:type="dxa"/>
            <w:shd w:val="clear" w:color="auto" w:fill="D9D9D9"/>
          </w:tcPr>
          <w:p w14:paraId="77DE5C30" w14:textId="77777777" w:rsidR="006D457F" w:rsidRDefault="00000000">
            <w:pPr>
              <w:spacing w:after="0" w:line="240" w:lineRule="auto"/>
              <w:jc w:val="center"/>
              <w:rPr>
                <w:rFonts w:hint="eastAsia"/>
              </w:rPr>
            </w:pPr>
            <w:r>
              <w:rPr>
                <w:b/>
                <w:color w:val="000000"/>
                <w:sz w:val="20"/>
              </w:rPr>
              <w:t>对应关系说明</w:t>
            </w:r>
          </w:p>
        </w:tc>
      </w:tr>
      <w:tr w:rsidR="006D457F" w14:paraId="125C0334" w14:textId="77777777">
        <w:trPr>
          <w:jc w:val="center"/>
        </w:trPr>
        <w:tc>
          <w:tcPr>
            <w:tcW w:w="2551" w:type="dxa"/>
          </w:tcPr>
          <w:p w14:paraId="5B2C9AF1" w14:textId="77777777" w:rsidR="006D457F" w:rsidRDefault="00000000">
            <w:pPr>
              <w:spacing w:after="0" w:line="240" w:lineRule="auto"/>
              <w:rPr>
                <w:rFonts w:hint="eastAsia"/>
              </w:rPr>
            </w:pPr>
            <w:r>
              <w:rPr>
                <w:sz w:val="18"/>
              </w:rPr>
              <w:lastRenderedPageBreak/>
              <w:t>并发模型：请求与线程一对一</w:t>
            </w:r>
            <w:r>
              <w:rPr>
                <w:sz w:val="18"/>
              </w:rPr>
              <w:br/>
              <w:t>线程池大小可配置</w:t>
            </w:r>
          </w:p>
        </w:tc>
        <w:tc>
          <w:tcPr>
            <w:tcW w:w="2835" w:type="dxa"/>
          </w:tcPr>
          <w:p w14:paraId="594106FC" w14:textId="77777777" w:rsidR="006D457F" w:rsidRDefault="00000000">
            <w:pPr>
              <w:spacing w:after="0" w:line="240" w:lineRule="auto"/>
              <w:rPr>
                <w:rFonts w:hint="eastAsia"/>
              </w:rPr>
            </w:pPr>
            <w:r>
              <w:rPr>
                <w:sz w:val="18"/>
              </w:rPr>
              <w:t>应用服务进程资源配置</w:t>
            </w:r>
            <w:r>
              <w:rPr>
                <w:sz w:val="18"/>
              </w:rPr>
              <w:br/>
              <w:t>CPU分配权重50%</w:t>
            </w:r>
          </w:p>
        </w:tc>
        <w:tc>
          <w:tcPr>
            <w:tcW w:w="3969" w:type="dxa"/>
          </w:tcPr>
          <w:p w14:paraId="2EB5DFEB" w14:textId="77777777" w:rsidR="006D457F" w:rsidRDefault="00000000">
            <w:pPr>
              <w:spacing w:after="0" w:line="240" w:lineRule="auto"/>
              <w:rPr>
                <w:rFonts w:hint="eastAsia"/>
              </w:rPr>
            </w:pPr>
            <w:r>
              <w:rPr>
                <w:sz w:val="18"/>
              </w:rPr>
              <w:t>应用服务分配最多CPU资源支撑业务逻辑和加密运算，线程池大小在2核CPU配置下合理。</w:t>
            </w:r>
          </w:p>
        </w:tc>
      </w:tr>
      <w:tr w:rsidR="006D457F" w14:paraId="7AC94FC3" w14:textId="77777777">
        <w:trPr>
          <w:jc w:val="center"/>
        </w:trPr>
        <w:tc>
          <w:tcPr>
            <w:tcW w:w="2551" w:type="dxa"/>
          </w:tcPr>
          <w:p w14:paraId="6EF3AAA5" w14:textId="77777777" w:rsidR="006D457F" w:rsidRDefault="00000000">
            <w:pPr>
              <w:spacing w:after="0" w:line="240" w:lineRule="auto"/>
              <w:rPr>
                <w:rFonts w:hint="eastAsia"/>
              </w:rPr>
            </w:pPr>
            <w:r>
              <w:rPr>
                <w:sz w:val="18"/>
              </w:rPr>
              <w:t>并发模型：数据库连接池</w:t>
            </w:r>
            <w:r>
              <w:rPr>
                <w:sz w:val="18"/>
              </w:rPr>
              <w:br/>
              <w:t>（最小5，最大50，超时30s）</w:t>
            </w:r>
          </w:p>
        </w:tc>
        <w:tc>
          <w:tcPr>
            <w:tcW w:w="2835" w:type="dxa"/>
          </w:tcPr>
          <w:p w14:paraId="14E66418" w14:textId="77777777" w:rsidR="006D457F" w:rsidRDefault="00000000">
            <w:pPr>
              <w:spacing w:after="0" w:line="240" w:lineRule="auto"/>
              <w:rPr>
                <w:rFonts w:hint="eastAsia"/>
              </w:rPr>
            </w:pPr>
            <w:r>
              <w:rPr>
                <w:sz w:val="18"/>
              </w:rPr>
              <w:t>数据库服务进程</w:t>
            </w:r>
            <w:r>
              <w:rPr>
                <w:sz w:val="18"/>
              </w:rPr>
              <w:br/>
              <w:t>内存缓冲池1.5 GB</w:t>
            </w:r>
            <w:r>
              <w:rPr>
                <w:sz w:val="18"/>
              </w:rPr>
              <w:br/>
              <w:t>连接池最大50</w:t>
            </w:r>
          </w:p>
        </w:tc>
        <w:tc>
          <w:tcPr>
            <w:tcW w:w="3969" w:type="dxa"/>
          </w:tcPr>
          <w:p w14:paraId="659AB2C6" w14:textId="77777777" w:rsidR="006D457F" w:rsidRDefault="00000000">
            <w:pPr>
              <w:spacing w:after="0" w:line="240" w:lineRule="auto"/>
              <w:rPr>
                <w:rFonts w:hint="eastAsia"/>
              </w:rPr>
            </w:pPr>
            <w:r>
              <w:rPr>
                <w:sz w:val="18"/>
              </w:rPr>
              <w:t>连接池参数与数据库资源配置一致，50最大连接在2核4GB配置下处于安全范围。</w:t>
            </w:r>
          </w:p>
        </w:tc>
      </w:tr>
      <w:tr w:rsidR="006D457F" w14:paraId="207A35FC" w14:textId="77777777">
        <w:trPr>
          <w:jc w:val="center"/>
        </w:trPr>
        <w:tc>
          <w:tcPr>
            <w:tcW w:w="2551" w:type="dxa"/>
          </w:tcPr>
          <w:p w14:paraId="1805D305" w14:textId="77777777" w:rsidR="006D457F" w:rsidRDefault="00000000">
            <w:pPr>
              <w:spacing w:after="0" w:line="240" w:lineRule="auto"/>
              <w:rPr>
                <w:rFonts w:hint="eastAsia"/>
              </w:rPr>
            </w:pPr>
            <w:r>
              <w:rPr>
                <w:sz w:val="18"/>
              </w:rPr>
              <w:t>三个交互序列的网络路径：</w:t>
            </w:r>
            <w:r>
              <w:rPr>
                <w:sz w:val="18"/>
              </w:rPr>
              <w:br/>
              <w:t>浏览器到HTTPS到Nginx到应用到数据库</w:t>
            </w:r>
          </w:p>
        </w:tc>
        <w:tc>
          <w:tcPr>
            <w:tcW w:w="2835" w:type="dxa"/>
          </w:tcPr>
          <w:p w14:paraId="327D1EF0" w14:textId="77777777" w:rsidR="006D457F" w:rsidRDefault="00000000">
            <w:pPr>
              <w:spacing w:after="0" w:line="240" w:lineRule="auto"/>
              <w:rPr>
                <w:rFonts w:hint="eastAsia"/>
              </w:rPr>
            </w:pPr>
            <w:r>
              <w:rPr>
                <w:sz w:val="18"/>
              </w:rPr>
              <w:t>网络拓扑：外网层到DMZ(Nginx)到内网层(应用加数据库)</w:t>
            </w:r>
          </w:p>
        </w:tc>
        <w:tc>
          <w:tcPr>
            <w:tcW w:w="3969" w:type="dxa"/>
          </w:tcPr>
          <w:p w14:paraId="0518B8E7" w14:textId="77777777" w:rsidR="006D457F" w:rsidRDefault="00000000">
            <w:pPr>
              <w:spacing w:after="0" w:line="240" w:lineRule="auto"/>
              <w:rPr>
                <w:rFonts w:hint="eastAsia"/>
              </w:rPr>
            </w:pPr>
            <w:r>
              <w:rPr>
                <w:sz w:val="18"/>
              </w:rPr>
              <w:t>浏览器到服务器对应Nginx的443端口HTTPS终止，应用到数据库交互位于localhost，对应内网层隔离。</w:t>
            </w:r>
          </w:p>
        </w:tc>
      </w:tr>
      <w:tr w:rsidR="006D457F" w14:paraId="7B651325" w14:textId="77777777">
        <w:trPr>
          <w:jc w:val="center"/>
        </w:trPr>
        <w:tc>
          <w:tcPr>
            <w:tcW w:w="2551" w:type="dxa"/>
          </w:tcPr>
          <w:p w14:paraId="0B75C3A4" w14:textId="77777777" w:rsidR="006D457F" w:rsidRDefault="00000000">
            <w:pPr>
              <w:spacing w:after="0" w:line="240" w:lineRule="auto"/>
              <w:rPr>
                <w:rFonts w:hint="eastAsia"/>
              </w:rPr>
            </w:pPr>
            <w:r>
              <w:rPr>
                <w:sz w:val="18"/>
              </w:rPr>
              <w:t>事件处理流程：异步分发</w:t>
            </w:r>
            <w:r>
              <w:rPr>
                <w:sz w:val="18"/>
              </w:rPr>
              <w:br/>
              <w:t>不阻塞主流程</w:t>
            </w:r>
          </w:p>
        </w:tc>
        <w:tc>
          <w:tcPr>
            <w:tcW w:w="2835" w:type="dxa"/>
          </w:tcPr>
          <w:p w14:paraId="3FDF1BCE" w14:textId="77777777" w:rsidR="006D457F" w:rsidRDefault="00000000">
            <w:pPr>
              <w:spacing w:after="0" w:line="240" w:lineRule="auto"/>
              <w:rPr>
                <w:rFonts w:hint="eastAsia"/>
              </w:rPr>
            </w:pPr>
            <w:r>
              <w:rPr>
                <w:sz w:val="18"/>
              </w:rPr>
              <w:t>应用服务进程内EventBus</w:t>
            </w:r>
            <w:r>
              <w:rPr>
                <w:sz w:val="18"/>
              </w:rPr>
              <w:br/>
              <w:t>（与后端同进程）</w:t>
            </w:r>
          </w:p>
        </w:tc>
        <w:tc>
          <w:tcPr>
            <w:tcW w:w="3969" w:type="dxa"/>
          </w:tcPr>
          <w:p w14:paraId="6D3A94A3" w14:textId="77777777" w:rsidR="006D457F" w:rsidRDefault="00000000">
            <w:pPr>
              <w:spacing w:after="0" w:line="240" w:lineRule="auto"/>
              <w:rPr>
                <w:rFonts w:hint="eastAsia"/>
              </w:rPr>
            </w:pPr>
            <w:r>
              <w:rPr>
                <w:sz w:val="18"/>
              </w:rPr>
              <w:t>进程内EventBus异步处理占用应用服务CPU，不占额外进程或端口，部署拓扑不受影响。</w:t>
            </w:r>
          </w:p>
        </w:tc>
      </w:tr>
      <w:tr w:rsidR="006D457F" w14:paraId="7B756CF1" w14:textId="77777777">
        <w:trPr>
          <w:jc w:val="center"/>
        </w:trPr>
        <w:tc>
          <w:tcPr>
            <w:tcW w:w="2551" w:type="dxa"/>
          </w:tcPr>
          <w:p w14:paraId="6F9C5BDD" w14:textId="77777777" w:rsidR="006D457F" w:rsidRDefault="00000000">
            <w:pPr>
              <w:spacing w:after="0" w:line="240" w:lineRule="auto"/>
              <w:rPr>
                <w:rFonts w:hint="eastAsia"/>
              </w:rPr>
            </w:pPr>
            <w:r>
              <w:rPr>
                <w:sz w:val="18"/>
              </w:rPr>
              <w:t>文件上传数据流转路径</w:t>
            </w:r>
            <w:r>
              <w:rPr>
                <w:sz w:val="18"/>
              </w:rPr>
              <w:br/>
              <w:t>（4.2.4节）</w:t>
            </w:r>
          </w:p>
        </w:tc>
        <w:tc>
          <w:tcPr>
            <w:tcW w:w="2835" w:type="dxa"/>
          </w:tcPr>
          <w:p w14:paraId="5C7D1D00" w14:textId="77777777" w:rsidR="006D457F" w:rsidRDefault="00000000">
            <w:pPr>
              <w:spacing w:after="0" w:line="240" w:lineRule="auto"/>
              <w:rPr>
                <w:rFonts w:hint="eastAsia"/>
              </w:rPr>
            </w:pPr>
            <w:r>
              <w:rPr>
                <w:sz w:val="18"/>
              </w:rPr>
              <w:t>Nginx client_max_body_size 10M</w:t>
            </w:r>
            <w:r>
              <w:rPr>
                <w:sz w:val="18"/>
              </w:rPr>
              <w:br/>
              <w:t>文件系统 /var/www/blog-uploads/</w:t>
            </w:r>
          </w:p>
        </w:tc>
        <w:tc>
          <w:tcPr>
            <w:tcW w:w="3969" w:type="dxa"/>
          </w:tcPr>
          <w:p w14:paraId="46CE829C" w14:textId="77777777" w:rsidR="006D457F" w:rsidRDefault="00000000">
            <w:pPr>
              <w:spacing w:after="0" w:line="240" w:lineRule="auto"/>
              <w:rPr>
                <w:rFonts w:hint="eastAsia"/>
              </w:rPr>
            </w:pPr>
            <w:r>
              <w:rPr>
                <w:sz w:val="18"/>
              </w:rPr>
              <w:t>Nginx请求体大小限制在部署模型中配置，文件写入路径与应用数据分区规划一致。</w:t>
            </w:r>
          </w:p>
        </w:tc>
      </w:tr>
    </w:tbl>
    <w:p w14:paraId="62E14452" w14:textId="77777777" w:rsidR="006D457F" w:rsidRDefault="00000000">
      <w:pPr>
        <w:pStyle w:val="3"/>
      </w:pPr>
      <w:bookmarkStart w:id="54" w:name="_Toc232178837"/>
      <w:r>
        <w:t>6.1.6 部署模型与数据模型的对应</w:t>
      </w:r>
      <w:bookmarkEnd w:id="54"/>
    </w:p>
    <w:p w14:paraId="7706F7D8" w14:textId="77777777" w:rsidR="006D457F" w:rsidRDefault="00000000">
      <w:pPr>
        <w:spacing w:after="0" w:line="288" w:lineRule="auto"/>
        <w:rPr>
          <w:rFonts w:hint="eastAsia"/>
        </w:rPr>
      </w:pPr>
      <w:r>
        <w:rPr>
          <w:sz w:val="21"/>
        </w:rPr>
        <w:t>部署模型中数据库节点的存储容量和连接配置须与数据模型预估的数据量相匹配。数据模型定义的持久化存储、文件存储和缓存存储方案在部署模型中均有对应的物理存储分配。</w:t>
      </w:r>
    </w:p>
    <w:tbl>
      <w:tblPr>
        <w:tblStyle w:val="ab"/>
        <w:tblW w:w="0" w:type="auto"/>
        <w:jc w:val="center"/>
        <w:tblLook w:val="04A0" w:firstRow="1" w:lastRow="0" w:firstColumn="1" w:lastColumn="0" w:noHBand="0" w:noVBand="1"/>
      </w:tblPr>
      <w:tblGrid>
        <w:gridCol w:w="2387"/>
        <w:gridCol w:w="2520"/>
        <w:gridCol w:w="3389"/>
      </w:tblGrid>
      <w:tr w:rsidR="006D457F" w14:paraId="0C75E0D0" w14:textId="77777777">
        <w:trPr>
          <w:jc w:val="center"/>
        </w:trPr>
        <w:tc>
          <w:tcPr>
            <w:tcW w:w="2551" w:type="dxa"/>
            <w:shd w:val="clear" w:color="auto" w:fill="D9D9D9"/>
          </w:tcPr>
          <w:p w14:paraId="615F158C" w14:textId="77777777" w:rsidR="006D457F" w:rsidRDefault="00000000">
            <w:pPr>
              <w:spacing w:after="0" w:line="240" w:lineRule="auto"/>
              <w:jc w:val="center"/>
              <w:rPr>
                <w:rFonts w:hint="eastAsia"/>
              </w:rPr>
            </w:pPr>
            <w:r>
              <w:rPr>
                <w:b/>
                <w:color w:val="000000"/>
                <w:sz w:val="20"/>
              </w:rPr>
              <w:t>数据模型要素</w:t>
            </w:r>
          </w:p>
        </w:tc>
        <w:tc>
          <w:tcPr>
            <w:tcW w:w="2835" w:type="dxa"/>
            <w:shd w:val="clear" w:color="auto" w:fill="D9D9D9"/>
          </w:tcPr>
          <w:p w14:paraId="17CA9446" w14:textId="77777777" w:rsidR="006D457F" w:rsidRDefault="00000000">
            <w:pPr>
              <w:spacing w:after="0" w:line="240" w:lineRule="auto"/>
              <w:jc w:val="center"/>
              <w:rPr>
                <w:rFonts w:hint="eastAsia"/>
              </w:rPr>
            </w:pPr>
            <w:r>
              <w:rPr>
                <w:b/>
                <w:color w:val="000000"/>
                <w:sz w:val="20"/>
              </w:rPr>
              <w:t>部署模型要素</w:t>
            </w:r>
          </w:p>
        </w:tc>
        <w:tc>
          <w:tcPr>
            <w:tcW w:w="3969" w:type="dxa"/>
            <w:shd w:val="clear" w:color="auto" w:fill="D9D9D9"/>
          </w:tcPr>
          <w:p w14:paraId="51A6F0EF" w14:textId="77777777" w:rsidR="006D457F" w:rsidRDefault="00000000">
            <w:pPr>
              <w:spacing w:after="0" w:line="240" w:lineRule="auto"/>
              <w:jc w:val="center"/>
              <w:rPr>
                <w:rFonts w:hint="eastAsia"/>
              </w:rPr>
            </w:pPr>
            <w:r>
              <w:rPr>
                <w:b/>
                <w:color w:val="000000"/>
                <w:sz w:val="20"/>
              </w:rPr>
              <w:t>对应关系说明</w:t>
            </w:r>
          </w:p>
        </w:tc>
      </w:tr>
      <w:tr w:rsidR="006D457F" w14:paraId="714B35BE" w14:textId="77777777">
        <w:trPr>
          <w:jc w:val="center"/>
        </w:trPr>
        <w:tc>
          <w:tcPr>
            <w:tcW w:w="2551" w:type="dxa"/>
          </w:tcPr>
          <w:p w14:paraId="213E32D4" w14:textId="77777777" w:rsidR="006D457F" w:rsidRDefault="00000000">
            <w:pPr>
              <w:spacing w:after="0" w:line="240" w:lineRule="auto"/>
              <w:rPr>
                <w:rFonts w:hint="eastAsia"/>
              </w:rPr>
            </w:pPr>
            <w:r>
              <w:rPr>
                <w:sz w:val="18"/>
              </w:rPr>
              <w:t>持久化存储：MySQL或PostgreSQL</w:t>
            </w:r>
            <w:r>
              <w:rPr>
                <w:sz w:val="18"/>
              </w:rPr>
              <w:br/>
              <w:t>数据量预估小于5 GB（3年）</w:t>
            </w:r>
            <w:r>
              <w:rPr>
                <w:sz w:val="18"/>
              </w:rPr>
              <w:br/>
              <w:t>索引空间小于10 GB</w:t>
            </w:r>
          </w:p>
        </w:tc>
        <w:tc>
          <w:tcPr>
            <w:tcW w:w="2835" w:type="dxa"/>
          </w:tcPr>
          <w:p w14:paraId="6A30A962" w14:textId="77777777" w:rsidR="006D457F" w:rsidRDefault="00000000">
            <w:pPr>
              <w:spacing w:after="0" w:line="240" w:lineRule="auto"/>
              <w:rPr>
                <w:rFonts w:hint="eastAsia"/>
              </w:rPr>
            </w:pPr>
            <w:r>
              <w:rPr>
                <w:sz w:val="18"/>
              </w:rPr>
              <w:t>数据库数据文件分区</w:t>
            </w:r>
            <w:r>
              <w:rPr>
                <w:sz w:val="18"/>
              </w:rPr>
              <w:br/>
              <w:t>分配30 GB</w:t>
            </w:r>
          </w:p>
        </w:tc>
        <w:tc>
          <w:tcPr>
            <w:tcW w:w="3969" w:type="dxa"/>
          </w:tcPr>
          <w:p w14:paraId="67DF018C" w14:textId="77777777" w:rsidR="006D457F" w:rsidRDefault="00000000">
            <w:pPr>
              <w:spacing w:after="0" w:line="240" w:lineRule="auto"/>
              <w:rPr>
                <w:rFonts w:hint="eastAsia"/>
              </w:rPr>
            </w:pPr>
            <w:r>
              <w:rPr>
                <w:sz w:val="18"/>
              </w:rPr>
              <w:t>30 GB远大于预估数据量（含索引小于15 GB），满足3.2.6节单表万级以上记录的目标。</w:t>
            </w:r>
          </w:p>
        </w:tc>
      </w:tr>
      <w:tr w:rsidR="006D457F" w14:paraId="1D8734A2" w14:textId="77777777">
        <w:trPr>
          <w:jc w:val="center"/>
        </w:trPr>
        <w:tc>
          <w:tcPr>
            <w:tcW w:w="2551" w:type="dxa"/>
          </w:tcPr>
          <w:p w14:paraId="6D59AAB7" w14:textId="77777777" w:rsidR="006D457F" w:rsidRDefault="00000000">
            <w:pPr>
              <w:spacing w:after="0" w:line="240" w:lineRule="auto"/>
              <w:rPr>
                <w:rFonts w:hint="eastAsia"/>
              </w:rPr>
            </w:pPr>
            <w:r>
              <w:rPr>
                <w:sz w:val="18"/>
              </w:rPr>
              <w:t>文件存储：用户上传文件</w:t>
            </w:r>
            <w:r>
              <w:rPr>
                <w:sz w:val="18"/>
              </w:rPr>
              <w:br/>
              <w:t>路径：/var/www/blog-uploads/</w:t>
            </w:r>
          </w:p>
        </w:tc>
        <w:tc>
          <w:tcPr>
            <w:tcW w:w="2835" w:type="dxa"/>
          </w:tcPr>
          <w:p w14:paraId="23F70F84" w14:textId="77777777" w:rsidR="006D457F" w:rsidRDefault="00000000">
            <w:pPr>
              <w:spacing w:after="0" w:line="240" w:lineRule="auto"/>
              <w:rPr>
                <w:rFonts w:hint="eastAsia"/>
              </w:rPr>
            </w:pPr>
            <w:r>
              <w:rPr>
                <w:sz w:val="18"/>
              </w:rPr>
              <w:t>应用与数据分区</w:t>
            </w:r>
            <w:r>
              <w:rPr>
                <w:sz w:val="18"/>
              </w:rPr>
              <w:br/>
              <w:t>分配8 GB（日志加上传文件）</w:t>
            </w:r>
          </w:p>
        </w:tc>
        <w:tc>
          <w:tcPr>
            <w:tcW w:w="3969" w:type="dxa"/>
          </w:tcPr>
          <w:p w14:paraId="581AF71F" w14:textId="77777777" w:rsidR="006D457F" w:rsidRDefault="00000000">
            <w:pPr>
              <w:spacing w:after="0" w:line="240" w:lineRule="auto"/>
              <w:rPr>
                <w:rFonts w:hint="eastAsia"/>
              </w:rPr>
            </w:pPr>
            <w:r>
              <w:rPr>
                <w:sz w:val="18"/>
              </w:rPr>
              <w:t>8 GB在课程场景下足够，按年月组织子目录的策略与logrotate日志轮转在运维层面统一。</w:t>
            </w:r>
          </w:p>
        </w:tc>
      </w:tr>
      <w:tr w:rsidR="006D457F" w14:paraId="007DC9FE" w14:textId="77777777">
        <w:trPr>
          <w:jc w:val="center"/>
        </w:trPr>
        <w:tc>
          <w:tcPr>
            <w:tcW w:w="2551" w:type="dxa"/>
          </w:tcPr>
          <w:p w14:paraId="66FAF28E" w14:textId="77777777" w:rsidR="006D457F" w:rsidRDefault="00000000">
            <w:pPr>
              <w:spacing w:after="0" w:line="240" w:lineRule="auto"/>
              <w:rPr>
                <w:rFonts w:hint="eastAsia"/>
              </w:rPr>
            </w:pPr>
            <w:r>
              <w:rPr>
                <w:sz w:val="18"/>
              </w:rPr>
              <w:t>缓存存储：Redis（可选）</w:t>
            </w:r>
            <w:r>
              <w:rPr>
                <w:sz w:val="18"/>
              </w:rPr>
              <w:br/>
              <w:t>最大内存64 MB</w:t>
            </w:r>
            <w:r>
              <w:rPr>
                <w:sz w:val="18"/>
              </w:rPr>
              <w:br/>
              <w:t>淘汰策略allkeys-lru</w:t>
            </w:r>
          </w:p>
        </w:tc>
        <w:tc>
          <w:tcPr>
            <w:tcW w:w="2835" w:type="dxa"/>
          </w:tcPr>
          <w:p w14:paraId="44382B45" w14:textId="77777777" w:rsidR="006D457F" w:rsidRDefault="00000000">
            <w:pPr>
              <w:spacing w:after="0" w:line="240" w:lineRule="auto"/>
              <w:rPr>
                <w:rFonts w:hint="eastAsia"/>
              </w:rPr>
            </w:pPr>
            <w:r>
              <w:rPr>
                <w:sz w:val="18"/>
              </w:rPr>
              <w:t>Redis内存分配256 MB</w:t>
            </w:r>
          </w:p>
        </w:tc>
        <w:tc>
          <w:tcPr>
            <w:tcW w:w="3969" w:type="dxa"/>
          </w:tcPr>
          <w:p w14:paraId="39E0CF4F" w14:textId="77777777" w:rsidR="006D457F" w:rsidRDefault="00000000">
            <w:pPr>
              <w:spacing w:after="0" w:line="240" w:lineRule="auto"/>
              <w:rPr>
                <w:rFonts w:hint="eastAsia"/>
              </w:rPr>
            </w:pPr>
            <w:r>
              <w:rPr>
                <w:sz w:val="18"/>
              </w:rPr>
              <w:t>256 MB远大于Redis 64 MB的maxmemory配置，进程开销和余量均有保障。</w:t>
            </w:r>
          </w:p>
        </w:tc>
      </w:tr>
      <w:tr w:rsidR="006D457F" w14:paraId="0163639F" w14:textId="77777777">
        <w:trPr>
          <w:jc w:val="center"/>
        </w:trPr>
        <w:tc>
          <w:tcPr>
            <w:tcW w:w="2551" w:type="dxa"/>
          </w:tcPr>
          <w:p w14:paraId="74BAC2E7" w14:textId="77777777" w:rsidR="006D457F" w:rsidRDefault="00000000">
            <w:pPr>
              <w:spacing w:after="0" w:line="240" w:lineRule="auto"/>
              <w:rPr>
                <w:rFonts w:hint="eastAsia"/>
              </w:rPr>
            </w:pPr>
            <w:r>
              <w:rPr>
                <w:sz w:val="18"/>
              </w:rPr>
              <w:t>数据库字符集UTF-8MB4</w:t>
            </w:r>
            <w:r>
              <w:rPr>
                <w:sz w:val="18"/>
              </w:rPr>
              <w:br/>
              <w:t>排序规则utf8mb4_unicode_ci</w:t>
            </w:r>
            <w:r>
              <w:rPr>
                <w:sz w:val="18"/>
              </w:rPr>
              <w:br/>
              <w:t>引擎InnoDB</w:t>
            </w:r>
          </w:p>
        </w:tc>
        <w:tc>
          <w:tcPr>
            <w:tcW w:w="2835" w:type="dxa"/>
          </w:tcPr>
          <w:p w14:paraId="3BD40983" w14:textId="77777777" w:rsidR="006D457F" w:rsidRDefault="00000000">
            <w:pPr>
              <w:spacing w:after="0" w:line="240" w:lineRule="auto"/>
              <w:rPr>
                <w:rFonts w:hint="eastAsia"/>
              </w:rPr>
            </w:pPr>
            <w:r>
              <w:rPr>
                <w:sz w:val="18"/>
              </w:rPr>
              <w:t>MySQL 8.0或PostgreSQL 15</w:t>
            </w:r>
            <w:r>
              <w:rPr>
                <w:sz w:val="18"/>
              </w:rPr>
              <w:br/>
              <w:t>监听127.0.0.1:3306或5432</w:t>
            </w:r>
          </w:p>
        </w:tc>
        <w:tc>
          <w:tcPr>
            <w:tcW w:w="3969" w:type="dxa"/>
          </w:tcPr>
          <w:p w14:paraId="507DB3B1" w14:textId="77777777" w:rsidR="006D457F" w:rsidRDefault="00000000">
            <w:pPr>
              <w:spacing w:after="0" w:line="240" w:lineRule="auto"/>
              <w:rPr>
                <w:rFonts w:hint="eastAsia"/>
              </w:rPr>
            </w:pPr>
            <w:r>
              <w:rPr>
                <w:sz w:val="18"/>
              </w:rPr>
              <w:t>字符集和引擎与所选数据库版本完全兼容。</w:t>
            </w:r>
          </w:p>
        </w:tc>
      </w:tr>
      <w:tr w:rsidR="006D457F" w14:paraId="61AB40F5" w14:textId="77777777">
        <w:trPr>
          <w:jc w:val="center"/>
        </w:trPr>
        <w:tc>
          <w:tcPr>
            <w:tcW w:w="2551" w:type="dxa"/>
          </w:tcPr>
          <w:p w14:paraId="5CF187D4" w14:textId="77777777" w:rsidR="006D457F" w:rsidRDefault="00000000">
            <w:pPr>
              <w:spacing w:after="0" w:line="240" w:lineRule="auto"/>
              <w:rPr>
                <w:rFonts w:hint="eastAsia"/>
              </w:rPr>
            </w:pPr>
            <w:r>
              <w:rPr>
                <w:sz w:val="18"/>
              </w:rPr>
              <w:t>数据备份与恢复</w:t>
            </w:r>
            <w:r>
              <w:rPr>
                <w:sz w:val="18"/>
              </w:rPr>
              <w:br/>
              <w:t>备份文件含时间戳</w:t>
            </w:r>
            <w:r>
              <w:rPr>
                <w:sz w:val="18"/>
              </w:rPr>
              <w:br/>
              <w:t>恢复前完整性校验</w:t>
            </w:r>
          </w:p>
        </w:tc>
        <w:tc>
          <w:tcPr>
            <w:tcW w:w="2835" w:type="dxa"/>
          </w:tcPr>
          <w:p w14:paraId="38F4AB48" w14:textId="77777777" w:rsidR="006D457F" w:rsidRDefault="00000000">
            <w:pPr>
              <w:spacing w:after="0" w:line="240" w:lineRule="auto"/>
              <w:rPr>
                <w:rFonts w:hint="eastAsia"/>
              </w:rPr>
            </w:pPr>
            <w:r>
              <w:rPr>
                <w:sz w:val="18"/>
              </w:rPr>
              <w:t>磁盘分配30 GB数据空间</w:t>
            </w:r>
            <w:r>
              <w:rPr>
                <w:sz w:val="18"/>
              </w:rPr>
              <w:br/>
              <w:t>系统日志22 GB</w:t>
            </w:r>
          </w:p>
        </w:tc>
        <w:tc>
          <w:tcPr>
            <w:tcW w:w="3969" w:type="dxa"/>
          </w:tcPr>
          <w:p w14:paraId="1D5BB13D" w14:textId="77777777" w:rsidR="006D457F" w:rsidRDefault="00000000">
            <w:pPr>
              <w:spacing w:after="0" w:line="240" w:lineRule="auto"/>
              <w:rPr>
                <w:rFonts w:hint="eastAsia"/>
              </w:rPr>
            </w:pPr>
            <w:r>
              <w:rPr>
                <w:sz w:val="18"/>
              </w:rPr>
              <w:t>备份存于数据分区内，30 GB足以容纳完整备份及多个历史备份，由Admin Module触发。</w:t>
            </w:r>
          </w:p>
        </w:tc>
      </w:tr>
    </w:tbl>
    <w:p w14:paraId="01E7E201" w14:textId="77777777" w:rsidR="006D457F" w:rsidRDefault="00000000">
      <w:pPr>
        <w:pStyle w:val="2"/>
      </w:pPr>
      <w:bookmarkStart w:id="55" w:name="_Toc232178838"/>
      <w:r>
        <w:lastRenderedPageBreak/>
        <w:t xml:space="preserve">6.2 </w:t>
      </w:r>
      <w:r>
        <w:t>对应关系规则</w:t>
      </w:r>
      <w:bookmarkEnd w:id="55"/>
    </w:p>
    <w:p w14:paraId="37D60287" w14:textId="77777777" w:rsidR="006D457F" w:rsidRDefault="00000000">
      <w:pPr>
        <w:spacing w:after="0" w:line="288" w:lineRule="auto"/>
        <w:rPr>
          <w:rFonts w:hint="eastAsia"/>
        </w:rPr>
      </w:pPr>
      <w:r>
        <w:rPr>
          <w:sz w:val="21"/>
        </w:rPr>
        <w:t>对应关系规则是IEEE 42010要求的约束条件，用于规定视图间对应关系必须满足的条件。以下规则定义了本系统四类架构视图之间必须保持的一致性约束。这些规则在第4.3.2节模型间一致性检查中已作为检查清单应用，本节将其形式化并以规则编号记录，便于后续架构演化和评审时追溯验证。</w:t>
      </w:r>
    </w:p>
    <w:p w14:paraId="282BB76F" w14:textId="77777777" w:rsidR="006D457F" w:rsidRDefault="00000000">
      <w:pPr>
        <w:spacing w:after="0" w:line="288" w:lineRule="auto"/>
        <w:rPr>
          <w:rFonts w:hint="eastAsia"/>
        </w:rPr>
      </w:pPr>
      <w:r>
        <w:rPr>
          <w:b/>
          <w:sz w:val="21"/>
        </w:rPr>
        <w:t>规则汇总表：</w:t>
      </w:r>
    </w:p>
    <w:tbl>
      <w:tblPr>
        <w:tblStyle w:val="ab"/>
        <w:tblW w:w="0" w:type="auto"/>
        <w:jc w:val="center"/>
        <w:tblLook w:val="04A0" w:firstRow="1" w:lastRow="0" w:firstColumn="1" w:lastColumn="0" w:noHBand="0" w:noVBand="1"/>
      </w:tblPr>
      <w:tblGrid>
        <w:gridCol w:w="1038"/>
        <w:gridCol w:w="1501"/>
        <w:gridCol w:w="3513"/>
        <w:gridCol w:w="2244"/>
      </w:tblGrid>
      <w:tr w:rsidR="006D457F" w14:paraId="274EECCC" w14:textId="77777777">
        <w:trPr>
          <w:jc w:val="center"/>
        </w:trPr>
        <w:tc>
          <w:tcPr>
            <w:tcW w:w="1134" w:type="dxa"/>
            <w:shd w:val="clear" w:color="auto" w:fill="D9D9D9"/>
          </w:tcPr>
          <w:p w14:paraId="3028E542" w14:textId="77777777" w:rsidR="006D457F" w:rsidRDefault="00000000">
            <w:pPr>
              <w:spacing w:after="0" w:line="240" w:lineRule="auto"/>
              <w:jc w:val="center"/>
              <w:rPr>
                <w:rFonts w:hint="eastAsia"/>
              </w:rPr>
            </w:pPr>
            <w:r>
              <w:rPr>
                <w:b/>
                <w:color w:val="000000"/>
                <w:sz w:val="20"/>
              </w:rPr>
              <w:t>规则编号</w:t>
            </w:r>
          </w:p>
        </w:tc>
        <w:tc>
          <w:tcPr>
            <w:tcW w:w="1701" w:type="dxa"/>
            <w:shd w:val="clear" w:color="auto" w:fill="D9D9D9"/>
          </w:tcPr>
          <w:p w14:paraId="2BEFD6D7" w14:textId="77777777" w:rsidR="006D457F" w:rsidRDefault="00000000">
            <w:pPr>
              <w:spacing w:after="0" w:line="240" w:lineRule="auto"/>
              <w:jc w:val="center"/>
              <w:rPr>
                <w:rFonts w:hint="eastAsia"/>
              </w:rPr>
            </w:pPr>
            <w:r>
              <w:rPr>
                <w:b/>
                <w:color w:val="000000"/>
                <w:sz w:val="20"/>
              </w:rPr>
              <w:t>涉及的视图对</w:t>
            </w:r>
          </w:p>
        </w:tc>
        <w:tc>
          <w:tcPr>
            <w:tcW w:w="3969" w:type="dxa"/>
            <w:shd w:val="clear" w:color="auto" w:fill="D9D9D9"/>
          </w:tcPr>
          <w:p w14:paraId="2B11C2FC" w14:textId="77777777" w:rsidR="006D457F" w:rsidRDefault="00000000">
            <w:pPr>
              <w:spacing w:after="0" w:line="240" w:lineRule="auto"/>
              <w:jc w:val="center"/>
              <w:rPr>
                <w:rFonts w:hint="eastAsia"/>
              </w:rPr>
            </w:pPr>
            <w:r>
              <w:rPr>
                <w:b/>
                <w:color w:val="000000"/>
                <w:sz w:val="20"/>
              </w:rPr>
              <w:t>规则描述</w:t>
            </w:r>
          </w:p>
        </w:tc>
        <w:tc>
          <w:tcPr>
            <w:tcW w:w="2551" w:type="dxa"/>
            <w:shd w:val="clear" w:color="auto" w:fill="D9D9D9"/>
          </w:tcPr>
          <w:p w14:paraId="6371FEF5" w14:textId="77777777" w:rsidR="006D457F" w:rsidRDefault="00000000">
            <w:pPr>
              <w:spacing w:after="0" w:line="240" w:lineRule="auto"/>
              <w:jc w:val="center"/>
              <w:rPr>
                <w:rFonts w:hint="eastAsia"/>
              </w:rPr>
            </w:pPr>
            <w:r>
              <w:rPr>
                <w:b/>
                <w:color w:val="000000"/>
                <w:sz w:val="20"/>
              </w:rPr>
              <w:t>违反规则的后果</w:t>
            </w:r>
          </w:p>
        </w:tc>
      </w:tr>
      <w:tr w:rsidR="006D457F" w14:paraId="62FA0E8F" w14:textId="77777777">
        <w:trPr>
          <w:jc w:val="center"/>
        </w:trPr>
        <w:tc>
          <w:tcPr>
            <w:tcW w:w="1134" w:type="dxa"/>
          </w:tcPr>
          <w:p w14:paraId="19DF2840" w14:textId="77777777" w:rsidR="006D457F" w:rsidRDefault="00000000">
            <w:pPr>
              <w:spacing w:after="0" w:line="240" w:lineRule="auto"/>
              <w:rPr>
                <w:rFonts w:hint="eastAsia"/>
              </w:rPr>
            </w:pPr>
            <w:r>
              <w:rPr>
                <w:sz w:val="18"/>
              </w:rPr>
              <w:t>CR-001</w:t>
            </w:r>
          </w:p>
        </w:tc>
        <w:tc>
          <w:tcPr>
            <w:tcW w:w="1701" w:type="dxa"/>
          </w:tcPr>
          <w:p w14:paraId="2117E66F" w14:textId="77777777" w:rsidR="006D457F" w:rsidRDefault="00000000">
            <w:pPr>
              <w:spacing w:after="0" w:line="240" w:lineRule="auto"/>
              <w:rPr>
                <w:rFonts w:hint="eastAsia"/>
              </w:rPr>
            </w:pPr>
            <w:r>
              <w:rPr>
                <w:sz w:val="18"/>
              </w:rPr>
              <w:t>静态结构与动态行为</w:t>
            </w:r>
          </w:p>
        </w:tc>
        <w:tc>
          <w:tcPr>
            <w:tcW w:w="3969" w:type="dxa"/>
          </w:tcPr>
          <w:p w14:paraId="2CEFF93B" w14:textId="77777777" w:rsidR="006D457F" w:rsidRDefault="00000000">
            <w:pPr>
              <w:spacing w:after="0" w:line="240" w:lineRule="auto"/>
              <w:rPr>
                <w:rFonts w:hint="eastAsia"/>
              </w:rPr>
            </w:pPr>
            <w:r>
              <w:rPr>
                <w:sz w:val="18"/>
              </w:rPr>
              <w:t>静态结构模型中定义的每个公开接口，在动态行为模型中至少有一条交互序列调用该接口。</w:t>
            </w:r>
          </w:p>
        </w:tc>
        <w:tc>
          <w:tcPr>
            <w:tcW w:w="2551" w:type="dxa"/>
          </w:tcPr>
          <w:p w14:paraId="0D391C29" w14:textId="77777777" w:rsidR="006D457F" w:rsidRDefault="00000000">
            <w:pPr>
              <w:spacing w:after="0" w:line="240" w:lineRule="auto"/>
              <w:rPr>
                <w:rFonts w:hint="eastAsia"/>
              </w:rPr>
            </w:pPr>
            <w:r>
              <w:rPr>
                <w:sz w:val="18"/>
              </w:rPr>
              <w:t>定义了接口但没有任何运行时场景使用，表明静态结构过度设计或动态行为建模遗漏。</w:t>
            </w:r>
          </w:p>
        </w:tc>
      </w:tr>
      <w:tr w:rsidR="006D457F" w14:paraId="27ED503B" w14:textId="77777777">
        <w:trPr>
          <w:jc w:val="center"/>
        </w:trPr>
        <w:tc>
          <w:tcPr>
            <w:tcW w:w="1134" w:type="dxa"/>
          </w:tcPr>
          <w:p w14:paraId="2E0D7099" w14:textId="77777777" w:rsidR="006D457F" w:rsidRDefault="00000000">
            <w:pPr>
              <w:spacing w:after="0" w:line="240" w:lineRule="auto"/>
              <w:rPr>
                <w:rFonts w:hint="eastAsia"/>
              </w:rPr>
            </w:pPr>
            <w:r>
              <w:rPr>
                <w:sz w:val="18"/>
              </w:rPr>
              <w:t>CR-002</w:t>
            </w:r>
          </w:p>
        </w:tc>
        <w:tc>
          <w:tcPr>
            <w:tcW w:w="1701" w:type="dxa"/>
          </w:tcPr>
          <w:p w14:paraId="54A55F98" w14:textId="77777777" w:rsidR="006D457F" w:rsidRDefault="00000000">
            <w:pPr>
              <w:spacing w:after="0" w:line="240" w:lineRule="auto"/>
              <w:rPr>
                <w:rFonts w:hint="eastAsia"/>
              </w:rPr>
            </w:pPr>
            <w:r>
              <w:rPr>
                <w:sz w:val="18"/>
              </w:rPr>
              <w:t>静态结构与动态行为</w:t>
            </w:r>
          </w:p>
        </w:tc>
        <w:tc>
          <w:tcPr>
            <w:tcW w:w="3969" w:type="dxa"/>
          </w:tcPr>
          <w:p w14:paraId="67512508" w14:textId="77777777" w:rsidR="006D457F" w:rsidRDefault="00000000">
            <w:pPr>
              <w:spacing w:after="0" w:line="240" w:lineRule="auto"/>
              <w:rPr>
                <w:rFonts w:hint="eastAsia"/>
              </w:rPr>
            </w:pPr>
            <w:r>
              <w:rPr>
                <w:sz w:val="18"/>
              </w:rPr>
              <w:t>动态行为模型中每个交互消息的发送方和接收方，均在静态结构模型中有对应的组件定义。</w:t>
            </w:r>
          </w:p>
        </w:tc>
        <w:tc>
          <w:tcPr>
            <w:tcW w:w="2551" w:type="dxa"/>
          </w:tcPr>
          <w:p w14:paraId="2F068371" w14:textId="77777777" w:rsidR="006D457F" w:rsidRDefault="00000000">
            <w:pPr>
              <w:spacing w:after="0" w:line="240" w:lineRule="auto"/>
              <w:rPr>
                <w:rFonts w:hint="eastAsia"/>
              </w:rPr>
            </w:pPr>
            <w:r>
              <w:rPr>
                <w:sz w:val="18"/>
              </w:rPr>
              <w:t>动态行为引用了未定义的组件，表明静态结构建模不完整。</w:t>
            </w:r>
          </w:p>
        </w:tc>
      </w:tr>
      <w:tr w:rsidR="006D457F" w14:paraId="1C048BA4" w14:textId="77777777">
        <w:trPr>
          <w:jc w:val="center"/>
        </w:trPr>
        <w:tc>
          <w:tcPr>
            <w:tcW w:w="1134" w:type="dxa"/>
          </w:tcPr>
          <w:p w14:paraId="562BBA87" w14:textId="77777777" w:rsidR="006D457F" w:rsidRDefault="00000000">
            <w:pPr>
              <w:spacing w:after="0" w:line="240" w:lineRule="auto"/>
              <w:rPr>
                <w:rFonts w:hint="eastAsia"/>
              </w:rPr>
            </w:pPr>
            <w:r>
              <w:rPr>
                <w:sz w:val="18"/>
              </w:rPr>
              <w:t>CR-003</w:t>
            </w:r>
          </w:p>
        </w:tc>
        <w:tc>
          <w:tcPr>
            <w:tcW w:w="1701" w:type="dxa"/>
          </w:tcPr>
          <w:p w14:paraId="669FB7BD" w14:textId="77777777" w:rsidR="006D457F" w:rsidRDefault="00000000">
            <w:pPr>
              <w:spacing w:after="0" w:line="240" w:lineRule="auto"/>
              <w:rPr>
                <w:rFonts w:hint="eastAsia"/>
              </w:rPr>
            </w:pPr>
            <w:r>
              <w:rPr>
                <w:sz w:val="18"/>
              </w:rPr>
              <w:t>静态结构与动态行为</w:t>
            </w:r>
          </w:p>
        </w:tc>
        <w:tc>
          <w:tcPr>
            <w:tcW w:w="3969" w:type="dxa"/>
          </w:tcPr>
          <w:p w14:paraId="1858C0AE" w14:textId="77777777" w:rsidR="006D457F" w:rsidRDefault="00000000">
            <w:pPr>
              <w:spacing w:after="0" w:line="240" w:lineRule="auto"/>
              <w:rPr>
                <w:rFonts w:hint="eastAsia"/>
              </w:rPr>
            </w:pPr>
            <w:r>
              <w:rPr>
                <w:sz w:val="18"/>
              </w:rPr>
              <w:t>动态行为模型中定义的状态机状态，在数据模型的ENUM字段定义中一一对应。</w:t>
            </w:r>
          </w:p>
        </w:tc>
        <w:tc>
          <w:tcPr>
            <w:tcW w:w="2551" w:type="dxa"/>
          </w:tcPr>
          <w:p w14:paraId="1FE47FB8" w14:textId="77777777" w:rsidR="006D457F" w:rsidRDefault="00000000">
            <w:pPr>
              <w:spacing w:after="0" w:line="240" w:lineRule="auto"/>
              <w:rPr>
                <w:rFonts w:hint="eastAsia"/>
              </w:rPr>
            </w:pPr>
            <w:r>
              <w:rPr>
                <w:sz w:val="18"/>
              </w:rPr>
              <w:t>状态机引用了数据库中不存在的状态值，导致运行时数据持久化失败。</w:t>
            </w:r>
          </w:p>
        </w:tc>
      </w:tr>
      <w:tr w:rsidR="006D457F" w14:paraId="67BFCAF5" w14:textId="77777777">
        <w:trPr>
          <w:jc w:val="center"/>
        </w:trPr>
        <w:tc>
          <w:tcPr>
            <w:tcW w:w="1134" w:type="dxa"/>
          </w:tcPr>
          <w:p w14:paraId="756DC53A" w14:textId="77777777" w:rsidR="006D457F" w:rsidRDefault="00000000">
            <w:pPr>
              <w:spacing w:after="0" w:line="240" w:lineRule="auto"/>
              <w:rPr>
                <w:rFonts w:hint="eastAsia"/>
              </w:rPr>
            </w:pPr>
            <w:r>
              <w:rPr>
                <w:sz w:val="18"/>
              </w:rPr>
              <w:t>CR-004</w:t>
            </w:r>
          </w:p>
        </w:tc>
        <w:tc>
          <w:tcPr>
            <w:tcW w:w="1701" w:type="dxa"/>
          </w:tcPr>
          <w:p w14:paraId="0F343A2F" w14:textId="77777777" w:rsidR="006D457F" w:rsidRDefault="00000000">
            <w:pPr>
              <w:spacing w:after="0" w:line="240" w:lineRule="auto"/>
              <w:rPr>
                <w:rFonts w:hint="eastAsia"/>
              </w:rPr>
            </w:pPr>
            <w:r>
              <w:rPr>
                <w:sz w:val="18"/>
              </w:rPr>
              <w:t>静态结构与部署模型</w:t>
            </w:r>
          </w:p>
        </w:tc>
        <w:tc>
          <w:tcPr>
            <w:tcW w:w="3969" w:type="dxa"/>
          </w:tcPr>
          <w:p w14:paraId="61A8D724" w14:textId="77777777" w:rsidR="006D457F" w:rsidRDefault="00000000">
            <w:pPr>
              <w:spacing w:after="0" w:line="240" w:lineRule="auto"/>
              <w:rPr>
                <w:rFonts w:hint="eastAsia"/>
              </w:rPr>
            </w:pPr>
            <w:r>
              <w:rPr>
                <w:sz w:val="18"/>
              </w:rPr>
              <w:t>静态结构模型中的每个可部署组件映射到部署模型中的至少一个物理节点。</w:t>
            </w:r>
          </w:p>
        </w:tc>
        <w:tc>
          <w:tcPr>
            <w:tcW w:w="2551" w:type="dxa"/>
          </w:tcPr>
          <w:p w14:paraId="25527784" w14:textId="77777777" w:rsidR="006D457F" w:rsidRDefault="00000000">
            <w:pPr>
              <w:spacing w:after="0" w:line="240" w:lineRule="auto"/>
              <w:rPr>
                <w:rFonts w:hint="eastAsia"/>
              </w:rPr>
            </w:pPr>
            <w:r>
              <w:rPr>
                <w:sz w:val="18"/>
              </w:rPr>
              <w:t>架构设计了组件但没有分配运行环境，系统无法实际运行。</w:t>
            </w:r>
          </w:p>
        </w:tc>
      </w:tr>
      <w:tr w:rsidR="006D457F" w14:paraId="1E083D35" w14:textId="77777777">
        <w:trPr>
          <w:jc w:val="center"/>
        </w:trPr>
        <w:tc>
          <w:tcPr>
            <w:tcW w:w="1134" w:type="dxa"/>
          </w:tcPr>
          <w:p w14:paraId="43DA0833" w14:textId="77777777" w:rsidR="006D457F" w:rsidRDefault="00000000">
            <w:pPr>
              <w:spacing w:after="0" w:line="240" w:lineRule="auto"/>
              <w:rPr>
                <w:rFonts w:hint="eastAsia"/>
              </w:rPr>
            </w:pPr>
            <w:r>
              <w:rPr>
                <w:sz w:val="18"/>
              </w:rPr>
              <w:t>CR-005</w:t>
            </w:r>
          </w:p>
        </w:tc>
        <w:tc>
          <w:tcPr>
            <w:tcW w:w="1701" w:type="dxa"/>
          </w:tcPr>
          <w:p w14:paraId="1E795549" w14:textId="77777777" w:rsidR="006D457F" w:rsidRDefault="00000000">
            <w:pPr>
              <w:spacing w:after="0" w:line="240" w:lineRule="auto"/>
              <w:rPr>
                <w:rFonts w:hint="eastAsia"/>
              </w:rPr>
            </w:pPr>
            <w:r>
              <w:rPr>
                <w:sz w:val="18"/>
              </w:rPr>
              <w:t>静态结构与部署模型</w:t>
            </w:r>
          </w:p>
        </w:tc>
        <w:tc>
          <w:tcPr>
            <w:tcW w:w="3969" w:type="dxa"/>
          </w:tcPr>
          <w:p w14:paraId="2FC9934F" w14:textId="77777777" w:rsidR="006D457F" w:rsidRDefault="00000000">
            <w:pPr>
              <w:spacing w:after="0" w:line="240" w:lineRule="auto"/>
              <w:rPr>
                <w:rFonts w:hint="eastAsia"/>
              </w:rPr>
            </w:pPr>
            <w:r>
              <w:rPr>
                <w:sz w:val="18"/>
              </w:rPr>
              <w:t>部署模型中的每个活跃节点托管静态结构模型中至少一个可部署组件。</w:t>
            </w:r>
          </w:p>
        </w:tc>
        <w:tc>
          <w:tcPr>
            <w:tcW w:w="2551" w:type="dxa"/>
          </w:tcPr>
          <w:p w14:paraId="6325039B" w14:textId="77777777" w:rsidR="006D457F" w:rsidRDefault="00000000">
            <w:pPr>
              <w:spacing w:after="0" w:line="240" w:lineRule="auto"/>
              <w:rPr>
                <w:rFonts w:hint="eastAsia"/>
              </w:rPr>
            </w:pPr>
            <w:r>
              <w:rPr>
                <w:sz w:val="18"/>
              </w:rPr>
              <w:t>分配了计算资源但没有托管任何组件，资源浪费。</w:t>
            </w:r>
          </w:p>
        </w:tc>
      </w:tr>
      <w:tr w:rsidR="006D457F" w14:paraId="4CB4CBA3" w14:textId="77777777">
        <w:trPr>
          <w:jc w:val="center"/>
        </w:trPr>
        <w:tc>
          <w:tcPr>
            <w:tcW w:w="1134" w:type="dxa"/>
          </w:tcPr>
          <w:p w14:paraId="3D20E34F" w14:textId="77777777" w:rsidR="006D457F" w:rsidRDefault="00000000">
            <w:pPr>
              <w:spacing w:after="0" w:line="240" w:lineRule="auto"/>
              <w:rPr>
                <w:rFonts w:hint="eastAsia"/>
              </w:rPr>
            </w:pPr>
            <w:r>
              <w:rPr>
                <w:sz w:val="18"/>
              </w:rPr>
              <w:t>CR-006</w:t>
            </w:r>
          </w:p>
        </w:tc>
        <w:tc>
          <w:tcPr>
            <w:tcW w:w="1701" w:type="dxa"/>
          </w:tcPr>
          <w:p w14:paraId="31BD2B5C" w14:textId="77777777" w:rsidR="006D457F" w:rsidRDefault="00000000">
            <w:pPr>
              <w:spacing w:after="0" w:line="240" w:lineRule="auto"/>
              <w:rPr>
                <w:rFonts w:hint="eastAsia"/>
              </w:rPr>
            </w:pPr>
            <w:r>
              <w:rPr>
                <w:sz w:val="18"/>
              </w:rPr>
              <w:t>静态结构与数据模型</w:t>
            </w:r>
          </w:p>
        </w:tc>
        <w:tc>
          <w:tcPr>
            <w:tcW w:w="3969" w:type="dxa"/>
          </w:tcPr>
          <w:p w14:paraId="41354436" w14:textId="77777777" w:rsidR="006D457F" w:rsidRDefault="00000000">
            <w:pPr>
              <w:spacing w:after="0" w:line="240" w:lineRule="auto"/>
              <w:rPr>
                <w:rFonts w:hint="eastAsia"/>
              </w:rPr>
            </w:pPr>
            <w:r>
              <w:rPr>
                <w:sz w:val="18"/>
              </w:rPr>
              <w:t>数据模型中的每个实体被静态结构模型中至少一个模块访问。</w:t>
            </w:r>
          </w:p>
        </w:tc>
        <w:tc>
          <w:tcPr>
            <w:tcW w:w="2551" w:type="dxa"/>
          </w:tcPr>
          <w:p w14:paraId="338692A6" w14:textId="77777777" w:rsidR="006D457F" w:rsidRDefault="00000000">
            <w:pPr>
              <w:spacing w:after="0" w:line="240" w:lineRule="auto"/>
              <w:rPr>
                <w:rFonts w:hint="eastAsia"/>
              </w:rPr>
            </w:pPr>
            <w:r>
              <w:rPr>
                <w:sz w:val="18"/>
              </w:rPr>
              <w:t>定义了数据结构但没有任何模块使用，表明数据模型过度设计或功能模块遗漏。</w:t>
            </w:r>
          </w:p>
        </w:tc>
      </w:tr>
      <w:tr w:rsidR="006D457F" w14:paraId="1ED8D9E8" w14:textId="77777777">
        <w:trPr>
          <w:jc w:val="center"/>
        </w:trPr>
        <w:tc>
          <w:tcPr>
            <w:tcW w:w="1134" w:type="dxa"/>
          </w:tcPr>
          <w:p w14:paraId="4EF5042E" w14:textId="77777777" w:rsidR="006D457F" w:rsidRDefault="00000000">
            <w:pPr>
              <w:spacing w:after="0" w:line="240" w:lineRule="auto"/>
              <w:rPr>
                <w:rFonts w:hint="eastAsia"/>
              </w:rPr>
            </w:pPr>
            <w:r>
              <w:rPr>
                <w:sz w:val="18"/>
              </w:rPr>
              <w:t>CR-007</w:t>
            </w:r>
          </w:p>
        </w:tc>
        <w:tc>
          <w:tcPr>
            <w:tcW w:w="1701" w:type="dxa"/>
          </w:tcPr>
          <w:p w14:paraId="28AE3BFE" w14:textId="77777777" w:rsidR="006D457F" w:rsidRDefault="00000000">
            <w:pPr>
              <w:spacing w:after="0" w:line="240" w:lineRule="auto"/>
              <w:rPr>
                <w:rFonts w:hint="eastAsia"/>
              </w:rPr>
            </w:pPr>
            <w:r>
              <w:rPr>
                <w:sz w:val="18"/>
              </w:rPr>
              <w:t>静态结构与数据模型</w:t>
            </w:r>
          </w:p>
        </w:tc>
        <w:tc>
          <w:tcPr>
            <w:tcW w:w="3969" w:type="dxa"/>
          </w:tcPr>
          <w:p w14:paraId="3F404C9A" w14:textId="77777777" w:rsidR="006D457F" w:rsidRDefault="00000000">
            <w:pPr>
              <w:spacing w:after="0" w:line="240" w:lineRule="auto"/>
              <w:rPr>
                <w:rFonts w:hint="eastAsia"/>
              </w:rPr>
            </w:pPr>
            <w:r>
              <w:rPr>
                <w:sz w:val="18"/>
              </w:rPr>
              <w:t>静态结构模型中每个Repository至少操作数据模型中的一个实体。</w:t>
            </w:r>
          </w:p>
        </w:tc>
        <w:tc>
          <w:tcPr>
            <w:tcW w:w="2551" w:type="dxa"/>
          </w:tcPr>
          <w:p w14:paraId="20C774CF" w14:textId="77777777" w:rsidR="006D457F" w:rsidRDefault="00000000">
            <w:pPr>
              <w:spacing w:after="0" w:line="240" w:lineRule="auto"/>
              <w:rPr>
                <w:rFonts w:hint="eastAsia"/>
              </w:rPr>
            </w:pPr>
            <w:r>
              <w:rPr>
                <w:sz w:val="18"/>
              </w:rPr>
              <w:t>定义了数据访问组件但没有对应的数据实体，模块划分不合理。</w:t>
            </w:r>
          </w:p>
        </w:tc>
      </w:tr>
      <w:tr w:rsidR="006D457F" w14:paraId="242588CC" w14:textId="77777777">
        <w:trPr>
          <w:jc w:val="center"/>
        </w:trPr>
        <w:tc>
          <w:tcPr>
            <w:tcW w:w="1134" w:type="dxa"/>
          </w:tcPr>
          <w:p w14:paraId="002C4F4F" w14:textId="77777777" w:rsidR="006D457F" w:rsidRDefault="00000000">
            <w:pPr>
              <w:spacing w:after="0" w:line="240" w:lineRule="auto"/>
              <w:rPr>
                <w:rFonts w:hint="eastAsia"/>
              </w:rPr>
            </w:pPr>
            <w:r>
              <w:rPr>
                <w:sz w:val="18"/>
              </w:rPr>
              <w:t>CR-008</w:t>
            </w:r>
          </w:p>
        </w:tc>
        <w:tc>
          <w:tcPr>
            <w:tcW w:w="1701" w:type="dxa"/>
          </w:tcPr>
          <w:p w14:paraId="3EEB3BC0" w14:textId="77777777" w:rsidR="006D457F" w:rsidRDefault="00000000">
            <w:pPr>
              <w:spacing w:after="0" w:line="240" w:lineRule="auto"/>
              <w:rPr>
                <w:rFonts w:hint="eastAsia"/>
              </w:rPr>
            </w:pPr>
            <w:r>
              <w:rPr>
                <w:sz w:val="18"/>
              </w:rPr>
              <w:t>动态行为与数据模型</w:t>
            </w:r>
          </w:p>
        </w:tc>
        <w:tc>
          <w:tcPr>
            <w:tcW w:w="3969" w:type="dxa"/>
          </w:tcPr>
          <w:p w14:paraId="61601B7A" w14:textId="77777777" w:rsidR="006D457F" w:rsidRDefault="00000000">
            <w:pPr>
              <w:spacing w:after="0" w:line="240" w:lineRule="auto"/>
              <w:rPr>
                <w:rFonts w:hint="eastAsia"/>
              </w:rPr>
            </w:pPr>
            <w:r>
              <w:rPr>
                <w:sz w:val="18"/>
              </w:rPr>
              <w:t>动态行为模型中的每个数据操作，其操作的目标表和字段在数据模型中有定义。</w:t>
            </w:r>
          </w:p>
        </w:tc>
        <w:tc>
          <w:tcPr>
            <w:tcW w:w="2551" w:type="dxa"/>
          </w:tcPr>
          <w:p w14:paraId="3F0B00AB" w14:textId="77777777" w:rsidR="006D457F" w:rsidRDefault="00000000">
            <w:pPr>
              <w:spacing w:after="0" w:line="240" w:lineRule="auto"/>
              <w:rPr>
                <w:rFonts w:hint="eastAsia"/>
              </w:rPr>
            </w:pPr>
            <w:r>
              <w:rPr>
                <w:sz w:val="18"/>
              </w:rPr>
              <w:t>交互序列试图操作不存在的表或字段，导致运行时SQL错误。</w:t>
            </w:r>
          </w:p>
        </w:tc>
      </w:tr>
      <w:tr w:rsidR="006D457F" w14:paraId="33F0050A" w14:textId="77777777">
        <w:trPr>
          <w:jc w:val="center"/>
        </w:trPr>
        <w:tc>
          <w:tcPr>
            <w:tcW w:w="1134" w:type="dxa"/>
          </w:tcPr>
          <w:p w14:paraId="4EFDCA6F" w14:textId="77777777" w:rsidR="006D457F" w:rsidRDefault="00000000">
            <w:pPr>
              <w:spacing w:after="0" w:line="240" w:lineRule="auto"/>
              <w:rPr>
                <w:rFonts w:hint="eastAsia"/>
              </w:rPr>
            </w:pPr>
            <w:r>
              <w:rPr>
                <w:sz w:val="18"/>
              </w:rPr>
              <w:t>CR-009</w:t>
            </w:r>
          </w:p>
        </w:tc>
        <w:tc>
          <w:tcPr>
            <w:tcW w:w="1701" w:type="dxa"/>
          </w:tcPr>
          <w:p w14:paraId="794BD35F" w14:textId="77777777" w:rsidR="006D457F" w:rsidRDefault="00000000">
            <w:pPr>
              <w:spacing w:after="0" w:line="240" w:lineRule="auto"/>
              <w:rPr>
                <w:rFonts w:hint="eastAsia"/>
              </w:rPr>
            </w:pPr>
            <w:r>
              <w:rPr>
                <w:sz w:val="18"/>
              </w:rPr>
              <w:t>动态行为与数据模型</w:t>
            </w:r>
          </w:p>
        </w:tc>
        <w:tc>
          <w:tcPr>
            <w:tcW w:w="3969" w:type="dxa"/>
          </w:tcPr>
          <w:p w14:paraId="6CF8D58D" w14:textId="77777777" w:rsidR="006D457F" w:rsidRDefault="00000000">
            <w:pPr>
              <w:spacing w:after="0" w:line="240" w:lineRule="auto"/>
              <w:rPr>
                <w:rFonts w:hint="eastAsia"/>
              </w:rPr>
            </w:pPr>
            <w:r>
              <w:rPr>
                <w:sz w:val="18"/>
              </w:rPr>
              <w:t>数据模型中定义的NOT NULL、UNIQUE、FOREIGN KEY约束，在动态行为模型的交互序列中有对应的校验或异常处理步骤。</w:t>
            </w:r>
          </w:p>
        </w:tc>
        <w:tc>
          <w:tcPr>
            <w:tcW w:w="2551" w:type="dxa"/>
          </w:tcPr>
          <w:p w14:paraId="21256DBF" w14:textId="77777777" w:rsidR="006D457F" w:rsidRDefault="00000000">
            <w:pPr>
              <w:spacing w:after="0" w:line="240" w:lineRule="auto"/>
              <w:rPr>
                <w:rFonts w:hint="eastAsia"/>
              </w:rPr>
            </w:pPr>
            <w:r>
              <w:rPr>
                <w:sz w:val="18"/>
              </w:rPr>
              <w:t>数据库约束违反异常未被上层捕获和处理，导致500错误或数据不一致。</w:t>
            </w:r>
          </w:p>
        </w:tc>
      </w:tr>
      <w:tr w:rsidR="006D457F" w14:paraId="171D6D2B" w14:textId="77777777">
        <w:trPr>
          <w:jc w:val="center"/>
        </w:trPr>
        <w:tc>
          <w:tcPr>
            <w:tcW w:w="1134" w:type="dxa"/>
          </w:tcPr>
          <w:p w14:paraId="19FE2382" w14:textId="77777777" w:rsidR="006D457F" w:rsidRDefault="00000000">
            <w:pPr>
              <w:spacing w:after="0" w:line="240" w:lineRule="auto"/>
              <w:rPr>
                <w:rFonts w:hint="eastAsia"/>
              </w:rPr>
            </w:pPr>
            <w:r>
              <w:rPr>
                <w:sz w:val="18"/>
              </w:rPr>
              <w:t>CR-010</w:t>
            </w:r>
          </w:p>
        </w:tc>
        <w:tc>
          <w:tcPr>
            <w:tcW w:w="1701" w:type="dxa"/>
          </w:tcPr>
          <w:p w14:paraId="45A4E1A8" w14:textId="77777777" w:rsidR="006D457F" w:rsidRDefault="00000000">
            <w:pPr>
              <w:spacing w:after="0" w:line="240" w:lineRule="auto"/>
              <w:rPr>
                <w:rFonts w:hint="eastAsia"/>
              </w:rPr>
            </w:pPr>
            <w:r>
              <w:rPr>
                <w:sz w:val="18"/>
              </w:rPr>
              <w:t>动态行为与部署模型</w:t>
            </w:r>
          </w:p>
        </w:tc>
        <w:tc>
          <w:tcPr>
            <w:tcW w:w="3969" w:type="dxa"/>
          </w:tcPr>
          <w:p w14:paraId="6171C30B" w14:textId="77777777" w:rsidR="006D457F" w:rsidRDefault="00000000">
            <w:pPr>
              <w:spacing w:after="0" w:line="240" w:lineRule="auto"/>
              <w:rPr>
                <w:rFonts w:hint="eastAsia"/>
              </w:rPr>
            </w:pPr>
            <w:r>
              <w:rPr>
                <w:sz w:val="18"/>
              </w:rPr>
              <w:t>动态行为模型中描述的并发策略参数不得超过部署模型中对应节点的物理资源上限。</w:t>
            </w:r>
          </w:p>
        </w:tc>
        <w:tc>
          <w:tcPr>
            <w:tcW w:w="2551" w:type="dxa"/>
          </w:tcPr>
          <w:p w14:paraId="6454751B" w14:textId="77777777" w:rsidR="006D457F" w:rsidRDefault="00000000">
            <w:pPr>
              <w:spacing w:after="0" w:line="240" w:lineRule="auto"/>
              <w:rPr>
                <w:rFonts w:hint="eastAsia"/>
              </w:rPr>
            </w:pPr>
            <w:r>
              <w:rPr>
                <w:sz w:val="18"/>
              </w:rPr>
              <w:t>资源配置不足导致运行时性能瓶颈，如连接池耗尽或线程饥饿。</w:t>
            </w:r>
          </w:p>
        </w:tc>
      </w:tr>
      <w:tr w:rsidR="006D457F" w14:paraId="608D816A" w14:textId="77777777">
        <w:trPr>
          <w:jc w:val="center"/>
        </w:trPr>
        <w:tc>
          <w:tcPr>
            <w:tcW w:w="1134" w:type="dxa"/>
          </w:tcPr>
          <w:p w14:paraId="5EF1D4B9" w14:textId="77777777" w:rsidR="006D457F" w:rsidRDefault="00000000">
            <w:pPr>
              <w:spacing w:after="0" w:line="240" w:lineRule="auto"/>
              <w:rPr>
                <w:rFonts w:hint="eastAsia"/>
              </w:rPr>
            </w:pPr>
            <w:r>
              <w:rPr>
                <w:sz w:val="18"/>
              </w:rPr>
              <w:t>CR-011</w:t>
            </w:r>
          </w:p>
        </w:tc>
        <w:tc>
          <w:tcPr>
            <w:tcW w:w="1701" w:type="dxa"/>
          </w:tcPr>
          <w:p w14:paraId="7E7AAFB2" w14:textId="77777777" w:rsidR="006D457F" w:rsidRDefault="00000000">
            <w:pPr>
              <w:spacing w:after="0" w:line="240" w:lineRule="auto"/>
              <w:rPr>
                <w:rFonts w:hint="eastAsia"/>
              </w:rPr>
            </w:pPr>
            <w:r>
              <w:rPr>
                <w:sz w:val="18"/>
              </w:rPr>
              <w:t>部署模型与数据</w:t>
            </w:r>
            <w:r>
              <w:rPr>
                <w:sz w:val="18"/>
              </w:rPr>
              <w:lastRenderedPageBreak/>
              <w:t>模型</w:t>
            </w:r>
          </w:p>
        </w:tc>
        <w:tc>
          <w:tcPr>
            <w:tcW w:w="3969" w:type="dxa"/>
          </w:tcPr>
          <w:p w14:paraId="43B32E7C" w14:textId="77777777" w:rsidR="006D457F" w:rsidRDefault="00000000">
            <w:pPr>
              <w:spacing w:after="0" w:line="240" w:lineRule="auto"/>
              <w:rPr>
                <w:rFonts w:hint="eastAsia"/>
              </w:rPr>
            </w:pPr>
            <w:r>
              <w:rPr>
                <w:sz w:val="18"/>
              </w:rPr>
              <w:lastRenderedPageBreak/>
              <w:t>部署模型中数据库节点的磁盘空间分配大</w:t>
            </w:r>
            <w:r>
              <w:rPr>
                <w:sz w:val="18"/>
              </w:rPr>
              <w:lastRenderedPageBreak/>
              <w:t>于数据模型预估的数据量，含索引和3年增长空间。</w:t>
            </w:r>
          </w:p>
        </w:tc>
        <w:tc>
          <w:tcPr>
            <w:tcW w:w="2551" w:type="dxa"/>
          </w:tcPr>
          <w:p w14:paraId="4C0B1766" w14:textId="77777777" w:rsidR="006D457F" w:rsidRDefault="00000000">
            <w:pPr>
              <w:spacing w:after="0" w:line="240" w:lineRule="auto"/>
              <w:rPr>
                <w:rFonts w:hint="eastAsia"/>
              </w:rPr>
            </w:pPr>
            <w:r>
              <w:rPr>
                <w:sz w:val="18"/>
              </w:rPr>
              <w:lastRenderedPageBreak/>
              <w:t>磁盘空间不足导致数据库</w:t>
            </w:r>
            <w:r>
              <w:rPr>
                <w:sz w:val="18"/>
              </w:rPr>
              <w:lastRenderedPageBreak/>
              <w:t>无法写入，系统服务中断。</w:t>
            </w:r>
          </w:p>
        </w:tc>
      </w:tr>
      <w:tr w:rsidR="006D457F" w14:paraId="2A39F69D" w14:textId="77777777">
        <w:trPr>
          <w:jc w:val="center"/>
        </w:trPr>
        <w:tc>
          <w:tcPr>
            <w:tcW w:w="1134" w:type="dxa"/>
          </w:tcPr>
          <w:p w14:paraId="2FAAA5C9" w14:textId="77777777" w:rsidR="006D457F" w:rsidRDefault="00000000">
            <w:pPr>
              <w:spacing w:after="0" w:line="240" w:lineRule="auto"/>
              <w:rPr>
                <w:rFonts w:hint="eastAsia"/>
              </w:rPr>
            </w:pPr>
            <w:r>
              <w:rPr>
                <w:sz w:val="18"/>
              </w:rPr>
              <w:lastRenderedPageBreak/>
              <w:t>CR-012</w:t>
            </w:r>
          </w:p>
        </w:tc>
        <w:tc>
          <w:tcPr>
            <w:tcW w:w="1701" w:type="dxa"/>
          </w:tcPr>
          <w:p w14:paraId="40A6E789" w14:textId="77777777" w:rsidR="006D457F" w:rsidRDefault="00000000">
            <w:pPr>
              <w:spacing w:after="0" w:line="240" w:lineRule="auto"/>
              <w:rPr>
                <w:rFonts w:hint="eastAsia"/>
              </w:rPr>
            </w:pPr>
            <w:r>
              <w:rPr>
                <w:sz w:val="18"/>
              </w:rPr>
              <w:t>全部视图</w:t>
            </w:r>
          </w:p>
        </w:tc>
        <w:tc>
          <w:tcPr>
            <w:tcW w:w="3969" w:type="dxa"/>
          </w:tcPr>
          <w:p w14:paraId="5E0D529A" w14:textId="77777777" w:rsidR="006D457F" w:rsidRDefault="00000000">
            <w:pPr>
              <w:spacing w:after="0" w:line="240" w:lineRule="auto"/>
              <w:rPr>
                <w:rFonts w:hint="eastAsia"/>
              </w:rPr>
            </w:pPr>
            <w:r>
              <w:rPr>
                <w:sz w:val="18"/>
              </w:rPr>
              <w:t>任何两个视图中对同一概念使用不同名称时，在对应关系表中明确记录其等价性。</w:t>
            </w:r>
          </w:p>
        </w:tc>
        <w:tc>
          <w:tcPr>
            <w:tcW w:w="2551" w:type="dxa"/>
          </w:tcPr>
          <w:p w14:paraId="4026C3FF" w14:textId="77777777" w:rsidR="006D457F" w:rsidRDefault="00000000">
            <w:pPr>
              <w:spacing w:after="0" w:line="240" w:lineRule="auto"/>
              <w:rPr>
                <w:rFonts w:hint="eastAsia"/>
              </w:rPr>
            </w:pPr>
            <w:r>
              <w:rPr>
                <w:sz w:val="18"/>
              </w:rPr>
              <w:t>术语不一致导致团队成员沟通误解，代码与文档脱节。</w:t>
            </w:r>
          </w:p>
        </w:tc>
      </w:tr>
    </w:tbl>
    <w:p w14:paraId="0CB6AADF" w14:textId="77777777" w:rsidR="006D457F" w:rsidRDefault="00000000">
      <w:pPr>
        <w:pStyle w:val="2"/>
      </w:pPr>
      <w:bookmarkStart w:id="56" w:name="_Toc232178839"/>
      <w:r>
        <w:t xml:space="preserve">6.3 </w:t>
      </w:r>
      <w:r>
        <w:t>一致性检查方法</w:t>
      </w:r>
      <w:bookmarkEnd w:id="56"/>
    </w:p>
    <w:p w14:paraId="56C5EB93" w14:textId="77777777" w:rsidR="006D457F" w:rsidRDefault="00000000">
      <w:pPr>
        <w:spacing w:after="0" w:line="288" w:lineRule="auto"/>
        <w:rPr>
          <w:rFonts w:hint="eastAsia"/>
        </w:rPr>
      </w:pPr>
      <w:r>
        <w:rPr>
          <w:sz w:val="21"/>
        </w:rPr>
        <w:t>本节定义三种层次的一致性检查方法，用以在系统演化过程中维持架构描述的一致性：自动化检查手段、架构评审中的手动审查清单、以及文档更新流程中的同步机制。</w:t>
      </w:r>
    </w:p>
    <w:p w14:paraId="01EB59F2" w14:textId="77777777" w:rsidR="006D457F" w:rsidRDefault="00000000">
      <w:pPr>
        <w:pStyle w:val="3"/>
      </w:pPr>
      <w:bookmarkStart w:id="57" w:name="_Toc232178840"/>
      <w:r>
        <w:t>6.3.1 自动化检查手段</w:t>
      </w:r>
      <w:bookmarkEnd w:id="57"/>
    </w:p>
    <w:p w14:paraId="3CE64FD6" w14:textId="77777777" w:rsidR="006D457F" w:rsidRDefault="00000000">
      <w:pPr>
        <w:spacing w:after="0" w:line="288" w:lineRule="auto"/>
        <w:rPr>
          <w:rFonts w:hint="eastAsia"/>
        </w:rPr>
      </w:pPr>
      <w:r>
        <w:rPr>
          <w:sz w:val="21"/>
        </w:rPr>
        <w:t>在项目的工具链中，以下方法可用于检测视图间的不一致。</w:t>
      </w:r>
    </w:p>
    <w:tbl>
      <w:tblPr>
        <w:tblStyle w:val="ab"/>
        <w:tblW w:w="0" w:type="auto"/>
        <w:jc w:val="center"/>
        <w:tblLook w:val="04A0" w:firstRow="1" w:lastRow="0" w:firstColumn="1" w:lastColumn="0" w:noHBand="0" w:noVBand="1"/>
      </w:tblPr>
      <w:tblGrid>
        <w:gridCol w:w="2058"/>
        <w:gridCol w:w="1771"/>
        <w:gridCol w:w="4467"/>
      </w:tblGrid>
      <w:tr w:rsidR="006D457F" w14:paraId="0EEC97D3" w14:textId="77777777">
        <w:trPr>
          <w:jc w:val="center"/>
        </w:trPr>
        <w:tc>
          <w:tcPr>
            <w:tcW w:w="2268" w:type="dxa"/>
            <w:shd w:val="clear" w:color="auto" w:fill="D9D9D9"/>
          </w:tcPr>
          <w:p w14:paraId="6A91A40D" w14:textId="77777777" w:rsidR="006D457F" w:rsidRDefault="00000000">
            <w:pPr>
              <w:spacing w:after="0" w:line="240" w:lineRule="auto"/>
              <w:jc w:val="center"/>
              <w:rPr>
                <w:rFonts w:hint="eastAsia"/>
              </w:rPr>
            </w:pPr>
            <w:r>
              <w:rPr>
                <w:b/>
                <w:color w:val="000000"/>
                <w:sz w:val="20"/>
              </w:rPr>
              <w:t>检查手段</w:t>
            </w:r>
          </w:p>
        </w:tc>
        <w:tc>
          <w:tcPr>
            <w:tcW w:w="1984" w:type="dxa"/>
            <w:shd w:val="clear" w:color="auto" w:fill="D9D9D9"/>
          </w:tcPr>
          <w:p w14:paraId="704F795C" w14:textId="77777777" w:rsidR="006D457F" w:rsidRDefault="00000000">
            <w:pPr>
              <w:spacing w:after="0" w:line="240" w:lineRule="auto"/>
              <w:jc w:val="center"/>
              <w:rPr>
                <w:rFonts w:hint="eastAsia"/>
              </w:rPr>
            </w:pPr>
            <w:r>
              <w:rPr>
                <w:b/>
                <w:color w:val="000000"/>
                <w:sz w:val="20"/>
              </w:rPr>
              <w:t>覆盖的规则</w:t>
            </w:r>
          </w:p>
        </w:tc>
        <w:tc>
          <w:tcPr>
            <w:tcW w:w="5102" w:type="dxa"/>
            <w:shd w:val="clear" w:color="auto" w:fill="D9D9D9"/>
          </w:tcPr>
          <w:p w14:paraId="33EFBB2E" w14:textId="77777777" w:rsidR="006D457F" w:rsidRDefault="00000000">
            <w:pPr>
              <w:spacing w:after="0" w:line="240" w:lineRule="auto"/>
              <w:jc w:val="center"/>
              <w:rPr>
                <w:rFonts w:hint="eastAsia"/>
              </w:rPr>
            </w:pPr>
            <w:r>
              <w:rPr>
                <w:b/>
                <w:color w:val="000000"/>
                <w:sz w:val="20"/>
              </w:rPr>
              <w:t>实现方式</w:t>
            </w:r>
          </w:p>
        </w:tc>
      </w:tr>
      <w:tr w:rsidR="006D457F" w14:paraId="374DC0CE" w14:textId="77777777">
        <w:trPr>
          <w:jc w:val="center"/>
        </w:trPr>
        <w:tc>
          <w:tcPr>
            <w:tcW w:w="2268" w:type="dxa"/>
          </w:tcPr>
          <w:p w14:paraId="25893167" w14:textId="77777777" w:rsidR="006D457F" w:rsidRDefault="00000000">
            <w:pPr>
              <w:spacing w:after="0" w:line="240" w:lineRule="auto"/>
              <w:rPr>
                <w:rFonts w:hint="eastAsia"/>
              </w:rPr>
            </w:pPr>
            <w:r>
              <w:rPr>
                <w:sz w:val="18"/>
              </w:rPr>
              <w:t>ORM实体与数据库Schema同步检查</w:t>
            </w:r>
          </w:p>
        </w:tc>
        <w:tc>
          <w:tcPr>
            <w:tcW w:w="1984" w:type="dxa"/>
          </w:tcPr>
          <w:p w14:paraId="1B38F54B" w14:textId="77777777" w:rsidR="006D457F" w:rsidRDefault="00000000">
            <w:pPr>
              <w:spacing w:after="0" w:line="240" w:lineRule="auto"/>
              <w:rPr>
                <w:rFonts w:hint="eastAsia"/>
              </w:rPr>
            </w:pPr>
            <w:r>
              <w:rPr>
                <w:sz w:val="18"/>
              </w:rPr>
              <w:t>CR-003、CR-008、CR-009</w:t>
            </w:r>
          </w:p>
        </w:tc>
        <w:tc>
          <w:tcPr>
            <w:tcW w:w="5102" w:type="dxa"/>
          </w:tcPr>
          <w:p w14:paraId="7326EC8D" w14:textId="77777777" w:rsidR="006D457F" w:rsidRDefault="00000000">
            <w:pPr>
              <w:spacing w:after="0" w:line="240" w:lineRule="auto"/>
              <w:rPr>
                <w:rFonts w:hint="eastAsia"/>
              </w:rPr>
            </w:pPr>
            <w:r>
              <w:rPr>
                <w:sz w:val="18"/>
              </w:rPr>
              <w:t>用ORM框架的Schema校验功能，在应用启动时自动检查实体定义与实际数据库结构是否一致。数据库迁移脚本在应用启动前执行，保证数据库Schema与代码同步。ORM框架可选JPA和Hibernate或Prisma和TypeORM，迁移工具可选Flyway和Liquibase或Knex.js migrations。</w:t>
            </w:r>
          </w:p>
        </w:tc>
      </w:tr>
      <w:tr w:rsidR="006D457F" w14:paraId="5667E0EE" w14:textId="77777777">
        <w:trPr>
          <w:jc w:val="center"/>
        </w:trPr>
        <w:tc>
          <w:tcPr>
            <w:tcW w:w="2268" w:type="dxa"/>
          </w:tcPr>
          <w:p w14:paraId="3CEA61BF" w14:textId="77777777" w:rsidR="006D457F" w:rsidRDefault="00000000">
            <w:pPr>
              <w:spacing w:after="0" w:line="240" w:lineRule="auto"/>
              <w:rPr>
                <w:rFonts w:hint="eastAsia"/>
              </w:rPr>
            </w:pPr>
            <w:r>
              <w:rPr>
                <w:sz w:val="18"/>
              </w:rPr>
              <w:t>API接口与Controller代码同步</w:t>
            </w:r>
          </w:p>
        </w:tc>
        <w:tc>
          <w:tcPr>
            <w:tcW w:w="1984" w:type="dxa"/>
          </w:tcPr>
          <w:p w14:paraId="06B4BE19" w14:textId="77777777" w:rsidR="006D457F" w:rsidRDefault="00000000">
            <w:pPr>
              <w:spacing w:after="0" w:line="240" w:lineRule="auto"/>
              <w:rPr>
                <w:rFonts w:hint="eastAsia"/>
              </w:rPr>
            </w:pPr>
            <w:r>
              <w:rPr>
                <w:sz w:val="18"/>
              </w:rPr>
              <w:t>CR-001、CR-002</w:t>
            </w:r>
          </w:p>
        </w:tc>
        <w:tc>
          <w:tcPr>
            <w:tcW w:w="5102" w:type="dxa"/>
          </w:tcPr>
          <w:p w14:paraId="5EED7329" w14:textId="77777777" w:rsidR="006D457F" w:rsidRDefault="00000000">
            <w:pPr>
              <w:spacing w:after="0" w:line="240" w:lineRule="auto"/>
              <w:rPr>
                <w:rFonts w:hint="eastAsia"/>
              </w:rPr>
            </w:pPr>
            <w:r>
              <w:rPr>
                <w:sz w:val="18"/>
              </w:rPr>
              <w:t>用Swagger和OpenAPI工具从Controller代码自动生成API文档，保证文档中的接口定义与实际代码完全一致。开发者可通过Swagger UI直接测试API端点，及时发现文档与实现的差异。具体工具可选SpringDoc或swagger-jsdoc。</w:t>
            </w:r>
          </w:p>
        </w:tc>
      </w:tr>
      <w:tr w:rsidR="006D457F" w14:paraId="072CC422" w14:textId="77777777">
        <w:trPr>
          <w:jc w:val="center"/>
        </w:trPr>
        <w:tc>
          <w:tcPr>
            <w:tcW w:w="2268" w:type="dxa"/>
          </w:tcPr>
          <w:p w14:paraId="6A2D0005" w14:textId="77777777" w:rsidR="006D457F" w:rsidRDefault="00000000">
            <w:pPr>
              <w:spacing w:after="0" w:line="240" w:lineRule="auto"/>
              <w:rPr>
                <w:rFonts w:hint="eastAsia"/>
              </w:rPr>
            </w:pPr>
            <w:r>
              <w:rPr>
                <w:sz w:val="18"/>
              </w:rPr>
              <w:t>未使用的代码与模型元素检测</w:t>
            </w:r>
          </w:p>
        </w:tc>
        <w:tc>
          <w:tcPr>
            <w:tcW w:w="1984" w:type="dxa"/>
          </w:tcPr>
          <w:p w14:paraId="5B66BFCB" w14:textId="77777777" w:rsidR="006D457F" w:rsidRDefault="00000000">
            <w:pPr>
              <w:spacing w:after="0" w:line="240" w:lineRule="auto"/>
              <w:rPr>
                <w:rFonts w:hint="eastAsia"/>
              </w:rPr>
            </w:pPr>
            <w:r>
              <w:rPr>
                <w:sz w:val="18"/>
              </w:rPr>
              <w:t>CR-001、CR-006、CR-007</w:t>
            </w:r>
          </w:p>
        </w:tc>
        <w:tc>
          <w:tcPr>
            <w:tcW w:w="5102" w:type="dxa"/>
          </w:tcPr>
          <w:p w14:paraId="0FD8B1E1" w14:textId="77777777" w:rsidR="006D457F" w:rsidRDefault="00000000">
            <w:pPr>
              <w:spacing w:after="0" w:line="240" w:lineRule="auto"/>
              <w:rPr>
                <w:rFonts w:hint="eastAsia"/>
              </w:rPr>
            </w:pPr>
            <w:r>
              <w:rPr>
                <w:sz w:val="18"/>
              </w:rPr>
              <w:t>用IDE内置的代码检查功能和编译器的未使用警告，检测静态结构模型中定义了但未被动态行为模型引用的组件，以及数据模型中定义了但未被任何模块访问的实体。持续出现的未使用警告需要判断是过度设计还是建模遗漏。</w:t>
            </w:r>
          </w:p>
        </w:tc>
      </w:tr>
      <w:tr w:rsidR="006D457F" w14:paraId="623A9858" w14:textId="77777777">
        <w:trPr>
          <w:jc w:val="center"/>
        </w:trPr>
        <w:tc>
          <w:tcPr>
            <w:tcW w:w="2268" w:type="dxa"/>
          </w:tcPr>
          <w:p w14:paraId="5B6CF317" w14:textId="77777777" w:rsidR="006D457F" w:rsidRDefault="00000000">
            <w:pPr>
              <w:spacing w:after="0" w:line="240" w:lineRule="auto"/>
              <w:rPr>
                <w:rFonts w:hint="eastAsia"/>
              </w:rPr>
            </w:pPr>
            <w:r>
              <w:rPr>
                <w:sz w:val="18"/>
              </w:rPr>
              <w:t>部署配置版本化管理</w:t>
            </w:r>
          </w:p>
        </w:tc>
        <w:tc>
          <w:tcPr>
            <w:tcW w:w="1984" w:type="dxa"/>
          </w:tcPr>
          <w:p w14:paraId="7DB68FAB" w14:textId="77777777" w:rsidR="006D457F" w:rsidRDefault="00000000">
            <w:pPr>
              <w:spacing w:after="0" w:line="240" w:lineRule="auto"/>
              <w:rPr>
                <w:rFonts w:hint="eastAsia"/>
              </w:rPr>
            </w:pPr>
            <w:r>
              <w:rPr>
                <w:sz w:val="18"/>
              </w:rPr>
              <w:t>CR-005、CR-010、CR-011</w:t>
            </w:r>
          </w:p>
        </w:tc>
        <w:tc>
          <w:tcPr>
            <w:tcW w:w="5102" w:type="dxa"/>
          </w:tcPr>
          <w:p w14:paraId="5FB29CEA" w14:textId="77777777" w:rsidR="006D457F" w:rsidRDefault="00000000">
            <w:pPr>
              <w:spacing w:after="0" w:line="240" w:lineRule="auto"/>
              <w:rPr>
                <w:rFonts w:hint="eastAsia"/>
              </w:rPr>
            </w:pPr>
            <w:r>
              <w:rPr>
                <w:sz w:val="18"/>
              </w:rPr>
              <w:t>将部署相关配置纳入Git版本控制，包括Nginx配置文件、systemd和PM2服务文件、数据库连接参数。Git的使用要求在3.3.1节已明确。实际部署时基于版本化的配置文件进行，保证运行环境与部署模型描述一致。Docker为可选组件（见5.2.3节），可进一步将运行环境标准化为容器镜像。</w:t>
            </w:r>
          </w:p>
        </w:tc>
      </w:tr>
      <w:tr w:rsidR="006D457F" w14:paraId="090E781D" w14:textId="77777777">
        <w:trPr>
          <w:jc w:val="center"/>
        </w:trPr>
        <w:tc>
          <w:tcPr>
            <w:tcW w:w="2268" w:type="dxa"/>
          </w:tcPr>
          <w:p w14:paraId="7CF351EA" w14:textId="77777777" w:rsidR="006D457F" w:rsidRDefault="00000000">
            <w:pPr>
              <w:spacing w:after="0" w:line="240" w:lineRule="auto"/>
              <w:rPr>
                <w:rFonts w:hint="eastAsia"/>
              </w:rPr>
            </w:pPr>
            <w:r>
              <w:rPr>
                <w:sz w:val="18"/>
              </w:rPr>
              <w:t>数据库容量监控</w:t>
            </w:r>
          </w:p>
        </w:tc>
        <w:tc>
          <w:tcPr>
            <w:tcW w:w="1984" w:type="dxa"/>
          </w:tcPr>
          <w:p w14:paraId="1D9A7812" w14:textId="77777777" w:rsidR="006D457F" w:rsidRDefault="00000000">
            <w:pPr>
              <w:spacing w:after="0" w:line="240" w:lineRule="auto"/>
              <w:rPr>
                <w:rFonts w:hint="eastAsia"/>
              </w:rPr>
            </w:pPr>
            <w:r>
              <w:rPr>
                <w:sz w:val="18"/>
              </w:rPr>
              <w:t>CR-011</w:t>
            </w:r>
          </w:p>
        </w:tc>
        <w:tc>
          <w:tcPr>
            <w:tcW w:w="5102" w:type="dxa"/>
          </w:tcPr>
          <w:p w14:paraId="49FCF9F8" w14:textId="77777777" w:rsidR="006D457F" w:rsidRDefault="00000000">
            <w:pPr>
              <w:spacing w:after="0" w:line="240" w:lineRule="auto"/>
              <w:rPr>
                <w:rFonts w:hint="eastAsia"/>
              </w:rPr>
            </w:pPr>
            <w:r>
              <w:rPr>
                <w:sz w:val="18"/>
              </w:rPr>
              <w:t>用操作系统自带的磁盘使用率检查定期监测数据库分区的使用情况。部署模型中已通过logrotate管理日志文件大小，防止日志占用过多磁盘空间。当磁盘使用率超过预警值时通知管理员清理或扩容。</w:t>
            </w:r>
          </w:p>
        </w:tc>
      </w:tr>
    </w:tbl>
    <w:p w14:paraId="0B229BEC" w14:textId="77777777" w:rsidR="006D457F" w:rsidRDefault="00000000">
      <w:pPr>
        <w:pStyle w:val="3"/>
      </w:pPr>
      <w:bookmarkStart w:id="58" w:name="_Toc232178841"/>
      <w:r>
        <w:t>6.3.2 手动审查清单</w:t>
      </w:r>
      <w:bookmarkEnd w:id="58"/>
    </w:p>
    <w:p w14:paraId="49C466BB" w14:textId="77777777" w:rsidR="006D457F" w:rsidRDefault="00000000">
      <w:pPr>
        <w:spacing w:after="0" w:line="288" w:lineRule="auto"/>
        <w:rPr>
          <w:rFonts w:hint="eastAsia"/>
        </w:rPr>
      </w:pPr>
      <w:r>
        <w:rPr>
          <w:sz w:val="21"/>
        </w:rPr>
        <w:t>在架构评审和重大变更时，由系统架构师或评审人员按照以下清单逐项审查。重大变更包</w:t>
      </w:r>
      <w:r>
        <w:rPr>
          <w:sz w:val="21"/>
        </w:rPr>
        <w:lastRenderedPageBreak/>
        <w:t>括新增功能模块、数据库表结构变更、部署拓扑调整等。</w:t>
      </w:r>
    </w:p>
    <w:tbl>
      <w:tblPr>
        <w:tblStyle w:val="ab"/>
        <w:tblW w:w="0" w:type="auto"/>
        <w:jc w:val="center"/>
        <w:tblLook w:val="04A0" w:firstRow="1" w:lastRow="0" w:firstColumn="1" w:lastColumn="0" w:noHBand="0" w:noVBand="1"/>
      </w:tblPr>
      <w:tblGrid>
        <w:gridCol w:w="1519"/>
        <w:gridCol w:w="3305"/>
        <w:gridCol w:w="3472"/>
      </w:tblGrid>
      <w:tr w:rsidR="006D457F" w14:paraId="4EC5C5E3" w14:textId="77777777">
        <w:trPr>
          <w:jc w:val="center"/>
        </w:trPr>
        <w:tc>
          <w:tcPr>
            <w:tcW w:w="1701" w:type="dxa"/>
            <w:shd w:val="clear" w:color="auto" w:fill="D9D9D9"/>
          </w:tcPr>
          <w:p w14:paraId="0EA5DE0A" w14:textId="77777777" w:rsidR="006D457F" w:rsidRDefault="00000000">
            <w:pPr>
              <w:spacing w:after="0" w:line="240" w:lineRule="auto"/>
              <w:jc w:val="center"/>
              <w:rPr>
                <w:rFonts w:hint="eastAsia"/>
              </w:rPr>
            </w:pPr>
            <w:r>
              <w:rPr>
                <w:b/>
                <w:color w:val="000000"/>
                <w:sz w:val="20"/>
              </w:rPr>
              <w:t>审查项</w:t>
            </w:r>
          </w:p>
        </w:tc>
        <w:tc>
          <w:tcPr>
            <w:tcW w:w="3685" w:type="dxa"/>
            <w:shd w:val="clear" w:color="auto" w:fill="D9D9D9"/>
          </w:tcPr>
          <w:p w14:paraId="0C43F1C3" w14:textId="77777777" w:rsidR="006D457F" w:rsidRDefault="00000000">
            <w:pPr>
              <w:spacing w:after="0" w:line="240" w:lineRule="auto"/>
              <w:jc w:val="center"/>
              <w:rPr>
                <w:rFonts w:hint="eastAsia"/>
              </w:rPr>
            </w:pPr>
            <w:r>
              <w:rPr>
                <w:b/>
                <w:color w:val="000000"/>
                <w:sz w:val="20"/>
              </w:rPr>
              <w:t>审查内容</w:t>
            </w:r>
          </w:p>
        </w:tc>
        <w:tc>
          <w:tcPr>
            <w:tcW w:w="3969" w:type="dxa"/>
            <w:shd w:val="clear" w:color="auto" w:fill="D9D9D9"/>
          </w:tcPr>
          <w:p w14:paraId="259E8E4C" w14:textId="77777777" w:rsidR="006D457F" w:rsidRDefault="00000000">
            <w:pPr>
              <w:spacing w:after="0" w:line="240" w:lineRule="auto"/>
              <w:jc w:val="center"/>
              <w:rPr>
                <w:rFonts w:hint="eastAsia"/>
              </w:rPr>
            </w:pPr>
            <w:r>
              <w:rPr>
                <w:b/>
                <w:color w:val="000000"/>
                <w:sz w:val="20"/>
              </w:rPr>
              <w:t>通过标准</w:t>
            </w:r>
          </w:p>
        </w:tc>
      </w:tr>
      <w:tr w:rsidR="006D457F" w14:paraId="4810EECC" w14:textId="77777777">
        <w:trPr>
          <w:jc w:val="center"/>
        </w:trPr>
        <w:tc>
          <w:tcPr>
            <w:tcW w:w="1701" w:type="dxa"/>
          </w:tcPr>
          <w:p w14:paraId="14456BDC" w14:textId="77777777" w:rsidR="006D457F" w:rsidRDefault="00000000">
            <w:pPr>
              <w:spacing w:after="0" w:line="240" w:lineRule="auto"/>
              <w:rPr>
                <w:rFonts w:hint="eastAsia"/>
              </w:rPr>
            </w:pPr>
            <w:r>
              <w:rPr>
                <w:sz w:val="18"/>
              </w:rPr>
              <w:t>R-1：新增组件审查</w:t>
            </w:r>
          </w:p>
        </w:tc>
        <w:tc>
          <w:tcPr>
            <w:tcW w:w="3685" w:type="dxa"/>
          </w:tcPr>
          <w:p w14:paraId="46479AF5" w14:textId="77777777" w:rsidR="006D457F" w:rsidRDefault="00000000">
            <w:pPr>
              <w:spacing w:after="0" w:line="240" w:lineRule="auto"/>
              <w:rPr>
                <w:rFonts w:hint="eastAsia"/>
              </w:rPr>
            </w:pPr>
            <w:r>
              <w:rPr>
                <w:sz w:val="18"/>
              </w:rPr>
              <w:t>新增的每个Service、Controller、Repository是否在动态行为模型中有对应的交互序列，是否在部署模型中分配了运行节点。</w:t>
            </w:r>
          </w:p>
        </w:tc>
        <w:tc>
          <w:tcPr>
            <w:tcW w:w="3969" w:type="dxa"/>
          </w:tcPr>
          <w:p w14:paraId="44108025" w14:textId="77777777" w:rsidR="006D457F" w:rsidRDefault="00000000">
            <w:pPr>
              <w:spacing w:after="0" w:line="240" w:lineRule="auto"/>
              <w:rPr>
                <w:rFonts w:hint="eastAsia"/>
              </w:rPr>
            </w:pPr>
            <w:r>
              <w:rPr>
                <w:sz w:val="18"/>
              </w:rPr>
              <w:t>新增组件在至少一个序列图中出现，且部署节点已明确。</w:t>
            </w:r>
          </w:p>
        </w:tc>
      </w:tr>
      <w:tr w:rsidR="006D457F" w14:paraId="192A4E58" w14:textId="77777777">
        <w:trPr>
          <w:jc w:val="center"/>
        </w:trPr>
        <w:tc>
          <w:tcPr>
            <w:tcW w:w="1701" w:type="dxa"/>
          </w:tcPr>
          <w:p w14:paraId="4CA5DC67" w14:textId="77777777" w:rsidR="006D457F" w:rsidRDefault="00000000">
            <w:pPr>
              <w:spacing w:after="0" w:line="240" w:lineRule="auto"/>
              <w:rPr>
                <w:rFonts w:hint="eastAsia"/>
              </w:rPr>
            </w:pPr>
            <w:r>
              <w:rPr>
                <w:sz w:val="18"/>
              </w:rPr>
              <w:t>R-2：新增实体审查</w:t>
            </w:r>
          </w:p>
        </w:tc>
        <w:tc>
          <w:tcPr>
            <w:tcW w:w="3685" w:type="dxa"/>
          </w:tcPr>
          <w:p w14:paraId="12054286" w14:textId="77777777" w:rsidR="006D457F" w:rsidRDefault="00000000">
            <w:pPr>
              <w:spacing w:after="0" w:line="240" w:lineRule="auto"/>
              <w:rPr>
                <w:rFonts w:hint="eastAsia"/>
              </w:rPr>
            </w:pPr>
            <w:r>
              <w:rPr>
                <w:sz w:val="18"/>
              </w:rPr>
              <w:t>新增的每个数据实体是否被至少一个模块访问，其CRUD操作是否在动态行为模型中有对应步骤。</w:t>
            </w:r>
          </w:p>
        </w:tc>
        <w:tc>
          <w:tcPr>
            <w:tcW w:w="3969" w:type="dxa"/>
          </w:tcPr>
          <w:p w14:paraId="6ED5BFC1" w14:textId="77777777" w:rsidR="006D457F" w:rsidRDefault="00000000">
            <w:pPr>
              <w:spacing w:after="0" w:line="240" w:lineRule="auto"/>
              <w:rPr>
                <w:rFonts w:hint="eastAsia"/>
              </w:rPr>
            </w:pPr>
            <w:r>
              <w:rPr>
                <w:sz w:val="18"/>
              </w:rPr>
              <w:t>实体在静态结构中有访问模块，在动态行为中有操作步骤。</w:t>
            </w:r>
          </w:p>
        </w:tc>
      </w:tr>
      <w:tr w:rsidR="006D457F" w14:paraId="0CD65784" w14:textId="77777777">
        <w:trPr>
          <w:jc w:val="center"/>
        </w:trPr>
        <w:tc>
          <w:tcPr>
            <w:tcW w:w="1701" w:type="dxa"/>
          </w:tcPr>
          <w:p w14:paraId="070C49EF" w14:textId="77777777" w:rsidR="006D457F" w:rsidRDefault="00000000">
            <w:pPr>
              <w:spacing w:after="0" w:line="240" w:lineRule="auto"/>
              <w:rPr>
                <w:rFonts w:hint="eastAsia"/>
              </w:rPr>
            </w:pPr>
            <w:r>
              <w:rPr>
                <w:sz w:val="18"/>
              </w:rPr>
              <w:t>R-3：接口变更审查</w:t>
            </w:r>
          </w:p>
        </w:tc>
        <w:tc>
          <w:tcPr>
            <w:tcW w:w="3685" w:type="dxa"/>
          </w:tcPr>
          <w:p w14:paraId="7D7CFFA1" w14:textId="77777777" w:rsidR="006D457F" w:rsidRDefault="00000000">
            <w:pPr>
              <w:spacing w:after="0" w:line="240" w:lineRule="auto"/>
              <w:rPr>
                <w:rFonts w:hint="eastAsia"/>
              </w:rPr>
            </w:pPr>
            <w:r>
              <w:rPr>
                <w:sz w:val="18"/>
              </w:rPr>
              <w:t>修改或删除的API接口是否在动态行为模型、数据模型和部署模型的Nginx路由规则中同步更新。</w:t>
            </w:r>
          </w:p>
        </w:tc>
        <w:tc>
          <w:tcPr>
            <w:tcW w:w="3969" w:type="dxa"/>
          </w:tcPr>
          <w:p w14:paraId="3F67D154" w14:textId="77777777" w:rsidR="006D457F" w:rsidRDefault="00000000">
            <w:pPr>
              <w:spacing w:after="0" w:line="240" w:lineRule="auto"/>
              <w:rPr>
                <w:rFonts w:hint="eastAsia"/>
              </w:rPr>
            </w:pPr>
            <w:r>
              <w:rPr>
                <w:sz w:val="18"/>
              </w:rPr>
              <w:t>所有受影响视图的对应元素均已更新，无残留的过时引用。</w:t>
            </w:r>
          </w:p>
        </w:tc>
      </w:tr>
      <w:tr w:rsidR="006D457F" w14:paraId="36C48436" w14:textId="77777777">
        <w:trPr>
          <w:jc w:val="center"/>
        </w:trPr>
        <w:tc>
          <w:tcPr>
            <w:tcW w:w="1701" w:type="dxa"/>
          </w:tcPr>
          <w:p w14:paraId="15E807D2" w14:textId="77777777" w:rsidR="006D457F" w:rsidRDefault="00000000">
            <w:pPr>
              <w:spacing w:after="0" w:line="240" w:lineRule="auto"/>
              <w:rPr>
                <w:rFonts w:hint="eastAsia"/>
              </w:rPr>
            </w:pPr>
            <w:r>
              <w:rPr>
                <w:sz w:val="18"/>
              </w:rPr>
              <w:t>R-4：性能参数一致性</w:t>
            </w:r>
          </w:p>
        </w:tc>
        <w:tc>
          <w:tcPr>
            <w:tcW w:w="3685" w:type="dxa"/>
          </w:tcPr>
          <w:p w14:paraId="0180C4DB" w14:textId="77777777" w:rsidR="006D457F" w:rsidRDefault="00000000">
            <w:pPr>
              <w:spacing w:after="0" w:line="240" w:lineRule="auto"/>
              <w:rPr>
                <w:rFonts w:hint="eastAsia"/>
              </w:rPr>
            </w:pPr>
            <w:r>
              <w:rPr>
                <w:sz w:val="18"/>
              </w:rPr>
              <w:t>动态行为模型中的并发参数与部署模型中的资源配置是否匹配，包括线程池和连接池参数。</w:t>
            </w:r>
          </w:p>
        </w:tc>
        <w:tc>
          <w:tcPr>
            <w:tcW w:w="3969" w:type="dxa"/>
          </w:tcPr>
          <w:p w14:paraId="440CB690" w14:textId="77777777" w:rsidR="006D457F" w:rsidRDefault="00000000">
            <w:pPr>
              <w:spacing w:after="0" w:line="240" w:lineRule="auto"/>
              <w:rPr>
                <w:rFonts w:hint="eastAsia"/>
              </w:rPr>
            </w:pPr>
            <w:r>
              <w:rPr>
                <w:sz w:val="18"/>
              </w:rPr>
              <w:t>参数值在合理范围内，不超过物理资源上限。</w:t>
            </w:r>
          </w:p>
        </w:tc>
      </w:tr>
      <w:tr w:rsidR="006D457F" w14:paraId="65912D72" w14:textId="77777777">
        <w:trPr>
          <w:jc w:val="center"/>
        </w:trPr>
        <w:tc>
          <w:tcPr>
            <w:tcW w:w="1701" w:type="dxa"/>
          </w:tcPr>
          <w:p w14:paraId="2C10DF04" w14:textId="77777777" w:rsidR="006D457F" w:rsidRDefault="00000000">
            <w:pPr>
              <w:spacing w:after="0" w:line="240" w:lineRule="auto"/>
              <w:rPr>
                <w:rFonts w:hint="eastAsia"/>
              </w:rPr>
            </w:pPr>
            <w:r>
              <w:rPr>
                <w:sz w:val="18"/>
              </w:rPr>
              <w:t>R-5：安全策略一致性</w:t>
            </w:r>
          </w:p>
        </w:tc>
        <w:tc>
          <w:tcPr>
            <w:tcW w:w="3685" w:type="dxa"/>
          </w:tcPr>
          <w:p w14:paraId="1E48564D" w14:textId="77777777" w:rsidR="006D457F" w:rsidRDefault="00000000">
            <w:pPr>
              <w:spacing w:after="0" w:line="240" w:lineRule="auto"/>
              <w:rPr>
                <w:rFonts w:hint="eastAsia"/>
              </w:rPr>
            </w:pPr>
            <w:r>
              <w:rPr>
                <w:sz w:val="18"/>
              </w:rPr>
              <w:t>静态结构中的认证授权策略在动态行为序列中是否正确体现。部署模型的网络拓扑是否支撑安全策略，包括防火墙和内网隔离。</w:t>
            </w:r>
          </w:p>
        </w:tc>
        <w:tc>
          <w:tcPr>
            <w:tcW w:w="3969" w:type="dxa"/>
          </w:tcPr>
          <w:p w14:paraId="58238424" w14:textId="77777777" w:rsidR="006D457F" w:rsidRDefault="00000000">
            <w:pPr>
              <w:spacing w:after="0" w:line="240" w:lineRule="auto"/>
              <w:rPr>
                <w:rFonts w:hint="eastAsia"/>
              </w:rPr>
            </w:pPr>
            <w:r>
              <w:rPr>
                <w:sz w:val="18"/>
              </w:rPr>
              <w:t>每条API序列含认证和授权步骤，Nginx和防火墙配置与安全策略一致。</w:t>
            </w:r>
          </w:p>
        </w:tc>
      </w:tr>
      <w:tr w:rsidR="006D457F" w14:paraId="6E5E039D" w14:textId="77777777">
        <w:trPr>
          <w:jc w:val="center"/>
        </w:trPr>
        <w:tc>
          <w:tcPr>
            <w:tcW w:w="1701" w:type="dxa"/>
          </w:tcPr>
          <w:p w14:paraId="0D895C7D" w14:textId="77777777" w:rsidR="006D457F" w:rsidRDefault="00000000">
            <w:pPr>
              <w:spacing w:after="0" w:line="240" w:lineRule="auto"/>
              <w:rPr>
                <w:rFonts w:hint="eastAsia"/>
              </w:rPr>
            </w:pPr>
            <w:r>
              <w:rPr>
                <w:sz w:val="18"/>
              </w:rPr>
              <w:t>R-6：术语一致性</w:t>
            </w:r>
          </w:p>
        </w:tc>
        <w:tc>
          <w:tcPr>
            <w:tcW w:w="3685" w:type="dxa"/>
          </w:tcPr>
          <w:p w14:paraId="69ADD45D" w14:textId="77777777" w:rsidR="006D457F" w:rsidRDefault="00000000">
            <w:pPr>
              <w:spacing w:after="0" w:line="240" w:lineRule="auto"/>
              <w:rPr>
                <w:rFonts w:hint="eastAsia"/>
              </w:rPr>
            </w:pPr>
            <w:r>
              <w:rPr>
                <w:sz w:val="18"/>
              </w:rPr>
              <w:t>全文范围内对同一概念是否使用了统一名称。中文名称与代码中的英文名称是否有明确的对应关系。</w:t>
            </w:r>
          </w:p>
        </w:tc>
        <w:tc>
          <w:tcPr>
            <w:tcW w:w="3969" w:type="dxa"/>
          </w:tcPr>
          <w:p w14:paraId="4CB8F363" w14:textId="77777777" w:rsidR="006D457F" w:rsidRDefault="00000000">
            <w:pPr>
              <w:spacing w:after="0" w:line="240" w:lineRule="auto"/>
              <w:rPr>
                <w:rFonts w:hint="eastAsia"/>
              </w:rPr>
            </w:pPr>
            <w:r>
              <w:rPr>
                <w:sz w:val="18"/>
              </w:rPr>
              <w:t>全文术语统一，中英对照表（1.3节）完整。</w:t>
            </w:r>
          </w:p>
        </w:tc>
      </w:tr>
    </w:tbl>
    <w:p w14:paraId="27BD9865" w14:textId="77777777" w:rsidR="006D457F" w:rsidRDefault="00000000">
      <w:pPr>
        <w:pStyle w:val="3"/>
      </w:pPr>
      <w:bookmarkStart w:id="59" w:name="_Toc232178842"/>
      <w:r>
        <w:t>6.3.3 文档同步更新机制</w:t>
      </w:r>
      <w:bookmarkEnd w:id="59"/>
    </w:p>
    <w:p w14:paraId="2F8C25FF" w14:textId="77777777" w:rsidR="006D457F" w:rsidRDefault="00000000">
      <w:pPr>
        <w:spacing w:after="0" w:line="288" w:lineRule="auto"/>
        <w:rPr>
          <w:rFonts w:hint="eastAsia"/>
        </w:rPr>
      </w:pPr>
      <w:r>
        <w:rPr>
          <w:sz w:val="21"/>
        </w:rPr>
        <w:t>架构文档与代码的一致性由以下机制保障。第一，ADR即时记录：每当做出影响多个视图的决策时，在ADR中记录对各视图的连锁影响，如引入Redis需同步更新部署、动态行为和数据模型，EventBus升级为RabbitMQ需更新部署、动态行为和静态结构模型。第二，版本关联：SAD版本号与Git里程碑关联，新版本发布时在附录记录视图变更。第三，代码即文档：用OpenAPI规范文件（5.2.4节）定义API契约，用Migration脚本（3.2.4节）定义数据Schema，使关键约束有可执行的形式化定义，减少对人工遵守的依赖。</w:t>
      </w:r>
    </w:p>
    <w:p w14:paraId="2E9A702B" w14:textId="77777777" w:rsidR="006D457F" w:rsidRDefault="00000000">
      <w:pPr>
        <w:pStyle w:val="1"/>
      </w:pPr>
      <w:bookmarkStart w:id="60" w:name="_Toc232178843"/>
      <w:r>
        <w:t xml:space="preserve">7. </w:t>
      </w:r>
      <w:r>
        <w:t>架构一致性分析</w:t>
      </w:r>
      <w:bookmarkEnd w:id="60"/>
    </w:p>
    <w:p w14:paraId="75CDF4DD" w14:textId="77777777" w:rsidR="006D457F" w:rsidRDefault="00000000">
      <w:pPr>
        <w:spacing w:after="0" w:line="288" w:lineRule="auto"/>
        <w:rPr>
          <w:rFonts w:hint="eastAsia"/>
        </w:rPr>
      </w:pPr>
      <w:r>
        <w:rPr>
          <w:sz w:val="21"/>
        </w:rPr>
        <w:t>IEEE 42010标准要求架构描述包含一致性分析，确认架构设计满足了所有已识别利益相关者的关注点，且各架构视图之间不存在逻辑矛盾。一致性分析从利益相关者关注点出发，验证架构设计完整回应了需求，架构的各视图形成了和谐统一的整体。</w:t>
      </w:r>
    </w:p>
    <w:p w14:paraId="7937BAEB" w14:textId="77777777" w:rsidR="006D457F" w:rsidRDefault="00000000">
      <w:pPr>
        <w:spacing w:after="0" w:line="288" w:lineRule="auto"/>
        <w:rPr>
          <w:rFonts w:hint="eastAsia"/>
        </w:rPr>
      </w:pPr>
      <w:r>
        <w:rPr>
          <w:sz w:val="21"/>
        </w:rPr>
        <w:t>本章在第4.3节模型完备性检查的基础上，从关注点覆盖、质量属性满足度、已知风险识别和需求追溯四个维度进行架构一致性分析。</w:t>
      </w:r>
    </w:p>
    <w:p w14:paraId="6A0AB44B" w14:textId="77777777" w:rsidR="006D457F" w:rsidRDefault="00000000">
      <w:pPr>
        <w:pStyle w:val="2"/>
      </w:pPr>
      <w:bookmarkStart w:id="61" w:name="_Toc232178844"/>
      <w:r>
        <w:lastRenderedPageBreak/>
        <w:t xml:space="preserve">7.1 </w:t>
      </w:r>
      <w:r>
        <w:t>关注点覆盖分析</w:t>
      </w:r>
      <w:bookmarkEnd w:id="61"/>
    </w:p>
    <w:p w14:paraId="37B382E1" w14:textId="77777777" w:rsidR="006D457F" w:rsidRDefault="00000000">
      <w:pPr>
        <w:spacing w:after="0" w:line="288" w:lineRule="auto"/>
        <w:rPr>
          <w:rFonts w:hint="eastAsia"/>
        </w:rPr>
      </w:pPr>
      <w:r>
        <w:rPr>
          <w:sz w:val="21"/>
        </w:rPr>
        <w:t>本节以第2章识别的利益相关者关注点和关注点与利益相关者映射表为基线，逐一检查每个关注点是否在架构设计中被充分覆盖，并指出覆盖该关注点的具体架构元素。覆盖矩阵采用关注点乘架构视图的二维验证方式。</w:t>
      </w:r>
    </w:p>
    <w:p w14:paraId="7CB0BF36" w14:textId="77777777" w:rsidR="006D457F" w:rsidRDefault="00000000">
      <w:pPr>
        <w:pStyle w:val="3"/>
      </w:pPr>
      <w:bookmarkStart w:id="62" w:name="_Toc232178845"/>
      <w:r>
        <w:t>7.1.1 关注点与视图覆盖矩阵</w:t>
      </w:r>
      <w:bookmarkEnd w:id="62"/>
    </w:p>
    <w:tbl>
      <w:tblPr>
        <w:tblStyle w:val="ab"/>
        <w:tblW w:w="0" w:type="auto"/>
        <w:jc w:val="center"/>
        <w:tblLook w:val="04A0" w:firstRow="1" w:lastRow="0" w:firstColumn="1" w:lastColumn="0" w:noHBand="0" w:noVBand="1"/>
      </w:tblPr>
      <w:tblGrid>
        <w:gridCol w:w="1417"/>
        <w:gridCol w:w="1984"/>
        <w:gridCol w:w="907"/>
        <w:gridCol w:w="907"/>
        <w:gridCol w:w="907"/>
        <w:gridCol w:w="907"/>
        <w:gridCol w:w="1247"/>
      </w:tblGrid>
      <w:tr w:rsidR="006D457F" w14:paraId="01FA5FF7" w14:textId="77777777">
        <w:trPr>
          <w:jc w:val="center"/>
        </w:trPr>
        <w:tc>
          <w:tcPr>
            <w:tcW w:w="1417" w:type="dxa"/>
            <w:shd w:val="clear" w:color="auto" w:fill="D9D9D9"/>
          </w:tcPr>
          <w:p w14:paraId="23A473C7" w14:textId="77777777" w:rsidR="006D457F" w:rsidRDefault="00000000">
            <w:pPr>
              <w:spacing w:after="0" w:line="240" w:lineRule="auto"/>
              <w:jc w:val="center"/>
              <w:rPr>
                <w:rFonts w:hint="eastAsia"/>
              </w:rPr>
            </w:pPr>
            <w:r>
              <w:rPr>
                <w:b/>
                <w:color w:val="000000"/>
                <w:sz w:val="20"/>
              </w:rPr>
              <w:t>关注点维度</w:t>
            </w:r>
          </w:p>
        </w:tc>
        <w:tc>
          <w:tcPr>
            <w:tcW w:w="1984" w:type="dxa"/>
            <w:shd w:val="clear" w:color="auto" w:fill="D9D9D9"/>
          </w:tcPr>
          <w:p w14:paraId="76FA6830" w14:textId="77777777" w:rsidR="006D457F" w:rsidRDefault="00000000">
            <w:pPr>
              <w:spacing w:after="0" w:line="240" w:lineRule="auto"/>
              <w:jc w:val="center"/>
              <w:rPr>
                <w:rFonts w:hint="eastAsia"/>
              </w:rPr>
            </w:pPr>
            <w:r>
              <w:rPr>
                <w:b/>
                <w:color w:val="000000"/>
                <w:sz w:val="20"/>
              </w:rPr>
              <w:t>关注点子项</w:t>
            </w:r>
          </w:p>
        </w:tc>
        <w:tc>
          <w:tcPr>
            <w:tcW w:w="907" w:type="dxa"/>
            <w:shd w:val="clear" w:color="auto" w:fill="D9D9D9"/>
          </w:tcPr>
          <w:p w14:paraId="7F7C03E7" w14:textId="77777777" w:rsidR="006D457F" w:rsidRDefault="00000000">
            <w:pPr>
              <w:spacing w:after="0" w:line="240" w:lineRule="auto"/>
              <w:jc w:val="center"/>
              <w:rPr>
                <w:rFonts w:hint="eastAsia"/>
              </w:rPr>
            </w:pPr>
            <w:r>
              <w:rPr>
                <w:b/>
                <w:color w:val="000000"/>
                <w:sz w:val="20"/>
              </w:rPr>
              <w:t>静态结构</w:t>
            </w:r>
            <w:r>
              <w:rPr>
                <w:b/>
                <w:color w:val="000000"/>
                <w:sz w:val="20"/>
              </w:rPr>
              <w:br/>
              <w:t>模型</w:t>
            </w:r>
          </w:p>
        </w:tc>
        <w:tc>
          <w:tcPr>
            <w:tcW w:w="907" w:type="dxa"/>
            <w:shd w:val="clear" w:color="auto" w:fill="D9D9D9"/>
          </w:tcPr>
          <w:p w14:paraId="53AEA888" w14:textId="77777777" w:rsidR="006D457F" w:rsidRDefault="00000000">
            <w:pPr>
              <w:spacing w:after="0" w:line="240" w:lineRule="auto"/>
              <w:jc w:val="center"/>
              <w:rPr>
                <w:rFonts w:hint="eastAsia"/>
              </w:rPr>
            </w:pPr>
            <w:r>
              <w:rPr>
                <w:b/>
                <w:color w:val="000000"/>
                <w:sz w:val="20"/>
              </w:rPr>
              <w:t>动态行为</w:t>
            </w:r>
            <w:r>
              <w:rPr>
                <w:b/>
                <w:color w:val="000000"/>
                <w:sz w:val="20"/>
              </w:rPr>
              <w:br/>
              <w:t>模型</w:t>
            </w:r>
          </w:p>
        </w:tc>
        <w:tc>
          <w:tcPr>
            <w:tcW w:w="907" w:type="dxa"/>
            <w:shd w:val="clear" w:color="auto" w:fill="D9D9D9"/>
          </w:tcPr>
          <w:p w14:paraId="6E844DBC" w14:textId="77777777" w:rsidR="006D457F" w:rsidRDefault="00000000">
            <w:pPr>
              <w:spacing w:after="0" w:line="240" w:lineRule="auto"/>
              <w:jc w:val="center"/>
              <w:rPr>
                <w:rFonts w:hint="eastAsia"/>
              </w:rPr>
            </w:pPr>
            <w:r>
              <w:rPr>
                <w:b/>
                <w:color w:val="000000"/>
                <w:sz w:val="20"/>
              </w:rPr>
              <w:t>部署</w:t>
            </w:r>
            <w:r>
              <w:rPr>
                <w:b/>
                <w:color w:val="000000"/>
                <w:sz w:val="20"/>
              </w:rPr>
              <w:br/>
              <w:t>模型</w:t>
            </w:r>
          </w:p>
        </w:tc>
        <w:tc>
          <w:tcPr>
            <w:tcW w:w="907" w:type="dxa"/>
            <w:shd w:val="clear" w:color="auto" w:fill="D9D9D9"/>
          </w:tcPr>
          <w:p w14:paraId="64A70773" w14:textId="77777777" w:rsidR="006D457F" w:rsidRDefault="00000000">
            <w:pPr>
              <w:spacing w:after="0" w:line="240" w:lineRule="auto"/>
              <w:jc w:val="center"/>
              <w:rPr>
                <w:rFonts w:hint="eastAsia"/>
              </w:rPr>
            </w:pPr>
            <w:r>
              <w:rPr>
                <w:b/>
                <w:color w:val="000000"/>
                <w:sz w:val="20"/>
              </w:rPr>
              <w:t>数据</w:t>
            </w:r>
            <w:r>
              <w:rPr>
                <w:b/>
                <w:color w:val="000000"/>
                <w:sz w:val="20"/>
              </w:rPr>
              <w:br/>
              <w:t>模型</w:t>
            </w:r>
          </w:p>
        </w:tc>
        <w:tc>
          <w:tcPr>
            <w:tcW w:w="1247" w:type="dxa"/>
            <w:shd w:val="clear" w:color="auto" w:fill="D9D9D9"/>
          </w:tcPr>
          <w:p w14:paraId="76D5C52E" w14:textId="77777777" w:rsidR="006D457F" w:rsidRDefault="00000000">
            <w:pPr>
              <w:spacing w:after="0" w:line="240" w:lineRule="auto"/>
              <w:jc w:val="center"/>
              <w:rPr>
                <w:rFonts w:hint="eastAsia"/>
              </w:rPr>
            </w:pPr>
            <w:r>
              <w:rPr>
                <w:b/>
                <w:color w:val="000000"/>
                <w:sz w:val="20"/>
              </w:rPr>
              <w:t>架构决策</w:t>
            </w:r>
            <w:r>
              <w:rPr>
                <w:b/>
                <w:color w:val="000000"/>
                <w:sz w:val="20"/>
              </w:rPr>
              <w:br/>
              <w:t>(ADR)</w:t>
            </w:r>
          </w:p>
        </w:tc>
      </w:tr>
      <w:tr w:rsidR="006D457F" w14:paraId="233B32DB" w14:textId="77777777">
        <w:trPr>
          <w:jc w:val="center"/>
        </w:trPr>
        <w:tc>
          <w:tcPr>
            <w:tcW w:w="1417" w:type="dxa"/>
          </w:tcPr>
          <w:p w14:paraId="7D4029B8" w14:textId="77777777" w:rsidR="006D457F" w:rsidRDefault="00000000">
            <w:pPr>
              <w:spacing w:after="0" w:line="240" w:lineRule="auto"/>
              <w:rPr>
                <w:rFonts w:hint="eastAsia"/>
              </w:rPr>
            </w:pPr>
            <w:r>
              <w:rPr>
                <w:sz w:val="18"/>
              </w:rPr>
              <w:t>功能方面</w:t>
            </w:r>
          </w:p>
        </w:tc>
        <w:tc>
          <w:tcPr>
            <w:tcW w:w="1984" w:type="dxa"/>
          </w:tcPr>
          <w:p w14:paraId="218D7162" w14:textId="77777777" w:rsidR="006D457F" w:rsidRDefault="00000000">
            <w:pPr>
              <w:spacing w:after="0" w:line="240" w:lineRule="auto"/>
              <w:rPr>
                <w:rFonts w:hint="eastAsia"/>
              </w:rPr>
            </w:pPr>
            <w:r>
              <w:rPr>
                <w:sz w:val="18"/>
              </w:rPr>
              <w:t>用户注册、登录与身份认证</w:t>
            </w:r>
          </w:p>
        </w:tc>
        <w:tc>
          <w:tcPr>
            <w:tcW w:w="907" w:type="dxa"/>
          </w:tcPr>
          <w:p w14:paraId="4A43789E" w14:textId="77777777" w:rsidR="006D457F" w:rsidRDefault="00000000">
            <w:pPr>
              <w:spacing w:after="0" w:line="240" w:lineRule="auto"/>
              <w:rPr>
                <w:rFonts w:hint="eastAsia"/>
              </w:rPr>
            </w:pPr>
            <w:r>
              <w:rPr>
                <w:sz w:val="18"/>
              </w:rPr>
              <w:t>✓</w:t>
            </w:r>
          </w:p>
        </w:tc>
        <w:tc>
          <w:tcPr>
            <w:tcW w:w="907" w:type="dxa"/>
          </w:tcPr>
          <w:p w14:paraId="19773232" w14:textId="77777777" w:rsidR="006D457F" w:rsidRDefault="00000000">
            <w:pPr>
              <w:spacing w:after="0" w:line="240" w:lineRule="auto"/>
              <w:rPr>
                <w:rFonts w:hint="eastAsia"/>
              </w:rPr>
            </w:pPr>
            <w:r>
              <w:rPr>
                <w:sz w:val="18"/>
              </w:rPr>
              <w:t>✓</w:t>
            </w:r>
          </w:p>
        </w:tc>
        <w:tc>
          <w:tcPr>
            <w:tcW w:w="907" w:type="dxa"/>
          </w:tcPr>
          <w:p w14:paraId="0CCD781E" w14:textId="77777777" w:rsidR="006D457F" w:rsidRDefault="00000000">
            <w:pPr>
              <w:spacing w:after="0" w:line="240" w:lineRule="auto"/>
              <w:rPr>
                <w:rFonts w:hint="eastAsia"/>
              </w:rPr>
            </w:pPr>
            <w:r>
              <w:rPr>
                <w:sz w:val="18"/>
              </w:rPr>
              <w:t>—</w:t>
            </w:r>
          </w:p>
        </w:tc>
        <w:tc>
          <w:tcPr>
            <w:tcW w:w="907" w:type="dxa"/>
          </w:tcPr>
          <w:p w14:paraId="4185C31B" w14:textId="77777777" w:rsidR="006D457F" w:rsidRDefault="00000000">
            <w:pPr>
              <w:spacing w:after="0" w:line="240" w:lineRule="auto"/>
              <w:rPr>
                <w:rFonts w:hint="eastAsia"/>
              </w:rPr>
            </w:pPr>
            <w:r>
              <w:rPr>
                <w:sz w:val="18"/>
              </w:rPr>
              <w:t>✓</w:t>
            </w:r>
          </w:p>
        </w:tc>
        <w:tc>
          <w:tcPr>
            <w:tcW w:w="1247" w:type="dxa"/>
          </w:tcPr>
          <w:p w14:paraId="439AC317" w14:textId="77777777" w:rsidR="006D457F" w:rsidRDefault="00000000">
            <w:pPr>
              <w:spacing w:after="0" w:line="240" w:lineRule="auto"/>
              <w:rPr>
                <w:rFonts w:hint="eastAsia"/>
              </w:rPr>
            </w:pPr>
            <w:r>
              <w:rPr>
                <w:sz w:val="18"/>
              </w:rPr>
              <w:t>ADR-005</w:t>
            </w:r>
          </w:p>
        </w:tc>
      </w:tr>
      <w:tr w:rsidR="006D457F" w14:paraId="30C889FC" w14:textId="77777777">
        <w:trPr>
          <w:jc w:val="center"/>
        </w:trPr>
        <w:tc>
          <w:tcPr>
            <w:tcW w:w="1417" w:type="dxa"/>
          </w:tcPr>
          <w:p w14:paraId="311ACBCF" w14:textId="77777777" w:rsidR="006D457F" w:rsidRDefault="006D457F">
            <w:pPr>
              <w:spacing w:after="0" w:line="240" w:lineRule="auto"/>
              <w:rPr>
                <w:rFonts w:hint="eastAsia"/>
              </w:rPr>
            </w:pPr>
          </w:p>
        </w:tc>
        <w:tc>
          <w:tcPr>
            <w:tcW w:w="1984" w:type="dxa"/>
          </w:tcPr>
          <w:p w14:paraId="6C098C47" w14:textId="77777777" w:rsidR="006D457F" w:rsidRDefault="00000000">
            <w:pPr>
              <w:spacing w:after="0" w:line="240" w:lineRule="auto"/>
              <w:rPr>
                <w:rFonts w:hint="eastAsia"/>
              </w:rPr>
            </w:pPr>
            <w:r>
              <w:rPr>
                <w:sz w:val="18"/>
              </w:rPr>
              <w:t>文章发布、编辑、删除与管理</w:t>
            </w:r>
          </w:p>
        </w:tc>
        <w:tc>
          <w:tcPr>
            <w:tcW w:w="907" w:type="dxa"/>
          </w:tcPr>
          <w:p w14:paraId="455775F4" w14:textId="77777777" w:rsidR="006D457F" w:rsidRDefault="00000000">
            <w:pPr>
              <w:spacing w:after="0" w:line="240" w:lineRule="auto"/>
              <w:rPr>
                <w:rFonts w:hint="eastAsia"/>
              </w:rPr>
            </w:pPr>
            <w:r>
              <w:rPr>
                <w:sz w:val="18"/>
              </w:rPr>
              <w:t>✓</w:t>
            </w:r>
          </w:p>
        </w:tc>
        <w:tc>
          <w:tcPr>
            <w:tcW w:w="907" w:type="dxa"/>
          </w:tcPr>
          <w:p w14:paraId="4754FCB7" w14:textId="77777777" w:rsidR="006D457F" w:rsidRDefault="00000000">
            <w:pPr>
              <w:spacing w:after="0" w:line="240" w:lineRule="auto"/>
              <w:rPr>
                <w:rFonts w:hint="eastAsia"/>
              </w:rPr>
            </w:pPr>
            <w:r>
              <w:rPr>
                <w:sz w:val="18"/>
              </w:rPr>
              <w:t>✓</w:t>
            </w:r>
          </w:p>
        </w:tc>
        <w:tc>
          <w:tcPr>
            <w:tcW w:w="907" w:type="dxa"/>
          </w:tcPr>
          <w:p w14:paraId="226FC19D" w14:textId="77777777" w:rsidR="006D457F" w:rsidRDefault="00000000">
            <w:pPr>
              <w:spacing w:after="0" w:line="240" w:lineRule="auto"/>
              <w:rPr>
                <w:rFonts w:hint="eastAsia"/>
              </w:rPr>
            </w:pPr>
            <w:r>
              <w:rPr>
                <w:sz w:val="18"/>
              </w:rPr>
              <w:t>—</w:t>
            </w:r>
          </w:p>
        </w:tc>
        <w:tc>
          <w:tcPr>
            <w:tcW w:w="907" w:type="dxa"/>
          </w:tcPr>
          <w:p w14:paraId="3463624D" w14:textId="77777777" w:rsidR="006D457F" w:rsidRDefault="00000000">
            <w:pPr>
              <w:spacing w:after="0" w:line="240" w:lineRule="auto"/>
              <w:rPr>
                <w:rFonts w:hint="eastAsia"/>
              </w:rPr>
            </w:pPr>
            <w:r>
              <w:rPr>
                <w:sz w:val="18"/>
              </w:rPr>
              <w:t>✓</w:t>
            </w:r>
          </w:p>
        </w:tc>
        <w:tc>
          <w:tcPr>
            <w:tcW w:w="1247" w:type="dxa"/>
          </w:tcPr>
          <w:p w14:paraId="63BEFBA3" w14:textId="77777777" w:rsidR="006D457F" w:rsidRDefault="00000000">
            <w:pPr>
              <w:spacing w:after="0" w:line="240" w:lineRule="auto"/>
              <w:rPr>
                <w:rFonts w:hint="eastAsia"/>
              </w:rPr>
            </w:pPr>
            <w:r>
              <w:rPr>
                <w:sz w:val="18"/>
              </w:rPr>
              <w:t>ADR-006</w:t>
            </w:r>
          </w:p>
        </w:tc>
      </w:tr>
      <w:tr w:rsidR="006D457F" w14:paraId="4D1D9973" w14:textId="77777777">
        <w:trPr>
          <w:jc w:val="center"/>
        </w:trPr>
        <w:tc>
          <w:tcPr>
            <w:tcW w:w="1417" w:type="dxa"/>
          </w:tcPr>
          <w:p w14:paraId="1862665C" w14:textId="77777777" w:rsidR="006D457F" w:rsidRDefault="006D457F">
            <w:pPr>
              <w:spacing w:after="0" w:line="240" w:lineRule="auto"/>
              <w:rPr>
                <w:rFonts w:hint="eastAsia"/>
              </w:rPr>
            </w:pPr>
          </w:p>
        </w:tc>
        <w:tc>
          <w:tcPr>
            <w:tcW w:w="1984" w:type="dxa"/>
          </w:tcPr>
          <w:p w14:paraId="11FD9AC9" w14:textId="77777777" w:rsidR="006D457F" w:rsidRDefault="00000000">
            <w:pPr>
              <w:spacing w:after="0" w:line="240" w:lineRule="auto"/>
              <w:rPr>
                <w:rFonts w:hint="eastAsia"/>
              </w:rPr>
            </w:pPr>
            <w:r>
              <w:rPr>
                <w:sz w:val="18"/>
              </w:rPr>
              <w:t>文章分类与标签管理</w:t>
            </w:r>
          </w:p>
        </w:tc>
        <w:tc>
          <w:tcPr>
            <w:tcW w:w="907" w:type="dxa"/>
          </w:tcPr>
          <w:p w14:paraId="4927CFCF" w14:textId="77777777" w:rsidR="006D457F" w:rsidRDefault="00000000">
            <w:pPr>
              <w:spacing w:after="0" w:line="240" w:lineRule="auto"/>
              <w:rPr>
                <w:rFonts w:hint="eastAsia"/>
              </w:rPr>
            </w:pPr>
            <w:r>
              <w:rPr>
                <w:sz w:val="18"/>
              </w:rPr>
              <w:t>✓</w:t>
            </w:r>
          </w:p>
        </w:tc>
        <w:tc>
          <w:tcPr>
            <w:tcW w:w="907" w:type="dxa"/>
          </w:tcPr>
          <w:p w14:paraId="175C1A48" w14:textId="77777777" w:rsidR="006D457F" w:rsidRDefault="00000000">
            <w:pPr>
              <w:spacing w:after="0" w:line="240" w:lineRule="auto"/>
              <w:rPr>
                <w:rFonts w:hint="eastAsia"/>
              </w:rPr>
            </w:pPr>
            <w:r>
              <w:rPr>
                <w:sz w:val="18"/>
              </w:rPr>
              <w:t>—</w:t>
            </w:r>
          </w:p>
        </w:tc>
        <w:tc>
          <w:tcPr>
            <w:tcW w:w="907" w:type="dxa"/>
          </w:tcPr>
          <w:p w14:paraId="43690D14" w14:textId="77777777" w:rsidR="006D457F" w:rsidRDefault="00000000">
            <w:pPr>
              <w:spacing w:after="0" w:line="240" w:lineRule="auto"/>
              <w:rPr>
                <w:rFonts w:hint="eastAsia"/>
              </w:rPr>
            </w:pPr>
            <w:r>
              <w:rPr>
                <w:sz w:val="18"/>
              </w:rPr>
              <w:t>—</w:t>
            </w:r>
          </w:p>
        </w:tc>
        <w:tc>
          <w:tcPr>
            <w:tcW w:w="907" w:type="dxa"/>
          </w:tcPr>
          <w:p w14:paraId="302798B3" w14:textId="77777777" w:rsidR="006D457F" w:rsidRDefault="00000000">
            <w:pPr>
              <w:spacing w:after="0" w:line="240" w:lineRule="auto"/>
              <w:rPr>
                <w:rFonts w:hint="eastAsia"/>
              </w:rPr>
            </w:pPr>
            <w:r>
              <w:rPr>
                <w:sz w:val="18"/>
              </w:rPr>
              <w:t>✓</w:t>
            </w:r>
          </w:p>
        </w:tc>
        <w:tc>
          <w:tcPr>
            <w:tcW w:w="1247" w:type="dxa"/>
          </w:tcPr>
          <w:p w14:paraId="7A19DC19" w14:textId="77777777" w:rsidR="006D457F" w:rsidRDefault="00000000">
            <w:pPr>
              <w:spacing w:after="0" w:line="240" w:lineRule="auto"/>
              <w:rPr>
                <w:rFonts w:hint="eastAsia"/>
              </w:rPr>
            </w:pPr>
            <w:r>
              <w:rPr>
                <w:sz w:val="18"/>
              </w:rPr>
              <w:t>—</w:t>
            </w:r>
          </w:p>
        </w:tc>
      </w:tr>
      <w:tr w:rsidR="006D457F" w14:paraId="083945F3" w14:textId="77777777">
        <w:trPr>
          <w:jc w:val="center"/>
        </w:trPr>
        <w:tc>
          <w:tcPr>
            <w:tcW w:w="1417" w:type="dxa"/>
          </w:tcPr>
          <w:p w14:paraId="0394C00D" w14:textId="77777777" w:rsidR="006D457F" w:rsidRDefault="006D457F">
            <w:pPr>
              <w:spacing w:after="0" w:line="240" w:lineRule="auto"/>
              <w:rPr>
                <w:rFonts w:hint="eastAsia"/>
              </w:rPr>
            </w:pPr>
          </w:p>
        </w:tc>
        <w:tc>
          <w:tcPr>
            <w:tcW w:w="1984" w:type="dxa"/>
          </w:tcPr>
          <w:p w14:paraId="7C985C14" w14:textId="77777777" w:rsidR="006D457F" w:rsidRDefault="00000000">
            <w:pPr>
              <w:spacing w:after="0" w:line="240" w:lineRule="auto"/>
              <w:rPr>
                <w:rFonts w:hint="eastAsia"/>
              </w:rPr>
            </w:pPr>
            <w:r>
              <w:rPr>
                <w:sz w:val="18"/>
              </w:rPr>
              <w:t>评论与互动功能</w:t>
            </w:r>
          </w:p>
        </w:tc>
        <w:tc>
          <w:tcPr>
            <w:tcW w:w="907" w:type="dxa"/>
          </w:tcPr>
          <w:p w14:paraId="7C1175A8" w14:textId="77777777" w:rsidR="006D457F" w:rsidRDefault="00000000">
            <w:pPr>
              <w:spacing w:after="0" w:line="240" w:lineRule="auto"/>
              <w:rPr>
                <w:rFonts w:hint="eastAsia"/>
              </w:rPr>
            </w:pPr>
            <w:r>
              <w:rPr>
                <w:sz w:val="18"/>
              </w:rPr>
              <w:t>✓</w:t>
            </w:r>
          </w:p>
        </w:tc>
        <w:tc>
          <w:tcPr>
            <w:tcW w:w="907" w:type="dxa"/>
          </w:tcPr>
          <w:p w14:paraId="44DB9AC1" w14:textId="77777777" w:rsidR="006D457F" w:rsidRDefault="00000000">
            <w:pPr>
              <w:spacing w:after="0" w:line="240" w:lineRule="auto"/>
              <w:rPr>
                <w:rFonts w:hint="eastAsia"/>
              </w:rPr>
            </w:pPr>
            <w:r>
              <w:rPr>
                <w:sz w:val="18"/>
              </w:rPr>
              <w:t>✓</w:t>
            </w:r>
          </w:p>
        </w:tc>
        <w:tc>
          <w:tcPr>
            <w:tcW w:w="907" w:type="dxa"/>
          </w:tcPr>
          <w:p w14:paraId="37CCA72B" w14:textId="77777777" w:rsidR="006D457F" w:rsidRDefault="00000000">
            <w:pPr>
              <w:spacing w:after="0" w:line="240" w:lineRule="auto"/>
              <w:rPr>
                <w:rFonts w:hint="eastAsia"/>
              </w:rPr>
            </w:pPr>
            <w:r>
              <w:rPr>
                <w:sz w:val="18"/>
              </w:rPr>
              <w:t>—</w:t>
            </w:r>
          </w:p>
        </w:tc>
        <w:tc>
          <w:tcPr>
            <w:tcW w:w="907" w:type="dxa"/>
          </w:tcPr>
          <w:p w14:paraId="4135FA48" w14:textId="77777777" w:rsidR="006D457F" w:rsidRDefault="00000000">
            <w:pPr>
              <w:spacing w:after="0" w:line="240" w:lineRule="auto"/>
              <w:rPr>
                <w:rFonts w:hint="eastAsia"/>
              </w:rPr>
            </w:pPr>
            <w:r>
              <w:rPr>
                <w:sz w:val="18"/>
              </w:rPr>
              <w:t>✓</w:t>
            </w:r>
          </w:p>
        </w:tc>
        <w:tc>
          <w:tcPr>
            <w:tcW w:w="1247" w:type="dxa"/>
          </w:tcPr>
          <w:p w14:paraId="4ECF77F1" w14:textId="77777777" w:rsidR="006D457F" w:rsidRDefault="00000000">
            <w:pPr>
              <w:spacing w:after="0" w:line="240" w:lineRule="auto"/>
              <w:rPr>
                <w:rFonts w:hint="eastAsia"/>
              </w:rPr>
            </w:pPr>
            <w:r>
              <w:rPr>
                <w:sz w:val="18"/>
              </w:rPr>
              <w:t>—</w:t>
            </w:r>
          </w:p>
        </w:tc>
      </w:tr>
      <w:tr w:rsidR="006D457F" w14:paraId="5AA5D5C9" w14:textId="77777777">
        <w:trPr>
          <w:jc w:val="center"/>
        </w:trPr>
        <w:tc>
          <w:tcPr>
            <w:tcW w:w="1417" w:type="dxa"/>
          </w:tcPr>
          <w:p w14:paraId="183D3640" w14:textId="77777777" w:rsidR="006D457F" w:rsidRDefault="006D457F">
            <w:pPr>
              <w:spacing w:after="0" w:line="240" w:lineRule="auto"/>
              <w:rPr>
                <w:rFonts w:hint="eastAsia"/>
              </w:rPr>
            </w:pPr>
          </w:p>
        </w:tc>
        <w:tc>
          <w:tcPr>
            <w:tcW w:w="1984" w:type="dxa"/>
          </w:tcPr>
          <w:p w14:paraId="7F56E6D9" w14:textId="77777777" w:rsidR="006D457F" w:rsidRDefault="00000000">
            <w:pPr>
              <w:spacing w:after="0" w:line="240" w:lineRule="auto"/>
              <w:rPr>
                <w:rFonts w:hint="eastAsia"/>
              </w:rPr>
            </w:pPr>
            <w:r>
              <w:rPr>
                <w:sz w:val="18"/>
              </w:rPr>
              <w:t>搜索与内容浏览</w:t>
            </w:r>
          </w:p>
        </w:tc>
        <w:tc>
          <w:tcPr>
            <w:tcW w:w="907" w:type="dxa"/>
          </w:tcPr>
          <w:p w14:paraId="43E31C7A" w14:textId="77777777" w:rsidR="006D457F" w:rsidRDefault="00000000">
            <w:pPr>
              <w:spacing w:after="0" w:line="240" w:lineRule="auto"/>
              <w:rPr>
                <w:rFonts w:hint="eastAsia"/>
              </w:rPr>
            </w:pPr>
            <w:r>
              <w:rPr>
                <w:sz w:val="18"/>
              </w:rPr>
              <w:t>✓</w:t>
            </w:r>
          </w:p>
        </w:tc>
        <w:tc>
          <w:tcPr>
            <w:tcW w:w="907" w:type="dxa"/>
          </w:tcPr>
          <w:p w14:paraId="7AC841B8" w14:textId="77777777" w:rsidR="006D457F" w:rsidRDefault="00000000">
            <w:pPr>
              <w:spacing w:after="0" w:line="240" w:lineRule="auto"/>
              <w:rPr>
                <w:rFonts w:hint="eastAsia"/>
              </w:rPr>
            </w:pPr>
            <w:r>
              <w:rPr>
                <w:sz w:val="18"/>
              </w:rPr>
              <w:t>—</w:t>
            </w:r>
          </w:p>
        </w:tc>
        <w:tc>
          <w:tcPr>
            <w:tcW w:w="907" w:type="dxa"/>
          </w:tcPr>
          <w:p w14:paraId="6F8E2208" w14:textId="77777777" w:rsidR="006D457F" w:rsidRDefault="00000000">
            <w:pPr>
              <w:spacing w:after="0" w:line="240" w:lineRule="auto"/>
              <w:rPr>
                <w:rFonts w:hint="eastAsia"/>
              </w:rPr>
            </w:pPr>
            <w:r>
              <w:rPr>
                <w:sz w:val="18"/>
              </w:rPr>
              <w:t>—</w:t>
            </w:r>
          </w:p>
        </w:tc>
        <w:tc>
          <w:tcPr>
            <w:tcW w:w="907" w:type="dxa"/>
          </w:tcPr>
          <w:p w14:paraId="3ABC8637" w14:textId="77777777" w:rsidR="006D457F" w:rsidRDefault="00000000">
            <w:pPr>
              <w:spacing w:after="0" w:line="240" w:lineRule="auto"/>
              <w:rPr>
                <w:rFonts w:hint="eastAsia"/>
              </w:rPr>
            </w:pPr>
            <w:r>
              <w:rPr>
                <w:sz w:val="18"/>
              </w:rPr>
              <w:t>✓</w:t>
            </w:r>
          </w:p>
        </w:tc>
        <w:tc>
          <w:tcPr>
            <w:tcW w:w="1247" w:type="dxa"/>
          </w:tcPr>
          <w:p w14:paraId="6D75C8D0" w14:textId="77777777" w:rsidR="006D457F" w:rsidRDefault="00000000">
            <w:pPr>
              <w:spacing w:after="0" w:line="240" w:lineRule="auto"/>
              <w:rPr>
                <w:rFonts w:hint="eastAsia"/>
              </w:rPr>
            </w:pPr>
            <w:r>
              <w:rPr>
                <w:sz w:val="18"/>
              </w:rPr>
              <w:t>—</w:t>
            </w:r>
          </w:p>
        </w:tc>
      </w:tr>
      <w:tr w:rsidR="006D457F" w14:paraId="5E17A8D2" w14:textId="77777777">
        <w:trPr>
          <w:jc w:val="center"/>
        </w:trPr>
        <w:tc>
          <w:tcPr>
            <w:tcW w:w="1417" w:type="dxa"/>
          </w:tcPr>
          <w:p w14:paraId="27077489" w14:textId="77777777" w:rsidR="006D457F" w:rsidRDefault="006D457F">
            <w:pPr>
              <w:spacing w:after="0" w:line="240" w:lineRule="auto"/>
              <w:rPr>
                <w:rFonts w:hint="eastAsia"/>
              </w:rPr>
            </w:pPr>
          </w:p>
        </w:tc>
        <w:tc>
          <w:tcPr>
            <w:tcW w:w="1984" w:type="dxa"/>
          </w:tcPr>
          <w:p w14:paraId="640E708D" w14:textId="77777777" w:rsidR="006D457F" w:rsidRDefault="00000000">
            <w:pPr>
              <w:spacing w:after="0" w:line="240" w:lineRule="auto"/>
              <w:rPr>
                <w:rFonts w:hint="eastAsia"/>
              </w:rPr>
            </w:pPr>
            <w:r>
              <w:rPr>
                <w:sz w:val="18"/>
              </w:rPr>
              <w:t>用户个人信息管理</w:t>
            </w:r>
          </w:p>
        </w:tc>
        <w:tc>
          <w:tcPr>
            <w:tcW w:w="907" w:type="dxa"/>
          </w:tcPr>
          <w:p w14:paraId="1900C7B0" w14:textId="77777777" w:rsidR="006D457F" w:rsidRDefault="00000000">
            <w:pPr>
              <w:spacing w:after="0" w:line="240" w:lineRule="auto"/>
              <w:rPr>
                <w:rFonts w:hint="eastAsia"/>
              </w:rPr>
            </w:pPr>
            <w:r>
              <w:rPr>
                <w:sz w:val="18"/>
              </w:rPr>
              <w:t>✓</w:t>
            </w:r>
          </w:p>
        </w:tc>
        <w:tc>
          <w:tcPr>
            <w:tcW w:w="907" w:type="dxa"/>
          </w:tcPr>
          <w:p w14:paraId="4DF96515" w14:textId="77777777" w:rsidR="006D457F" w:rsidRDefault="00000000">
            <w:pPr>
              <w:spacing w:after="0" w:line="240" w:lineRule="auto"/>
              <w:rPr>
                <w:rFonts w:hint="eastAsia"/>
              </w:rPr>
            </w:pPr>
            <w:r>
              <w:rPr>
                <w:sz w:val="18"/>
              </w:rPr>
              <w:t>—</w:t>
            </w:r>
          </w:p>
        </w:tc>
        <w:tc>
          <w:tcPr>
            <w:tcW w:w="907" w:type="dxa"/>
          </w:tcPr>
          <w:p w14:paraId="73A7AEAB" w14:textId="77777777" w:rsidR="006D457F" w:rsidRDefault="00000000">
            <w:pPr>
              <w:spacing w:after="0" w:line="240" w:lineRule="auto"/>
              <w:rPr>
                <w:rFonts w:hint="eastAsia"/>
              </w:rPr>
            </w:pPr>
            <w:r>
              <w:rPr>
                <w:sz w:val="18"/>
              </w:rPr>
              <w:t>—</w:t>
            </w:r>
          </w:p>
        </w:tc>
        <w:tc>
          <w:tcPr>
            <w:tcW w:w="907" w:type="dxa"/>
          </w:tcPr>
          <w:p w14:paraId="02E4C060" w14:textId="77777777" w:rsidR="006D457F" w:rsidRDefault="00000000">
            <w:pPr>
              <w:spacing w:after="0" w:line="240" w:lineRule="auto"/>
              <w:rPr>
                <w:rFonts w:hint="eastAsia"/>
              </w:rPr>
            </w:pPr>
            <w:r>
              <w:rPr>
                <w:sz w:val="18"/>
              </w:rPr>
              <w:t>✓</w:t>
            </w:r>
          </w:p>
        </w:tc>
        <w:tc>
          <w:tcPr>
            <w:tcW w:w="1247" w:type="dxa"/>
          </w:tcPr>
          <w:p w14:paraId="1CB4C5DE" w14:textId="77777777" w:rsidR="006D457F" w:rsidRDefault="00000000">
            <w:pPr>
              <w:spacing w:after="0" w:line="240" w:lineRule="auto"/>
              <w:rPr>
                <w:rFonts w:hint="eastAsia"/>
              </w:rPr>
            </w:pPr>
            <w:r>
              <w:rPr>
                <w:sz w:val="18"/>
              </w:rPr>
              <w:t>—</w:t>
            </w:r>
          </w:p>
        </w:tc>
      </w:tr>
      <w:tr w:rsidR="006D457F" w14:paraId="47F71593" w14:textId="77777777">
        <w:trPr>
          <w:jc w:val="center"/>
        </w:trPr>
        <w:tc>
          <w:tcPr>
            <w:tcW w:w="1417" w:type="dxa"/>
          </w:tcPr>
          <w:p w14:paraId="4CB46298" w14:textId="77777777" w:rsidR="006D457F" w:rsidRDefault="006D457F">
            <w:pPr>
              <w:spacing w:after="0" w:line="240" w:lineRule="auto"/>
              <w:rPr>
                <w:rFonts w:hint="eastAsia"/>
              </w:rPr>
            </w:pPr>
          </w:p>
        </w:tc>
        <w:tc>
          <w:tcPr>
            <w:tcW w:w="1984" w:type="dxa"/>
          </w:tcPr>
          <w:p w14:paraId="3F37470C" w14:textId="77777777" w:rsidR="006D457F" w:rsidRDefault="00000000">
            <w:pPr>
              <w:spacing w:after="0" w:line="240" w:lineRule="auto"/>
              <w:rPr>
                <w:rFonts w:hint="eastAsia"/>
              </w:rPr>
            </w:pPr>
            <w:r>
              <w:rPr>
                <w:sz w:val="18"/>
              </w:rPr>
              <w:t>后台管理（用户、内容、系统）</w:t>
            </w:r>
          </w:p>
        </w:tc>
        <w:tc>
          <w:tcPr>
            <w:tcW w:w="907" w:type="dxa"/>
          </w:tcPr>
          <w:p w14:paraId="46AD6B6E" w14:textId="77777777" w:rsidR="006D457F" w:rsidRDefault="00000000">
            <w:pPr>
              <w:spacing w:after="0" w:line="240" w:lineRule="auto"/>
              <w:rPr>
                <w:rFonts w:hint="eastAsia"/>
              </w:rPr>
            </w:pPr>
            <w:r>
              <w:rPr>
                <w:sz w:val="18"/>
              </w:rPr>
              <w:t>✓</w:t>
            </w:r>
          </w:p>
        </w:tc>
        <w:tc>
          <w:tcPr>
            <w:tcW w:w="907" w:type="dxa"/>
          </w:tcPr>
          <w:p w14:paraId="05FF2D29" w14:textId="77777777" w:rsidR="006D457F" w:rsidRDefault="00000000">
            <w:pPr>
              <w:spacing w:after="0" w:line="240" w:lineRule="auto"/>
              <w:rPr>
                <w:rFonts w:hint="eastAsia"/>
              </w:rPr>
            </w:pPr>
            <w:r>
              <w:rPr>
                <w:sz w:val="18"/>
              </w:rPr>
              <w:t>✓</w:t>
            </w:r>
          </w:p>
        </w:tc>
        <w:tc>
          <w:tcPr>
            <w:tcW w:w="907" w:type="dxa"/>
          </w:tcPr>
          <w:p w14:paraId="29743B56" w14:textId="77777777" w:rsidR="006D457F" w:rsidRDefault="00000000">
            <w:pPr>
              <w:spacing w:after="0" w:line="240" w:lineRule="auto"/>
              <w:rPr>
                <w:rFonts w:hint="eastAsia"/>
              </w:rPr>
            </w:pPr>
            <w:r>
              <w:rPr>
                <w:sz w:val="18"/>
              </w:rPr>
              <w:t>—</w:t>
            </w:r>
          </w:p>
        </w:tc>
        <w:tc>
          <w:tcPr>
            <w:tcW w:w="907" w:type="dxa"/>
          </w:tcPr>
          <w:p w14:paraId="6B1529FB" w14:textId="77777777" w:rsidR="006D457F" w:rsidRDefault="00000000">
            <w:pPr>
              <w:spacing w:after="0" w:line="240" w:lineRule="auto"/>
              <w:rPr>
                <w:rFonts w:hint="eastAsia"/>
              </w:rPr>
            </w:pPr>
            <w:r>
              <w:rPr>
                <w:sz w:val="18"/>
              </w:rPr>
              <w:t>✓</w:t>
            </w:r>
          </w:p>
        </w:tc>
        <w:tc>
          <w:tcPr>
            <w:tcW w:w="1247" w:type="dxa"/>
          </w:tcPr>
          <w:p w14:paraId="25F876EC" w14:textId="77777777" w:rsidR="006D457F" w:rsidRDefault="00000000">
            <w:pPr>
              <w:spacing w:after="0" w:line="240" w:lineRule="auto"/>
              <w:rPr>
                <w:rFonts w:hint="eastAsia"/>
              </w:rPr>
            </w:pPr>
            <w:r>
              <w:rPr>
                <w:sz w:val="18"/>
              </w:rPr>
              <w:t>—</w:t>
            </w:r>
          </w:p>
        </w:tc>
      </w:tr>
      <w:tr w:rsidR="006D457F" w14:paraId="4024A0C8" w14:textId="77777777">
        <w:trPr>
          <w:jc w:val="center"/>
        </w:trPr>
        <w:tc>
          <w:tcPr>
            <w:tcW w:w="1417" w:type="dxa"/>
          </w:tcPr>
          <w:p w14:paraId="6D037A12" w14:textId="77777777" w:rsidR="006D457F" w:rsidRDefault="00000000">
            <w:pPr>
              <w:spacing w:after="0" w:line="240" w:lineRule="auto"/>
              <w:rPr>
                <w:rFonts w:hint="eastAsia"/>
              </w:rPr>
            </w:pPr>
            <w:r>
              <w:rPr>
                <w:sz w:val="18"/>
              </w:rPr>
              <w:t>质量属性</w:t>
            </w:r>
          </w:p>
        </w:tc>
        <w:tc>
          <w:tcPr>
            <w:tcW w:w="1984" w:type="dxa"/>
          </w:tcPr>
          <w:p w14:paraId="396F044B" w14:textId="77777777" w:rsidR="006D457F" w:rsidRDefault="00000000">
            <w:pPr>
              <w:spacing w:after="0" w:line="240" w:lineRule="auto"/>
              <w:rPr>
                <w:rFonts w:hint="eastAsia"/>
              </w:rPr>
            </w:pPr>
            <w:r>
              <w:rPr>
                <w:sz w:val="18"/>
              </w:rPr>
              <w:t>性能（响应不超2s，并发不低于20用户）</w:t>
            </w:r>
          </w:p>
        </w:tc>
        <w:tc>
          <w:tcPr>
            <w:tcW w:w="907" w:type="dxa"/>
          </w:tcPr>
          <w:p w14:paraId="73047F8B" w14:textId="77777777" w:rsidR="006D457F" w:rsidRDefault="00000000">
            <w:pPr>
              <w:spacing w:after="0" w:line="240" w:lineRule="auto"/>
              <w:rPr>
                <w:rFonts w:hint="eastAsia"/>
              </w:rPr>
            </w:pPr>
            <w:r>
              <w:rPr>
                <w:sz w:val="18"/>
              </w:rPr>
              <w:t>—</w:t>
            </w:r>
          </w:p>
        </w:tc>
        <w:tc>
          <w:tcPr>
            <w:tcW w:w="907" w:type="dxa"/>
          </w:tcPr>
          <w:p w14:paraId="0E9DF095" w14:textId="77777777" w:rsidR="006D457F" w:rsidRDefault="00000000">
            <w:pPr>
              <w:spacing w:after="0" w:line="240" w:lineRule="auto"/>
              <w:rPr>
                <w:rFonts w:hint="eastAsia"/>
              </w:rPr>
            </w:pPr>
            <w:r>
              <w:rPr>
                <w:sz w:val="18"/>
              </w:rPr>
              <w:t>✓</w:t>
            </w:r>
          </w:p>
        </w:tc>
        <w:tc>
          <w:tcPr>
            <w:tcW w:w="907" w:type="dxa"/>
          </w:tcPr>
          <w:p w14:paraId="5C234BFC" w14:textId="77777777" w:rsidR="006D457F" w:rsidRDefault="00000000">
            <w:pPr>
              <w:spacing w:after="0" w:line="240" w:lineRule="auto"/>
              <w:rPr>
                <w:rFonts w:hint="eastAsia"/>
              </w:rPr>
            </w:pPr>
            <w:r>
              <w:rPr>
                <w:sz w:val="18"/>
              </w:rPr>
              <w:t>✓</w:t>
            </w:r>
          </w:p>
        </w:tc>
        <w:tc>
          <w:tcPr>
            <w:tcW w:w="907" w:type="dxa"/>
          </w:tcPr>
          <w:p w14:paraId="5126E3CE" w14:textId="77777777" w:rsidR="006D457F" w:rsidRDefault="00000000">
            <w:pPr>
              <w:spacing w:after="0" w:line="240" w:lineRule="auto"/>
              <w:rPr>
                <w:rFonts w:hint="eastAsia"/>
              </w:rPr>
            </w:pPr>
            <w:r>
              <w:rPr>
                <w:sz w:val="18"/>
              </w:rPr>
              <w:t>✓</w:t>
            </w:r>
          </w:p>
        </w:tc>
        <w:tc>
          <w:tcPr>
            <w:tcW w:w="1247" w:type="dxa"/>
          </w:tcPr>
          <w:p w14:paraId="5BFE26D5" w14:textId="77777777" w:rsidR="006D457F" w:rsidRDefault="00000000">
            <w:pPr>
              <w:spacing w:after="0" w:line="240" w:lineRule="auto"/>
              <w:rPr>
                <w:rFonts w:hint="eastAsia"/>
              </w:rPr>
            </w:pPr>
            <w:r>
              <w:rPr>
                <w:sz w:val="18"/>
              </w:rPr>
              <w:t>ADR-003和004</w:t>
            </w:r>
          </w:p>
        </w:tc>
      </w:tr>
      <w:tr w:rsidR="006D457F" w14:paraId="5169140D" w14:textId="77777777">
        <w:trPr>
          <w:jc w:val="center"/>
        </w:trPr>
        <w:tc>
          <w:tcPr>
            <w:tcW w:w="1417" w:type="dxa"/>
          </w:tcPr>
          <w:p w14:paraId="5838E59B" w14:textId="77777777" w:rsidR="006D457F" w:rsidRDefault="006D457F">
            <w:pPr>
              <w:spacing w:after="0" w:line="240" w:lineRule="auto"/>
              <w:rPr>
                <w:rFonts w:hint="eastAsia"/>
              </w:rPr>
            </w:pPr>
          </w:p>
        </w:tc>
        <w:tc>
          <w:tcPr>
            <w:tcW w:w="1984" w:type="dxa"/>
          </w:tcPr>
          <w:p w14:paraId="19CD5A0E" w14:textId="77777777" w:rsidR="006D457F" w:rsidRDefault="00000000">
            <w:pPr>
              <w:spacing w:after="0" w:line="240" w:lineRule="auto"/>
              <w:rPr>
                <w:rFonts w:hint="eastAsia"/>
              </w:rPr>
            </w:pPr>
            <w:r>
              <w:rPr>
                <w:sz w:val="18"/>
              </w:rPr>
              <w:t>可用性（界面简洁，错误提示明确）</w:t>
            </w:r>
          </w:p>
        </w:tc>
        <w:tc>
          <w:tcPr>
            <w:tcW w:w="907" w:type="dxa"/>
          </w:tcPr>
          <w:p w14:paraId="76049064" w14:textId="77777777" w:rsidR="006D457F" w:rsidRDefault="00000000">
            <w:pPr>
              <w:spacing w:after="0" w:line="240" w:lineRule="auto"/>
              <w:rPr>
                <w:rFonts w:hint="eastAsia"/>
              </w:rPr>
            </w:pPr>
            <w:r>
              <w:rPr>
                <w:sz w:val="18"/>
              </w:rPr>
              <w:t>✓</w:t>
            </w:r>
          </w:p>
        </w:tc>
        <w:tc>
          <w:tcPr>
            <w:tcW w:w="907" w:type="dxa"/>
          </w:tcPr>
          <w:p w14:paraId="28244D35" w14:textId="77777777" w:rsidR="006D457F" w:rsidRDefault="00000000">
            <w:pPr>
              <w:spacing w:after="0" w:line="240" w:lineRule="auto"/>
              <w:rPr>
                <w:rFonts w:hint="eastAsia"/>
              </w:rPr>
            </w:pPr>
            <w:r>
              <w:rPr>
                <w:sz w:val="18"/>
              </w:rPr>
              <w:t>—</w:t>
            </w:r>
          </w:p>
        </w:tc>
        <w:tc>
          <w:tcPr>
            <w:tcW w:w="907" w:type="dxa"/>
          </w:tcPr>
          <w:p w14:paraId="13B2ADEB" w14:textId="77777777" w:rsidR="006D457F" w:rsidRDefault="00000000">
            <w:pPr>
              <w:spacing w:after="0" w:line="240" w:lineRule="auto"/>
              <w:rPr>
                <w:rFonts w:hint="eastAsia"/>
              </w:rPr>
            </w:pPr>
            <w:r>
              <w:rPr>
                <w:sz w:val="18"/>
              </w:rPr>
              <w:t>—</w:t>
            </w:r>
          </w:p>
        </w:tc>
        <w:tc>
          <w:tcPr>
            <w:tcW w:w="907" w:type="dxa"/>
          </w:tcPr>
          <w:p w14:paraId="48C6C4AC" w14:textId="77777777" w:rsidR="006D457F" w:rsidRDefault="00000000">
            <w:pPr>
              <w:spacing w:after="0" w:line="240" w:lineRule="auto"/>
              <w:rPr>
                <w:rFonts w:hint="eastAsia"/>
              </w:rPr>
            </w:pPr>
            <w:r>
              <w:rPr>
                <w:sz w:val="18"/>
              </w:rPr>
              <w:t>—</w:t>
            </w:r>
          </w:p>
        </w:tc>
        <w:tc>
          <w:tcPr>
            <w:tcW w:w="1247" w:type="dxa"/>
          </w:tcPr>
          <w:p w14:paraId="0C73CC16" w14:textId="77777777" w:rsidR="006D457F" w:rsidRDefault="00000000">
            <w:pPr>
              <w:spacing w:after="0" w:line="240" w:lineRule="auto"/>
              <w:rPr>
                <w:rFonts w:hint="eastAsia"/>
              </w:rPr>
            </w:pPr>
            <w:r>
              <w:rPr>
                <w:sz w:val="18"/>
              </w:rPr>
              <w:t>ADR-002</w:t>
            </w:r>
          </w:p>
        </w:tc>
      </w:tr>
      <w:tr w:rsidR="006D457F" w14:paraId="791D6CE8" w14:textId="77777777">
        <w:trPr>
          <w:jc w:val="center"/>
        </w:trPr>
        <w:tc>
          <w:tcPr>
            <w:tcW w:w="1417" w:type="dxa"/>
          </w:tcPr>
          <w:p w14:paraId="47330912" w14:textId="77777777" w:rsidR="006D457F" w:rsidRDefault="006D457F">
            <w:pPr>
              <w:spacing w:after="0" w:line="240" w:lineRule="auto"/>
              <w:rPr>
                <w:rFonts w:hint="eastAsia"/>
              </w:rPr>
            </w:pPr>
          </w:p>
        </w:tc>
        <w:tc>
          <w:tcPr>
            <w:tcW w:w="1984" w:type="dxa"/>
          </w:tcPr>
          <w:p w14:paraId="0BEFC2EC" w14:textId="77777777" w:rsidR="006D457F" w:rsidRDefault="00000000">
            <w:pPr>
              <w:spacing w:after="0" w:line="240" w:lineRule="auto"/>
              <w:rPr>
                <w:rFonts w:hint="eastAsia"/>
              </w:rPr>
            </w:pPr>
            <w:r>
              <w:rPr>
                <w:sz w:val="18"/>
              </w:rPr>
              <w:t>安全性（认证、授权、防攻击）</w:t>
            </w:r>
          </w:p>
        </w:tc>
        <w:tc>
          <w:tcPr>
            <w:tcW w:w="907" w:type="dxa"/>
          </w:tcPr>
          <w:p w14:paraId="081580E0" w14:textId="77777777" w:rsidR="006D457F" w:rsidRDefault="00000000">
            <w:pPr>
              <w:spacing w:after="0" w:line="240" w:lineRule="auto"/>
              <w:rPr>
                <w:rFonts w:hint="eastAsia"/>
              </w:rPr>
            </w:pPr>
            <w:r>
              <w:rPr>
                <w:sz w:val="18"/>
              </w:rPr>
              <w:t>✓</w:t>
            </w:r>
          </w:p>
        </w:tc>
        <w:tc>
          <w:tcPr>
            <w:tcW w:w="907" w:type="dxa"/>
          </w:tcPr>
          <w:p w14:paraId="3BFDBA23" w14:textId="77777777" w:rsidR="006D457F" w:rsidRDefault="00000000">
            <w:pPr>
              <w:spacing w:after="0" w:line="240" w:lineRule="auto"/>
              <w:rPr>
                <w:rFonts w:hint="eastAsia"/>
              </w:rPr>
            </w:pPr>
            <w:r>
              <w:rPr>
                <w:sz w:val="18"/>
              </w:rPr>
              <w:t>✓</w:t>
            </w:r>
          </w:p>
        </w:tc>
        <w:tc>
          <w:tcPr>
            <w:tcW w:w="907" w:type="dxa"/>
          </w:tcPr>
          <w:p w14:paraId="0FDAA35D" w14:textId="77777777" w:rsidR="006D457F" w:rsidRDefault="00000000">
            <w:pPr>
              <w:spacing w:after="0" w:line="240" w:lineRule="auto"/>
              <w:rPr>
                <w:rFonts w:hint="eastAsia"/>
              </w:rPr>
            </w:pPr>
            <w:r>
              <w:rPr>
                <w:sz w:val="18"/>
              </w:rPr>
              <w:t>✓</w:t>
            </w:r>
          </w:p>
        </w:tc>
        <w:tc>
          <w:tcPr>
            <w:tcW w:w="907" w:type="dxa"/>
          </w:tcPr>
          <w:p w14:paraId="51B9E7AC" w14:textId="77777777" w:rsidR="006D457F" w:rsidRDefault="00000000">
            <w:pPr>
              <w:spacing w:after="0" w:line="240" w:lineRule="auto"/>
              <w:rPr>
                <w:rFonts w:hint="eastAsia"/>
              </w:rPr>
            </w:pPr>
            <w:r>
              <w:rPr>
                <w:sz w:val="18"/>
              </w:rPr>
              <w:t>✓</w:t>
            </w:r>
          </w:p>
        </w:tc>
        <w:tc>
          <w:tcPr>
            <w:tcW w:w="1247" w:type="dxa"/>
          </w:tcPr>
          <w:p w14:paraId="63F996DC" w14:textId="77777777" w:rsidR="006D457F" w:rsidRDefault="00000000">
            <w:pPr>
              <w:spacing w:after="0" w:line="240" w:lineRule="auto"/>
              <w:rPr>
                <w:rFonts w:hint="eastAsia"/>
              </w:rPr>
            </w:pPr>
            <w:r>
              <w:rPr>
                <w:sz w:val="18"/>
              </w:rPr>
              <w:t>ADR-005</w:t>
            </w:r>
          </w:p>
        </w:tc>
      </w:tr>
      <w:tr w:rsidR="006D457F" w14:paraId="6D6939F0" w14:textId="77777777">
        <w:trPr>
          <w:jc w:val="center"/>
        </w:trPr>
        <w:tc>
          <w:tcPr>
            <w:tcW w:w="1417" w:type="dxa"/>
          </w:tcPr>
          <w:p w14:paraId="78E7EB33" w14:textId="77777777" w:rsidR="006D457F" w:rsidRDefault="006D457F">
            <w:pPr>
              <w:spacing w:after="0" w:line="240" w:lineRule="auto"/>
              <w:rPr>
                <w:rFonts w:hint="eastAsia"/>
              </w:rPr>
            </w:pPr>
          </w:p>
        </w:tc>
        <w:tc>
          <w:tcPr>
            <w:tcW w:w="1984" w:type="dxa"/>
          </w:tcPr>
          <w:p w14:paraId="74370B85" w14:textId="77777777" w:rsidR="006D457F" w:rsidRDefault="00000000">
            <w:pPr>
              <w:spacing w:after="0" w:line="240" w:lineRule="auto"/>
              <w:rPr>
                <w:rFonts w:hint="eastAsia"/>
              </w:rPr>
            </w:pPr>
            <w:r>
              <w:rPr>
                <w:sz w:val="18"/>
              </w:rPr>
              <w:t>可维护性（模块化、分层、规范）</w:t>
            </w:r>
          </w:p>
        </w:tc>
        <w:tc>
          <w:tcPr>
            <w:tcW w:w="907" w:type="dxa"/>
          </w:tcPr>
          <w:p w14:paraId="7EC1E13A" w14:textId="77777777" w:rsidR="006D457F" w:rsidRDefault="00000000">
            <w:pPr>
              <w:spacing w:after="0" w:line="240" w:lineRule="auto"/>
              <w:rPr>
                <w:rFonts w:hint="eastAsia"/>
              </w:rPr>
            </w:pPr>
            <w:r>
              <w:rPr>
                <w:sz w:val="18"/>
              </w:rPr>
              <w:t>✓</w:t>
            </w:r>
          </w:p>
        </w:tc>
        <w:tc>
          <w:tcPr>
            <w:tcW w:w="907" w:type="dxa"/>
          </w:tcPr>
          <w:p w14:paraId="6EEA6E45" w14:textId="77777777" w:rsidR="006D457F" w:rsidRDefault="00000000">
            <w:pPr>
              <w:spacing w:after="0" w:line="240" w:lineRule="auto"/>
              <w:rPr>
                <w:rFonts w:hint="eastAsia"/>
              </w:rPr>
            </w:pPr>
            <w:r>
              <w:rPr>
                <w:sz w:val="18"/>
              </w:rPr>
              <w:t>—</w:t>
            </w:r>
          </w:p>
        </w:tc>
        <w:tc>
          <w:tcPr>
            <w:tcW w:w="907" w:type="dxa"/>
          </w:tcPr>
          <w:p w14:paraId="3295452D" w14:textId="77777777" w:rsidR="006D457F" w:rsidRDefault="00000000">
            <w:pPr>
              <w:spacing w:after="0" w:line="240" w:lineRule="auto"/>
              <w:rPr>
                <w:rFonts w:hint="eastAsia"/>
              </w:rPr>
            </w:pPr>
            <w:r>
              <w:rPr>
                <w:sz w:val="18"/>
              </w:rPr>
              <w:t>—</w:t>
            </w:r>
          </w:p>
        </w:tc>
        <w:tc>
          <w:tcPr>
            <w:tcW w:w="907" w:type="dxa"/>
          </w:tcPr>
          <w:p w14:paraId="238BAFC8" w14:textId="77777777" w:rsidR="006D457F" w:rsidRDefault="00000000">
            <w:pPr>
              <w:spacing w:after="0" w:line="240" w:lineRule="auto"/>
              <w:rPr>
                <w:rFonts w:hint="eastAsia"/>
              </w:rPr>
            </w:pPr>
            <w:r>
              <w:rPr>
                <w:sz w:val="18"/>
              </w:rPr>
              <w:t>—</w:t>
            </w:r>
          </w:p>
        </w:tc>
        <w:tc>
          <w:tcPr>
            <w:tcW w:w="1247" w:type="dxa"/>
          </w:tcPr>
          <w:p w14:paraId="40E35CBB" w14:textId="77777777" w:rsidR="006D457F" w:rsidRDefault="00000000">
            <w:pPr>
              <w:spacing w:after="0" w:line="240" w:lineRule="auto"/>
              <w:rPr>
                <w:rFonts w:hint="eastAsia"/>
              </w:rPr>
            </w:pPr>
            <w:r>
              <w:rPr>
                <w:sz w:val="18"/>
              </w:rPr>
              <w:t>ADR-001和003</w:t>
            </w:r>
          </w:p>
        </w:tc>
      </w:tr>
      <w:tr w:rsidR="006D457F" w14:paraId="09111AFA" w14:textId="77777777">
        <w:trPr>
          <w:jc w:val="center"/>
        </w:trPr>
        <w:tc>
          <w:tcPr>
            <w:tcW w:w="1417" w:type="dxa"/>
          </w:tcPr>
          <w:p w14:paraId="78E09B61" w14:textId="77777777" w:rsidR="006D457F" w:rsidRDefault="006D457F">
            <w:pPr>
              <w:spacing w:after="0" w:line="240" w:lineRule="auto"/>
              <w:rPr>
                <w:rFonts w:hint="eastAsia"/>
              </w:rPr>
            </w:pPr>
          </w:p>
        </w:tc>
        <w:tc>
          <w:tcPr>
            <w:tcW w:w="1984" w:type="dxa"/>
          </w:tcPr>
          <w:p w14:paraId="5BB5C75B" w14:textId="77777777" w:rsidR="006D457F" w:rsidRDefault="00000000">
            <w:pPr>
              <w:spacing w:after="0" w:line="240" w:lineRule="auto"/>
              <w:rPr>
                <w:rFonts w:hint="eastAsia"/>
              </w:rPr>
            </w:pPr>
            <w:r>
              <w:rPr>
                <w:sz w:val="18"/>
              </w:rPr>
              <w:t>可扩展性（功能扩展、数据增长）</w:t>
            </w:r>
          </w:p>
        </w:tc>
        <w:tc>
          <w:tcPr>
            <w:tcW w:w="907" w:type="dxa"/>
          </w:tcPr>
          <w:p w14:paraId="67ADD648" w14:textId="77777777" w:rsidR="006D457F" w:rsidRDefault="00000000">
            <w:pPr>
              <w:spacing w:after="0" w:line="240" w:lineRule="auto"/>
              <w:rPr>
                <w:rFonts w:hint="eastAsia"/>
              </w:rPr>
            </w:pPr>
            <w:r>
              <w:rPr>
                <w:sz w:val="18"/>
              </w:rPr>
              <w:t>✓</w:t>
            </w:r>
          </w:p>
        </w:tc>
        <w:tc>
          <w:tcPr>
            <w:tcW w:w="907" w:type="dxa"/>
          </w:tcPr>
          <w:p w14:paraId="13027B66" w14:textId="77777777" w:rsidR="006D457F" w:rsidRDefault="00000000">
            <w:pPr>
              <w:spacing w:after="0" w:line="240" w:lineRule="auto"/>
              <w:rPr>
                <w:rFonts w:hint="eastAsia"/>
              </w:rPr>
            </w:pPr>
            <w:r>
              <w:rPr>
                <w:sz w:val="18"/>
              </w:rPr>
              <w:t>—</w:t>
            </w:r>
          </w:p>
        </w:tc>
        <w:tc>
          <w:tcPr>
            <w:tcW w:w="907" w:type="dxa"/>
          </w:tcPr>
          <w:p w14:paraId="6144B977" w14:textId="77777777" w:rsidR="006D457F" w:rsidRDefault="00000000">
            <w:pPr>
              <w:spacing w:after="0" w:line="240" w:lineRule="auto"/>
              <w:rPr>
                <w:rFonts w:hint="eastAsia"/>
              </w:rPr>
            </w:pPr>
            <w:r>
              <w:rPr>
                <w:sz w:val="18"/>
              </w:rPr>
              <w:t>—</w:t>
            </w:r>
          </w:p>
        </w:tc>
        <w:tc>
          <w:tcPr>
            <w:tcW w:w="907" w:type="dxa"/>
          </w:tcPr>
          <w:p w14:paraId="248BFA07" w14:textId="77777777" w:rsidR="006D457F" w:rsidRDefault="00000000">
            <w:pPr>
              <w:spacing w:after="0" w:line="240" w:lineRule="auto"/>
              <w:rPr>
                <w:rFonts w:hint="eastAsia"/>
              </w:rPr>
            </w:pPr>
            <w:r>
              <w:rPr>
                <w:sz w:val="18"/>
              </w:rPr>
              <w:t>✓</w:t>
            </w:r>
          </w:p>
        </w:tc>
        <w:tc>
          <w:tcPr>
            <w:tcW w:w="1247" w:type="dxa"/>
          </w:tcPr>
          <w:p w14:paraId="29039252" w14:textId="77777777" w:rsidR="006D457F" w:rsidRDefault="00000000">
            <w:pPr>
              <w:spacing w:after="0" w:line="240" w:lineRule="auto"/>
              <w:rPr>
                <w:rFonts w:hint="eastAsia"/>
              </w:rPr>
            </w:pPr>
            <w:r>
              <w:rPr>
                <w:sz w:val="18"/>
              </w:rPr>
              <w:t>ADR-001和006</w:t>
            </w:r>
          </w:p>
        </w:tc>
      </w:tr>
      <w:tr w:rsidR="006D457F" w14:paraId="49F5CB05" w14:textId="77777777">
        <w:trPr>
          <w:jc w:val="center"/>
        </w:trPr>
        <w:tc>
          <w:tcPr>
            <w:tcW w:w="1417" w:type="dxa"/>
          </w:tcPr>
          <w:p w14:paraId="70448B5C" w14:textId="77777777" w:rsidR="006D457F" w:rsidRDefault="006D457F">
            <w:pPr>
              <w:spacing w:after="0" w:line="240" w:lineRule="auto"/>
              <w:rPr>
                <w:rFonts w:hint="eastAsia"/>
              </w:rPr>
            </w:pPr>
          </w:p>
        </w:tc>
        <w:tc>
          <w:tcPr>
            <w:tcW w:w="1984" w:type="dxa"/>
          </w:tcPr>
          <w:p w14:paraId="10A33E83" w14:textId="77777777" w:rsidR="006D457F" w:rsidRDefault="00000000">
            <w:pPr>
              <w:spacing w:after="0" w:line="240" w:lineRule="auto"/>
              <w:rPr>
                <w:rFonts w:hint="eastAsia"/>
              </w:rPr>
            </w:pPr>
            <w:r>
              <w:rPr>
                <w:sz w:val="18"/>
              </w:rPr>
              <w:t>可靠性（事务、备份、异常处理）</w:t>
            </w:r>
          </w:p>
        </w:tc>
        <w:tc>
          <w:tcPr>
            <w:tcW w:w="907" w:type="dxa"/>
          </w:tcPr>
          <w:p w14:paraId="61A1E541" w14:textId="77777777" w:rsidR="006D457F" w:rsidRDefault="00000000">
            <w:pPr>
              <w:spacing w:after="0" w:line="240" w:lineRule="auto"/>
              <w:rPr>
                <w:rFonts w:hint="eastAsia"/>
              </w:rPr>
            </w:pPr>
            <w:r>
              <w:rPr>
                <w:sz w:val="18"/>
              </w:rPr>
              <w:t>—</w:t>
            </w:r>
          </w:p>
        </w:tc>
        <w:tc>
          <w:tcPr>
            <w:tcW w:w="907" w:type="dxa"/>
          </w:tcPr>
          <w:p w14:paraId="1AE4DB43" w14:textId="77777777" w:rsidR="006D457F" w:rsidRDefault="00000000">
            <w:pPr>
              <w:spacing w:after="0" w:line="240" w:lineRule="auto"/>
              <w:rPr>
                <w:rFonts w:hint="eastAsia"/>
              </w:rPr>
            </w:pPr>
            <w:r>
              <w:rPr>
                <w:sz w:val="18"/>
              </w:rPr>
              <w:t>✓</w:t>
            </w:r>
          </w:p>
        </w:tc>
        <w:tc>
          <w:tcPr>
            <w:tcW w:w="907" w:type="dxa"/>
          </w:tcPr>
          <w:p w14:paraId="58BC5B5A" w14:textId="77777777" w:rsidR="006D457F" w:rsidRDefault="00000000">
            <w:pPr>
              <w:spacing w:after="0" w:line="240" w:lineRule="auto"/>
              <w:rPr>
                <w:rFonts w:hint="eastAsia"/>
              </w:rPr>
            </w:pPr>
            <w:r>
              <w:rPr>
                <w:sz w:val="18"/>
              </w:rPr>
              <w:t>✓</w:t>
            </w:r>
          </w:p>
        </w:tc>
        <w:tc>
          <w:tcPr>
            <w:tcW w:w="907" w:type="dxa"/>
          </w:tcPr>
          <w:p w14:paraId="4D096682" w14:textId="77777777" w:rsidR="006D457F" w:rsidRDefault="00000000">
            <w:pPr>
              <w:spacing w:after="0" w:line="240" w:lineRule="auto"/>
              <w:rPr>
                <w:rFonts w:hint="eastAsia"/>
              </w:rPr>
            </w:pPr>
            <w:r>
              <w:rPr>
                <w:sz w:val="18"/>
              </w:rPr>
              <w:t>✓</w:t>
            </w:r>
          </w:p>
        </w:tc>
        <w:tc>
          <w:tcPr>
            <w:tcW w:w="1247" w:type="dxa"/>
          </w:tcPr>
          <w:p w14:paraId="7CAE68C2" w14:textId="77777777" w:rsidR="006D457F" w:rsidRDefault="00000000">
            <w:pPr>
              <w:spacing w:after="0" w:line="240" w:lineRule="auto"/>
              <w:rPr>
                <w:rFonts w:hint="eastAsia"/>
              </w:rPr>
            </w:pPr>
            <w:r>
              <w:rPr>
                <w:sz w:val="18"/>
              </w:rPr>
              <w:t>ADR-004</w:t>
            </w:r>
          </w:p>
        </w:tc>
      </w:tr>
      <w:tr w:rsidR="006D457F" w14:paraId="47AB92F4" w14:textId="77777777">
        <w:trPr>
          <w:jc w:val="center"/>
        </w:trPr>
        <w:tc>
          <w:tcPr>
            <w:tcW w:w="1417" w:type="dxa"/>
          </w:tcPr>
          <w:p w14:paraId="757A520F" w14:textId="77777777" w:rsidR="006D457F" w:rsidRDefault="00000000">
            <w:pPr>
              <w:spacing w:after="0" w:line="240" w:lineRule="auto"/>
              <w:rPr>
                <w:rFonts w:hint="eastAsia"/>
              </w:rPr>
            </w:pPr>
            <w:r>
              <w:rPr>
                <w:sz w:val="18"/>
              </w:rPr>
              <w:t>约束方面</w:t>
            </w:r>
          </w:p>
        </w:tc>
        <w:tc>
          <w:tcPr>
            <w:tcW w:w="1984" w:type="dxa"/>
          </w:tcPr>
          <w:p w14:paraId="70AB0215" w14:textId="77777777" w:rsidR="006D457F" w:rsidRDefault="00000000">
            <w:pPr>
              <w:spacing w:after="0" w:line="240" w:lineRule="auto"/>
              <w:rPr>
                <w:rFonts w:hint="eastAsia"/>
              </w:rPr>
            </w:pPr>
            <w:r>
              <w:rPr>
                <w:sz w:val="18"/>
              </w:rPr>
              <w:t>技术约束（B/S架构、前后端分离）</w:t>
            </w:r>
          </w:p>
        </w:tc>
        <w:tc>
          <w:tcPr>
            <w:tcW w:w="907" w:type="dxa"/>
          </w:tcPr>
          <w:p w14:paraId="6B7BCA8D" w14:textId="77777777" w:rsidR="006D457F" w:rsidRDefault="00000000">
            <w:pPr>
              <w:spacing w:after="0" w:line="240" w:lineRule="auto"/>
              <w:rPr>
                <w:rFonts w:hint="eastAsia"/>
              </w:rPr>
            </w:pPr>
            <w:r>
              <w:rPr>
                <w:sz w:val="18"/>
              </w:rPr>
              <w:t>✓</w:t>
            </w:r>
          </w:p>
        </w:tc>
        <w:tc>
          <w:tcPr>
            <w:tcW w:w="907" w:type="dxa"/>
          </w:tcPr>
          <w:p w14:paraId="071664DC" w14:textId="77777777" w:rsidR="006D457F" w:rsidRDefault="00000000">
            <w:pPr>
              <w:spacing w:after="0" w:line="240" w:lineRule="auto"/>
              <w:rPr>
                <w:rFonts w:hint="eastAsia"/>
              </w:rPr>
            </w:pPr>
            <w:r>
              <w:rPr>
                <w:sz w:val="18"/>
              </w:rPr>
              <w:t>—</w:t>
            </w:r>
          </w:p>
        </w:tc>
        <w:tc>
          <w:tcPr>
            <w:tcW w:w="907" w:type="dxa"/>
          </w:tcPr>
          <w:p w14:paraId="0127F31D" w14:textId="77777777" w:rsidR="006D457F" w:rsidRDefault="00000000">
            <w:pPr>
              <w:spacing w:after="0" w:line="240" w:lineRule="auto"/>
              <w:rPr>
                <w:rFonts w:hint="eastAsia"/>
              </w:rPr>
            </w:pPr>
            <w:r>
              <w:rPr>
                <w:sz w:val="18"/>
              </w:rPr>
              <w:t>✓</w:t>
            </w:r>
          </w:p>
        </w:tc>
        <w:tc>
          <w:tcPr>
            <w:tcW w:w="907" w:type="dxa"/>
          </w:tcPr>
          <w:p w14:paraId="74A652EF" w14:textId="77777777" w:rsidR="006D457F" w:rsidRDefault="00000000">
            <w:pPr>
              <w:spacing w:after="0" w:line="240" w:lineRule="auto"/>
              <w:rPr>
                <w:rFonts w:hint="eastAsia"/>
              </w:rPr>
            </w:pPr>
            <w:r>
              <w:rPr>
                <w:sz w:val="18"/>
              </w:rPr>
              <w:t>—</w:t>
            </w:r>
          </w:p>
        </w:tc>
        <w:tc>
          <w:tcPr>
            <w:tcW w:w="1247" w:type="dxa"/>
          </w:tcPr>
          <w:p w14:paraId="2BC88BE5" w14:textId="77777777" w:rsidR="006D457F" w:rsidRDefault="00000000">
            <w:pPr>
              <w:spacing w:after="0" w:line="240" w:lineRule="auto"/>
              <w:rPr>
                <w:rFonts w:hint="eastAsia"/>
              </w:rPr>
            </w:pPr>
            <w:r>
              <w:rPr>
                <w:sz w:val="18"/>
              </w:rPr>
              <w:t>ADR-001至003</w:t>
            </w:r>
          </w:p>
        </w:tc>
      </w:tr>
      <w:tr w:rsidR="006D457F" w14:paraId="1D7AF9BA" w14:textId="77777777">
        <w:trPr>
          <w:jc w:val="center"/>
        </w:trPr>
        <w:tc>
          <w:tcPr>
            <w:tcW w:w="1417" w:type="dxa"/>
          </w:tcPr>
          <w:p w14:paraId="1C316E6A" w14:textId="77777777" w:rsidR="006D457F" w:rsidRDefault="006D457F">
            <w:pPr>
              <w:spacing w:after="0" w:line="240" w:lineRule="auto"/>
              <w:rPr>
                <w:rFonts w:hint="eastAsia"/>
              </w:rPr>
            </w:pPr>
          </w:p>
        </w:tc>
        <w:tc>
          <w:tcPr>
            <w:tcW w:w="1984" w:type="dxa"/>
          </w:tcPr>
          <w:p w14:paraId="2F658ED5" w14:textId="77777777" w:rsidR="006D457F" w:rsidRDefault="00000000">
            <w:pPr>
              <w:spacing w:after="0" w:line="240" w:lineRule="auto"/>
              <w:rPr>
                <w:rFonts w:hint="eastAsia"/>
              </w:rPr>
            </w:pPr>
            <w:r>
              <w:rPr>
                <w:sz w:val="18"/>
              </w:rPr>
              <w:t>开发周期约束（16周、核心功能）</w:t>
            </w:r>
          </w:p>
        </w:tc>
        <w:tc>
          <w:tcPr>
            <w:tcW w:w="907" w:type="dxa"/>
          </w:tcPr>
          <w:p w14:paraId="66254F4D" w14:textId="77777777" w:rsidR="006D457F" w:rsidRDefault="00000000">
            <w:pPr>
              <w:spacing w:after="0" w:line="240" w:lineRule="auto"/>
              <w:rPr>
                <w:rFonts w:hint="eastAsia"/>
              </w:rPr>
            </w:pPr>
            <w:r>
              <w:rPr>
                <w:sz w:val="18"/>
              </w:rPr>
              <w:t>✓</w:t>
            </w:r>
          </w:p>
        </w:tc>
        <w:tc>
          <w:tcPr>
            <w:tcW w:w="907" w:type="dxa"/>
          </w:tcPr>
          <w:p w14:paraId="40603994" w14:textId="77777777" w:rsidR="006D457F" w:rsidRDefault="00000000">
            <w:pPr>
              <w:spacing w:after="0" w:line="240" w:lineRule="auto"/>
              <w:rPr>
                <w:rFonts w:hint="eastAsia"/>
              </w:rPr>
            </w:pPr>
            <w:r>
              <w:rPr>
                <w:sz w:val="18"/>
              </w:rPr>
              <w:t>—</w:t>
            </w:r>
          </w:p>
        </w:tc>
        <w:tc>
          <w:tcPr>
            <w:tcW w:w="907" w:type="dxa"/>
          </w:tcPr>
          <w:p w14:paraId="468DBF3A" w14:textId="77777777" w:rsidR="006D457F" w:rsidRDefault="00000000">
            <w:pPr>
              <w:spacing w:after="0" w:line="240" w:lineRule="auto"/>
              <w:rPr>
                <w:rFonts w:hint="eastAsia"/>
              </w:rPr>
            </w:pPr>
            <w:r>
              <w:rPr>
                <w:sz w:val="18"/>
              </w:rPr>
              <w:t>—</w:t>
            </w:r>
          </w:p>
        </w:tc>
        <w:tc>
          <w:tcPr>
            <w:tcW w:w="907" w:type="dxa"/>
          </w:tcPr>
          <w:p w14:paraId="46EDF374" w14:textId="77777777" w:rsidR="006D457F" w:rsidRDefault="00000000">
            <w:pPr>
              <w:spacing w:after="0" w:line="240" w:lineRule="auto"/>
              <w:rPr>
                <w:rFonts w:hint="eastAsia"/>
              </w:rPr>
            </w:pPr>
            <w:r>
              <w:rPr>
                <w:sz w:val="18"/>
              </w:rPr>
              <w:t>—</w:t>
            </w:r>
          </w:p>
        </w:tc>
        <w:tc>
          <w:tcPr>
            <w:tcW w:w="1247" w:type="dxa"/>
          </w:tcPr>
          <w:p w14:paraId="31A18BBF" w14:textId="77777777" w:rsidR="006D457F" w:rsidRDefault="00000000">
            <w:pPr>
              <w:spacing w:after="0" w:line="240" w:lineRule="auto"/>
              <w:rPr>
                <w:rFonts w:hint="eastAsia"/>
              </w:rPr>
            </w:pPr>
            <w:r>
              <w:rPr>
                <w:sz w:val="18"/>
              </w:rPr>
              <w:t>ADR全部</w:t>
            </w:r>
          </w:p>
        </w:tc>
      </w:tr>
      <w:tr w:rsidR="006D457F" w14:paraId="733DC4DB" w14:textId="77777777">
        <w:trPr>
          <w:jc w:val="center"/>
        </w:trPr>
        <w:tc>
          <w:tcPr>
            <w:tcW w:w="1417" w:type="dxa"/>
          </w:tcPr>
          <w:p w14:paraId="11CB1829" w14:textId="77777777" w:rsidR="006D457F" w:rsidRDefault="006D457F">
            <w:pPr>
              <w:spacing w:after="0" w:line="240" w:lineRule="auto"/>
              <w:rPr>
                <w:rFonts w:hint="eastAsia"/>
              </w:rPr>
            </w:pPr>
          </w:p>
        </w:tc>
        <w:tc>
          <w:tcPr>
            <w:tcW w:w="1984" w:type="dxa"/>
          </w:tcPr>
          <w:p w14:paraId="376A8A3A" w14:textId="77777777" w:rsidR="006D457F" w:rsidRDefault="00000000">
            <w:pPr>
              <w:spacing w:after="0" w:line="240" w:lineRule="auto"/>
              <w:rPr>
                <w:rFonts w:hint="eastAsia"/>
              </w:rPr>
            </w:pPr>
            <w:r>
              <w:rPr>
                <w:sz w:val="18"/>
              </w:rPr>
              <w:t>资源约束（单服务器、最低配置）</w:t>
            </w:r>
          </w:p>
        </w:tc>
        <w:tc>
          <w:tcPr>
            <w:tcW w:w="907" w:type="dxa"/>
          </w:tcPr>
          <w:p w14:paraId="0D45A8CB" w14:textId="77777777" w:rsidR="006D457F" w:rsidRDefault="00000000">
            <w:pPr>
              <w:spacing w:after="0" w:line="240" w:lineRule="auto"/>
              <w:rPr>
                <w:rFonts w:hint="eastAsia"/>
              </w:rPr>
            </w:pPr>
            <w:r>
              <w:rPr>
                <w:sz w:val="18"/>
              </w:rPr>
              <w:t>—</w:t>
            </w:r>
          </w:p>
        </w:tc>
        <w:tc>
          <w:tcPr>
            <w:tcW w:w="907" w:type="dxa"/>
          </w:tcPr>
          <w:p w14:paraId="44691F6E" w14:textId="77777777" w:rsidR="006D457F" w:rsidRDefault="00000000">
            <w:pPr>
              <w:spacing w:after="0" w:line="240" w:lineRule="auto"/>
              <w:rPr>
                <w:rFonts w:hint="eastAsia"/>
              </w:rPr>
            </w:pPr>
            <w:r>
              <w:rPr>
                <w:sz w:val="18"/>
              </w:rPr>
              <w:t>—</w:t>
            </w:r>
          </w:p>
        </w:tc>
        <w:tc>
          <w:tcPr>
            <w:tcW w:w="907" w:type="dxa"/>
          </w:tcPr>
          <w:p w14:paraId="0FE794D5" w14:textId="77777777" w:rsidR="006D457F" w:rsidRDefault="00000000">
            <w:pPr>
              <w:spacing w:after="0" w:line="240" w:lineRule="auto"/>
              <w:rPr>
                <w:rFonts w:hint="eastAsia"/>
              </w:rPr>
            </w:pPr>
            <w:r>
              <w:rPr>
                <w:sz w:val="18"/>
              </w:rPr>
              <w:t>✓</w:t>
            </w:r>
          </w:p>
        </w:tc>
        <w:tc>
          <w:tcPr>
            <w:tcW w:w="907" w:type="dxa"/>
          </w:tcPr>
          <w:p w14:paraId="42456900" w14:textId="77777777" w:rsidR="006D457F" w:rsidRDefault="00000000">
            <w:pPr>
              <w:spacing w:after="0" w:line="240" w:lineRule="auto"/>
              <w:rPr>
                <w:rFonts w:hint="eastAsia"/>
              </w:rPr>
            </w:pPr>
            <w:r>
              <w:rPr>
                <w:sz w:val="18"/>
              </w:rPr>
              <w:t>—</w:t>
            </w:r>
          </w:p>
        </w:tc>
        <w:tc>
          <w:tcPr>
            <w:tcW w:w="1247" w:type="dxa"/>
          </w:tcPr>
          <w:p w14:paraId="7BD9F29F" w14:textId="77777777" w:rsidR="006D457F" w:rsidRDefault="00000000">
            <w:pPr>
              <w:spacing w:after="0" w:line="240" w:lineRule="auto"/>
              <w:rPr>
                <w:rFonts w:hint="eastAsia"/>
              </w:rPr>
            </w:pPr>
            <w:r>
              <w:rPr>
                <w:sz w:val="18"/>
              </w:rPr>
              <w:t>ADR-004</w:t>
            </w:r>
          </w:p>
        </w:tc>
      </w:tr>
      <w:tr w:rsidR="006D457F" w14:paraId="7B8DA73D" w14:textId="77777777">
        <w:trPr>
          <w:jc w:val="center"/>
        </w:trPr>
        <w:tc>
          <w:tcPr>
            <w:tcW w:w="1417" w:type="dxa"/>
          </w:tcPr>
          <w:p w14:paraId="23B5F295" w14:textId="77777777" w:rsidR="006D457F" w:rsidRDefault="006D457F">
            <w:pPr>
              <w:spacing w:after="0" w:line="240" w:lineRule="auto"/>
              <w:rPr>
                <w:rFonts w:hint="eastAsia"/>
              </w:rPr>
            </w:pPr>
          </w:p>
        </w:tc>
        <w:tc>
          <w:tcPr>
            <w:tcW w:w="1984" w:type="dxa"/>
          </w:tcPr>
          <w:p w14:paraId="1627FCB2" w14:textId="77777777" w:rsidR="006D457F" w:rsidRDefault="00000000">
            <w:pPr>
              <w:spacing w:after="0" w:line="240" w:lineRule="auto"/>
              <w:rPr>
                <w:rFonts w:hint="eastAsia"/>
              </w:rPr>
            </w:pPr>
            <w:r>
              <w:rPr>
                <w:sz w:val="18"/>
              </w:rPr>
              <w:t>法律与安全约束</w:t>
            </w:r>
          </w:p>
        </w:tc>
        <w:tc>
          <w:tcPr>
            <w:tcW w:w="907" w:type="dxa"/>
          </w:tcPr>
          <w:p w14:paraId="171605D8" w14:textId="77777777" w:rsidR="006D457F" w:rsidRDefault="00000000">
            <w:pPr>
              <w:spacing w:after="0" w:line="240" w:lineRule="auto"/>
              <w:rPr>
                <w:rFonts w:hint="eastAsia"/>
              </w:rPr>
            </w:pPr>
            <w:r>
              <w:rPr>
                <w:sz w:val="18"/>
              </w:rPr>
              <w:t>✓</w:t>
            </w:r>
          </w:p>
        </w:tc>
        <w:tc>
          <w:tcPr>
            <w:tcW w:w="907" w:type="dxa"/>
          </w:tcPr>
          <w:p w14:paraId="42EAE664" w14:textId="77777777" w:rsidR="006D457F" w:rsidRDefault="00000000">
            <w:pPr>
              <w:spacing w:after="0" w:line="240" w:lineRule="auto"/>
              <w:rPr>
                <w:rFonts w:hint="eastAsia"/>
              </w:rPr>
            </w:pPr>
            <w:r>
              <w:rPr>
                <w:sz w:val="18"/>
              </w:rPr>
              <w:t>✓</w:t>
            </w:r>
          </w:p>
        </w:tc>
        <w:tc>
          <w:tcPr>
            <w:tcW w:w="907" w:type="dxa"/>
          </w:tcPr>
          <w:p w14:paraId="489569A3" w14:textId="77777777" w:rsidR="006D457F" w:rsidRDefault="00000000">
            <w:pPr>
              <w:spacing w:after="0" w:line="240" w:lineRule="auto"/>
              <w:rPr>
                <w:rFonts w:hint="eastAsia"/>
              </w:rPr>
            </w:pPr>
            <w:r>
              <w:rPr>
                <w:sz w:val="18"/>
              </w:rPr>
              <w:t>✓</w:t>
            </w:r>
          </w:p>
        </w:tc>
        <w:tc>
          <w:tcPr>
            <w:tcW w:w="907" w:type="dxa"/>
          </w:tcPr>
          <w:p w14:paraId="27026DDB" w14:textId="77777777" w:rsidR="006D457F" w:rsidRDefault="00000000">
            <w:pPr>
              <w:spacing w:after="0" w:line="240" w:lineRule="auto"/>
              <w:rPr>
                <w:rFonts w:hint="eastAsia"/>
              </w:rPr>
            </w:pPr>
            <w:r>
              <w:rPr>
                <w:sz w:val="18"/>
              </w:rPr>
              <w:t>✓</w:t>
            </w:r>
          </w:p>
        </w:tc>
        <w:tc>
          <w:tcPr>
            <w:tcW w:w="1247" w:type="dxa"/>
          </w:tcPr>
          <w:p w14:paraId="233D23A8" w14:textId="77777777" w:rsidR="006D457F" w:rsidRDefault="00000000">
            <w:pPr>
              <w:spacing w:after="0" w:line="240" w:lineRule="auto"/>
              <w:rPr>
                <w:rFonts w:hint="eastAsia"/>
              </w:rPr>
            </w:pPr>
            <w:r>
              <w:rPr>
                <w:sz w:val="18"/>
              </w:rPr>
              <w:t>ADR-005</w:t>
            </w:r>
          </w:p>
        </w:tc>
      </w:tr>
      <w:tr w:rsidR="006D457F" w14:paraId="00533EBB" w14:textId="77777777">
        <w:trPr>
          <w:jc w:val="center"/>
        </w:trPr>
        <w:tc>
          <w:tcPr>
            <w:tcW w:w="1417" w:type="dxa"/>
          </w:tcPr>
          <w:p w14:paraId="0455CCBE" w14:textId="77777777" w:rsidR="006D457F" w:rsidRDefault="006D457F">
            <w:pPr>
              <w:spacing w:after="0" w:line="240" w:lineRule="auto"/>
              <w:rPr>
                <w:rFonts w:hint="eastAsia"/>
              </w:rPr>
            </w:pPr>
          </w:p>
        </w:tc>
        <w:tc>
          <w:tcPr>
            <w:tcW w:w="1984" w:type="dxa"/>
          </w:tcPr>
          <w:p w14:paraId="6A9C58FB" w14:textId="77777777" w:rsidR="006D457F" w:rsidRDefault="00000000">
            <w:pPr>
              <w:spacing w:after="0" w:line="240" w:lineRule="auto"/>
              <w:rPr>
                <w:rFonts w:hint="eastAsia"/>
              </w:rPr>
            </w:pPr>
            <w:r>
              <w:rPr>
                <w:sz w:val="18"/>
              </w:rPr>
              <w:t>设计与实现标准约束</w:t>
            </w:r>
          </w:p>
        </w:tc>
        <w:tc>
          <w:tcPr>
            <w:tcW w:w="907" w:type="dxa"/>
          </w:tcPr>
          <w:p w14:paraId="0B0E8BB9" w14:textId="77777777" w:rsidR="006D457F" w:rsidRDefault="00000000">
            <w:pPr>
              <w:spacing w:after="0" w:line="240" w:lineRule="auto"/>
              <w:rPr>
                <w:rFonts w:hint="eastAsia"/>
              </w:rPr>
            </w:pPr>
            <w:r>
              <w:rPr>
                <w:sz w:val="18"/>
              </w:rPr>
              <w:t>✓</w:t>
            </w:r>
          </w:p>
        </w:tc>
        <w:tc>
          <w:tcPr>
            <w:tcW w:w="907" w:type="dxa"/>
          </w:tcPr>
          <w:p w14:paraId="4812F952" w14:textId="77777777" w:rsidR="006D457F" w:rsidRDefault="00000000">
            <w:pPr>
              <w:spacing w:after="0" w:line="240" w:lineRule="auto"/>
              <w:rPr>
                <w:rFonts w:hint="eastAsia"/>
              </w:rPr>
            </w:pPr>
            <w:r>
              <w:rPr>
                <w:sz w:val="18"/>
              </w:rPr>
              <w:t>—</w:t>
            </w:r>
          </w:p>
        </w:tc>
        <w:tc>
          <w:tcPr>
            <w:tcW w:w="907" w:type="dxa"/>
          </w:tcPr>
          <w:p w14:paraId="1AF392B6" w14:textId="77777777" w:rsidR="006D457F" w:rsidRDefault="00000000">
            <w:pPr>
              <w:spacing w:after="0" w:line="240" w:lineRule="auto"/>
              <w:rPr>
                <w:rFonts w:hint="eastAsia"/>
              </w:rPr>
            </w:pPr>
            <w:r>
              <w:rPr>
                <w:sz w:val="18"/>
              </w:rPr>
              <w:t>—</w:t>
            </w:r>
          </w:p>
        </w:tc>
        <w:tc>
          <w:tcPr>
            <w:tcW w:w="907" w:type="dxa"/>
          </w:tcPr>
          <w:p w14:paraId="0D501461" w14:textId="77777777" w:rsidR="006D457F" w:rsidRDefault="00000000">
            <w:pPr>
              <w:spacing w:after="0" w:line="240" w:lineRule="auto"/>
              <w:rPr>
                <w:rFonts w:hint="eastAsia"/>
              </w:rPr>
            </w:pPr>
            <w:r>
              <w:rPr>
                <w:sz w:val="18"/>
              </w:rPr>
              <w:t>✓</w:t>
            </w:r>
          </w:p>
        </w:tc>
        <w:tc>
          <w:tcPr>
            <w:tcW w:w="1247" w:type="dxa"/>
          </w:tcPr>
          <w:p w14:paraId="542A92EC" w14:textId="77777777" w:rsidR="006D457F" w:rsidRDefault="00000000">
            <w:pPr>
              <w:spacing w:after="0" w:line="240" w:lineRule="auto"/>
              <w:rPr>
                <w:rFonts w:hint="eastAsia"/>
              </w:rPr>
            </w:pPr>
            <w:r>
              <w:rPr>
                <w:sz w:val="18"/>
              </w:rPr>
              <w:t>ADR-006</w:t>
            </w:r>
          </w:p>
        </w:tc>
      </w:tr>
      <w:tr w:rsidR="006D457F" w14:paraId="1FED9814" w14:textId="77777777">
        <w:trPr>
          <w:jc w:val="center"/>
        </w:trPr>
        <w:tc>
          <w:tcPr>
            <w:tcW w:w="1417" w:type="dxa"/>
          </w:tcPr>
          <w:p w14:paraId="149A3AFE" w14:textId="77777777" w:rsidR="006D457F" w:rsidRDefault="00000000">
            <w:pPr>
              <w:spacing w:after="0" w:line="240" w:lineRule="auto"/>
              <w:rPr>
                <w:rFonts w:hint="eastAsia"/>
              </w:rPr>
            </w:pPr>
            <w:r>
              <w:rPr>
                <w:sz w:val="18"/>
              </w:rPr>
              <w:t>开发方面</w:t>
            </w:r>
          </w:p>
        </w:tc>
        <w:tc>
          <w:tcPr>
            <w:tcW w:w="1984" w:type="dxa"/>
          </w:tcPr>
          <w:p w14:paraId="7BD5D872" w14:textId="77777777" w:rsidR="006D457F" w:rsidRDefault="00000000">
            <w:pPr>
              <w:spacing w:after="0" w:line="240" w:lineRule="auto"/>
              <w:rPr>
                <w:rFonts w:hint="eastAsia"/>
              </w:rPr>
            </w:pPr>
            <w:r>
              <w:rPr>
                <w:sz w:val="18"/>
              </w:rPr>
              <w:t>技术栈选择</w:t>
            </w:r>
          </w:p>
        </w:tc>
        <w:tc>
          <w:tcPr>
            <w:tcW w:w="907" w:type="dxa"/>
          </w:tcPr>
          <w:p w14:paraId="55DD8222" w14:textId="77777777" w:rsidR="006D457F" w:rsidRDefault="00000000">
            <w:pPr>
              <w:spacing w:after="0" w:line="240" w:lineRule="auto"/>
              <w:rPr>
                <w:rFonts w:hint="eastAsia"/>
              </w:rPr>
            </w:pPr>
            <w:r>
              <w:rPr>
                <w:sz w:val="18"/>
              </w:rPr>
              <w:t>—</w:t>
            </w:r>
          </w:p>
        </w:tc>
        <w:tc>
          <w:tcPr>
            <w:tcW w:w="907" w:type="dxa"/>
          </w:tcPr>
          <w:p w14:paraId="2DD633FC" w14:textId="77777777" w:rsidR="006D457F" w:rsidRDefault="00000000">
            <w:pPr>
              <w:spacing w:after="0" w:line="240" w:lineRule="auto"/>
              <w:rPr>
                <w:rFonts w:hint="eastAsia"/>
              </w:rPr>
            </w:pPr>
            <w:r>
              <w:rPr>
                <w:sz w:val="18"/>
              </w:rPr>
              <w:t>—</w:t>
            </w:r>
          </w:p>
        </w:tc>
        <w:tc>
          <w:tcPr>
            <w:tcW w:w="907" w:type="dxa"/>
          </w:tcPr>
          <w:p w14:paraId="0D951807" w14:textId="77777777" w:rsidR="006D457F" w:rsidRDefault="00000000">
            <w:pPr>
              <w:spacing w:after="0" w:line="240" w:lineRule="auto"/>
              <w:rPr>
                <w:rFonts w:hint="eastAsia"/>
              </w:rPr>
            </w:pPr>
            <w:r>
              <w:rPr>
                <w:sz w:val="18"/>
              </w:rPr>
              <w:t>—</w:t>
            </w:r>
          </w:p>
        </w:tc>
        <w:tc>
          <w:tcPr>
            <w:tcW w:w="907" w:type="dxa"/>
          </w:tcPr>
          <w:p w14:paraId="2BC770FA" w14:textId="77777777" w:rsidR="006D457F" w:rsidRDefault="00000000">
            <w:pPr>
              <w:spacing w:after="0" w:line="240" w:lineRule="auto"/>
              <w:rPr>
                <w:rFonts w:hint="eastAsia"/>
              </w:rPr>
            </w:pPr>
            <w:r>
              <w:rPr>
                <w:sz w:val="18"/>
              </w:rPr>
              <w:t>—</w:t>
            </w:r>
          </w:p>
        </w:tc>
        <w:tc>
          <w:tcPr>
            <w:tcW w:w="1247" w:type="dxa"/>
          </w:tcPr>
          <w:p w14:paraId="1D45F5A6" w14:textId="77777777" w:rsidR="006D457F" w:rsidRDefault="00000000">
            <w:pPr>
              <w:spacing w:after="0" w:line="240" w:lineRule="auto"/>
              <w:rPr>
                <w:rFonts w:hint="eastAsia"/>
              </w:rPr>
            </w:pPr>
            <w:r>
              <w:rPr>
                <w:sz w:val="18"/>
              </w:rPr>
              <w:t>ADR-002至004</w:t>
            </w:r>
          </w:p>
        </w:tc>
      </w:tr>
      <w:tr w:rsidR="006D457F" w14:paraId="61E3D837" w14:textId="77777777">
        <w:trPr>
          <w:jc w:val="center"/>
        </w:trPr>
        <w:tc>
          <w:tcPr>
            <w:tcW w:w="1417" w:type="dxa"/>
          </w:tcPr>
          <w:p w14:paraId="78F008A2" w14:textId="77777777" w:rsidR="006D457F" w:rsidRDefault="006D457F">
            <w:pPr>
              <w:spacing w:after="0" w:line="240" w:lineRule="auto"/>
              <w:rPr>
                <w:rFonts w:hint="eastAsia"/>
              </w:rPr>
            </w:pPr>
          </w:p>
        </w:tc>
        <w:tc>
          <w:tcPr>
            <w:tcW w:w="1984" w:type="dxa"/>
          </w:tcPr>
          <w:p w14:paraId="2B883919" w14:textId="77777777" w:rsidR="006D457F" w:rsidRDefault="00000000">
            <w:pPr>
              <w:spacing w:after="0" w:line="240" w:lineRule="auto"/>
              <w:rPr>
                <w:rFonts w:hint="eastAsia"/>
              </w:rPr>
            </w:pPr>
            <w:r>
              <w:rPr>
                <w:sz w:val="18"/>
              </w:rPr>
              <w:t>模块化设计与代码规范</w:t>
            </w:r>
          </w:p>
        </w:tc>
        <w:tc>
          <w:tcPr>
            <w:tcW w:w="907" w:type="dxa"/>
          </w:tcPr>
          <w:p w14:paraId="24032C81" w14:textId="77777777" w:rsidR="006D457F" w:rsidRDefault="00000000">
            <w:pPr>
              <w:spacing w:after="0" w:line="240" w:lineRule="auto"/>
              <w:rPr>
                <w:rFonts w:hint="eastAsia"/>
              </w:rPr>
            </w:pPr>
            <w:r>
              <w:rPr>
                <w:sz w:val="18"/>
              </w:rPr>
              <w:t>✓</w:t>
            </w:r>
          </w:p>
        </w:tc>
        <w:tc>
          <w:tcPr>
            <w:tcW w:w="907" w:type="dxa"/>
          </w:tcPr>
          <w:p w14:paraId="28CF2216" w14:textId="77777777" w:rsidR="006D457F" w:rsidRDefault="00000000">
            <w:pPr>
              <w:spacing w:after="0" w:line="240" w:lineRule="auto"/>
              <w:rPr>
                <w:rFonts w:hint="eastAsia"/>
              </w:rPr>
            </w:pPr>
            <w:r>
              <w:rPr>
                <w:sz w:val="18"/>
              </w:rPr>
              <w:t>—</w:t>
            </w:r>
          </w:p>
        </w:tc>
        <w:tc>
          <w:tcPr>
            <w:tcW w:w="907" w:type="dxa"/>
          </w:tcPr>
          <w:p w14:paraId="2D5B7BF0" w14:textId="77777777" w:rsidR="006D457F" w:rsidRDefault="00000000">
            <w:pPr>
              <w:spacing w:after="0" w:line="240" w:lineRule="auto"/>
              <w:rPr>
                <w:rFonts w:hint="eastAsia"/>
              </w:rPr>
            </w:pPr>
            <w:r>
              <w:rPr>
                <w:sz w:val="18"/>
              </w:rPr>
              <w:t>—</w:t>
            </w:r>
          </w:p>
        </w:tc>
        <w:tc>
          <w:tcPr>
            <w:tcW w:w="907" w:type="dxa"/>
          </w:tcPr>
          <w:p w14:paraId="29AE66C7" w14:textId="77777777" w:rsidR="006D457F" w:rsidRDefault="00000000">
            <w:pPr>
              <w:spacing w:after="0" w:line="240" w:lineRule="auto"/>
              <w:rPr>
                <w:rFonts w:hint="eastAsia"/>
              </w:rPr>
            </w:pPr>
            <w:r>
              <w:rPr>
                <w:sz w:val="18"/>
              </w:rPr>
              <w:t>—</w:t>
            </w:r>
          </w:p>
        </w:tc>
        <w:tc>
          <w:tcPr>
            <w:tcW w:w="1247" w:type="dxa"/>
          </w:tcPr>
          <w:p w14:paraId="22A9A9CD" w14:textId="77777777" w:rsidR="006D457F" w:rsidRDefault="00000000">
            <w:pPr>
              <w:spacing w:after="0" w:line="240" w:lineRule="auto"/>
              <w:rPr>
                <w:rFonts w:hint="eastAsia"/>
              </w:rPr>
            </w:pPr>
            <w:r>
              <w:rPr>
                <w:sz w:val="18"/>
              </w:rPr>
              <w:t>ADR-003</w:t>
            </w:r>
          </w:p>
        </w:tc>
      </w:tr>
      <w:tr w:rsidR="006D457F" w14:paraId="1418CD74" w14:textId="77777777">
        <w:trPr>
          <w:jc w:val="center"/>
        </w:trPr>
        <w:tc>
          <w:tcPr>
            <w:tcW w:w="1417" w:type="dxa"/>
          </w:tcPr>
          <w:p w14:paraId="7CEA9F67" w14:textId="77777777" w:rsidR="006D457F" w:rsidRDefault="006D457F">
            <w:pPr>
              <w:spacing w:after="0" w:line="240" w:lineRule="auto"/>
              <w:rPr>
                <w:rFonts w:hint="eastAsia"/>
              </w:rPr>
            </w:pPr>
          </w:p>
        </w:tc>
        <w:tc>
          <w:tcPr>
            <w:tcW w:w="1984" w:type="dxa"/>
          </w:tcPr>
          <w:p w14:paraId="4FF2220F" w14:textId="77777777" w:rsidR="006D457F" w:rsidRDefault="00000000">
            <w:pPr>
              <w:spacing w:after="0" w:line="240" w:lineRule="auto"/>
              <w:rPr>
                <w:rFonts w:hint="eastAsia"/>
              </w:rPr>
            </w:pPr>
            <w:r>
              <w:rPr>
                <w:sz w:val="18"/>
              </w:rPr>
              <w:t>持续集成与自动化构建</w:t>
            </w:r>
          </w:p>
        </w:tc>
        <w:tc>
          <w:tcPr>
            <w:tcW w:w="907" w:type="dxa"/>
          </w:tcPr>
          <w:p w14:paraId="17118C2B" w14:textId="77777777" w:rsidR="006D457F" w:rsidRDefault="00000000">
            <w:pPr>
              <w:spacing w:after="0" w:line="240" w:lineRule="auto"/>
              <w:rPr>
                <w:rFonts w:hint="eastAsia"/>
              </w:rPr>
            </w:pPr>
            <w:r>
              <w:rPr>
                <w:sz w:val="18"/>
              </w:rPr>
              <w:t>—</w:t>
            </w:r>
          </w:p>
        </w:tc>
        <w:tc>
          <w:tcPr>
            <w:tcW w:w="907" w:type="dxa"/>
          </w:tcPr>
          <w:p w14:paraId="173B049F" w14:textId="77777777" w:rsidR="006D457F" w:rsidRDefault="00000000">
            <w:pPr>
              <w:spacing w:after="0" w:line="240" w:lineRule="auto"/>
              <w:rPr>
                <w:rFonts w:hint="eastAsia"/>
              </w:rPr>
            </w:pPr>
            <w:r>
              <w:rPr>
                <w:sz w:val="18"/>
              </w:rPr>
              <w:t>—</w:t>
            </w:r>
          </w:p>
        </w:tc>
        <w:tc>
          <w:tcPr>
            <w:tcW w:w="907" w:type="dxa"/>
          </w:tcPr>
          <w:p w14:paraId="4E2D07AD" w14:textId="77777777" w:rsidR="006D457F" w:rsidRDefault="00000000">
            <w:pPr>
              <w:spacing w:after="0" w:line="240" w:lineRule="auto"/>
              <w:rPr>
                <w:rFonts w:hint="eastAsia"/>
              </w:rPr>
            </w:pPr>
            <w:r>
              <w:rPr>
                <w:sz w:val="18"/>
              </w:rPr>
              <w:t>—</w:t>
            </w:r>
          </w:p>
        </w:tc>
        <w:tc>
          <w:tcPr>
            <w:tcW w:w="907" w:type="dxa"/>
          </w:tcPr>
          <w:p w14:paraId="308C4F5D" w14:textId="77777777" w:rsidR="006D457F" w:rsidRDefault="00000000">
            <w:pPr>
              <w:spacing w:after="0" w:line="240" w:lineRule="auto"/>
              <w:rPr>
                <w:rFonts w:hint="eastAsia"/>
              </w:rPr>
            </w:pPr>
            <w:r>
              <w:rPr>
                <w:sz w:val="18"/>
              </w:rPr>
              <w:t>—</w:t>
            </w:r>
          </w:p>
        </w:tc>
        <w:tc>
          <w:tcPr>
            <w:tcW w:w="1247" w:type="dxa"/>
          </w:tcPr>
          <w:p w14:paraId="11CD829F" w14:textId="77777777" w:rsidR="006D457F" w:rsidRDefault="00000000">
            <w:pPr>
              <w:spacing w:after="0" w:line="240" w:lineRule="auto"/>
              <w:rPr>
                <w:rFonts w:hint="eastAsia"/>
              </w:rPr>
            </w:pPr>
            <w:r>
              <w:rPr>
                <w:sz w:val="18"/>
              </w:rPr>
              <w:t>（见7.3节）</w:t>
            </w:r>
          </w:p>
        </w:tc>
      </w:tr>
      <w:tr w:rsidR="006D457F" w14:paraId="0FA3EC35" w14:textId="77777777">
        <w:trPr>
          <w:jc w:val="center"/>
        </w:trPr>
        <w:tc>
          <w:tcPr>
            <w:tcW w:w="1417" w:type="dxa"/>
          </w:tcPr>
          <w:p w14:paraId="168E9DC1" w14:textId="77777777" w:rsidR="006D457F" w:rsidRDefault="00000000">
            <w:pPr>
              <w:spacing w:after="0" w:line="240" w:lineRule="auto"/>
              <w:rPr>
                <w:rFonts w:hint="eastAsia"/>
              </w:rPr>
            </w:pPr>
            <w:r>
              <w:rPr>
                <w:sz w:val="18"/>
              </w:rPr>
              <w:t>运维方面</w:t>
            </w:r>
          </w:p>
        </w:tc>
        <w:tc>
          <w:tcPr>
            <w:tcW w:w="1984" w:type="dxa"/>
          </w:tcPr>
          <w:p w14:paraId="7846BAF1" w14:textId="77777777" w:rsidR="006D457F" w:rsidRDefault="00000000">
            <w:pPr>
              <w:spacing w:after="0" w:line="240" w:lineRule="auto"/>
              <w:rPr>
                <w:rFonts w:hint="eastAsia"/>
              </w:rPr>
            </w:pPr>
            <w:r>
              <w:rPr>
                <w:sz w:val="18"/>
              </w:rPr>
              <w:t>部署架构</w:t>
            </w:r>
          </w:p>
        </w:tc>
        <w:tc>
          <w:tcPr>
            <w:tcW w:w="907" w:type="dxa"/>
          </w:tcPr>
          <w:p w14:paraId="4C7EBAD8" w14:textId="77777777" w:rsidR="006D457F" w:rsidRDefault="00000000">
            <w:pPr>
              <w:spacing w:after="0" w:line="240" w:lineRule="auto"/>
              <w:rPr>
                <w:rFonts w:hint="eastAsia"/>
              </w:rPr>
            </w:pPr>
            <w:r>
              <w:rPr>
                <w:sz w:val="18"/>
              </w:rPr>
              <w:t>—</w:t>
            </w:r>
          </w:p>
        </w:tc>
        <w:tc>
          <w:tcPr>
            <w:tcW w:w="907" w:type="dxa"/>
          </w:tcPr>
          <w:p w14:paraId="34D2BDB9" w14:textId="77777777" w:rsidR="006D457F" w:rsidRDefault="00000000">
            <w:pPr>
              <w:spacing w:after="0" w:line="240" w:lineRule="auto"/>
              <w:rPr>
                <w:rFonts w:hint="eastAsia"/>
              </w:rPr>
            </w:pPr>
            <w:r>
              <w:rPr>
                <w:sz w:val="18"/>
              </w:rPr>
              <w:t>—</w:t>
            </w:r>
          </w:p>
        </w:tc>
        <w:tc>
          <w:tcPr>
            <w:tcW w:w="907" w:type="dxa"/>
          </w:tcPr>
          <w:p w14:paraId="13C5201A" w14:textId="77777777" w:rsidR="006D457F" w:rsidRDefault="00000000">
            <w:pPr>
              <w:spacing w:after="0" w:line="240" w:lineRule="auto"/>
              <w:rPr>
                <w:rFonts w:hint="eastAsia"/>
              </w:rPr>
            </w:pPr>
            <w:r>
              <w:rPr>
                <w:sz w:val="18"/>
              </w:rPr>
              <w:t>✓</w:t>
            </w:r>
          </w:p>
        </w:tc>
        <w:tc>
          <w:tcPr>
            <w:tcW w:w="907" w:type="dxa"/>
          </w:tcPr>
          <w:p w14:paraId="0C6D3A46" w14:textId="77777777" w:rsidR="006D457F" w:rsidRDefault="00000000">
            <w:pPr>
              <w:spacing w:after="0" w:line="240" w:lineRule="auto"/>
              <w:rPr>
                <w:rFonts w:hint="eastAsia"/>
              </w:rPr>
            </w:pPr>
            <w:r>
              <w:rPr>
                <w:sz w:val="18"/>
              </w:rPr>
              <w:t>—</w:t>
            </w:r>
          </w:p>
        </w:tc>
        <w:tc>
          <w:tcPr>
            <w:tcW w:w="1247" w:type="dxa"/>
          </w:tcPr>
          <w:p w14:paraId="55614514" w14:textId="77777777" w:rsidR="006D457F" w:rsidRDefault="00000000">
            <w:pPr>
              <w:spacing w:after="0" w:line="240" w:lineRule="auto"/>
              <w:rPr>
                <w:rFonts w:hint="eastAsia"/>
              </w:rPr>
            </w:pPr>
            <w:r>
              <w:rPr>
                <w:sz w:val="18"/>
              </w:rPr>
              <w:t>ADR-001</w:t>
            </w:r>
          </w:p>
        </w:tc>
      </w:tr>
      <w:tr w:rsidR="006D457F" w14:paraId="40C0BDAD" w14:textId="77777777">
        <w:trPr>
          <w:jc w:val="center"/>
        </w:trPr>
        <w:tc>
          <w:tcPr>
            <w:tcW w:w="1417" w:type="dxa"/>
          </w:tcPr>
          <w:p w14:paraId="1EA95BDD" w14:textId="77777777" w:rsidR="006D457F" w:rsidRDefault="006D457F">
            <w:pPr>
              <w:spacing w:after="0" w:line="240" w:lineRule="auto"/>
              <w:rPr>
                <w:rFonts w:hint="eastAsia"/>
              </w:rPr>
            </w:pPr>
          </w:p>
        </w:tc>
        <w:tc>
          <w:tcPr>
            <w:tcW w:w="1984" w:type="dxa"/>
          </w:tcPr>
          <w:p w14:paraId="6235E003" w14:textId="77777777" w:rsidR="006D457F" w:rsidRDefault="00000000">
            <w:pPr>
              <w:spacing w:after="0" w:line="240" w:lineRule="auto"/>
              <w:rPr>
                <w:rFonts w:hint="eastAsia"/>
              </w:rPr>
            </w:pPr>
            <w:r>
              <w:rPr>
                <w:sz w:val="18"/>
              </w:rPr>
              <w:t>日志采集与分析</w:t>
            </w:r>
          </w:p>
        </w:tc>
        <w:tc>
          <w:tcPr>
            <w:tcW w:w="907" w:type="dxa"/>
          </w:tcPr>
          <w:p w14:paraId="47DFABCE" w14:textId="77777777" w:rsidR="006D457F" w:rsidRDefault="00000000">
            <w:pPr>
              <w:spacing w:after="0" w:line="240" w:lineRule="auto"/>
              <w:rPr>
                <w:rFonts w:hint="eastAsia"/>
              </w:rPr>
            </w:pPr>
            <w:r>
              <w:rPr>
                <w:sz w:val="18"/>
              </w:rPr>
              <w:t>—</w:t>
            </w:r>
          </w:p>
        </w:tc>
        <w:tc>
          <w:tcPr>
            <w:tcW w:w="907" w:type="dxa"/>
          </w:tcPr>
          <w:p w14:paraId="6ACEDA12" w14:textId="77777777" w:rsidR="006D457F" w:rsidRDefault="00000000">
            <w:pPr>
              <w:spacing w:after="0" w:line="240" w:lineRule="auto"/>
              <w:rPr>
                <w:rFonts w:hint="eastAsia"/>
              </w:rPr>
            </w:pPr>
            <w:r>
              <w:rPr>
                <w:sz w:val="18"/>
              </w:rPr>
              <w:t>—</w:t>
            </w:r>
          </w:p>
        </w:tc>
        <w:tc>
          <w:tcPr>
            <w:tcW w:w="907" w:type="dxa"/>
          </w:tcPr>
          <w:p w14:paraId="1C90D562" w14:textId="77777777" w:rsidR="006D457F" w:rsidRDefault="00000000">
            <w:pPr>
              <w:spacing w:after="0" w:line="240" w:lineRule="auto"/>
              <w:rPr>
                <w:rFonts w:hint="eastAsia"/>
              </w:rPr>
            </w:pPr>
            <w:r>
              <w:rPr>
                <w:sz w:val="18"/>
              </w:rPr>
              <w:t>✓</w:t>
            </w:r>
          </w:p>
        </w:tc>
        <w:tc>
          <w:tcPr>
            <w:tcW w:w="907" w:type="dxa"/>
          </w:tcPr>
          <w:p w14:paraId="7B56D95B" w14:textId="77777777" w:rsidR="006D457F" w:rsidRDefault="00000000">
            <w:pPr>
              <w:spacing w:after="0" w:line="240" w:lineRule="auto"/>
              <w:rPr>
                <w:rFonts w:hint="eastAsia"/>
              </w:rPr>
            </w:pPr>
            <w:r>
              <w:rPr>
                <w:sz w:val="18"/>
              </w:rPr>
              <w:t>—</w:t>
            </w:r>
          </w:p>
        </w:tc>
        <w:tc>
          <w:tcPr>
            <w:tcW w:w="1247" w:type="dxa"/>
          </w:tcPr>
          <w:p w14:paraId="4DDD6035" w14:textId="77777777" w:rsidR="006D457F" w:rsidRDefault="00000000">
            <w:pPr>
              <w:spacing w:after="0" w:line="240" w:lineRule="auto"/>
              <w:rPr>
                <w:rFonts w:hint="eastAsia"/>
              </w:rPr>
            </w:pPr>
            <w:r>
              <w:rPr>
                <w:sz w:val="18"/>
              </w:rPr>
              <w:t>—</w:t>
            </w:r>
          </w:p>
        </w:tc>
      </w:tr>
      <w:tr w:rsidR="006D457F" w14:paraId="38358C95" w14:textId="77777777">
        <w:trPr>
          <w:jc w:val="center"/>
        </w:trPr>
        <w:tc>
          <w:tcPr>
            <w:tcW w:w="1417" w:type="dxa"/>
          </w:tcPr>
          <w:p w14:paraId="3D396951" w14:textId="77777777" w:rsidR="006D457F" w:rsidRDefault="006D457F">
            <w:pPr>
              <w:spacing w:after="0" w:line="240" w:lineRule="auto"/>
              <w:rPr>
                <w:rFonts w:hint="eastAsia"/>
              </w:rPr>
            </w:pPr>
          </w:p>
        </w:tc>
        <w:tc>
          <w:tcPr>
            <w:tcW w:w="1984" w:type="dxa"/>
          </w:tcPr>
          <w:p w14:paraId="5E8A2F9A" w14:textId="77777777" w:rsidR="006D457F" w:rsidRDefault="00000000">
            <w:pPr>
              <w:spacing w:after="0" w:line="240" w:lineRule="auto"/>
              <w:rPr>
                <w:rFonts w:hint="eastAsia"/>
              </w:rPr>
            </w:pPr>
            <w:r>
              <w:rPr>
                <w:sz w:val="18"/>
              </w:rPr>
              <w:t>监控与告警</w:t>
            </w:r>
          </w:p>
        </w:tc>
        <w:tc>
          <w:tcPr>
            <w:tcW w:w="907" w:type="dxa"/>
          </w:tcPr>
          <w:p w14:paraId="7651055A" w14:textId="77777777" w:rsidR="006D457F" w:rsidRDefault="00000000">
            <w:pPr>
              <w:spacing w:after="0" w:line="240" w:lineRule="auto"/>
              <w:rPr>
                <w:rFonts w:hint="eastAsia"/>
              </w:rPr>
            </w:pPr>
            <w:r>
              <w:rPr>
                <w:sz w:val="18"/>
              </w:rPr>
              <w:t>—</w:t>
            </w:r>
          </w:p>
        </w:tc>
        <w:tc>
          <w:tcPr>
            <w:tcW w:w="907" w:type="dxa"/>
          </w:tcPr>
          <w:p w14:paraId="1D4748CE" w14:textId="77777777" w:rsidR="006D457F" w:rsidRDefault="00000000">
            <w:pPr>
              <w:spacing w:after="0" w:line="240" w:lineRule="auto"/>
              <w:rPr>
                <w:rFonts w:hint="eastAsia"/>
              </w:rPr>
            </w:pPr>
            <w:r>
              <w:rPr>
                <w:sz w:val="18"/>
              </w:rPr>
              <w:t>—</w:t>
            </w:r>
          </w:p>
        </w:tc>
        <w:tc>
          <w:tcPr>
            <w:tcW w:w="907" w:type="dxa"/>
          </w:tcPr>
          <w:p w14:paraId="52C0CB18" w14:textId="77777777" w:rsidR="006D457F" w:rsidRDefault="00000000">
            <w:pPr>
              <w:spacing w:after="0" w:line="240" w:lineRule="auto"/>
              <w:rPr>
                <w:rFonts w:hint="eastAsia"/>
              </w:rPr>
            </w:pPr>
            <w:r>
              <w:rPr>
                <w:sz w:val="18"/>
              </w:rPr>
              <w:t>—</w:t>
            </w:r>
          </w:p>
        </w:tc>
        <w:tc>
          <w:tcPr>
            <w:tcW w:w="907" w:type="dxa"/>
          </w:tcPr>
          <w:p w14:paraId="493C43C4" w14:textId="77777777" w:rsidR="006D457F" w:rsidRDefault="00000000">
            <w:pPr>
              <w:spacing w:after="0" w:line="240" w:lineRule="auto"/>
              <w:rPr>
                <w:rFonts w:hint="eastAsia"/>
              </w:rPr>
            </w:pPr>
            <w:r>
              <w:rPr>
                <w:sz w:val="18"/>
              </w:rPr>
              <w:t>—</w:t>
            </w:r>
          </w:p>
        </w:tc>
        <w:tc>
          <w:tcPr>
            <w:tcW w:w="1247" w:type="dxa"/>
          </w:tcPr>
          <w:p w14:paraId="28008D32" w14:textId="77777777" w:rsidR="006D457F" w:rsidRDefault="00000000">
            <w:pPr>
              <w:spacing w:after="0" w:line="240" w:lineRule="auto"/>
              <w:rPr>
                <w:rFonts w:hint="eastAsia"/>
              </w:rPr>
            </w:pPr>
            <w:r>
              <w:rPr>
                <w:sz w:val="18"/>
              </w:rPr>
              <w:t>（见7.3节）</w:t>
            </w:r>
          </w:p>
        </w:tc>
      </w:tr>
      <w:tr w:rsidR="006D457F" w14:paraId="75D05DDE" w14:textId="77777777">
        <w:trPr>
          <w:jc w:val="center"/>
        </w:trPr>
        <w:tc>
          <w:tcPr>
            <w:tcW w:w="1417" w:type="dxa"/>
          </w:tcPr>
          <w:p w14:paraId="795F0CAA" w14:textId="77777777" w:rsidR="006D457F" w:rsidRDefault="006D457F">
            <w:pPr>
              <w:spacing w:after="0" w:line="240" w:lineRule="auto"/>
              <w:rPr>
                <w:rFonts w:hint="eastAsia"/>
              </w:rPr>
            </w:pPr>
          </w:p>
        </w:tc>
        <w:tc>
          <w:tcPr>
            <w:tcW w:w="1984" w:type="dxa"/>
          </w:tcPr>
          <w:p w14:paraId="4E75BC1C" w14:textId="77777777" w:rsidR="006D457F" w:rsidRDefault="00000000">
            <w:pPr>
              <w:spacing w:after="0" w:line="240" w:lineRule="auto"/>
              <w:rPr>
                <w:rFonts w:hint="eastAsia"/>
              </w:rPr>
            </w:pPr>
            <w:r>
              <w:rPr>
                <w:sz w:val="18"/>
              </w:rPr>
              <w:t>数据备份与恢复</w:t>
            </w:r>
          </w:p>
        </w:tc>
        <w:tc>
          <w:tcPr>
            <w:tcW w:w="907" w:type="dxa"/>
          </w:tcPr>
          <w:p w14:paraId="15BE5CCF" w14:textId="77777777" w:rsidR="006D457F" w:rsidRDefault="00000000">
            <w:pPr>
              <w:spacing w:after="0" w:line="240" w:lineRule="auto"/>
              <w:rPr>
                <w:rFonts w:hint="eastAsia"/>
              </w:rPr>
            </w:pPr>
            <w:r>
              <w:rPr>
                <w:sz w:val="18"/>
              </w:rPr>
              <w:t>—</w:t>
            </w:r>
          </w:p>
        </w:tc>
        <w:tc>
          <w:tcPr>
            <w:tcW w:w="907" w:type="dxa"/>
          </w:tcPr>
          <w:p w14:paraId="42FB347C" w14:textId="77777777" w:rsidR="006D457F" w:rsidRDefault="00000000">
            <w:pPr>
              <w:spacing w:after="0" w:line="240" w:lineRule="auto"/>
              <w:rPr>
                <w:rFonts w:hint="eastAsia"/>
              </w:rPr>
            </w:pPr>
            <w:r>
              <w:rPr>
                <w:sz w:val="18"/>
              </w:rPr>
              <w:t>✓</w:t>
            </w:r>
          </w:p>
        </w:tc>
        <w:tc>
          <w:tcPr>
            <w:tcW w:w="907" w:type="dxa"/>
          </w:tcPr>
          <w:p w14:paraId="3A19573C" w14:textId="77777777" w:rsidR="006D457F" w:rsidRDefault="00000000">
            <w:pPr>
              <w:spacing w:after="0" w:line="240" w:lineRule="auto"/>
              <w:rPr>
                <w:rFonts w:hint="eastAsia"/>
              </w:rPr>
            </w:pPr>
            <w:r>
              <w:rPr>
                <w:sz w:val="18"/>
              </w:rPr>
              <w:t>—</w:t>
            </w:r>
          </w:p>
        </w:tc>
        <w:tc>
          <w:tcPr>
            <w:tcW w:w="907" w:type="dxa"/>
          </w:tcPr>
          <w:p w14:paraId="793458A2" w14:textId="77777777" w:rsidR="006D457F" w:rsidRDefault="00000000">
            <w:pPr>
              <w:spacing w:after="0" w:line="240" w:lineRule="auto"/>
              <w:rPr>
                <w:rFonts w:hint="eastAsia"/>
              </w:rPr>
            </w:pPr>
            <w:r>
              <w:rPr>
                <w:sz w:val="18"/>
              </w:rPr>
              <w:t>✓</w:t>
            </w:r>
          </w:p>
        </w:tc>
        <w:tc>
          <w:tcPr>
            <w:tcW w:w="1247" w:type="dxa"/>
          </w:tcPr>
          <w:p w14:paraId="683935C3" w14:textId="77777777" w:rsidR="006D457F" w:rsidRDefault="00000000">
            <w:pPr>
              <w:spacing w:after="0" w:line="240" w:lineRule="auto"/>
              <w:rPr>
                <w:rFonts w:hint="eastAsia"/>
              </w:rPr>
            </w:pPr>
            <w:r>
              <w:rPr>
                <w:sz w:val="18"/>
              </w:rPr>
              <w:t>—</w:t>
            </w:r>
          </w:p>
        </w:tc>
      </w:tr>
      <w:tr w:rsidR="006D457F" w14:paraId="5DAEA98A" w14:textId="77777777">
        <w:trPr>
          <w:jc w:val="center"/>
        </w:trPr>
        <w:tc>
          <w:tcPr>
            <w:tcW w:w="1417" w:type="dxa"/>
          </w:tcPr>
          <w:p w14:paraId="55ADFA4B" w14:textId="77777777" w:rsidR="006D457F" w:rsidRDefault="00000000">
            <w:pPr>
              <w:spacing w:after="0" w:line="240" w:lineRule="auto"/>
              <w:rPr>
                <w:rFonts w:hint="eastAsia"/>
              </w:rPr>
            </w:pPr>
            <w:r>
              <w:rPr>
                <w:sz w:val="18"/>
              </w:rPr>
              <w:t>演化方面</w:t>
            </w:r>
          </w:p>
        </w:tc>
        <w:tc>
          <w:tcPr>
            <w:tcW w:w="1984" w:type="dxa"/>
          </w:tcPr>
          <w:p w14:paraId="0E67F7C6" w14:textId="77777777" w:rsidR="006D457F" w:rsidRDefault="00000000">
            <w:pPr>
              <w:spacing w:after="0" w:line="240" w:lineRule="auto"/>
              <w:rPr>
                <w:rFonts w:hint="eastAsia"/>
              </w:rPr>
            </w:pPr>
            <w:r>
              <w:rPr>
                <w:sz w:val="18"/>
              </w:rPr>
              <w:t>新功能扩展能力</w:t>
            </w:r>
          </w:p>
        </w:tc>
        <w:tc>
          <w:tcPr>
            <w:tcW w:w="907" w:type="dxa"/>
          </w:tcPr>
          <w:p w14:paraId="45992951" w14:textId="77777777" w:rsidR="006D457F" w:rsidRDefault="00000000">
            <w:pPr>
              <w:spacing w:after="0" w:line="240" w:lineRule="auto"/>
              <w:rPr>
                <w:rFonts w:hint="eastAsia"/>
              </w:rPr>
            </w:pPr>
            <w:r>
              <w:rPr>
                <w:sz w:val="18"/>
              </w:rPr>
              <w:t>✓</w:t>
            </w:r>
          </w:p>
        </w:tc>
        <w:tc>
          <w:tcPr>
            <w:tcW w:w="907" w:type="dxa"/>
          </w:tcPr>
          <w:p w14:paraId="1FD2DFB8" w14:textId="77777777" w:rsidR="006D457F" w:rsidRDefault="00000000">
            <w:pPr>
              <w:spacing w:after="0" w:line="240" w:lineRule="auto"/>
              <w:rPr>
                <w:rFonts w:hint="eastAsia"/>
              </w:rPr>
            </w:pPr>
            <w:r>
              <w:rPr>
                <w:sz w:val="18"/>
              </w:rPr>
              <w:t>✓</w:t>
            </w:r>
          </w:p>
        </w:tc>
        <w:tc>
          <w:tcPr>
            <w:tcW w:w="907" w:type="dxa"/>
          </w:tcPr>
          <w:p w14:paraId="77DD60C5" w14:textId="77777777" w:rsidR="006D457F" w:rsidRDefault="00000000">
            <w:pPr>
              <w:spacing w:after="0" w:line="240" w:lineRule="auto"/>
              <w:rPr>
                <w:rFonts w:hint="eastAsia"/>
              </w:rPr>
            </w:pPr>
            <w:r>
              <w:rPr>
                <w:sz w:val="18"/>
              </w:rPr>
              <w:t>—</w:t>
            </w:r>
          </w:p>
        </w:tc>
        <w:tc>
          <w:tcPr>
            <w:tcW w:w="907" w:type="dxa"/>
          </w:tcPr>
          <w:p w14:paraId="02D657FC" w14:textId="77777777" w:rsidR="006D457F" w:rsidRDefault="00000000">
            <w:pPr>
              <w:spacing w:after="0" w:line="240" w:lineRule="auto"/>
              <w:rPr>
                <w:rFonts w:hint="eastAsia"/>
              </w:rPr>
            </w:pPr>
            <w:r>
              <w:rPr>
                <w:sz w:val="18"/>
              </w:rPr>
              <w:t>—</w:t>
            </w:r>
          </w:p>
        </w:tc>
        <w:tc>
          <w:tcPr>
            <w:tcW w:w="1247" w:type="dxa"/>
          </w:tcPr>
          <w:p w14:paraId="73FA201B" w14:textId="77777777" w:rsidR="006D457F" w:rsidRDefault="00000000">
            <w:pPr>
              <w:spacing w:after="0" w:line="240" w:lineRule="auto"/>
              <w:rPr>
                <w:rFonts w:hint="eastAsia"/>
              </w:rPr>
            </w:pPr>
            <w:r>
              <w:rPr>
                <w:sz w:val="18"/>
              </w:rPr>
              <w:t>ADR-001和003</w:t>
            </w:r>
          </w:p>
        </w:tc>
      </w:tr>
      <w:tr w:rsidR="006D457F" w14:paraId="0EF4E74D" w14:textId="77777777">
        <w:trPr>
          <w:jc w:val="center"/>
        </w:trPr>
        <w:tc>
          <w:tcPr>
            <w:tcW w:w="1417" w:type="dxa"/>
          </w:tcPr>
          <w:p w14:paraId="10AAFC1C" w14:textId="77777777" w:rsidR="006D457F" w:rsidRDefault="006D457F">
            <w:pPr>
              <w:spacing w:after="0" w:line="240" w:lineRule="auto"/>
              <w:rPr>
                <w:rFonts w:hint="eastAsia"/>
              </w:rPr>
            </w:pPr>
          </w:p>
        </w:tc>
        <w:tc>
          <w:tcPr>
            <w:tcW w:w="1984" w:type="dxa"/>
          </w:tcPr>
          <w:p w14:paraId="0A968402" w14:textId="77777777" w:rsidR="006D457F" w:rsidRDefault="00000000">
            <w:pPr>
              <w:spacing w:after="0" w:line="240" w:lineRule="auto"/>
              <w:rPr>
                <w:rFonts w:hint="eastAsia"/>
              </w:rPr>
            </w:pPr>
            <w:r>
              <w:rPr>
                <w:sz w:val="18"/>
              </w:rPr>
              <w:t>架构升级与技术替换</w:t>
            </w:r>
          </w:p>
        </w:tc>
        <w:tc>
          <w:tcPr>
            <w:tcW w:w="907" w:type="dxa"/>
          </w:tcPr>
          <w:p w14:paraId="4B52FF4B" w14:textId="77777777" w:rsidR="006D457F" w:rsidRDefault="00000000">
            <w:pPr>
              <w:spacing w:after="0" w:line="240" w:lineRule="auto"/>
              <w:rPr>
                <w:rFonts w:hint="eastAsia"/>
              </w:rPr>
            </w:pPr>
            <w:r>
              <w:rPr>
                <w:sz w:val="18"/>
              </w:rPr>
              <w:t>✓</w:t>
            </w:r>
          </w:p>
        </w:tc>
        <w:tc>
          <w:tcPr>
            <w:tcW w:w="907" w:type="dxa"/>
          </w:tcPr>
          <w:p w14:paraId="4A18AD6C" w14:textId="77777777" w:rsidR="006D457F" w:rsidRDefault="00000000">
            <w:pPr>
              <w:spacing w:after="0" w:line="240" w:lineRule="auto"/>
              <w:rPr>
                <w:rFonts w:hint="eastAsia"/>
              </w:rPr>
            </w:pPr>
            <w:r>
              <w:rPr>
                <w:sz w:val="18"/>
              </w:rPr>
              <w:t>—</w:t>
            </w:r>
          </w:p>
        </w:tc>
        <w:tc>
          <w:tcPr>
            <w:tcW w:w="907" w:type="dxa"/>
          </w:tcPr>
          <w:p w14:paraId="2FC1E585" w14:textId="77777777" w:rsidR="006D457F" w:rsidRDefault="00000000">
            <w:pPr>
              <w:spacing w:after="0" w:line="240" w:lineRule="auto"/>
              <w:rPr>
                <w:rFonts w:hint="eastAsia"/>
              </w:rPr>
            </w:pPr>
            <w:r>
              <w:rPr>
                <w:sz w:val="18"/>
              </w:rPr>
              <w:t>—</w:t>
            </w:r>
          </w:p>
        </w:tc>
        <w:tc>
          <w:tcPr>
            <w:tcW w:w="907" w:type="dxa"/>
          </w:tcPr>
          <w:p w14:paraId="3C8EFEA0" w14:textId="77777777" w:rsidR="006D457F" w:rsidRDefault="00000000">
            <w:pPr>
              <w:spacing w:after="0" w:line="240" w:lineRule="auto"/>
              <w:rPr>
                <w:rFonts w:hint="eastAsia"/>
              </w:rPr>
            </w:pPr>
            <w:r>
              <w:rPr>
                <w:sz w:val="18"/>
              </w:rPr>
              <w:t>—</w:t>
            </w:r>
          </w:p>
        </w:tc>
        <w:tc>
          <w:tcPr>
            <w:tcW w:w="1247" w:type="dxa"/>
          </w:tcPr>
          <w:p w14:paraId="54CB1BC3" w14:textId="77777777" w:rsidR="006D457F" w:rsidRDefault="00000000">
            <w:pPr>
              <w:spacing w:after="0" w:line="240" w:lineRule="auto"/>
              <w:rPr>
                <w:rFonts w:hint="eastAsia"/>
              </w:rPr>
            </w:pPr>
            <w:r>
              <w:rPr>
                <w:sz w:val="18"/>
              </w:rPr>
              <w:t>ADR-003</w:t>
            </w:r>
          </w:p>
        </w:tc>
      </w:tr>
      <w:tr w:rsidR="006D457F" w14:paraId="25CDAD10" w14:textId="77777777">
        <w:trPr>
          <w:jc w:val="center"/>
        </w:trPr>
        <w:tc>
          <w:tcPr>
            <w:tcW w:w="1417" w:type="dxa"/>
          </w:tcPr>
          <w:p w14:paraId="645A382E" w14:textId="77777777" w:rsidR="006D457F" w:rsidRDefault="006D457F">
            <w:pPr>
              <w:spacing w:after="0" w:line="240" w:lineRule="auto"/>
              <w:rPr>
                <w:rFonts w:hint="eastAsia"/>
              </w:rPr>
            </w:pPr>
          </w:p>
        </w:tc>
        <w:tc>
          <w:tcPr>
            <w:tcW w:w="1984" w:type="dxa"/>
          </w:tcPr>
          <w:p w14:paraId="742A3A4A" w14:textId="77777777" w:rsidR="006D457F" w:rsidRDefault="00000000">
            <w:pPr>
              <w:spacing w:after="0" w:line="240" w:lineRule="auto"/>
              <w:rPr>
                <w:rFonts w:hint="eastAsia"/>
              </w:rPr>
            </w:pPr>
            <w:r>
              <w:rPr>
                <w:sz w:val="18"/>
              </w:rPr>
              <w:t>数据迁移与兼容性</w:t>
            </w:r>
          </w:p>
        </w:tc>
        <w:tc>
          <w:tcPr>
            <w:tcW w:w="907" w:type="dxa"/>
          </w:tcPr>
          <w:p w14:paraId="130B1336" w14:textId="77777777" w:rsidR="006D457F" w:rsidRDefault="00000000">
            <w:pPr>
              <w:spacing w:after="0" w:line="240" w:lineRule="auto"/>
              <w:rPr>
                <w:rFonts w:hint="eastAsia"/>
              </w:rPr>
            </w:pPr>
            <w:r>
              <w:rPr>
                <w:sz w:val="18"/>
              </w:rPr>
              <w:t>—</w:t>
            </w:r>
          </w:p>
        </w:tc>
        <w:tc>
          <w:tcPr>
            <w:tcW w:w="907" w:type="dxa"/>
          </w:tcPr>
          <w:p w14:paraId="2AECA881" w14:textId="77777777" w:rsidR="006D457F" w:rsidRDefault="00000000">
            <w:pPr>
              <w:spacing w:after="0" w:line="240" w:lineRule="auto"/>
              <w:rPr>
                <w:rFonts w:hint="eastAsia"/>
              </w:rPr>
            </w:pPr>
            <w:r>
              <w:rPr>
                <w:sz w:val="18"/>
              </w:rPr>
              <w:t>—</w:t>
            </w:r>
          </w:p>
        </w:tc>
        <w:tc>
          <w:tcPr>
            <w:tcW w:w="907" w:type="dxa"/>
          </w:tcPr>
          <w:p w14:paraId="540924F2" w14:textId="77777777" w:rsidR="006D457F" w:rsidRDefault="00000000">
            <w:pPr>
              <w:spacing w:after="0" w:line="240" w:lineRule="auto"/>
              <w:rPr>
                <w:rFonts w:hint="eastAsia"/>
              </w:rPr>
            </w:pPr>
            <w:r>
              <w:rPr>
                <w:sz w:val="18"/>
              </w:rPr>
              <w:t>—</w:t>
            </w:r>
          </w:p>
        </w:tc>
        <w:tc>
          <w:tcPr>
            <w:tcW w:w="907" w:type="dxa"/>
          </w:tcPr>
          <w:p w14:paraId="7DDB27B6" w14:textId="77777777" w:rsidR="006D457F" w:rsidRDefault="00000000">
            <w:pPr>
              <w:spacing w:after="0" w:line="240" w:lineRule="auto"/>
              <w:rPr>
                <w:rFonts w:hint="eastAsia"/>
              </w:rPr>
            </w:pPr>
            <w:r>
              <w:rPr>
                <w:sz w:val="18"/>
              </w:rPr>
              <w:t>✓</w:t>
            </w:r>
          </w:p>
        </w:tc>
        <w:tc>
          <w:tcPr>
            <w:tcW w:w="1247" w:type="dxa"/>
          </w:tcPr>
          <w:p w14:paraId="5B8F5C1D" w14:textId="77777777" w:rsidR="006D457F" w:rsidRDefault="00000000">
            <w:pPr>
              <w:spacing w:after="0" w:line="240" w:lineRule="auto"/>
              <w:rPr>
                <w:rFonts w:hint="eastAsia"/>
              </w:rPr>
            </w:pPr>
            <w:r>
              <w:rPr>
                <w:sz w:val="18"/>
              </w:rPr>
              <w:t>ADR-004</w:t>
            </w:r>
          </w:p>
        </w:tc>
      </w:tr>
      <w:tr w:rsidR="006D457F" w14:paraId="087C4F2D" w14:textId="77777777">
        <w:trPr>
          <w:jc w:val="center"/>
        </w:trPr>
        <w:tc>
          <w:tcPr>
            <w:tcW w:w="1417" w:type="dxa"/>
          </w:tcPr>
          <w:p w14:paraId="5E750133" w14:textId="77777777" w:rsidR="006D457F" w:rsidRDefault="006D457F">
            <w:pPr>
              <w:spacing w:after="0" w:line="240" w:lineRule="auto"/>
              <w:rPr>
                <w:rFonts w:hint="eastAsia"/>
              </w:rPr>
            </w:pPr>
          </w:p>
        </w:tc>
        <w:tc>
          <w:tcPr>
            <w:tcW w:w="1984" w:type="dxa"/>
          </w:tcPr>
          <w:p w14:paraId="49BBD8D2" w14:textId="77777777" w:rsidR="006D457F" w:rsidRDefault="00000000">
            <w:pPr>
              <w:spacing w:after="0" w:line="240" w:lineRule="auto"/>
              <w:rPr>
                <w:rFonts w:hint="eastAsia"/>
              </w:rPr>
            </w:pPr>
            <w:r>
              <w:rPr>
                <w:sz w:val="18"/>
              </w:rPr>
              <w:t>用户规模增长支持</w:t>
            </w:r>
          </w:p>
        </w:tc>
        <w:tc>
          <w:tcPr>
            <w:tcW w:w="907" w:type="dxa"/>
          </w:tcPr>
          <w:p w14:paraId="4679BB38" w14:textId="77777777" w:rsidR="006D457F" w:rsidRDefault="00000000">
            <w:pPr>
              <w:spacing w:after="0" w:line="240" w:lineRule="auto"/>
              <w:rPr>
                <w:rFonts w:hint="eastAsia"/>
              </w:rPr>
            </w:pPr>
            <w:r>
              <w:rPr>
                <w:sz w:val="18"/>
              </w:rPr>
              <w:t>—</w:t>
            </w:r>
          </w:p>
        </w:tc>
        <w:tc>
          <w:tcPr>
            <w:tcW w:w="907" w:type="dxa"/>
          </w:tcPr>
          <w:p w14:paraId="47101F65" w14:textId="77777777" w:rsidR="006D457F" w:rsidRDefault="00000000">
            <w:pPr>
              <w:spacing w:after="0" w:line="240" w:lineRule="auto"/>
              <w:rPr>
                <w:rFonts w:hint="eastAsia"/>
              </w:rPr>
            </w:pPr>
            <w:r>
              <w:rPr>
                <w:sz w:val="18"/>
              </w:rPr>
              <w:t>—</w:t>
            </w:r>
          </w:p>
        </w:tc>
        <w:tc>
          <w:tcPr>
            <w:tcW w:w="907" w:type="dxa"/>
          </w:tcPr>
          <w:p w14:paraId="50914D8B" w14:textId="77777777" w:rsidR="006D457F" w:rsidRDefault="00000000">
            <w:pPr>
              <w:spacing w:after="0" w:line="240" w:lineRule="auto"/>
              <w:rPr>
                <w:rFonts w:hint="eastAsia"/>
              </w:rPr>
            </w:pPr>
            <w:r>
              <w:rPr>
                <w:sz w:val="18"/>
              </w:rPr>
              <w:t>✓</w:t>
            </w:r>
          </w:p>
        </w:tc>
        <w:tc>
          <w:tcPr>
            <w:tcW w:w="907" w:type="dxa"/>
          </w:tcPr>
          <w:p w14:paraId="71589DE4" w14:textId="77777777" w:rsidR="006D457F" w:rsidRDefault="00000000">
            <w:pPr>
              <w:spacing w:after="0" w:line="240" w:lineRule="auto"/>
              <w:rPr>
                <w:rFonts w:hint="eastAsia"/>
              </w:rPr>
            </w:pPr>
            <w:r>
              <w:rPr>
                <w:sz w:val="18"/>
              </w:rPr>
              <w:t>✓</w:t>
            </w:r>
          </w:p>
        </w:tc>
        <w:tc>
          <w:tcPr>
            <w:tcW w:w="1247" w:type="dxa"/>
          </w:tcPr>
          <w:p w14:paraId="6FAE3035" w14:textId="77777777" w:rsidR="006D457F" w:rsidRDefault="00000000">
            <w:pPr>
              <w:spacing w:after="0" w:line="240" w:lineRule="auto"/>
              <w:rPr>
                <w:rFonts w:hint="eastAsia"/>
              </w:rPr>
            </w:pPr>
            <w:r>
              <w:rPr>
                <w:sz w:val="18"/>
              </w:rPr>
              <w:t>ADR-001</w:t>
            </w:r>
          </w:p>
        </w:tc>
      </w:tr>
    </w:tbl>
    <w:p w14:paraId="23F636CF" w14:textId="77777777" w:rsidR="006D457F" w:rsidRDefault="00000000">
      <w:pPr>
        <w:pStyle w:val="3"/>
      </w:pPr>
      <w:bookmarkStart w:id="63" w:name="_Toc232178846"/>
      <w:r>
        <w:t>7.1.2 覆盖分析结论</w:t>
      </w:r>
      <w:bookmarkEnd w:id="63"/>
    </w:p>
    <w:p w14:paraId="37A16549" w14:textId="77777777" w:rsidR="006D457F" w:rsidRDefault="00000000">
      <w:pPr>
        <w:spacing w:after="0" w:line="288" w:lineRule="auto"/>
        <w:rPr>
          <w:rFonts w:hint="eastAsia"/>
        </w:rPr>
      </w:pPr>
      <w:r>
        <w:rPr>
          <w:sz w:val="21"/>
        </w:rPr>
        <w:t>由覆盖矩阵可知：</w:t>
      </w:r>
    </w:p>
    <w:p w14:paraId="45B7834D" w14:textId="77777777" w:rsidR="006D457F" w:rsidRDefault="00000000">
      <w:pPr>
        <w:spacing w:after="0" w:line="288" w:lineRule="auto"/>
        <w:rPr>
          <w:rFonts w:hint="eastAsia"/>
        </w:rPr>
      </w:pPr>
      <w:r>
        <w:rPr>
          <w:sz w:val="21"/>
        </w:rPr>
        <w:t>功能方面：7个子项全部被静态结构模型和数据模型覆盖，其中用户认证、文章发布、评论交互、后台管理四个核心功能还被动态行为模型覆盖。覆盖率为100%。搜索功能由数据模型的FULLTEXT INDEX on Article.title支撑，静态结构中的搜索功能可复用ArticleRepository的查询方法。</w:t>
      </w:r>
    </w:p>
    <w:p w14:paraId="2C34FC63" w14:textId="77777777" w:rsidR="006D457F" w:rsidRDefault="00000000">
      <w:pPr>
        <w:spacing w:after="0" w:line="288" w:lineRule="auto"/>
        <w:rPr>
          <w:rFonts w:hint="eastAsia"/>
        </w:rPr>
      </w:pPr>
      <w:r>
        <w:rPr>
          <w:sz w:val="21"/>
        </w:rPr>
        <w:t>质量属性方面：6个质量属性均有明确策略支撑。性能由部署资源分配和并发策略共同保障，可用性和可维护性由分层模块化设计和前端框架选型保障，安全性由四个视图联合覆盖，可靠性由事务管理、进程守护和ACID约束三者保障。覆盖率为100%。</w:t>
      </w:r>
    </w:p>
    <w:p w14:paraId="07C32C86" w14:textId="77777777" w:rsidR="006D457F" w:rsidRDefault="00000000">
      <w:pPr>
        <w:spacing w:after="0" w:line="288" w:lineRule="auto"/>
        <w:rPr>
          <w:rFonts w:hint="eastAsia"/>
        </w:rPr>
      </w:pPr>
      <w:r>
        <w:rPr>
          <w:sz w:val="21"/>
        </w:rPr>
        <w:t>约束方面：5类约束均有对应响应。技术约束映射为ADR-001至ADR-003和ADR-006，资源约束在单服务器部署方案中体现，法律与安全约束由安全设计全面覆盖。覆盖率为100%。</w:t>
      </w:r>
    </w:p>
    <w:p w14:paraId="658FB9E3" w14:textId="77777777" w:rsidR="006D457F" w:rsidRDefault="00000000">
      <w:pPr>
        <w:spacing w:after="0" w:line="288" w:lineRule="auto"/>
        <w:rPr>
          <w:rFonts w:hint="eastAsia"/>
        </w:rPr>
      </w:pPr>
      <w:r>
        <w:rPr>
          <w:sz w:val="21"/>
        </w:rPr>
        <w:t>开发方面和运维方面：技术栈选择和模块化设计已覆盖。CI/CD和监控告警两项仅提及而未详细设计，属7.3节已知不足。</w:t>
      </w:r>
    </w:p>
    <w:p w14:paraId="55DB35EB" w14:textId="77777777" w:rsidR="006D457F" w:rsidRDefault="00000000">
      <w:pPr>
        <w:spacing w:after="0" w:line="288" w:lineRule="auto"/>
        <w:rPr>
          <w:rFonts w:hint="eastAsia"/>
        </w:rPr>
      </w:pPr>
      <w:r>
        <w:rPr>
          <w:sz w:val="21"/>
        </w:rPr>
        <w:t>演化方面：前后端分离、分层解耦、RESTful API标准化和事件驱动为功能扩展和架构演进预留空间。数据迁移兼容性由Migration机制保障。覆盖率为100%。</w:t>
      </w:r>
    </w:p>
    <w:p w14:paraId="55B06D42" w14:textId="77777777" w:rsidR="006D457F" w:rsidRDefault="00000000">
      <w:pPr>
        <w:spacing w:after="0" w:line="288" w:lineRule="auto"/>
        <w:rPr>
          <w:rFonts w:hint="eastAsia"/>
        </w:rPr>
      </w:pPr>
      <w:r>
        <w:rPr>
          <w:b/>
          <w:sz w:val="21"/>
        </w:rPr>
        <w:t>总体结论：29个关注点子项中，27个被充分覆盖，2个覆盖不足的项是CI/CD和监控告警，详见7.3节。核心关注点覆盖率93%，满足课程设计阶段的架构完备性要求。</w:t>
      </w:r>
    </w:p>
    <w:p w14:paraId="6C5C649A" w14:textId="77777777" w:rsidR="006D457F" w:rsidRDefault="00000000">
      <w:pPr>
        <w:pStyle w:val="2"/>
      </w:pPr>
      <w:bookmarkStart w:id="64" w:name="_Toc232178847"/>
      <w:r>
        <w:t xml:space="preserve">7.2 </w:t>
      </w:r>
      <w:r>
        <w:t>质量属性分析</w:t>
      </w:r>
      <w:bookmarkEnd w:id="64"/>
    </w:p>
    <w:p w14:paraId="2F8C49CE" w14:textId="77777777" w:rsidR="006D457F" w:rsidRDefault="00000000">
      <w:pPr>
        <w:spacing w:after="0" w:line="288" w:lineRule="auto"/>
        <w:rPr>
          <w:rFonts w:hint="eastAsia"/>
        </w:rPr>
      </w:pPr>
      <w:r>
        <w:rPr>
          <w:sz w:val="21"/>
        </w:rPr>
        <w:t>本节结合第3.2节的质量属性需求，逐一分析架构设计如何满足各项要求。</w:t>
      </w:r>
    </w:p>
    <w:p w14:paraId="33F82001" w14:textId="77777777" w:rsidR="006D457F" w:rsidRDefault="00000000">
      <w:pPr>
        <w:pStyle w:val="3"/>
      </w:pPr>
      <w:bookmarkStart w:id="65" w:name="_Toc232178848"/>
      <w:r>
        <w:t>7.2.1 性能</w:t>
      </w:r>
      <w:bookmarkEnd w:id="65"/>
    </w:p>
    <w:p w14:paraId="50F09ABB" w14:textId="77777777" w:rsidR="006D457F" w:rsidRDefault="00000000">
      <w:pPr>
        <w:spacing w:after="0" w:line="288" w:lineRule="auto"/>
        <w:rPr>
          <w:rFonts w:hint="eastAsia"/>
        </w:rPr>
      </w:pPr>
      <w:r>
        <w:rPr>
          <w:sz w:val="21"/>
        </w:rPr>
        <w:t>需求见3.2.2节：响应不超2秒，20并发用户（2核4GB），分页每页10条，CPU不超</w:t>
      </w:r>
      <w:r>
        <w:rPr>
          <w:sz w:val="21"/>
        </w:rPr>
        <w:lastRenderedPageBreak/>
        <w:t>70%，内存不超2GB。</w:t>
      </w:r>
      <w:r>
        <w:rPr>
          <w:sz w:val="21"/>
        </w:rPr>
        <w:br/>
      </w:r>
      <w:r>
        <w:rPr>
          <w:sz w:val="21"/>
        </w:rPr>
        <w:br/>
        <w:t>架构策略。前端方面，SPA架构下客户端路由切换不重复加载整页HTML，仅通过API取数据。Vite构建工具支持代码分割和Tree Shaking减小打包体积。UI组件库按需导入。后端方面，Nginx承担静态资源服务和SSL终止。数据库连接池最小5最大50，避免频繁建连。高频查询通过索引和分页保证效率，热点数据可缓存至Redis。并发方面，20个并发用户远低于Tomcat默认200线程或Node.js事件循环万级并发的处理上限，数据库连接池50连接和Nginx的1024 worker_connections均远超需求。</w:t>
      </w:r>
      <w:r>
        <w:rPr>
          <w:sz w:val="21"/>
        </w:rPr>
        <w:br/>
      </w:r>
      <w:r>
        <w:rPr>
          <w:sz w:val="21"/>
        </w:rPr>
        <w:br/>
        <w:t>满足度：完全满足。2核4GB下20并发留有充足余量，分页机制保证毫秒级数据库响应。</w:t>
      </w:r>
    </w:p>
    <w:p w14:paraId="396CE601" w14:textId="77777777" w:rsidR="006D457F" w:rsidRDefault="00000000">
      <w:pPr>
        <w:pStyle w:val="3"/>
      </w:pPr>
      <w:bookmarkStart w:id="66" w:name="_Toc232178849"/>
      <w:r>
        <w:t>7.2.2 可用性</w:t>
      </w:r>
      <w:bookmarkEnd w:id="66"/>
    </w:p>
    <w:p w14:paraId="21C087B0" w14:textId="77777777" w:rsidR="006D457F" w:rsidRDefault="00000000">
      <w:pPr>
        <w:spacing w:after="0" w:line="288" w:lineRule="auto"/>
        <w:rPr>
          <w:rFonts w:hint="eastAsia"/>
        </w:rPr>
      </w:pPr>
      <w:r>
        <w:rPr>
          <w:sz w:val="21"/>
        </w:rPr>
        <w:t>需求见3.2.1节：界面简洁直观，错误提示明确，重要操作二次确认，后台信息架构清晰。</w:t>
      </w:r>
      <w:r>
        <w:rPr>
          <w:sz w:val="21"/>
        </w:rPr>
        <w:br/>
      </w:r>
      <w:r>
        <w:rPr>
          <w:sz w:val="21"/>
        </w:rPr>
        <w:br/>
        <w:t>架构策略。前端UI组件库提供一致的设计语言和交互规范，内置表单校验、操作结果通知、加载状态。全局异常处理组件将后端异常转为结构化错误响应，前端Axios拦截器统一处理并展示友好提示。前后端双重校验保证数据质量。二次确认在前端以模态对话框实现，后端再次校验权限。</w:t>
      </w:r>
      <w:r>
        <w:rPr>
          <w:sz w:val="21"/>
        </w:rPr>
        <w:br/>
      </w:r>
      <w:r>
        <w:rPr>
          <w:sz w:val="21"/>
        </w:rPr>
        <w:br/>
        <w:t>满足度：架构层面充分支撑。具体界面布局和交互细节属于详细设计，不在架构文档范围。</w:t>
      </w:r>
    </w:p>
    <w:p w14:paraId="72221DD0" w14:textId="77777777" w:rsidR="006D457F" w:rsidRDefault="00000000">
      <w:pPr>
        <w:pStyle w:val="3"/>
      </w:pPr>
      <w:bookmarkStart w:id="67" w:name="_Toc232178850"/>
      <w:r>
        <w:t>7.2.3 安全性</w:t>
      </w:r>
      <w:bookmarkEnd w:id="67"/>
    </w:p>
    <w:p w14:paraId="21DE9B37" w14:textId="77777777" w:rsidR="006D457F" w:rsidRDefault="00000000">
      <w:pPr>
        <w:spacing w:after="0" w:line="288" w:lineRule="auto"/>
        <w:rPr>
          <w:rFonts w:hint="eastAsia"/>
        </w:rPr>
      </w:pPr>
      <w:r>
        <w:rPr>
          <w:sz w:val="21"/>
        </w:rPr>
        <w:t>需求见3.2.3节：身份认证，SHA-256加盐哈希和HTTPS，RBAC两种角色，防SQL注入/XSS/CSRF，JWT会话管理，隐私加密脱敏。</w:t>
      </w:r>
      <w:r>
        <w:rPr>
          <w:sz w:val="21"/>
        </w:rPr>
        <w:br/>
      </w:r>
      <w:r>
        <w:rPr>
          <w:sz w:val="21"/>
        </w:rPr>
        <w:br/>
        <w:t>架构策略。认证方面，JWT无状态方案加bcrypt哈希，服务器不存密码明文和会话状态。JWT过期默认24小时可配置，Payload仅含userId和role。登录失败5次锁定15分钟，参见ADR-005。授权方面，RBAC由中间件声明式校验角色，资源级权限在Service层比对authorId。通信方面，Nginx配置HTTPS(TLS 1.2+)，HTTP 301到HTTPS，应用和数据库仅监听localhost，UFW仅开放22/80/443端口。数据方面，bcrypt不可逆哈希，ORM参数化查询防注入，前端过滤XSS后端转义HTML实体，CSRF由前后端分离和JWT非Cookie机制防御。</w:t>
      </w:r>
      <w:r>
        <w:rPr>
          <w:sz w:val="21"/>
        </w:rPr>
        <w:br/>
      </w:r>
      <w:r>
        <w:rPr>
          <w:sz w:val="21"/>
        </w:rPr>
        <w:br/>
        <w:t>满足度：完全满足。覆盖SRS全部6项安全需求，认证、授权、通信、数据四层均有明确策略。</w:t>
      </w:r>
    </w:p>
    <w:p w14:paraId="73F5611F" w14:textId="77777777" w:rsidR="006D457F" w:rsidRDefault="00000000">
      <w:pPr>
        <w:pStyle w:val="3"/>
      </w:pPr>
      <w:bookmarkStart w:id="68" w:name="_Toc232178851"/>
      <w:r>
        <w:lastRenderedPageBreak/>
        <w:t>7.2.4 可维护性</w:t>
      </w:r>
      <w:bookmarkEnd w:id="68"/>
    </w:p>
    <w:p w14:paraId="279BE1CB" w14:textId="77777777" w:rsidR="006D457F" w:rsidRDefault="00000000">
      <w:pPr>
        <w:spacing w:after="0" w:line="288" w:lineRule="auto"/>
        <w:rPr>
          <w:rFonts w:hint="eastAsia"/>
        </w:rPr>
      </w:pPr>
      <w:r>
        <w:rPr>
          <w:sz w:val="21"/>
        </w:rPr>
        <w:t>需求见3.2.4节：模块化高内聚低耦合，前后端分离独立开发测试部署，统一编码规范和API文档，Migration管理数据库变更，关键操作日志。</w:t>
      </w:r>
      <w:r>
        <w:rPr>
          <w:sz w:val="21"/>
        </w:rPr>
        <w:br/>
      </w:r>
      <w:r>
        <w:rPr>
          <w:sz w:val="21"/>
        </w:rPr>
        <w:br/>
        <w:t>架构策略。严格分层（表示层到应用层到领域层到基础设施层）加功能域水平分区，依赖倒置原则让高层不依赖低层。MVC、Repository、DI、DTO等9种设计模式系统化应用使代码风格一致，详见4.2.1节。RESTful API作为前后端唯一契约，Swagger和OpenAPI自动生成文档，前端Mock和后端Postman支持独立测试。数据库变更由Flyway和Liquibase或Knex.js migrations管理，变更脚本纳入版本控制。</w:t>
      </w:r>
      <w:r>
        <w:rPr>
          <w:sz w:val="21"/>
        </w:rPr>
        <w:br/>
      </w:r>
      <w:r>
        <w:rPr>
          <w:sz w:val="21"/>
        </w:rPr>
        <w:br/>
        <w:t>满足度：完全满足。分层、模块化、设计模式、前后端分离和迁移管理奠定了长期维护的架构基础。</w:t>
      </w:r>
    </w:p>
    <w:p w14:paraId="2231E238" w14:textId="77777777" w:rsidR="006D457F" w:rsidRDefault="00000000">
      <w:pPr>
        <w:pStyle w:val="3"/>
      </w:pPr>
      <w:bookmarkStart w:id="69" w:name="_Toc232178852"/>
      <w:r>
        <w:t>7.2.5 可靠性</w:t>
      </w:r>
      <w:bookmarkEnd w:id="69"/>
    </w:p>
    <w:p w14:paraId="6EC03E08" w14:textId="77777777" w:rsidR="006D457F" w:rsidRDefault="00000000">
      <w:pPr>
        <w:spacing w:after="0" w:line="288" w:lineRule="auto"/>
        <w:rPr>
          <w:rFonts w:hint="eastAsia"/>
        </w:rPr>
      </w:pPr>
      <w:r>
        <w:rPr>
          <w:b/>
          <w:sz w:val="21"/>
        </w:rPr>
        <w:t>需求回顾，参见3.2.5节：</w:t>
      </w:r>
    </w:p>
    <w:p w14:paraId="6018A1E1" w14:textId="77777777" w:rsidR="006D457F" w:rsidRDefault="00000000">
      <w:pPr>
        <w:spacing w:after="0" w:line="288" w:lineRule="auto"/>
        <w:rPr>
          <w:rFonts w:hint="eastAsia"/>
        </w:rPr>
      </w:pPr>
      <w:r>
        <w:rPr>
          <w:sz w:val="21"/>
        </w:rPr>
        <w:t>数据完整性：由ACID事务保证多表写入的原子性。</w:t>
      </w:r>
      <w:r>
        <w:rPr>
          <w:sz w:val="21"/>
        </w:rPr>
        <w:br/>
        <w:t>数据备份与恢复：管理员手动触发备份，支持从备份恢复。</w:t>
      </w:r>
      <w:r>
        <w:rPr>
          <w:sz w:val="21"/>
        </w:rPr>
        <w:br/>
        <w:t>异常处理：异常时自动回滚事务，记录日志，返回友好提示。</w:t>
      </w:r>
      <w:r>
        <w:rPr>
          <w:sz w:val="21"/>
        </w:rPr>
        <w:br/>
        <w:t>故障恢复：服务器重启后服务自动恢复运行。</w:t>
      </w:r>
    </w:p>
    <w:p w14:paraId="2C072103" w14:textId="77777777" w:rsidR="006D457F" w:rsidRDefault="00000000">
      <w:pPr>
        <w:spacing w:after="0" w:line="288" w:lineRule="auto"/>
        <w:rPr>
          <w:rFonts w:hint="eastAsia"/>
        </w:rPr>
      </w:pPr>
      <w:r>
        <w:rPr>
          <w:b/>
          <w:sz w:val="21"/>
        </w:rPr>
        <w:t>架构策略：</w:t>
      </w:r>
    </w:p>
    <w:p w14:paraId="288A35A0" w14:textId="77777777" w:rsidR="006D457F" w:rsidRDefault="00000000">
      <w:pPr>
        <w:spacing w:after="0" w:line="288" w:lineRule="auto"/>
        <w:rPr>
          <w:rFonts w:hint="eastAsia"/>
        </w:rPr>
      </w:pPr>
      <w:r>
        <w:rPr>
          <w:sz w:val="21"/>
        </w:rPr>
        <w:t>需求见3.2.5节：ACID事务保证原子性，管理员手动触发备份支持恢复，异常时自动回滚记录日志，服务器重启后自动恢复。</w:t>
      </w:r>
      <w:r>
        <w:rPr>
          <w:sz w:val="21"/>
        </w:rPr>
        <w:br/>
      </w:r>
      <w:r>
        <w:rPr>
          <w:sz w:val="21"/>
        </w:rPr>
        <w:br/>
        <w:t>架构策略。InnoDB提供ACID事务，业务层以声明式事务管理保证原子性（@Transactional或try-catch），隔离级别READ_COMMITTED。后台管理模块支持数据库备份，生成含时间戳的备份文件存于本地，恢复前做完整性校验。异常分三层处理：Controller层参数异常到400，Service层业务异常到409或403，基础设施层数据库异常自动回滚到500。全局Exception Handler避免异常泄漏。PM2或systemd监控进程，崩溃后自动重启，JWT无状态无需恢复，连接池自动重建。</w:t>
      </w:r>
      <w:r>
        <w:rPr>
          <w:sz w:val="21"/>
        </w:rPr>
        <w:br/>
      </w:r>
      <w:r>
        <w:rPr>
          <w:sz w:val="21"/>
        </w:rPr>
        <w:br/>
        <w:t>满足度：在课程场景下满足。覆盖事务、备份、异常处理、故障恢复四个维度。单服务器有单点故障风险，见7.3节。</w:t>
      </w:r>
    </w:p>
    <w:p w14:paraId="5938042E" w14:textId="77777777" w:rsidR="006D457F" w:rsidRDefault="00000000">
      <w:pPr>
        <w:pStyle w:val="3"/>
      </w:pPr>
      <w:bookmarkStart w:id="70" w:name="_Toc232178853"/>
      <w:r>
        <w:t>7.2.6 可扩展性</w:t>
      </w:r>
      <w:bookmarkEnd w:id="70"/>
    </w:p>
    <w:p w14:paraId="5505365F" w14:textId="77777777" w:rsidR="006D457F" w:rsidRDefault="00000000">
      <w:pPr>
        <w:spacing w:after="0" w:line="288" w:lineRule="auto"/>
        <w:rPr>
          <w:rFonts w:hint="eastAsia"/>
        </w:rPr>
      </w:pPr>
      <w:r>
        <w:rPr>
          <w:sz w:val="21"/>
        </w:rPr>
        <w:t>需求见3.2.6节：预留功能扩展接口，单表万级以上记录，前后端分离和RESTful API为微服务演进预留空间，后端API可服务多客户端。</w:t>
      </w:r>
      <w:r>
        <w:rPr>
          <w:sz w:val="21"/>
        </w:rPr>
        <w:br/>
      </w:r>
      <w:r>
        <w:rPr>
          <w:sz w:val="21"/>
        </w:rPr>
        <w:br/>
      </w:r>
      <w:r>
        <w:rPr>
          <w:sz w:val="21"/>
        </w:rPr>
        <w:lastRenderedPageBreak/>
        <w:t>架构策略。模块化架构允许新增模块以独立目录加入，仅需注册新Controller。EventBus是松耦合集成点，新模块订阅已有事件即可扩展功能。数据库主键用BIGINT，时间字段建索引，FULLTEXT索引支持全文搜索。前后端分离已为微服务演进奠基，后端API可按功能域拆分，EventBus可替换为消息队列。后端API为纯JSON数据接口，Web和移动端共享同一套API。</w:t>
      </w:r>
      <w:r>
        <w:rPr>
          <w:sz w:val="21"/>
        </w:rPr>
        <w:br/>
      </w:r>
      <w:r>
        <w:rPr>
          <w:sz w:val="21"/>
        </w:rPr>
        <w:br/>
        <w:t>满足度：完全满足。四个维度均为未来发展预留空间，逻辑层面已有能力演进为分布式系统。</w:t>
      </w:r>
    </w:p>
    <w:p w14:paraId="4403B64D" w14:textId="77777777" w:rsidR="006D457F" w:rsidRDefault="00000000">
      <w:pPr>
        <w:pStyle w:val="2"/>
      </w:pPr>
      <w:bookmarkStart w:id="71" w:name="_Toc232178854"/>
      <w:r>
        <w:t xml:space="preserve">7.3 </w:t>
      </w:r>
      <w:r>
        <w:t>已知问题与风险</w:t>
      </w:r>
      <w:bookmarkEnd w:id="71"/>
    </w:p>
    <w:p w14:paraId="5D756F01" w14:textId="77777777" w:rsidR="006D457F" w:rsidRDefault="00000000">
      <w:pPr>
        <w:spacing w:after="0" w:line="288" w:lineRule="auto"/>
        <w:rPr>
          <w:rFonts w:hint="eastAsia"/>
        </w:rPr>
      </w:pPr>
      <w:r>
        <w:rPr>
          <w:sz w:val="21"/>
        </w:rPr>
        <w:t>IEEE 42010要求架构描述诚实地记录架构中的已知缺陷、技术债务和潜在风险。本节识别在课程设计约束下客观存在的架构局限性，并对每个已知问题提出缓解措施。这些问题是约束条件下的有意识权衡，约束条件包括一学期开发周期、单服务器部署和课程设计场景。</w:t>
      </w:r>
    </w:p>
    <w:p w14:paraId="7D305AB1" w14:textId="77777777" w:rsidR="006D457F" w:rsidRDefault="00000000">
      <w:pPr>
        <w:pStyle w:val="3"/>
      </w:pPr>
      <w:bookmarkStart w:id="72" w:name="_Toc232178855"/>
      <w:r>
        <w:t>7.3.1 单服务器单点故障</w:t>
      </w:r>
      <w:bookmarkEnd w:id="72"/>
    </w:p>
    <w:p w14:paraId="431436A1" w14:textId="77777777" w:rsidR="006D457F" w:rsidRDefault="00000000">
      <w:pPr>
        <w:spacing w:after="0" w:line="288" w:lineRule="auto"/>
        <w:rPr>
          <w:rFonts w:hint="eastAsia"/>
        </w:rPr>
      </w:pPr>
      <w:r>
        <w:rPr>
          <w:sz w:val="21"/>
        </w:rPr>
        <w:t>系统所有服务部署于同一台服务器，包括Nginx、后端应用、数据库和Redis。若服务器发生硬件故障、操作系统崩溃或网络中断，整个系统将完全不可用，无任何故障转移机制。这是课程资源约束下做出的有意识决策，参见3.3.3节。</w:t>
      </w:r>
    </w:p>
    <w:p w14:paraId="7980A1EA" w14:textId="77777777" w:rsidR="006D457F" w:rsidRDefault="00000000">
      <w:pPr>
        <w:spacing w:after="0" w:line="288" w:lineRule="auto"/>
        <w:rPr>
          <w:rFonts w:hint="eastAsia"/>
        </w:rPr>
      </w:pPr>
      <w:r>
        <w:rPr>
          <w:sz w:val="21"/>
        </w:rPr>
        <w:t>风险等级：中等，课程实验场景下可接受，若用于生产环境则为高风险。</w:t>
      </w:r>
      <w:r>
        <w:rPr>
          <w:sz w:val="21"/>
        </w:rPr>
        <w:br/>
        <w:t>缓解措施：第一，数据库定期备份，管理员手动触发，这样即使服务器完全故障，数据损失不超过最近一次备份周期。第二，使用systemd或PM2的进程守护让应用进程崩溃后自动恢复，此为进程级恢复而非服务器级恢复。第三，若未来迁移至云环境，可通过云服务商的托管数据库和负载均衡器消除单点故障。</w:t>
      </w:r>
    </w:p>
    <w:p w14:paraId="56D08FA2" w14:textId="77777777" w:rsidR="006D457F" w:rsidRDefault="00000000">
      <w:pPr>
        <w:pStyle w:val="3"/>
      </w:pPr>
      <w:bookmarkStart w:id="73" w:name="_Toc232178856"/>
      <w:r>
        <w:t>7.3.2 JWT Token无法主动失效</w:t>
      </w:r>
      <w:bookmarkEnd w:id="73"/>
    </w:p>
    <w:p w14:paraId="1A231CFC" w14:textId="77777777" w:rsidR="006D457F" w:rsidRDefault="00000000">
      <w:pPr>
        <w:spacing w:after="0" w:line="288" w:lineRule="auto"/>
        <w:rPr>
          <w:rFonts w:hint="eastAsia"/>
        </w:rPr>
      </w:pPr>
      <w:r>
        <w:rPr>
          <w:sz w:val="21"/>
        </w:rPr>
        <w:t>JWT无状态认证方案存在固有限制，Token一旦签发，在过期时间之前服务端无法主动使其失效。这导致以下风险：用户修改密码后旧的JWT Token仍然有效，管理员禁用某用户后该用户的现有Token在过期前仍可访问系统，用户登出操作仅是客户端删除Token而服务端无法感知（ADR-005已识别）。</w:t>
      </w:r>
    </w:p>
    <w:p w14:paraId="501BAEF0" w14:textId="77777777" w:rsidR="006D457F" w:rsidRDefault="00000000">
      <w:pPr>
        <w:spacing w:after="0" w:line="288" w:lineRule="auto"/>
        <w:rPr>
          <w:rFonts w:hint="eastAsia"/>
        </w:rPr>
      </w:pPr>
      <w:r>
        <w:rPr>
          <w:sz w:val="21"/>
        </w:rPr>
        <w:t>风险等级：中等。</w:t>
      </w:r>
      <w:r>
        <w:rPr>
          <w:sz w:val="21"/>
        </w:rPr>
        <w:br/>
        <w:t>缓解措施：第一，将Token过期时间设置为较短值（如2小时），配合Refresh Token机制。第二，引入Token黑名单存储在Redis中，在AuthMiddleware中增加黑名单检查。对于修改密码和账户禁用场景，将该用户所有已签发Token的JWT ID加入黑名单。第三，对于高安全要求的操作要求用户二次认证。黑名单方案已在ADR-005中提及，可在部署Redis后实现。</w:t>
      </w:r>
    </w:p>
    <w:p w14:paraId="5112FA4A" w14:textId="77777777" w:rsidR="006D457F" w:rsidRDefault="00000000">
      <w:pPr>
        <w:pStyle w:val="3"/>
      </w:pPr>
      <w:bookmarkStart w:id="74" w:name="_Toc232178857"/>
      <w:r>
        <w:t>7.3.3 缓存策略为可选组件</w:t>
      </w:r>
      <w:bookmarkEnd w:id="74"/>
    </w:p>
    <w:p w14:paraId="6018BF33" w14:textId="77777777" w:rsidR="006D457F" w:rsidRDefault="00000000">
      <w:pPr>
        <w:spacing w:after="0" w:line="288" w:lineRule="auto"/>
        <w:rPr>
          <w:rFonts w:hint="eastAsia"/>
        </w:rPr>
      </w:pPr>
      <w:r>
        <w:rPr>
          <w:sz w:val="21"/>
        </w:rPr>
        <w:lastRenderedPageBreak/>
        <w:t>Redis在部署模型中被标记为可选组件。若不部署Redis，热点数据缓存需由应用进程内存提供，局限：进程内存缓存在应用重启后丢失需要重新预热，无法跨多个应用实例共享，缓存容量受应用堆内存限制。</w:t>
      </w:r>
    </w:p>
    <w:p w14:paraId="306BEAF5" w14:textId="77777777" w:rsidR="006D457F" w:rsidRDefault="00000000">
      <w:pPr>
        <w:spacing w:after="0" w:line="288" w:lineRule="auto"/>
        <w:rPr>
          <w:rFonts w:hint="eastAsia"/>
        </w:rPr>
      </w:pPr>
      <w:r>
        <w:rPr>
          <w:sz w:val="21"/>
        </w:rPr>
        <w:t>风险等级：低，课程场景下数据库直接查询的响应时间可接受。</w:t>
      </w:r>
      <w:r>
        <w:rPr>
          <w:sz w:val="21"/>
        </w:rPr>
        <w:br/>
        <w:t>缓解措施：第一，即使无缓存，数据库在索引优化和分页机制下的查询性能足以满足20并发用户的需求。第二，开发阶段已预留Redis集成的代码接口，引入Redis只需修改配置而无需修改业务代码。第三，在项目部署阶段建议实际安装Redis，安装成本低。</w:t>
      </w:r>
    </w:p>
    <w:p w14:paraId="37219444" w14:textId="77777777" w:rsidR="006D457F" w:rsidRDefault="00000000">
      <w:pPr>
        <w:pStyle w:val="3"/>
      </w:pPr>
      <w:bookmarkStart w:id="75" w:name="_Toc232178858"/>
      <w:r>
        <w:t>7.3.4 缺乏自动化CI/CD流水线</w:t>
      </w:r>
      <w:bookmarkEnd w:id="75"/>
    </w:p>
    <w:p w14:paraId="1E41D7B0" w14:textId="77777777" w:rsidR="006D457F" w:rsidRDefault="00000000">
      <w:pPr>
        <w:spacing w:after="0" w:line="288" w:lineRule="auto"/>
        <w:rPr>
          <w:rFonts w:hint="eastAsia"/>
        </w:rPr>
      </w:pPr>
      <w:r>
        <w:rPr>
          <w:sz w:val="21"/>
        </w:rPr>
        <w:t>架构描述中包含了对代码规范、测试和部署流程的要求，但未设计自动化的持续集成与持续部署流水线。代码构建、测试执行、部署等环节可能依赖手动操作，存在人为失误的风险。</w:t>
      </w:r>
    </w:p>
    <w:p w14:paraId="5EFC2C63" w14:textId="77777777" w:rsidR="006D457F" w:rsidRDefault="00000000">
      <w:pPr>
        <w:spacing w:after="0" w:line="288" w:lineRule="auto"/>
        <w:rPr>
          <w:rFonts w:hint="eastAsia"/>
        </w:rPr>
      </w:pPr>
      <w:r>
        <w:rPr>
          <w:sz w:val="21"/>
        </w:rPr>
        <w:t>风险等级：低，课程项目团队规模小，开发周期短，手动操作可接受。</w:t>
      </w:r>
      <w:r>
        <w:rPr>
          <w:sz w:val="21"/>
        </w:rPr>
        <w:br/>
        <w:t>缓解措施：第一，用Git版本控制在提交前通过代码审查发现架构偏离，Git的使用要求在3.3.1节已明确。第二，在项目中编写自动化测试脚本，开发者在提交前本地执行，以验证修改未破坏已有功能。第三，后端框架和前端构建工具Vite已提供开箱即用的构建与打包能力，构建和部署步骤可通过脚本标准化。</w:t>
      </w:r>
    </w:p>
    <w:p w14:paraId="0B3FCDAD" w14:textId="77777777" w:rsidR="006D457F" w:rsidRDefault="00000000">
      <w:pPr>
        <w:pStyle w:val="3"/>
      </w:pPr>
      <w:bookmarkStart w:id="76" w:name="_Toc232178859"/>
      <w:r>
        <w:t>7.3.5 缺乏系统监控与告警</w:t>
      </w:r>
      <w:bookmarkEnd w:id="76"/>
    </w:p>
    <w:p w14:paraId="29C2150E" w14:textId="77777777" w:rsidR="006D457F" w:rsidRDefault="00000000">
      <w:pPr>
        <w:spacing w:after="0" w:line="288" w:lineRule="auto"/>
        <w:rPr>
          <w:rFonts w:hint="eastAsia"/>
        </w:rPr>
      </w:pPr>
      <w:r>
        <w:rPr>
          <w:sz w:val="21"/>
        </w:rPr>
        <w:t>部署模型中提到了日志管理，包括应用日志、Nginx日志和logrotate轮转，但未设计主动的系统监控与告警机制。服务器CPU、内存、磁盘使用率等关键指标以及应用响应时间和错误率未被监控。问题发现依赖用户反馈或管理员主动查看日志，存在故障发现延迟。</w:t>
      </w:r>
    </w:p>
    <w:p w14:paraId="15AE7E33" w14:textId="77777777" w:rsidR="006D457F" w:rsidRDefault="00000000">
      <w:pPr>
        <w:spacing w:after="0" w:line="288" w:lineRule="auto"/>
        <w:rPr>
          <w:rFonts w:hint="eastAsia"/>
        </w:rPr>
      </w:pPr>
      <w:r>
        <w:rPr>
          <w:sz w:val="21"/>
        </w:rPr>
        <w:t>风险等级：低，课程项目非生产系统，短期运行，非全天候服务。</w:t>
      </w:r>
      <w:r>
        <w:rPr>
          <w:sz w:val="21"/>
        </w:rPr>
        <w:br/>
        <w:t>缓解措施：第一，PM2自带的监控面板可提供Node.js应用的基本运行指标，systemd的journalctl可查询Java应用日志和运行状态。第二，部署模型中已由logrotate进行日志轮转管理，可增加对错误日志的定期检查。第三，用操作系统自带的磁盘使用率检查命令编写简单脚本，当数据分区使用率超过预警值时通知管理员。</w:t>
      </w:r>
    </w:p>
    <w:p w14:paraId="622C2246" w14:textId="77777777" w:rsidR="006D457F" w:rsidRDefault="00000000">
      <w:pPr>
        <w:pStyle w:val="3"/>
      </w:pPr>
      <w:bookmarkStart w:id="77" w:name="_Toc232178860"/>
      <w:r>
        <w:t>7.3.6 文件存储缺乏冗余与备份</w:t>
      </w:r>
      <w:bookmarkEnd w:id="77"/>
    </w:p>
    <w:p w14:paraId="522BB6AA" w14:textId="77777777" w:rsidR="006D457F" w:rsidRDefault="00000000">
      <w:pPr>
        <w:spacing w:after="0" w:line="288" w:lineRule="auto"/>
        <w:rPr>
          <w:rFonts w:hint="eastAsia"/>
        </w:rPr>
      </w:pPr>
      <w:r>
        <w:rPr>
          <w:sz w:val="21"/>
        </w:rPr>
        <w:t>用户上传的文件存储在服务器本地文件系统，风险：磁盘故障导致上传文件永久丢失，数据库备份仅保护结构化数据而不包含上传文件。若服务器被重置或迁移，上传文件需要手动拷贝。</w:t>
      </w:r>
    </w:p>
    <w:p w14:paraId="720B6C6D" w14:textId="77777777" w:rsidR="006D457F" w:rsidRDefault="00000000">
      <w:pPr>
        <w:spacing w:after="0" w:line="288" w:lineRule="auto"/>
        <w:rPr>
          <w:rFonts w:hint="eastAsia"/>
        </w:rPr>
      </w:pPr>
      <w:r>
        <w:rPr>
          <w:sz w:val="21"/>
        </w:rPr>
        <w:t>风险等级：低，课程项目上传文件量小，价值相对有限。</w:t>
      </w:r>
      <w:r>
        <w:rPr>
          <w:sz w:val="21"/>
        </w:rPr>
        <w:br/>
        <w:t>缓解措施：第一，在数据库备份的同一步骤中将上传文件目录一并打包备份。第二，部署模型中应用与数据分区已为上传文件预留了8 GB独立空间，与系统分区隔离，降低系统重装时误删上传文件的风险。第三，数据模型中数据库仅存储文件URL路径的设计已将文件存储与业务数据解耦，未来如需迁移至独立的文件存储服务，仅需修改文件存储层的实现而不触及业务代码。参见4.2.4节。</w:t>
      </w:r>
    </w:p>
    <w:p w14:paraId="3B4B752E" w14:textId="77777777" w:rsidR="006D457F" w:rsidRDefault="00000000">
      <w:pPr>
        <w:pStyle w:val="3"/>
      </w:pPr>
      <w:bookmarkStart w:id="78" w:name="_Toc232178861"/>
      <w:r>
        <w:lastRenderedPageBreak/>
        <w:t>7.3.7 数据库手动备份的局限性</w:t>
      </w:r>
      <w:bookmarkEnd w:id="78"/>
    </w:p>
    <w:p w14:paraId="58DB289F" w14:textId="77777777" w:rsidR="006D457F" w:rsidRDefault="00000000">
      <w:pPr>
        <w:spacing w:after="0" w:line="288" w:lineRule="auto"/>
        <w:rPr>
          <w:rFonts w:hint="eastAsia"/>
        </w:rPr>
      </w:pPr>
      <w:r>
        <w:rPr>
          <w:sz w:val="21"/>
        </w:rPr>
        <w:t>数据库备份由管理员通过后台管理界面手动触发，缺乏自动定时备份机制。若管理员忘记执行备份且服务器在此期间发生故障，在上次备份之后的增量数据将丢失。备份文件存储于服务器本地磁盘，未做异地备份，若服务器磁盘故障，备份文件与原始数据一同丢失。</w:t>
      </w:r>
    </w:p>
    <w:p w14:paraId="6AB23D77" w14:textId="77777777" w:rsidR="006D457F" w:rsidRDefault="00000000">
      <w:pPr>
        <w:spacing w:after="0" w:line="288" w:lineRule="auto"/>
        <w:rPr>
          <w:rFonts w:hint="eastAsia"/>
        </w:rPr>
      </w:pPr>
      <w:r>
        <w:rPr>
          <w:sz w:val="21"/>
        </w:rPr>
        <w:t>风险等级：中等，数据是博客系统的核心资产。</w:t>
      </w:r>
      <w:r>
        <w:rPr>
          <w:sz w:val="21"/>
        </w:rPr>
        <w:br/>
        <w:t>缓解措施：第一，用操作系统自带的定时任务机制编写数据库备份脚本实现每日自动备份，避免完全依赖管理员手动操作。第二，备份脚本中增加备份文件数量管理，仅保留最近若干天的备份，自动删除旧备份防止磁盘占满。部署模型已为数据分区分配了30 GB，足以容纳多份备份。第三，备份文件与原始数据存储在同一服务器的不同分区，降低单分区故障导致数据与备份同时丢失的概率。以上措施实现成本低，应在项目部署阶段实施。</w:t>
      </w:r>
    </w:p>
    <w:p w14:paraId="52ECF909" w14:textId="77777777" w:rsidR="006D457F" w:rsidRDefault="00000000">
      <w:pPr>
        <w:pStyle w:val="3"/>
      </w:pPr>
      <w:bookmarkStart w:id="79" w:name="_Toc232178862"/>
      <w:r>
        <w:t>7.3.8 SPA的SEO局限性</w:t>
      </w:r>
      <w:bookmarkEnd w:id="79"/>
    </w:p>
    <w:p w14:paraId="681AC34E" w14:textId="77777777" w:rsidR="006D457F" w:rsidRDefault="00000000">
      <w:pPr>
        <w:spacing w:after="0" w:line="288" w:lineRule="auto"/>
        <w:rPr>
          <w:rFonts w:hint="eastAsia"/>
        </w:rPr>
      </w:pPr>
      <w:r>
        <w:rPr>
          <w:sz w:val="21"/>
        </w:rPr>
        <w:t>单页应用的内容由客户端JavaScript动态渲染，搜索引擎爬虫可能无法正确索引页面内容，影响博客文章在搜索引擎中的可见性（ADR-001已识别）。</w:t>
      </w:r>
    </w:p>
    <w:p w14:paraId="65C37CE5" w14:textId="77777777" w:rsidR="006D457F" w:rsidRDefault="00000000">
      <w:pPr>
        <w:spacing w:after="0" w:line="288" w:lineRule="auto"/>
        <w:rPr>
          <w:rFonts w:hint="eastAsia"/>
        </w:rPr>
      </w:pPr>
      <w:r>
        <w:rPr>
          <w:sz w:val="21"/>
        </w:rPr>
        <w:t>风险等级：低，课程项目不以搜索引擎流量和商业推广为目标。</w:t>
      </w:r>
      <w:r>
        <w:rPr>
          <w:sz w:val="21"/>
        </w:rPr>
        <w:br/>
        <w:t>缓解措施：第一，对文章详情页采用预渲染技术，构建时生成静态HTML快照，对爬虫返回预渲染版本。第二，使用Vue的SSR方案Nuxt.js或React的SSR方案Next.js进行服务端渲染，但此方案与ADR-002的技术选型决策相冲突，引入SSR将显著增加项目复杂度。第三，现阶段接受SPA的SEO局限性作为ADR-001和ADR-002的已知代价。</w:t>
      </w:r>
    </w:p>
    <w:p w14:paraId="179B5D2C" w14:textId="77777777" w:rsidR="006D457F" w:rsidRDefault="00000000">
      <w:pPr>
        <w:pStyle w:val="3"/>
      </w:pPr>
      <w:bookmarkStart w:id="80" w:name="_Toc232178863"/>
      <w:r>
        <w:t>7.3.9 风险汇总</w:t>
      </w:r>
      <w:bookmarkEnd w:id="80"/>
    </w:p>
    <w:tbl>
      <w:tblPr>
        <w:tblStyle w:val="ab"/>
        <w:tblW w:w="0" w:type="auto"/>
        <w:jc w:val="center"/>
        <w:tblLook w:val="04A0" w:firstRow="1" w:lastRow="0" w:firstColumn="1" w:lastColumn="0" w:noHBand="0" w:noVBand="1"/>
      </w:tblPr>
      <w:tblGrid>
        <w:gridCol w:w="1026"/>
        <w:gridCol w:w="1917"/>
        <w:gridCol w:w="1195"/>
        <w:gridCol w:w="754"/>
        <w:gridCol w:w="1451"/>
        <w:gridCol w:w="1953"/>
      </w:tblGrid>
      <w:tr w:rsidR="006D457F" w14:paraId="3D1E4B20" w14:textId="77777777">
        <w:trPr>
          <w:jc w:val="center"/>
        </w:trPr>
        <w:tc>
          <w:tcPr>
            <w:tcW w:w="1134" w:type="dxa"/>
            <w:shd w:val="clear" w:color="auto" w:fill="D9D9D9"/>
          </w:tcPr>
          <w:p w14:paraId="3E521DC0" w14:textId="77777777" w:rsidR="006D457F" w:rsidRDefault="00000000">
            <w:pPr>
              <w:spacing w:after="0" w:line="240" w:lineRule="auto"/>
              <w:jc w:val="center"/>
              <w:rPr>
                <w:rFonts w:hint="eastAsia"/>
              </w:rPr>
            </w:pPr>
            <w:r>
              <w:rPr>
                <w:b/>
                <w:color w:val="000000"/>
                <w:sz w:val="20"/>
              </w:rPr>
              <w:t>风险ID</w:t>
            </w:r>
          </w:p>
        </w:tc>
        <w:tc>
          <w:tcPr>
            <w:tcW w:w="2268" w:type="dxa"/>
            <w:shd w:val="clear" w:color="auto" w:fill="D9D9D9"/>
          </w:tcPr>
          <w:p w14:paraId="6F4C3480" w14:textId="77777777" w:rsidR="006D457F" w:rsidRDefault="00000000">
            <w:pPr>
              <w:spacing w:after="0" w:line="240" w:lineRule="auto"/>
              <w:jc w:val="center"/>
              <w:rPr>
                <w:rFonts w:hint="eastAsia"/>
              </w:rPr>
            </w:pPr>
            <w:r>
              <w:rPr>
                <w:b/>
                <w:color w:val="000000"/>
                <w:sz w:val="20"/>
              </w:rPr>
              <w:t>风险描述</w:t>
            </w:r>
          </w:p>
        </w:tc>
        <w:tc>
          <w:tcPr>
            <w:tcW w:w="1417" w:type="dxa"/>
            <w:shd w:val="clear" w:color="auto" w:fill="D9D9D9"/>
          </w:tcPr>
          <w:p w14:paraId="598705F7" w14:textId="77777777" w:rsidR="006D457F" w:rsidRDefault="00000000">
            <w:pPr>
              <w:spacing w:after="0" w:line="240" w:lineRule="auto"/>
              <w:jc w:val="center"/>
              <w:rPr>
                <w:rFonts w:hint="eastAsia"/>
              </w:rPr>
            </w:pPr>
            <w:r>
              <w:rPr>
                <w:b/>
                <w:color w:val="000000"/>
                <w:sz w:val="20"/>
              </w:rPr>
              <w:t>影响范围</w:t>
            </w:r>
          </w:p>
        </w:tc>
        <w:tc>
          <w:tcPr>
            <w:tcW w:w="850" w:type="dxa"/>
            <w:shd w:val="clear" w:color="auto" w:fill="D9D9D9"/>
          </w:tcPr>
          <w:p w14:paraId="2BFCAB20" w14:textId="77777777" w:rsidR="006D457F" w:rsidRDefault="00000000">
            <w:pPr>
              <w:spacing w:after="0" w:line="240" w:lineRule="auto"/>
              <w:jc w:val="center"/>
              <w:rPr>
                <w:rFonts w:hint="eastAsia"/>
              </w:rPr>
            </w:pPr>
            <w:r>
              <w:rPr>
                <w:b/>
                <w:color w:val="000000"/>
                <w:sz w:val="20"/>
              </w:rPr>
              <w:t>风险等级</w:t>
            </w:r>
          </w:p>
        </w:tc>
        <w:tc>
          <w:tcPr>
            <w:tcW w:w="1701" w:type="dxa"/>
            <w:shd w:val="clear" w:color="auto" w:fill="D9D9D9"/>
          </w:tcPr>
          <w:p w14:paraId="173DAEAA" w14:textId="77777777" w:rsidR="006D457F" w:rsidRDefault="00000000">
            <w:pPr>
              <w:spacing w:after="0" w:line="240" w:lineRule="auto"/>
              <w:jc w:val="center"/>
              <w:rPr>
                <w:rFonts w:hint="eastAsia"/>
              </w:rPr>
            </w:pPr>
            <w:r>
              <w:rPr>
                <w:b/>
                <w:color w:val="000000"/>
                <w:sz w:val="20"/>
              </w:rPr>
              <w:t>是否可接受</w:t>
            </w:r>
          </w:p>
        </w:tc>
        <w:tc>
          <w:tcPr>
            <w:tcW w:w="2268" w:type="dxa"/>
            <w:shd w:val="clear" w:color="auto" w:fill="D9D9D9"/>
          </w:tcPr>
          <w:p w14:paraId="3462608A" w14:textId="77777777" w:rsidR="006D457F" w:rsidRDefault="00000000">
            <w:pPr>
              <w:spacing w:after="0" w:line="240" w:lineRule="auto"/>
              <w:jc w:val="center"/>
              <w:rPr>
                <w:rFonts w:hint="eastAsia"/>
              </w:rPr>
            </w:pPr>
            <w:r>
              <w:rPr>
                <w:b/>
                <w:color w:val="000000"/>
                <w:sz w:val="20"/>
              </w:rPr>
              <w:t>缓解优先级</w:t>
            </w:r>
          </w:p>
        </w:tc>
      </w:tr>
      <w:tr w:rsidR="006D457F" w14:paraId="3A717C70" w14:textId="77777777">
        <w:trPr>
          <w:jc w:val="center"/>
        </w:trPr>
        <w:tc>
          <w:tcPr>
            <w:tcW w:w="1134" w:type="dxa"/>
          </w:tcPr>
          <w:p w14:paraId="4E34DEEB" w14:textId="77777777" w:rsidR="006D457F" w:rsidRDefault="00000000">
            <w:pPr>
              <w:spacing w:after="0" w:line="240" w:lineRule="auto"/>
              <w:rPr>
                <w:rFonts w:hint="eastAsia"/>
              </w:rPr>
            </w:pPr>
            <w:r>
              <w:rPr>
                <w:sz w:val="18"/>
              </w:rPr>
              <w:t>RISK-001</w:t>
            </w:r>
          </w:p>
        </w:tc>
        <w:tc>
          <w:tcPr>
            <w:tcW w:w="2268" w:type="dxa"/>
          </w:tcPr>
          <w:p w14:paraId="5D58C479" w14:textId="77777777" w:rsidR="006D457F" w:rsidRDefault="00000000">
            <w:pPr>
              <w:spacing w:after="0" w:line="240" w:lineRule="auto"/>
              <w:rPr>
                <w:rFonts w:hint="eastAsia"/>
              </w:rPr>
            </w:pPr>
            <w:r>
              <w:rPr>
                <w:sz w:val="18"/>
              </w:rPr>
              <w:t>单服务器单点故障</w:t>
            </w:r>
          </w:p>
        </w:tc>
        <w:tc>
          <w:tcPr>
            <w:tcW w:w="1417" w:type="dxa"/>
          </w:tcPr>
          <w:p w14:paraId="31762D66" w14:textId="77777777" w:rsidR="006D457F" w:rsidRDefault="00000000">
            <w:pPr>
              <w:spacing w:after="0" w:line="240" w:lineRule="auto"/>
              <w:rPr>
                <w:rFonts w:hint="eastAsia"/>
              </w:rPr>
            </w:pPr>
            <w:r>
              <w:rPr>
                <w:sz w:val="18"/>
              </w:rPr>
              <w:t>系统可用性</w:t>
            </w:r>
          </w:p>
        </w:tc>
        <w:tc>
          <w:tcPr>
            <w:tcW w:w="850" w:type="dxa"/>
          </w:tcPr>
          <w:p w14:paraId="1DB87AEC" w14:textId="77777777" w:rsidR="006D457F" w:rsidRDefault="00000000">
            <w:pPr>
              <w:spacing w:after="0" w:line="240" w:lineRule="auto"/>
              <w:rPr>
                <w:rFonts w:hint="eastAsia"/>
              </w:rPr>
            </w:pPr>
            <w:r>
              <w:rPr>
                <w:sz w:val="18"/>
              </w:rPr>
              <w:t>中</w:t>
            </w:r>
          </w:p>
        </w:tc>
        <w:tc>
          <w:tcPr>
            <w:tcW w:w="1701" w:type="dxa"/>
          </w:tcPr>
          <w:p w14:paraId="4950738B" w14:textId="77777777" w:rsidR="006D457F" w:rsidRDefault="00000000">
            <w:pPr>
              <w:spacing w:after="0" w:line="240" w:lineRule="auto"/>
              <w:rPr>
                <w:rFonts w:hint="eastAsia"/>
              </w:rPr>
            </w:pPr>
            <w:r>
              <w:rPr>
                <w:sz w:val="18"/>
              </w:rPr>
              <w:t>是（课程场景）</w:t>
            </w:r>
          </w:p>
        </w:tc>
        <w:tc>
          <w:tcPr>
            <w:tcW w:w="2268" w:type="dxa"/>
          </w:tcPr>
          <w:p w14:paraId="2E6D8419" w14:textId="77777777" w:rsidR="006D457F" w:rsidRDefault="00000000">
            <w:pPr>
              <w:spacing w:after="0" w:line="240" w:lineRule="auto"/>
              <w:rPr>
                <w:rFonts w:hint="eastAsia"/>
              </w:rPr>
            </w:pPr>
            <w:r>
              <w:rPr>
                <w:sz w:val="18"/>
              </w:rPr>
              <w:t>部署阶段实施自动备份</w:t>
            </w:r>
          </w:p>
        </w:tc>
      </w:tr>
      <w:tr w:rsidR="006D457F" w14:paraId="7044F5AE" w14:textId="77777777">
        <w:trPr>
          <w:jc w:val="center"/>
        </w:trPr>
        <w:tc>
          <w:tcPr>
            <w:tcW w:w="1134" w:type="dxa"/>
          </w:tcPr>
          <w:p w14:paraId="2EBFA7DC" w14:textId="77777777" w:rsidR="006D457F" w:rsidRDefault="00000000">
            <w:pPr>
              <w:spacing w:after="0" w:line="240" w:lineRule="auto"/>
              <w:rPr>
                <w:rFonts w:hint="eastAsia"/>
              </w:rPr>
            </w:pPr>
            <w:r>
              <w:rPr>
                <w:sz w:val="18"/>
              </w:rPr>
              <w:t>RISK-002</w:t>
            </w:r>
          </w:p>
        </w:tc>
        <w:tc>
          <w:tcPr>
            <w:tcW w:w="2268" w:type="dxa"/>
          </w:tcPr>
          <w:p w14:paraId="09976E3A" w14:textId="77777777" w:rsidR="006D457F" w:rsidRDefault="00000000">
            <w:pPr>
              <w:spacing w:after="0" w:line="240" w:lineRule="auto"/>
              <w:rPr>
                <w:rFonts w:hint="eastAsia"/>
              </w:rPr>
            </w:pPr>
            <w:r>
              <w:rPr>
                <w:sz w:val="18"/>
              </w:rPr>
              <w:t>JWT Token无法主动失效</w:t>
            </w:r>
          </w:p>
        </w:tc>
        <w:tc>
          <w:tcPr>
            <w:tcW w:w="1417" w:type="dxa"/>
          </w:tcPr>
          <w:p w14:paraId="116C6F9B" w14:textId="77777777" w:rsidR="006D457F" w:rsidRDefault="00000000">
            <w:pPr>
              <w:spacing w:after="0" w:line="240" w:lineRule="auto"/>
              <w:rPr>
                <w:rFonts w:hint="eastAsia"/>
              </w:rPr>
            </w:pPr>
            <w:r>
              <w:rPr>
                <w:sz w:val="18"/>
              </w:rPr>
              <w:t>安全</w:t>
            </w:r>
          </w:p>
        </w:tc>
        <w:tc>
          <w:tcPr>
            <w:tcW w:w="850" w:type="dxa"/>
          </w:tcPr>
          <w:p w14:paraId="08023A32" w14:textId="77777777" w:rsidR="006D457F" w:rsidRDefault="00000000">
            <w:pPr>
              <w:spacing w:after="0" w:line="240" w:lineRule="auto"/>
              <w:rPr>
                <w:rFonts w:hint="eastAsia"/>
              </w:rPr>
            </w:pPr>
            <w:r>
              <w:rPr>
                <w:sz w:val="18"/>
              </w:rPr>
              <w:t>中</w:t>
            </w:r>
          </w:p>
        </w:tc>
        <w:tc>
          <w:tcPr>
            <w:tcW w:w="1701" w:type="dxa"/>
          </w:tcPr>
          <w:p w14:paraId="587F3C12" w14:textId="77777777" w:rsidR="006D457F" w:rsidRDefault="00000000">
            <w:pPr>
              <w:spacing w:after="0" w:line="240" w:lineRule="auto"/>
              <w:rPr>
                <w:rFonts w:hint="eastAsia"/>
              </w:rPr>
            </w:pPr>
            <w:r>
              <w:rPr>
                <w:sz w:val="18"/>
              </w:rPr>
              <w:t>有条件接受</w:t>
            </w:r>
          </w:p>
        </w:tc>
        <w:tc>
          <w:tcPr>
            <w:tcW w:w="2268" w:type="dxa"/>
          </w:tcPr>
          <w:p w14:paraId="24306950" w14:textId="77777777" w:rsidR="006D457F" w:rsidRDefault="00000000">
            <w:pPr>
              <w:spacing w:after="0" w:line="240" w:lineRule="auto"/>
              <w:rPr>
                <w:rFonts w:hint="eastAsia"/>
              </w:rPr>
            </w:pPr>
            <w:r>
              <w:rPr>
                <w:sz w:val="18"/>
              </w:rPr>
              <w:t>引入Token黑名单（需Redis）</w:t>
            </w:r>
          </w:p>
        </w:tc>
      </w:tr>
      <w:tr w:rsidR="006D457F" w14:paraId="3E2652A5" w14:textId="77777777">
        <w:trPr>
          <w:jc w:val="center"/>
        </w:trPr>
        <w:tc>
          <w:tcPr>
            <w:tcW w:w="1134" w:type="dxa"/>
          </w:tcPr>
          <w:p w14:paraId="20920953" w14:textId="77777777" w:rsidR="006D457F" w:rsidRDefault="00000000">
            <w:pPr>
              <w:spacing w:after="0" w:line="240" w:lineRule="auto"/>
              <w:rPr>
                <w:rFonts w:hint="eastAsia"/>
              </w:rPr>
            </w:pPr>
            <w:r>
              <w:rPr>
                <w:sz w:val="18"/>
              </w:rPr>
              <w:t>RISK-003</w:t>
            </w:r>
          </w:p>
        </w:tc>
        <w:tc>
          <w:tcPr>
            <w:tcW w:w="2268" w:type="dxa"/>
          </w:tcPr>
          <w:p w14:paraId="1D7C8B66" w14:textId="77777777" w:rsidR="006D457F" w:rsidRDefault="00000000">
            <w:pPr>
              <w:spacing w:after="0" w:line="240" w:lineRule="auto"/>
              <w:rPr>
                <w:rFonts w:hint="eastAsia"/>
              </w:rPr>
            </w:pPr>
            <w:r>
              <w:rPr>
                <w:sz w:val="18"/>
              </w:rPr>
              <w:t>缓存策略为可选组件</w:t>
            </w:r>
          </w:p>
        </w:tc>
        <w:tc>
          <w:tcPr>
            <w:tcW w:w="1417" w:type="dxa"/>
          </w:tcPr>
          <w:p w14:paraId="4DFC7E27" w14:textId="77777777" w:rsidR="006D457F" w:rsidRDefault="00000000">
            <w:pPr>
              <w:spacing w:after="0" w:line="240" w:lineRule="auto"/>
              <w:rPr>
                <w:rFonts w:hint="eastAsia"/>
              </w:rPr>
            </w:pPr>
            <w:r>
              <w:rPr>
                <w:sz w:val="18"/>
              </w:rPr>
              <w:t>性能</w:t>
            </w:r>
          </w:p>
        </w:tc>
        <w:tc>
          <w:tcPr>
            <w:tcW w:w="850" w:type="dxa"/>
          </w:tcPr>
          <w:p w14:paraId="6A807D8D" w14:textId="77777777" w:rsidR="006D457F" w:rsidRDefault="00000000">
            <w:pPr>
              <w:spacing w:after="0" w:line="240" w:lineRule="auto"/>
              <w:rPr>
                <w:rFonts w:hint="eastAsia"/>
              </w:rPr>
            </w:pPr>
            <w:r>
              <w:rPr>
                <w:sz w:val="18"/>
              </w:rPr>
              <w:t>低</w:t>
            </w:r>
          </w:p>
        </w:tc>
        <w:tc>
          <w:tcPr>
            <w:tcW w:w="1701" w:type="dxa"/>
          </w:tcPr>
          <w:p w14:paraId="5E5D6CD4" w14:textId="77777777" w:rsidR="006D457F" w:rsidRDefault="00000000">
            <w:pPr>
              <w:spacing w:after="0" w:line="240" w:lineRule="auto"/>
              <w:rPr>
                <w:rFonts w:hint="eastAsia"/>
              </w:rPr>
            </w:pPr>
            <w:r>
              <w:rPr>
                <w:sz w:val="18"/>
              </w:rPr>
              <w:t>是</w:t>
            </w:r>
          </w:p>
        </w:tc>
        <w:tc>
          <w:tcPr>
            <w:tcW w:w="2268" w:type="dxa"/>
          </w:tcPr>
          <w:p w14:paraId="4124DC5A" w14:textId="77777777" w:rsidR="006D457F" w:rsidRDefault="00000000">
            <w:pPr>
              <w:spacing w:after="0" w:line="240" w:lineRule="auto"/>
              <w:rPr>
                <w:rFonts w:hint="eastAsia"/>
              </w:rPr>
            </w:pPr>
            <w:r>
              <w:rPr>
                <w:sz w:val="18"/>
              </w:rPr>
              <w:t>部署阶段安装Redis</w:t>
            </w:r>
          </w:p>
        </w:tc>
      </w:tr>
      <w:tr w:rsidR="006D457F" w14:paraId="5DD2F7E4" w14:textId="77777777">
        <w:trPr>
          <w:jc w:val="center"/>
        </w:trPr>
        <w:tc>
          <w:tcPr>
            <w:tcW w:w="1134" w:type="dxa"/>
          </w:tcPr>
          <w:p w14:paraId="5F3D57A2" w14:textId="77777777" w:rsidR="006D457F" w:rsidRDefault="00000000">
            <w:pPr>
              <w:spacing w:after="0" w:line="240" w:lineRule="auto"/>
              <w:rPr>
                <w:rFonts w:hint="eastAsia"/>
              </w:rPr>
            </w:pPr>
            <w:r>
              <w:rPr>
                <w:sz w:val="18"/>
              </w:rPr>
              <w:t>RISK-004</w:t>
            </w:r>
          </w:p>
        </w:tc>
        <w:tc>
          <w:tcPr>
            <w:tcW w:w="2268" w:type="dxa"/>
          </w:tcPr>
          <w:p w14:paraId="4F57DDEF" w14:textId="77777777" w:rsidR="006D457F" w:rsidRDefault="00000000">
            <w:pPr>
              <w:spacing w:after="0" w:line="240" w:lineRule="auto"/>
              <w:rPr>
                <w:rFonts w:hint="eastAsia"/>
              </w:rPr>
            </w:pPr>
            <w:r>
              <w:rPr>
                <w:sz w:val="18"/>
              </w:rPr>
              <w:t>缺乏自动化CI/CD流水线</w:t>
            </w:r>
          </w:p>
        </w:tc>
        <w:tc>
          <w:tcPr>
            <w:tcW w:w="1417" w:type="dxa"/>
          </w:tcPr>
          <w:p w14:paraId="78E9EBDE" w14:textId="77777777" w:rsidR="006D457F" w:rsidRDefault="00000000">
            <w:pPr>
              <w:spacing w:after="0" w:line="240" w:lineRule="auto"/>
              <w:rPr>
                <w:rFonts w:hint="eastAsia"/>
              </w:rPr>
            </w:pPr>
            <w:r>
              <w:rPr>
                <w:sz w:val="18"/>
              </w:rPr>
              <w:t>开发效率和质量</w:t>
            </w:r>
          </w:p>
        </w:tc>
        <w:tc>
          <w:tcPr>
            <w:tcW w:w="850" w:type="dxa"/>
          </w:tcPr>
          <w:p w14:paraId="410A9FE1" w14:textId="77777777" w:rsidR="006D457F" w:rsidRDefault="00000000">
            <w:pPr>
              <w:spacing w:after="0" w:line="240" w:lineRule="auto"/>
              <w:rPr>
                <w:rFonts w:hint="eastAsia"/>
              </w:rPr>
            </w:pPr>
            <w:r>
              <w:rPr>
                <w:sz w:val="18"/>
              </w:rPr>
              <w:t>低</w:t>
            </w:r>
          </w:p>
        </w:tc>
        <w:tc>
          <w:tcPr>
            <w:tcW w:w="1701" w:type="dxa"/>
          </w:tcPr>
          <w:p w14:paraId="4FA45ADF" w14:textId="77777777" w:rsidR="006D457F" w:rsidRDefault="00000000">
            <w:pPr>
              <w:spacing w:after="0" w:line="240" w:lineRule="auto"/>
              <w:rPr>
                <w:rFonts w:hint="eastAsia"/>
              </w:rPr>
            </w:pPr>
            <w:r>
              <w:rPr>
                <w:sz w:val="18"/>
              </w:rPr>
              <w:t>是</w:t>
            </w:r>
          </w:p>
        </w:tc>
        <w:tc>
          <w:tcPr>
            <w:tcW w:w="2268" w:type="dxa"/>
          </w:tcPr>
          <w:p w14:paraId="6F3EF892" w14:textId="77777777" w:rsidR="006D457F" w:rsidRDefault="00000000">
            <w:pPr>
              <w:spacing w:after="0" w:line="240" w:lineRule="auto"/>
              <w:rPr>
                <w:rFonts w:hint="eastAsia"/>
              </w:rPr>
            </w:pPr>
            <w:r>
              <w:rPr>
                <w:sz w:val="18"/>
              </w:rPr>
              <w:t>标准化构建脚本加代码审查</w:t>
            </w:r>
          </w:p>
        </w:tc>
      </w:tr>
      <w:tr w:rsidR="006D457F" w14:paraId="2266E018" w14:textId="77777777">
        <w:trPr>
          <w:jc w:val="center"/>
        </w:trPr>
        <w:tc>
          <w:tcPr>
            <w:tcW w:w="1134" w:type="dxa"/>
          </w:tcPr>
          <w:p w14:paraId="017CD39A" w14:textId="77777777" w:rsidR="006D457F" w:rsidRDefault="00000000">
            <w:pPr>
              <w:spacing w:after="0" w:line="240" w:lineRule="auto"/>
              <w:rPr>
                <w:rFonts w:hint="eastAsia"/>
              </w:rPr>
            </w:pPr>
            <w:r>
              <w:rPr>
                <w:sz w:val="18"/>
              </w:rPr>
              <w:t>RISK-005</w:t>
            </w:r>
          </w:p>
        </w:tc>
        <w:tc>
          <w:tcPr>
            <w:tcW w:w="2268" w:type="dxa"/>
          </w:tcPr>
          <w:p w14:paraId="2CCE7265" w14:textId="77777777" w:rsidR="006D457F" w:rsidRDefault="00000000">
            <w:pPr>
              <w:spacing w:after="0" w:line="240" w:lineRule="auto"/>
              <w:rPr>
                <w:rFonts w:hint="eastAsia"/>
              </w:rPr>
            </w:pPr>
            <w:r>
              <w:rPr>
                <w:sz w:val="18"/>
              </w:rPr>
              <w:t>缺乏系统监控与告警</w:t>
            </w:r>
          </w:p>
        </w:tc>
        <w:tc>
          <w:tcPr>
            <w:tcW w:w="1417" w:type="dxa"/>
          </w:tcPr>
          <w:p w14:paraId="0707500F" w14:textId="77777777" w:rsidR="006D457F" w:rsidRDefault="00000000">
            <w:pPr>
              <w:spacing w:after="0" w:line="240" w:lineRule="auto"/>
              <w:rPr>
                <w:rFonts w:hint="eastAsia"/>
              </w:rPr>
            </w:pPr>
            <w:r>
              <w:rPr>
                <w:sz w:val="18"/>
              </w:rPr>
              <w:t>运维</w:t>
            </w:r>
          </w:p>
        </w:tc>
        <w:tc>
          <w:tcPr>
            <w:tcW w:w="850" w:type="dxa"/>
          </w:tcPr>
          <w:p w14:paraId="3E96F361" w14:textId="77777777" w:rsidR="006D457F" w:rsidRDefault="00000000">
            <w:pPr>
              <w:spacing w:after="0" w:line="240" w:lineRule="auto"/>
              <w:rPr>
                <w:rFonts w:hint="eastAsia"/>
              </w:rPr>
            </w:pPr>
            <w:r>
              <w:rPr>
                <w:sz w:val="18"/>
              </w:rPr>
              <w:t>低</w:t>
            </w:r>
          </w:p>
        </w:tc>
        <w:tc>
          <w:tcPr>
            <w:tcW w:w="1701" w:type="dxa"/>
          </w:tcPr>
          <w:p w14:paraId="40039A9B" w14:textId="77777777" w:rsidR="006D457F" w:rsidRDefault="00000000">
            <w:pPr>
              <w:spacing w:after="0" w:line="240" w:lineRule="auto"/>
              <w:rPr>
                <w:rFonts w:hint="eastAsia"/>
              </w:rPr>
            </w:pPr>
            <w:r>
              <w:rPr>
                <w:sz w:val="18"/>
              </w:rPr>
              <w:t>是</w:t>
            </w:r>
          </w:p>
        </w:tc>
        <w:tc>
          <w:tcPr>
            <w:tcW w:w="2268" w:type="dxa"/>
          </w:tcPr>
          <w:p w14:paraId="654EFDAE" w14:textId="77777777" w:rsidR="006D457F" w:rsidRDefault="00000000">
            <w:pPr>
              <w:spacing w:after="0" w:line="240" w:lineRule="auto"/>
              <w:rPr>
                <w:rFonts w:hint="eastAsia"/>
              </w:rPr>
            </w:pPr>
            <w:r>
              <w:rPr>
                <w:sz w:val="18"/>
              </w:rPr>
              <w:t>用PM2和systemd加磁盘检查脚本</w:t>
            </w:r>
          </w:p>
        </w:tc>
      </w:tr>
      <w:tr w:rsidR="006D457F" w14:paraId="54BAE3A6" w14:textId="77777777">
        <w:trPr>
          <w:jc w:val="center"/>
        </w:trPr>
        <w:tc>
          <w:tcPr>
            <w:tcW w:w="1134" w:type="dxa"/>
          </w:tcPr>
          <w:p w14:paraId="5FAFB110" w14:textId="77777777" w:rsidR="006D457F" w:rsidRDefault="00000000">
            <w:pPr>
              <w:spacing w:after="0" w:line="240" w:lineRule="auto"/>
              <w:rPr>
                <w:rFonts w:hint="eastAsia"/>
              </w:rPr>
            </w:pPr>
            <w:r>
              <w:rPr>
                <w:sz w:val="18"/>
              </w:rPr>
              <w:t>RISK-006</w:t>
            </w:r>
          </w:p>
        </w:tc>
        <w:tc>
          <w:tcPr>
            <w:tcW w:w="2268" w:type="dxa"/>
          </w:tcPr>
          <w:p w14:paraId="7228A36D" w14:textId="77777777" w:rsidR="006D457F" w:rsidRDefault="00000000">
            <w:pPr>
              <w:spacing w:after="0" w:line="240" w:lineRule="auto"/>
              <w:rPr>
                <w:rFonts w:hint="eastAsia"/>
              </w:rPr>
            </w:pPr>
            <w:r>
              <w:rPr>
                <w:sz w:val="18"/>
              </w:rPr>
              <w:t>文件存储缺乏冗余备份</w:t>
            </w:r>
          </w:p>
        </w:tc>
        <w:tc>
          <w:tcPr>
            <w:tcW w:w="1417" w:type="dxa"/>
          </w:tcPr>
          <w:p w14:paraId="1C128D07" w14:textId="77777777" w:rsidR="006D457F" w:rsidRDefault="00000000">
            <w:pPr>
              <w:spacing w:after="0" w:line="240" w:lineRule="auto"/>
              <w:rPr>
                <w:rFonts w:hint="eastAsia"/>
              </w:rPr>
            </w:pPr>
            <w:r>
              <w:rPr>
                <w:sz w:val="18"/>
              </w:rPr>
              <w:t>数据安全</w:t>
            </w:r>
          </w:p>
        </w:tc>
        <w:tc>
          <w:tcPr>
            <w:tcW w:w="850" w:type="dxa"/>
          </w:tcPr>
          <w:p w14:paraId="0EB905E9" w14:textId="77777777" w:rsidR="006D457F" w:rsidRDefault="00000000">
            <w:pPr>
              <w:spacing w:after="0" w:line="240" w:lineRule="auto"/>
              <w:rPr>
                <w:rFonts w:hint="eastAsia"/>
              </w:rPr>
            </w:pPr>
            <w:r>
              <w:rPr>
                <w:sz w:val="18"/>
              </w:rPr>
              <w:t>低</w:t>
            </w:r>
          </w:p>
        </w:tc>
        <w:tc>
          <w:tcPr>
            <w:tcW w:w="1701" w:type="dxa"/>
          </w:tcPr>
          <w:p w14:paraId="6B24703E" w14:textId="77777777" w:rsidR="006D457F" w:rsidRDefault="00000000">
            <w:pPr>
              <w:spacing w:after="0" w:line="240" w:lineRule="auto"/>
              <w:rPr>
                <w:rFonts w:hint="eastAsia"/>
              </w:rPr>
            </w:pPr>
            <w:r>
              <w:rPr>
                <w:sz w:val="18"/>
              </w:rPr>
              <w:t>是</w:t>
            </w:r>
          </w:p>
        </w:tc>
        <w:tc>
          <w:tcPr>
            <w:tcW w:w="2268" w:type="dxa"/>
          </w:tcPr>
          <w:p w14:paraId="6FF2E7FE" w14:textId="77777777" w:rsidR="006D457F" w:rsidRDefault="00000000">
            <w:pPr>
              <w:spacing w:after="0" w:line="240" w:lineRule="auto"/>
              <w:rPr>
                <w:rFonts w:hint="eastAsia"/>
              </w:rPr>
            </w:pPr>
            <w:r>
              <w:rPr>
                <w:sz w:val="18"/>
              </w:rPr>
              <w:t>上传文件纳入备份流程</w:t>
            </w:r>
          </w:p>
        </w:tc>
      </w:tr>
      <w:tr w:rsidR="006D457F" w14:paraId="08CF76F8" w14:textId="77777777">
        <w:trPr>
          <w:jc w:val="center"/>
        </w:trPr>
        <w:tc>
          <w:tcPr>
            <w:tcW w:w="1134" w:type="dxa"/>
          </w:tcPr>
          <w:p w14:paraId="20BC3232" w14:textId="77777777" w:rsidR="006D457F" w:rsidRDefault="00000000">
            <w:pPr>
              <w:spacing w:after="0" w:line="240" w:lineRule="auto"/>
              <w:rPr>
                <w:rFonts w:hint="eastAsia"/>
              </w:rPr>
            </w:pPr>
            <w:r>
              <w:rPr>
                <w:sz w:val="18"/>
              </w:rPr>
              <w:t>RISK-007</w:t>
            </w:r>
          </w:p>
        </w:tc>
        <w:tc>
          <w:tcPr>
            <w:tcW w:w="2268" w:type="dxa"/>
          </w:tcPr>
          <w:p w14:paraId="6EDE684D" w14:textId="77777777" w:rsidR="006D457F" w:rsidRDefault="00000000">
            <w:pPr>
              <w:spacing w:after="0" w:line="240" w:lineRule="auto"/>
              <w:rPr>
                <w:rFonts w:hint="eastAsia"/>
              </w:rPr>
            </w:pPr>
            <w:r>
              <w:rPr>
                <w:sz w:val="18"/>
              </w:rPr>
              <w:t>数据库备份为手动且仅本地存储</w:t>
            </w:r>
          </w:p>
        </w:tc>
        <w:tc>
          <w:tcPr>
            <w:tcW w:w="1417" w:type="dxa"/>
          </w:tcPr>
          <w:p w14:paraId="65543E64" w14:textId="77777777" w:rsidR="006D457F" w:rsidRDefault="00000000">
            <w:pPr>
              <w:spacing w:after="0" w:line="240" w:lineRule="auto"/>
              <w:rPr>
                <w:rFonts w:hint="eastAsia"/>
              </w:rPr>
            </w:pPr>
            <w:r>
              <w:rPr>
                <w:sz w:val="18"/>
              </w:rPr>
              <w:t>数据安全</w:t>
            </w:r>
          </w:p>
        </w:tc>
        <w:tc>
          <w:tcPr>
            <w:tcW w:w="850" w:type="dxa"/>
          </w:tcPr>
          <w:p w14:paraId="6BEA7C3C" w14:textId="77777777" w:rsidR="006D457F" w:rsidRDefault="00000000">
            <w:pPr>
              <w:spacing w:after="0" w:line="240" w:lineRule="auto"/>
              <w:rPr>
                <w:rFonts w:hint="eastAsia"/>
              </w:rPr>
            </w:pPr>
            <w:r>
              <w:rPr>
                <w:sz w:val="18"/>
              </w:rPr>
              <w:t>中</w:t>
            </w:r>
          </w:p>
        </w:tc>
        <w:tc>
          <w:tcPr>
            <w:tcW w:w="1701" w:type="dxa"/>
          </w:tcPr>
          <w:p w14:paraId="1DACF7F2" w14:textId="77777777" w:rsidR="006D457F" w:rsidRDefault="00000000">
            <w:pPr>
              <w:spacing w:after="0" w:line="240" w:lineRule="auto"/>
              <w:rPr>
                <w:rFonts w:hint="eastAsia"/>
              </w:rPr>
            </w:pPr>
            <w:r>
              <w:rPr>
                <w:sz w:val="18"/>
              </w:rPr>
              <w:t>有条件接受</w:t>
            </w:r>
          </w:p>
        </w:tc>
        <w:tc>
          <w:tcPr>
            <w:tcW w:w="2268" w:type="dxa"/>
          </w:tcPr>
          <w:p w14:paraId="0FB0B2FE" w14:textId="77777777" w:rsidR="006D457F" w:rsidRDefault="00000000">
            <w:pPr>
              <w:spacing w:after="0" w:line="240" w:lineRule="auto"/>
              <w:rPr>
                <w:rFonts w:hint="eastAsia"/>
              </w:rPr>
            </w:pPr>
            <w:r>
              <w:rPr>
                <w:sz w:val="18"/>
              </w:rPr>
              <w:t>脚本化自动备份加分区分隔</w:t>
            </w:r>
          </w:p>
        </w:tc>
      </w:tr>
      <w:tr w:rsidR="006D457F" w14:paraId="04CB8036" w14:textId="77777777">
        <w:trPr>
          <w:jc w:val="center"/>
        </w:trPr>
        <w:tc>
          <w:tcPr>
            <w:tcW w:w="1134" w:type="dxa"/>
          </w:tcPr>
          <w:p w14:paraId="1A13C084" w14:textId="77777777" w:rsidR="006D457F" w:rsidRDefault="00000000">
            <w:pPr>
              <w:spacing w:after="0" w:line="240" w:lineRule="auto"/>
              <w:rPr>
                <w:rFonts w:hint="eastAsia"/>
              </w:rPr>
            </w:pPr>
            <w:r>
              <w:rPr>
                <w:sz w:val="18"/>
              </w:rPr>
              <w:t>RISK-008</w:t>
            </w:r>
          </w:p>
        </w:tc>
        <w:tc>
          <w:tcPr>
            <w:tcW w:w="2268" w:type="dxa"/>
          </w:tcPr>
          <w:p w14:paraId="02CD592E" w14:textId="77777777" w:rsidR="006D457F" w:rsidRDefault="00000000">
            <w:pPr>
              <w:spacing w:after="0" w:line="240" w:lineRule="auto"/>
              <w:rPr>
                <w:rFonts w:hint="eastAsia"/>
              </w:rPr>
            </w:pPr>
            <w:r>
              <w:rPr>
                <w:sz w:val="18"/>
              </w:rPr>
              <w:t>SPA的SEO局限性</w:t>
            </w:r>
          </w:p>
        </w:tc>
        <w:tc>
          <w:tcPr>
            <w:tcW w:w="1417" w:type="dxa"/>
          </w:tcPr>
          <w:p w14:paraId="1AE2E94B" w14:textId="77777777" w:rsidR="006D457F" w:rsidRDefault="00000000">
            <w:pPr>
              <w:spacing w:after="0" w:line="240" w:lineRule="auto"/>
              <w:rPr>
                <w:rFonts w:hint="eastAsia"/>
              </w:rPr>
            </w:pPr>
            <w:r>
              <w:rPr>
                <w:sz w:val="18"/>
              </w:rPr>
              <w:t>搜索引擎可见性</w:t>
            </w:r>
          </w:p>
        </w:tc>
        <w:tc>
          <w:tcPr>
            <w:tcW w:w="850" w:type="dxa"/>
          </w:tcPr>
          <w:p w14:paraId="0E1CA2D7" w14:textId="77777777" w:rsidR="006D457F" w:rsidRDefault="00000000">
            <w:pPr>
              <w:spacing w:after="0" w:line="240" w:lineRule="auto"/>
              <w:rPr>
                <w:rFonts w:hint="eastAsia"/>
              </w:rPr>
            </w:pPr>
            <w:r>
              <w:rPr>
                <w:sz w:val="18"/>
              </w:rPr>
              <w:t>低</w:t>
            </w:r>
          </w:p>
        </w:tc>
        <w:tc>
          <w:tcPr>
            <w:tcW w:w="1701" w:type="dxa"/>
          </w:tcPr>
          <w:p w14:paraId="7B9FCC3F" w14:textId="77777777" w:rsidR="006D457F" w:rsidRDefault="00000000">
            <w:pPr>
              <w:spacing w:after="0" w:line="240" w:lineRule="auto"/>
              <w:rPr>
                <w:rFonts w:hint="eastAsia"/>
              </w:rPr>
            </w:pPr>
            <w:r>
              <w:rPr>
                <w:sz w:val="18"/>
              </w:rPr>
              <w:t>是</w:t>
            </w:r>
          </w:p>
        </w:tc>
        <w:tc>
          <w:tcPr>
            <w:tcW w:w="2268" w:type="dxa"/>
          </w:tcPr>
          <w:p w14:paraId="3C6B8B4B" w14:textId="77777777" w:rsidR="006D457F" w:rsidRDefault="00000000">
            <w:pPr>
              <w:spacing w:after="0" w:line="240" w:lineRule="auto"/>
              <w:rPr>
                <w:rFonts w:hint="eastAsia"/>
              </w:rPr>
            </w:pPr>
            <w:r>
              <w:rPr>
                <w:sz w:val="18"/>
              </w:rPr>
              <w:t>无需处理（非课程目标）</w:t>
            </w:r>
          </w:p>
        </w:tc>
      </w:tr>
    </w:tbl>
    <w:p w14:paraId="0E02416E" w14:textId="77777777" w:rsidR="006D457F" w:rsidRDefault="00000000">
      <w:pPr>
        <w:spacing w:after="0" w:line="288" w:lineRule="auto"/>
        <w:rPr>
          <w:rFonts w:hint="eastAsia"/>
        </w:rPr>
      </w:pPr>
      <w:r>
        <w:rPr>
          <w:b/>
          <w:sz w:val="21"/>
        </w:rPr>
        <w:t>总体评估：上述8个已知风险和不足均是在一学期课程设计、单服务器、零经费的约束条</w:t>
      </w:r>
      <w:r>
        <w:rPr>
          <w:b/>
          <w:sz w:val="21"/>
        </w:rPr>
        <w:lastRenderedPageBreak/>
        <w:t>件下，对架构方案所做的有意识权衡。所有风险均已识别和记录，均存在可行的缓解措施。无高风险项，三个中等风险（RISK-001、RISK-002、RISK-007）的缓解措施在部署阶段实施后可降低至可接受水平。这些风险不影响系统在课程实验场景下达成其设计目标。</w:t>
      </w:r>
    </w:p>
    <w:p w14:paraId="0794DA14" w14:textId="77777777" w:rsidR="006D457F" w:rsidRDefault="00000000">
      <w:pPr>
        <w:pStyle w:val="2"/>
      </w:pPr>
      <w:bookmarkStart w:id="81" w:name="_Toc232178864"/>
      <w:r>
        <w:t xml:space="preserve">7.4 </w:t>
      </w:r>
      <w:r>
        <w:t>需求追溯</w:t>
      </w:r>
      <w:bookmarkEnd w:id="81"/>
    </w:p>
    <w:p w14:paraId="747EDED2" w14:textId="77777777" w:rsidR="006D457F" w:rsidRDefault="00000000">
      <w:pPr>
        <w:spacing w:after="0" w:line="288" w:lineRule="auto"/>
        <w:rPr>
          <w:rFonts w:hint="eastAsia"/>
        </w:rPr>
      </w:pPr>
      <w:r>
        <w:rPr>
          <w:sz w:val="21"/>
        </w:rPr>
        <w:t>IEEE 42010要求架构描述建立架构元素与需求之间的追溯关系。本节建立从需求条目到架构设计实现的追溯链条，保证每项架构设计决策都有其需求来源，每项关键需求都有对应的架构实现。追溯关系的建立也为后续的变更影响分析提供基础，当需求变更时可以快速定位受影响的架构元素。</w:t>
      </w:r>
    </w:p>
    <w:p w14:paraId="423708EA" w14:textId="77777777" w:rsidR="006D457F" w:rsidRDefault="00000000">
      <w:pPr>
        <w:pStyle w:val="3"/>
      </w:pPr>
      <w:bookmarkStart w:id="82" w:name="_Toc232178865"/>
      <w:r>
        <w:t>7.4.1 功能需求到架构元素的追溯</w:t>
      </w:r>
      <w:bookmarkEnd w:id="82"/>
    </w:p>
    <w:p w14:paraId="545DBEC4" w14:textId="77777777" w:rsidR="006D457F" w:rsidRDefault="00000000">
      <w:pPr>
        <w:spacing w:after="0" w:line="288" w:lineRule="auto"/>
        <w:rPr>
          <w:rFonts w:hint="eastAsia"/>
        </w:rPr>
      </w:pPr>
      <w:r>
        <w:rPr>
          <w:sz w:val="21"/>
        </w:rPr>
        <w:t>本节将第3.1节定义的核心功能需求追溯至实现这些需求的架构元素，包括静态结构模块、数据实体、API端点和动态行为交互序列。</w:t>
      </w:r>
    </w:p>
    <w:tbl>
      <w:tblPr>
        <w:tblStyle w:val="ab"/>
        <w:tblW w:w="0" w:type="auto"/>
        <w:jc w:val="center"/>
        <w:tblLook w:val="04A0" w:firstRow="1" w:lastRow="0" w:firstColumn="1" w:lastColumn="0" w:noHBand="0" w:noVBand="1"/>
      </w:tblPr>
      <w:tblGrid>
        <w:gridCol w:w="1199"/>
        <w:gridCol w:w="1399"/>
        <w:gridCol w:w="1495"/>
        <w:gridCol w:w="2690"/>
        <w:gridCol w:w="1513"/>
      </w:tblGrid>
      <w:tr w:rsidR="006D457F" w14:paraId="4150C631" w14:textId="77777777">
        <w:trPr>
          <w:jc w:val="center"/>
        </w:trPr>
        <w:tc>
          <w:tcPr>
            <w:tcW w:w="1701" w:type="dxa"/>
            <w:shd w:val="clear" w:color="auto" w:fill="D9D9D9"/>
          </w:tcPr>
          <w:p w14:paraId="2B6C432A" w14:textId="77777777" w:rsidR="006D457F" w:rsidRDefault="00000000">
            <w:pPr>
              <w:spacing w:after="0" w:line="240" w:lineRule="auto"/>
              <w:jc w:val="center"/>
              <w:rPr>
                <w:rFonts w:hint="eastAsia"/>
              </w:rPr>
            </w:pPr>
            <w:r>
              <w:rPr>
                <w:b/>
                <w:color w:val="000000"/>
                <w:sz w:val="20"/>
              </w:rPr>
              <w:t>功能需求（3.1节）</w:t>
            </w:r>
          </w:p>
        </w:tc>
        <w:tc>
          <w:tcPr>
            <w:tcW w:w="1701" w:type="dxa"/>
            <w:shd w:val="clear" w:color="auto" w:fill="D9D9D9"/>
          </w:tcPr>
          <w:p w14:paraId="7359738D" w14:textId="77777777" w:rsidR="006D457F" w:rsidRDefault="00000000">
            <w:pPr>
              <w:spacing w:after="0" w:line="240" w:lineRule="auto"/>
              <w:jc w:val="center"/>
              <w:rPr>
                <w:rFonts w:hint="eastAsia"/>
              </w:rPr>
            </w:pPr>
            <w:r>
              <w:rPr>
                <w:b/>
                <w:color w:val="000000"/>
                <w:sz w:val="20"/>
              </w:rPr>
              <w:t>静态结构</w:t>
            </w:r>
            <w:r>
              <w:rPr>
                <w:b/>
                <w:color w:val="000000"/>
                <w:sz w:val="20"/>
              </w:rPr>
              <w:br/>
              <w:t>（负责模块）</w:t>
            </w:r>
          </w:p>
        </w:tc>
        <w:tc>
          <w:tcPr>
            <w:tcW w:w="1814" w:type="dxa"/>
            <w:shd w:val="clear" w:color="auto" w:fill="D9D9D9"/>
          </w:tcPr>
          <w:p w14:paraId="49B2EB7F" w14:textId="77777777" w:rsidR="006D457F" w:rsidRDefault="00000000">
            <w:pPr>
              <w:spacing w:after="0" w:line="240" w:lineRule="auto"/>
              <w:jc w:val="center"/>
              <w:rPr>
                <w:rFonts w:hint="eastAsia"/>
              </w:rPr>
            </w:pPr>
            <w:r>
              <w:rPr>
                <w:b/>
                <w:color w:val="000000"/>
                <w:sz w:val="20"/>
              </w:rPr>
              <w:t>数据模型</w:t>
            </w:r>
            <w:r>
              <w:rPr>
                <w:b/>
                <w:color w:val="000000"/>
                <w:sz w:val="20"/>
              </w:rPr>
              <w:br/>
              <w:t>（操作实体）</w:t>
            </w:r>
          </w:p>
        </w:tc>
        <w:tc>
          <w:tcPr>
            <w:tcW w:w="1814" w:type="dxa"/>
            <w:shd w:val="clear" w:color="auto" w:fill="D9D9D9"/>
          </w:tcPr>
          <w:p w14:paraId="700149F7" w14:textId="77777777" w:rsidR="006D457F" w:rsidRDefault="00000000">
            <w:pPr>
              <w:spacing w:after="0" w:line="240" w:lineRule="auto"/>
              <w:jc w:val="center"/>
              <w:rPr>
                <w:rFonts w:hint="eastAsia"/>
              </w:rPr>
            </w:pPr>
            <w:r>
              <w:rPr>
                <w:b/>
                <w:color w:val="000000"/>
                <w:sz w:val="20"/>
              </w:rPr>
              <w:t>API端点</w:t>
            </w:r>
            <w:r>
              <w:rPr>
                <w:b/>
                <w:color w:val="000000"/>
                <w:sz w:val="20"/>
              </w:rPr>
              <w:br/>
              <w:t>（RESTful）</w:t>
            </w:r>
          </w:p>
        </w:tc>
        <w:tc>
          <w:tcPr>
            <w:tcW w:w="2268" w:type="dxa"/>
            <w:shd w:val="clear" w:color="auto" w:fill="D9D9D9"/>
          </w:tcPr>
          <w:p w14:paraId="7C7F78F8" w14:textId="77777777" w:rsidR="006D457F" w:rsidRDefault="00000000">
            <w:pPr>
              <w:spacing w:after="0" w:line="240" w:lineRule="auto"/>
              <w:jc w:val="center"/>
              <w:rPr>
                <w:rFonts w:hint="eastAsia"/>
              </w:rPr>
            </w:pPr>
            <w:r>
              <w:rPr>
                <w:b/>
                <w:color w:val="000000"/>
                <w:sz w:val="20"/>
              </w:rPr>
              <w:t>动态行为</w:t>
            </w:r>
            <w:r>
              <w:rPr>
                <w:b/>
                <w:color w:val="000000"/>
                <w:sz w:val="20"/>
              </w:rPr>
              <w:br/>
              <w:t>（交互序列）</w:t>
            </w:r>
          </w:p>
        </w:tc>
      </w:tr>
      <w:tr w:rsidR="006D457F" w14:paraId="74AD239B" w14:textId="77777777">
        <w:trPr>
          <w:jc w:val="center"/>
        </w:trPr>
        <w:tc>
          <w:tcPr>
            <w:tcW w:w="1701" w:type="dxa"/>
          </w:tcPr>
          <w:p w14:paraId="52D028A1" w14:textId="77777777" w:rsidR="006D457F" w:rsidRDefault="00000000">
            <w:pPr>
              <w:spacing w:after="0" w:line="240" w:lineRule="auto"/>
              <w:rPr>
                <w:rFonts w:hint="eastAsia"/>
              </w:rPr>
            </w:pPr>
            <w:r>
              <w:rPr>
                <w:sz w:val="18"/>
              </w:rPr>
              <w:t>FR-1：用户注册</w:t>
            </w:r>
            <w:r>
              <w:rPr>
                <w:sz w:val="18"/>
              </w:rPr>
              <w:br/>
              <w:t>（3.1.1节）</w:t>
            </w:r>
          </w:p>
        </w:tc>
        <w:tc>
          <w:tcPr>
            <w:tcW w:w="1701" w:type="dxa"/>
          </w:tcPr>
          <w:p w14:paraId="16B398BC" w14:textId="77777777" w:rsidR="006D457F" w:rsidRDefault="00000000">
            <w:pPr>
              <w:spacing w:after="0" w:line="240" w:lineRule="auto"/>
              <w:rPr>
                <w:rFonts w:hint="eastAsia"/>
              </w:rPr>
            </w:pPr>
            <w:r>
              <w:rPr>
                <w:sz w:val="18"/>
              </w:rPr>
              <w:t>User Module</w:t>
            </w:r>
            <w:r>
              <w:rPr>
                <w:sz w:val="18"/>
              </w:rPr>
              <w:br/>
              <w:t>Auth Component</w:t>
            </w:r>
          </w:p>
        </w:tc>
        <w:tc>
          <w:tcPr>
            <w:tcW w:w="1814" w:type="dxa"/>
          </w:tcPr>
          <w:p w14:paraId="02F71B86" w14:textId="77777777" w:rsidR="006D457F" w:rsidRDefault="00000000">
            <w:pPr>
              <w:spacing w:after="0" w:line="240" w:lineRule="auto"/>
              <w:rPr>
                <w:rFonts w:hint="eastAsia"/>
              </w:rPr>
            </w:pPr>
            <w:r>
              <w:rPr>
                <w:sz w:val="18"/>
              </w:rPr>
              <w:t>User 实体</w:t>
            </w:r>
            <w:r>
              <w:rPr>
                <w:sz w:val="18"/>
              </w:rPr>
              <w:br/>
              <w:t>（INSERT）</w:t>
            </w:r>
          </w:p>
        </w:tc>
        <w:tc>
          <w:tcPr>
            <w:tcW w:w="1814" w:type="dxa"/>
          </w:tcPr>
          <w:p w14:paraId="5CE79222" w14:textId="77777777" w:rsidR="006D457F" w:rsidRDefault="00000000">
            <w:pPr>
              <w:spacing w:after="0" w:line="240" w:lineRule="auto"/>
              <w:rPr>
                <w:rFonts w:hint="eastAsia"/>
              </w:rPr>
            </w:pPr>
            <w:r>
              <w:rPr>
                <w:sz w:val="18"/>
              </w:rPr>
              <w:t>POST /api/v1/auth/register</w:t>
            </w:r>
          </w:p>
        </w:tc>
        <w:tc>
          <w:tcPr>
            <w:tcW w:w="2268" w:type="dxa"/>
          </w:tcPr>
          <w:p w14:paraId="3ADE13DF" w14:textId="77777777" w:rsidR="006D457F" w:rsidRDefault="00000000">
            <w:pPr>
              <w:spacing w:after="0" w:line="240" w:lineRule="auto"/>
              <w:rPr>
                <w:rFonts w:hint="eastAsia"/>
              </w:rPr>
            </w:pPr>
            <w:r>
              <w:rPr>
                <w:sz w:val="18"/>
              </w:rPr>
              <w:t>—</w:t>
            </w:r>
          </w:p>
        </w:tc>
      </w:tr>
      <w:tr w:rsidR="006D457F" w14:paraId="61B4DF8B" w14:textId="77777777">
        <w:trPr>
          <w:jc w:val="center"/>
        </w:trPr>
        <w:tc>
          <w:tcPr>
            <w:tcW w:w="1701" w:type="dxa"/>
          </w:tcPr>
          <w:p w14:paraId="313BEA18" w14:textId="77777777" w:rsidR="006D457F" w:rsidRDefault="00000000">
            <w:pPr>
              <w:spacing w:after="0" w:line="240" w:lineRule="auto"/>
              <w:rPr>
                <w:rFonts w:hint="eastAsia"/>
              </w:rPr>
            </w:pPr>
            <w:r>
              <w:rPr>
                <w:sz w:val="18"/>
              </w:rPr>
              <w:t>FR-2：用户登录</w:t>
            </w:r>
            <w:r>
              <w:rPr>
                <w:sz w:val="18"/>
              </w:rPr>
              <w:br/>
              <w:t>（3.1.1节）</w:t>
            </w:r>
          </w:p>
        </w:tc>
        <w:tc>
          <w:tcPr>
            <w:tcW w:w="1701" w:type="dxa"/>
          </w:tcPr>
          <w:p w14:paraId="62906D10" w14:textId="77777777" w:rsidR="006D457F" w:rsidRDefault="00000000">
            <w:pPr>
              <w:spacing w:after="0" w:line="240" w:lineRule="auto"/>
              <w:rPr>
                <w:rFonts w:hint="eastAsia"/>
              </w:rPr>
            </w:pPr>
            <w:r>
              <w:rPr>
                <w:sz w:val="18"/>
              </w:rPr>
              <w:t>User Module</w:t>
            </w:r>
            <w:r>
              <w:rPr>
                <w:sz w:val="18"/>
              </w:rPr>
              <w:br/>
              <w:t>Auth Component</w:t>
            </w:r>
          </w:p>
        </w:tc>
        <w:tc>
          <w:tcPr>
            <w:tcW w:w="1814" w:type="dxa"/>
          </w:tcPr>
          <w:p w14:paraId="59B4F08D" w14:textId="77777777" w:rsidR="006D457F" w:rsidRDefault="00000000">
            <w:pPr>
              <w:spacing w:after="0" w:line="240" w:lineRule="auto"/>
              <w:rPr>
                <w:rFonts w:hint="eastAsia"/>
              </w:rPr>
            </w:pPr>
            <w:r>
              <w:rPr>
                <w:sz w:val="18"/>
              </w:rPr>
              <w:t>User 实体</w:t>
            </w:r>
            <w:r>
              <w:rPr>
                <w:sz w:val="18"/>
              </w:rPr>
              <w:br/>
              <w:t>（SELECT）</w:t>
            </w:r>
          </w:p>
        </w:tc>
        <w:tc>
          <w:tcPr>
            <w:tcW w:w="1814" w:type="dxa"/>
          </w:tcPr>
          <w:p w14:paraId="0D7D4717" w14:textId="77777777" w:rsidR="006D457F" w:rsidRDefault="00000000">
            <w:pPr>
              <w:spacing w:after="0" w:line="240" w:lineRule="auto"/>
              <w:rPr>
                <w:rFonts w:hint="eastAsia"/>
              </w:rPr>
            </w:pPr>
            <w:r>
              <w:rPr>
                <w:sz w:val="18"/>
              </w:rPr>
              <w:t>POST /api/v1/auth/login</w:t>
            </w:r>
          </w:p>
        </w:tc>
        <w:tc>
          <w:tcPr>
            <w:tcW w:w="2268" w:type="dxa"/>
          </w:tcPr>
          <w:p w14:paraId="1A1CE61E" w14:textId="77777777" w:rsidR="006D457F" w:rsidRDefault="00000000">
            <w:pPr>
              <w:spacing w:after="0" w:line="240" w:lineRule="auto"/>
              <w:rPr>
                <w:rFonts w:hint="eastAsia"/>
              </w:rPr>
            </w:pPr>
            <w:r>
              <w:rPr>
                <w:sz w:val="18"/>
              </w:rPr>
              <w:t>场景二：用户登录与认证</w:t>
            </w:r>
          </w:p>
        </w:tc>
      </w:tr>
      <w:tr w:rsidR="006D457F" w14:paraId="09AC6215" w14:textId="77777777">
        <w:trPr>
          <w:jc w:val="center"/>
        </w:trPr>
        <w:tc>
          <w:tcPr>
            <w:tcW w:w="1701" w:type="dxa"/>
          </w:tcPr>
          <w:p w14:paraId="72F0BEBF" w14:textId="77777777" w:rsidR="006D457F" w:rsidRDefault="00000000">
            <w:pPr>
              <w:spacing w:after="0" w:line="240" w:lineRule="auto"/>
              <w:rPr>
                <w:rFonts w:hint="eastAsia"/>
              </w:rPr>
            </w:pPr>
            <w:r>
              <w:rPr>
                <w:sz w:val="18"/>
              </w:rPr>
              <w:t>FR-3：个人信息管理</w:t>
            </w:r>
            <w:r>
              <w:rPr>
                <w:sz w:val="18"/>
              </w:rPr>
              <w:br/>
              <w:t>（3.1.1节）</w:t>
            </w:r>
          </w:p>
        </w:tc>
        <w:tc>
          <w:tcPr>
            <w:tcW w:w="1701" w:type="dxa"/>
          </w:tcPr>
          <w:p w14:paraId="18D28AC4" w14:textId="77777777" w:rsidR="006D457F" w:rsidRDefault="00000000">
            <w:pPr>
              <w:spacing w:after="0" w:line="240" w:lineRule="auto"/>
              <w:rPr>
                <w:rFonts w:hint="eastAsia"/>
              </w:rPr>
            </w:pPr>
            <w:r>
              <w:rPr>
                <w:sz w:val="18"/>
              </w:rPr>
              <w:t>User Module</w:t>
            </w:r>
          </w:p>
        </w:tc>
        <w:tc>
          <w:tcPr>
            <w:tcW w:w="1814" w:type="dxa"/>
          </w:tcPr>
          <w:p w14:paraId="602251E6" w14:textId="77777777" w:rsidR="006D457F" w:rsidRDefault="00000000">
            <w:pPr>
              <w:spacing w:after="0" w:line="240" w:lineRule="auto"/>
              <w:rPr>
                <w:rFonts w:hint="eastAsia"/>
              </w:rPr>
            </w:pPr>
            <w:r>
              <w:rPr>
                <w:sz w:val="18"/>
              </w:rPr>
              <w:t>User 实体</w:t>
            </w:r>
            <w:r>
              <w:rPr>
                <w:sz w:val="18"/>
              </w:rPr>
              <w:br/>
              <w:t>（UPDATE）</w:t>
            </w:r>
          </w:p>
        </w:tc>
        <w:tc>
          <w:tcPr>
            <w:tcW w:w="1814" w:type="dxa"/>
          </w:tcPr>
          <w:p w14:paraId="1FACD673" w14:textId="77777777" w:rsidR="006D457F" w:rsidRDefault="00000000">
            <w:pPr>
              <w:spacing w:after="0" w:line="240" w:lineRule="auto"/>
              <w:rPr>
                <w:rFonts w:hint="eastAsia"/>
              </w:rPr>
            </w:pPr>
            <w:r>
              <w:rPr>
                <w:sz w:val="18"/>
              </w:rPr>
              <w:t>（ADR-006未列出，</w:t>
            </w:r>
            <w:r>
              <w:rPr>
                <w:sz w:val="18"/>
              </w:rPr>
              <w:br/>
              <w:t>遵循RESTful约定）</w:t>
            </w:r>
          </w:p>
        </w:tc>
        <w:tc>
          <w:tcPr>
            <w:tcW w:w="2268" w:type="dxa"/>
          </w:tcPr>
          <w:p w14:paraId="44ABB0DA" w14:textId="77777777" w:rsidR="006D457F" w:rsidRDefault="00000000">
            <w:pPr>
              <w:spacing w:after="0" w:line="240" w:lineRule="auto"/>
              <w:rPr>
                <w:rFonts w:hint="eastAsia"/>
              </w:rPr>
            </w:pPr>
            <w:r>
              <w:rPr>
                <w:sz w:val="18"/>
              </w:rPr>
              <w:t>—</w:t>
            </w:r>
          </w:p>
        </w:tc>
      </w:tr>
      <w:tr w:rsidR="006D457F" w14:paraId="12ECDF0D" w14:textId="77777777">
        <w:trPr>
          <w:jc w:val="center"/>
        </w:trPr>
        <w:tc>
          <w:tcPr>
            <w:tcW w:w="1701" w:type="dxa"/>
          </w:tcPr>
          <w:p w14:paraId="353B6CA9" w14:textId="77777777" w:rsidR="006D457F" w:rsidRDefault="00000000">
            <w:pPr>
              <w:spacing w:after="0" w:line="240" w:lineRule="auto"/>
              <w:rPr>
                <w:rFonts w:hint="eastAsia"/>
              </w:rPr>
            </w:pPr>
            <w:r>
              <w:rPr>
                <w:sz w:val="18"/>
              </w:rPr>
              <w:t>FR-4：文章发布</w:t>
            </w:r>
            <w:r>
              <w:rPr>
                <w:sz w:val="18"/>
              </w:rPr>
              <w:br/>
              <w:t>（3.1.2节）</w:t>
            </w:r>
          </w:p>
        </w:tc>
        <w:tc>
          <w:tcPr>
            <w:tcW w:w="1701" w:type="dxa"/>
          </w:tcPr>
          <w:p w14:paraId="43C46F9A" w14:textId="77777777" w:rsidR="006D457F" w:rsidRDefault="00000000">
            <w:pPr>
              <w:spacing w:after="0" w:line="240" w:lineRule="auto"/>
              <w:rPr>
                <w:rFonts w:hint="eastAsia"/>
              </w:rPr>
            </w:pPr>
            <w:r>
              <w:rPr>
                <w:sz w:val="18"/>
              </w:rPr>
              <w:t>Article Module</w:t>
            </w:r>
            <w:r>
              <w:rPr>
                <w:sz w:val="18"/>
              </w:rPr>
              <w:br/>
              <w:t>Category和Tag Module</w:t>
            </w:r>
            <w:r>
              <w:rPr>
                <w:sz w:val="18"/>
              </w:rPr>
              <w:br/>
              <w:t>EventBus</w:t>
            </w:r>
          </w:p>
        </w:tc>
        <w:tc>
          <w:tcPr>
            <w:tcW w:w="1814" w:type="dxa"/>
          </w:tcPr>
          <w:p w14:paraId="61FA4979" w14:textId="77777777" w:rsidR="006D457F" w:rsidRDefault="00000000">
            <w:pPr>
              <w:spacing w:after="0" w:line="240" w:lineRule="auto"/>
              <w:rPr>
                <w:rFonts w:hint="eastAsia"/>
              </w:rPr>
            </w:pPr>
            <w:r>
              <w:rPr>
                <w:sz w:val="18"/>
              </w:rPr>
              <w:t>Article和Article_Tag</w:t>
            </w:r>
            <w:r>
              <w:rPr>
                <w:sz w:val="18"/>
              </w:rPr>
              <w:br/>
              <w:t>Category和Tag（只读）</w:t>
            </w:r>
          </w:p>
        </w:tc>
        <w:tc>
          <w:tcPr>
            <w:tcW w:w="1814" w:type="dxa"/>
          </w:tcPr>
          <w:p w14:paraId="59E1A1B0" w14:textId="77777777" w:rsidR="006D457F" w:rsidRDefault="00000000">
            <w:pPr>
              <w:spacing w:after="0" w:line="240" w:lineRule="auto"/>
              <w:rPr>
                <w:rFonts w:hint="eastAsia"/>
              </w:rPr>
            </w:pPr>
            <w:r>
              <w:rPr>
                <w:sz w:val="18"/>
              </w:rPr>
              <w:t>POST /api/v1/articles</w:t>
            </w:r>
          </w:p>
        </w:tc>
        <w:tc>
          <w:tcPr>
            <w:tcW w:w="2268" w:type="dxa"/>
          </w:tcPr>
          <w:p w14:paraId="4004CB02" w14:textId="77777777" w:rsidR="006D457F" w:rsidRDefault="00000000">
            <w:pPr>
              <w:spacing w:after="0" w:line="240" w:lineRule="auto"/>
              <w:rPr>
                <w:rFonts w:hint="eastAsia"/>
              </w:rPr>
            </w:pPr>
            <w:r>
              <w:rPr>
                <w:sz w:val="18"/>
              </w:rPr>
              <w:t>场景一：用户发布文章</w:t>
            </w:r>
          </w:p>
        </w:tc>
      </w:tr>
      <w:tr w:rsidR="006D457F" w14:paraId="7BC2F5F7" w14:textId="77777777">
        <w:trPr>
          <w:jc w:val="center"/>
        </w:trPr>
        <w:tc>
          <w:tcPr>
            <w:tcW w:w="1701" w:type="dxa"/>
          </w:tcPr>
          <w:p w14:paraId="2435A89A" w14:textId="77777777" w:rsidR="006D457F" w:rsidRDefault="00000000">
            <w:pPr>
              <w:spacing w:after="0" w:line="240" w:lineRule="auto"/>
              <w:rPr>
                <w:rFonts w:hint="eastAsia"/>
              </w:rPr>
            </w:pPr>
            <w:r>
              <w:rPr>
                <w:sz w:val="18"/>
              </w:rPr>
              <w:t>FR-5：文章编辑与删除</w:t>
            </w:r>
            <w:r>
              <w:rPr>
                <w:sz w:val="18"/>
              </w:rPr>
              <w:br/>
              <w:t>（3.1.2节）</w:t>
            </w:r>
          </w:p>
        </w:tc>
        <w:tc>
          <w:tcPr>
            <w:tcW w:w="1701" w:type="dxa"/>
          </w:tcPr>
          <w:p w14:paraId="3991DC3C" w14:textId="77777777" w:rsidR="006D457F" w:rsidRDefault="00000000">
            <w:pPr>
              <w:spacing w:after="0" w:line="240" w:lineRule="auto"/>
              <w:rPr>
                <w:rFonts w:hint="eastAsia"/>
              </w:rPr>
            </w:pPr>
            <w:r>
              <w:rPr>
                <w:sz w:val="18"/>
              </w:rPr>
              <w:t>Article Module</w:t>
            </w:r>
          </w:p>
        </w:tc>
        <w:tc>
          <w:tcPr>
            <w:tcW w:w="1814" w:type="dxa"/>
          </w:tcPr>
          <w:p w14:paraId="2BBABDCB" w14:textId="77777777" w:rsidR="006D457F" w:rsidRDefault="00000000">
            <w:pPr>
              <w:spacing w:after="0" w:line="240" w:lineRule="auto"/>
              <w:rPr>
                <w:rFonts w:hint="eastAsia"/>
              </w:rPr>
            </w:pPr>
            <w:r>
              <w:rPr>
                <w:sz w:val="18"/>
              </w:rPr>
              <w:t>Article</w:t>
            </w:r>
            <w:r>
              <w:rPr>
                <w:sz w:val="18"/>
              </w:rPr>
              <w:br/>
              <w:t>（UPDATE和DELETE软删除）</w:t>
            </w:r>
          </w:p>
        </w:tc>
        <w:tc>
          <w:tcPr>
            <w:tcW w:w="1814" w:type="dxa"/>
          </w:tcPr>
          <w:p w14:paraId="360FDFFA" w14:textId="77777777" w:rsidR="006D457F" w:rsidRDefault="00000000">
            <w:pPr>
              <w:spacing w:after="0" w:line="240" w:lineRule="auto"/>
              <w:rPr>
                <w:rFonts w:hint="eastAsia"/>
              </w:rPr>
            </w:pPr>
            <w:r>
              <w:rPr>
                <w:sz w:val="18"/>
              </w:rPr>
              <w:t>PUT /api/v1/articles/:id</w:t>
            </w:r>
            <w:r>
              <w:rPr>
                <w:sz w:val="18"/>
              </w:rPr>
              <w:br/>
              <w:t>DELETE /api/v1/articles/:id</w:t>
            </w:r>
          </w:p>
        </w:tc>
        <w:tc>
          <w:tcPr>
            <w:tcW w:w="2268" w:type="dxa"/>
          </w:tcPr>
          <w:p w14:paraId="1A103B63" w14:textId="77777777" w:rsidR="006D457F" w:rsidRDefault="00000000">
            <w:pPr>
              <w:spacing w:after="0" w:line="240" w:lineRule="auto"/>
              <w:rPr>
                <w:rFonts w:hint="eastAsia"/>
              </w:rPr>
            </w:pPr>
            <w:r>
              <w:rPr>
                <w:sz w:val="18"/>
              </w:rPr>
              <w:t>（同发布序列，加权限校验）</w:t>
            </w:r>
          </w:p>
        </w:tc>
      </w:tr>
      <w:tr w:rsidR="006D457F" w14:paraId="5B7776D3" w14:textId="77777777">
        <w:trPr>
          <w:jc w:val="center"/>
        </w:trPr>
        <w:tc>
          <w:tcPr>
            <w:tcW w:w="1701" w:type="dxa"/>
          </w:tcPr>
          <w:p w14:paraId="0162FCFF" w14:textId="77777777" w:rsidR="006D457F" w:rsidRDefault="00000000">
            <w:pPr>
              <w:spacing w:after="0" w:line="240" w:lineRule="auto"/>
              <w:rPr>
                <w:rFonts w:hint="eastAsia"/>
              </w:rPr>
            </w:pPr>
            <w:r>
              <w:rPr>
                <w:sz w:val="18"/>
              </w:rPr>
              <w:t>FR-6：文章浏览与列表</w:t>
            </w:r>
            <w:r>
              <w:rPr>
                <w:sz w:val="18"/>
              </w:rPr>
              <w:br/>
              <w:t>（3.1.2节）</w:t>
            </w:r>
          </w:p>
        </w:tc>
        <w:tc>
          <w:tcPr>
            <w:tcW w:w="1701" w:type="dxa"/>
          </w:tcPr>
          <w:p w14:paraId="4D906447" w14:textId="77777777" w:rsidR="006D457F" w:rsidRDefault="00000000">
            <w:pPr>
              <w:spacing w:after="0" w:line="240" w:lineRule="auto"/>
              <w:rPr>
                <w:rFonts w:hint="eastAsia"/>
              </w:rPr>
            </w:pPr>
            <w:r>
              <w:rPr>
                <w:sz w:val="18"/>
              </w:rPr>
              <w:t>Article Module</w:t>
            </w:r>
            <w:r>
              <w:rPr>
                <w:sz w:val="18"/>
              </w:rPr>
              <w:br/>
              <w:t>Category Module</w:t>
            </w:r>
          </w:p>
        </w:tc>
        <w:tc>
          <w:tcPr>
            <w:tcW w:w="1814" w:type="dxa"/>
          </w:tcPr>
          <w:p w14:paraId="3763E6FD" w14:textId="77777777" w:rsidR="006D457F" w:rsidRDefault="00000000">
            <w:pPr>
              <w:spacing w:after="0" w:line="240" w:lineRule="auto"/>
              <w:rPr>
                <w:rFonts w:hint="eastAsia"/>
              </w:rPr>
            </w:pPr>
            <w:r>
              <w:rPr>
                <w:sz w:val="18"/>
              </w:rPr>
              <w:t>Article和Category</w:t>
            </w:r>
            <w:r>
              <w:rPr>
                <w:sz w:val="18"/>
              </w:rPr>
              <w:br/>
              <w:t>User（关联查询）</w:t>
            </w:r>
          </w:p>
        </w:tc>
        <w:tc>
          <w:tcPr>
            <w:tcW w:w="1814" w:type="dxa"/>
          </w:tcPr>
          <w:p w14:paraId="0EA14C22" w14:textId="77777777" w:rsidR="006D457F" w:rsidRDefault="00000000">
            <w:pPr>
              <w:spacing w:after="0" w:line="240" w:lineRule="auto"/>
              <w:rPr>
                <w:rFonts w:hint="eastAsia"/>
              </w:rPr>
            </w:pPr>
            <w:r>
              <w:rPr>
                <w:sz w:val="18"/>
              </w:rPr>
              <w:t>GET /api/v1/articles</w:t>
            </w:r>
            <w:r>
              <w:rPr>
                <w:sz w:val="18"/>
              </w:rPr>
              <w:br/>
              <w:t>GET /api/v1/articles/:id</w:t>
            </w:r>
          </w:p>
        </w:tc>
        <w:tc>
          <w:tcPr>
            <w:tcW w:w="2268" w:type="dxa"/>
          </w:tcPr>
          <w:p w14:paraId="5CF26E1F" w14:textId="77777777" w:rsidR="006D457F" w:rsidRDefault="00000000">
            <w:pPr>
              <w:spacing w:after="0" w:line="240" w:lineRule="auto"/>
              <w:rPr>
                <w:rFonts w:hint="eastAsia"/>
              </w:rPr>
            </w:pPr>
            <w:r>
              <w:rPr>
                <w:sz w:val="18"/>
              </w:rPr>
              <w:t>—</w:t>
            </w:r>
          </w:p>
        </w:tc>
      </w:tr>
      <w:tr w:rsidR="006D457F" w14:paraId="47079B14" w14:textId="77777777">
        <w:trPr>
          <w:jc w:val="center"/>
        </w:trPr>
        <w:tc>
          <w:tcPr>
            <w:tcW w:w="1701" w:type="dxa"/>
          </w:tcPr>
          <w:p w14:paraId="11165525" w14:textId="77777777" w:rsidR="006D457F" w:rsidRDefault="00000000">
            <w:pPr>
              <w:spacing w:after="0" w:line="240" w:lineRule="auto"/>
              <w:rPr>
                <w:rFonts w:hint="eastAsia"/>
              </w:rPr>
            </w:pPr>
            <w:r>
              <w:rPr>
                <w:sz w:val="18"/>
              </w:rPr>
              <w:t>FR-7：评论发表</w:t>
            </w:r>
            <w:r>
              <w:rPr>
                <w:sz w:val="18"/>
              </w:rPr>
              <w:br/>
            </w:r>
            <w:r>
              <w:rPr>
                <w:sz w:val="18"/>
              </w:rPr>
              <w:lastRenderedPageBreak/>
              <w:t>（3.1.3节）</w:t>
            </w:r>
          </w:p>
        </w:tc>
        <w:tc>
          <w:tcPr>
            <w:tcW w:w="1701" w:type="dxa"/>
          </w:tcPr>
          <w:p w14:paraId="20CD33C6" w14:textId="77777777" w:rsidR="006D457F" w:rsidRDefault="00000000">
            <w:pPr>
              <w:spacing w:after="0" w:line="240" w:lineRule="auto"/>
              <w:rPr>
                <w:rFonts w:hint="eastAsia"/>
              </w:rPr>
            </w:pPr>
            <w:r>
              <w:rPr>
                <w:sz w:val="18"/>
              </w:rPr>
              <w:lastRenderedPageBreak/>
              <w:t>Comment Module</w:t>
            </w:r>
            <w:r>
              <w:rPr>
                <w:sz w:val="18"/>
              </w:rPr>
              <w:br/>
            </w:r>
            <w:r>
              <w:rPr>
                <w:sz w:val="18"/>
              </w:rPr>
              <w:lastRenderedPageBreak/>
              <w:t>Article Module（只读）</w:t>
            </w:r>
          </w:p>
        </w:tc>
        <w:tc>
          <w:tcPr>
            <w:tcW w:w="1814" w:type="dxa"/>
          </w:tcPr>
          <w:p w14:paraId="7B4809C5" w14:textId="77777777" w:rsidR="006D457F" w:rsidRDefault="00000000">
            <w:pPr>
              <w:spacing w:after="0" w:line="240" w:lineRule="auto"/>
              <w:rPr>
                <w:rFonts w:hint="eastAsia"/>
              </w:rPr>
            </w:pPr>
            <w:r>
              <w:rPr>
                <w:sz w:val="18"/>
              </w:rPr>
              <w:lastRenderedPageBreak/>
              <w:t>Comment（INSERT）</w:t>
            </w:r>
            <w:r>
              <w:rPr>
                <w:sz w:val="18"/>
              </w:rPr>
              <w:br/>
            </w:r>
            <w:r>
              <w:rPr>
                <w:sz w:val="18"/>
              </w:rPr>
              <w:lastRenderedPageBreak/>
              <w:t>Article（UPDATE计数）</w:t>
            </w:r>
          </w:p>
        </w:tc>
        <w:tc>
          <w:tcPr>
            <w:tcW w:w="1814" w:type="dxa"/>
          </w:tcPr>
          <w:p w14:paraId="15ABB86A" w14:textId="77777777" w:rsidR="006D457F" w:rsidRDefault="00000000">
            <w:pPr>
              <w:spacing w:after="0" w:line="240" w:lineRule="auto"/>
              <w:rPr>
                <w:rFonts w:hint="eastAsia"/>
              </w:rPr>
            </w:pPr>
            <w:r>
              <w:rPr>
                <w:sz w:val="18"/>
              </w:rPr>
              <w:lastRenderedPageBreak/>
              <w:t>POST /api/v1/articles/:id/comments</w:t>
            </w:r>
          </w:p>
        </w:tc>
        <w:tc>
          <w:tcPr>
            <w:tcW w:w="2268" w:type="dxa"/>
          </w:tcPr>
          <w:p w14:paraId="77CE7912" w14:textId="77777777" w:rsidR="006D457F" w:rsidRDefault="00000000">
            <w:pPr>
              <w:spacing w:after="0" w:line="240" w:lineRule="auto"/>
              <w:rPr>
                <w:rFonts w:hint="eastAsia"/>
              </w:rPr>
            </w:pPr>
            <w:r>
              <w:rPr>
                <w:sz w:val="18"/>
              </w:rPr>
              <w:t>（标准CRUD，加文章存在校</w:t>
            </w:r>
            <w:r>
              <w:rPr>
                <w:sz w:val="18"/>
              </w:rPr>
              <w:lastRenderedPageBreak/>
              <w:t>验）</w:t>
            </w:r>
          </w:p>
        </w:tc>
      </w:tr>
      <w:tr w:rsidR="006D457F" w14:paraId="31AC7596" w14:textId="77777777">
        <w:trPr>
          <w:jc w:val="center"/>
        </w:trPr>
        <w:tc>
          <w:tcPr>
            <w:tcW w:w="1701" w:type="dxa"/>
          </w:tcPr>
          <w:p w14:paraId="09D52BB4" w14:textId="77777777" w:rsidR="006D457F" w:rsidRDefault="00000000">
            <w:pPr>
              <w:spacing w:after="0" w:line="240" w:lineRule="auto"/>
              <w:rPr>
                <w:rFonts w:hint="eastAsia"/>
              </w:rPr>
            </w:pPr>
            <w:r>
              <w:rPr>
                <w:sz w:val="18"/>
              </w:rPr>
              <w:lastRenderedPageBreak/>
              <w:t>FR-8：评论删除</w:t>
            </w:r>
            <w:r>
              <w:rPr>
                <w:sz w:val="18"/>
              </w:rPr>
              <w:br/>
              <w:t>（3.1.3节）</w:t>
            </w:r>
          </w:p>
        </w:tc>
        <w:tc>
          <w:tcPr>
            <w:tcW w:w="1701" w:type="dxa"/>
          </w:tcPr>
          <w:p w14:paraId="51FA5F46" w14:textId="77777777" w:rsidR="006D457F" w:rsidRDefault="00000000">
            <w:pPr>
              <w:spacing w:after="0" w:line="240" w:lineRule="auto"/>
              <w:rPr>
                <w:rFonts w:hint="eastAsia"/>
              </w:rPr>
            </w:pPr>
            <w:r>
              <w:rPr>
                <w:sz w:val="18"/>
              </w:rPr>
              <w:t>Comment Module</w:t>
            </w:r>
          </w:p>
        </w:tc>
        <w:tc>
          <w:tcPr>
            <w:tcW w:w="1814" w:type="dxa"/>
          </w:tcPr>
          <w:p w14:paraId="0D25D3D4" w14:textId="77777777" w:rsidR="006D457F" w:rsidRDefault="00000000">
            <w:pPr>
              <w:spacing w:after="0" w:line="240" w:lineRule="auto"/>
              <w:rPr>
                <w:rFonts w:hint="eastAsia"/>
              </w:rPr>
            </w:pPr>
            <w:r>
              <w:rPr>
                <w:sz w:val="18"/>
              </w:rPr>
              <w:t>Comment（软删除）</w:t>
            </w:r>
            <w:r>
              <w:rPr>
                <w:sz w:val="18"/>
              </w:rPr>
              <w:br/>
              <w:t>Article（UPDATE计数）</w:t>
            </w:r>
          </w:p>
        </w:tc>
        <w:tc>
          <w:tcPr>
            <w:tcW w:w="1814" w:type="dxa"/>
          </w:tcPr>
          <w:p w14:paraId="7F3C25DB" w14:textId="77777777" w:rsidR="006D457F" w:rsidRDefault="00000000">
            <w:pPr>
              <w:spacing w:after="0" w:line="240" w:lineRule="auto"/>
              <w:rPr>
                <w:rFonts w:hint="eastAsia"/>
              </w:rPr>
            </w:pPr>
            <w:r>
              <w:rPr>
                <w:sz w:val="18"/>
              </w:rPr>
              <w:t>（ADR-006未列出，</w:t>
            </w:r>
            <w:r>
              <w:rPr>
                <w:sz w:val="18"/>
              </w:rPr>
              <w:br/>
              <w:t>遵循RESTful约定）</w:t>
            </w:r>
          </w:p>
        </w:tc>
        <w:tc>
          <w:tcPr>
            <w:tcW w:w="2268" w:type="dxa"/>
          </w:tcPr>
          <w:p w14:paraId="41854B74" w14:textId="77777777" w:rsidR="006D457F" w:rsidRDefault="00000000">
            <w:pPr>
              <w:spacing w:after="0" w:line="240" w:lineRule="auto"/>
              <w:rPr>
                <w:rFonts w:hint="eastAsia"/>
              </w:rPr>
            </w:pPr>
            <w:r>
              <w:rPr>
                <w:sz w:val="18"/>
              </w:rPr>
              <w:t>（标准CRUD，加作者admin校验）</w:t>
            </w:r>
          </w:p>
        </w:tc>
      </w:tr>
      <w:tr w:rsidR="006D457F" w14:paraId="7427EFA2" w14:textId="77777777">
        <w:trPr>
          <w:jc w:val="center"/>
        </w:trPr>
        <w:tc>
          <w:tcPr>
            <w:tcW w:w="1701" w:type="dxa"/>
          </w:tcPr>
          <w:p w14:paraId="4027CA2B" w14:textId="77777777" w:rsidR="006D457F" w:rsidRDefault="00000000">
            <w:pPr>
              <w:spacing w:after="0" w:line="240" w:lineRule="auto"/>
              <w:rPr>
                <w:rFonts w:hint="eastAsia"/>
              </w:rPr>
            </w:pPr>
            <w:r>
              <w:rPr>
                <w:sz w:val="18"/>
              </w:rPr>
              <w:t>FR-9：后台用户管理</w:t>
            </w:r>
            <w:r>
              <w:rPr>
                <w:sz w:val="18"/>
              </w:rPr>
              <w:br/>
              <w:t>（3.1.4节）</w:t>
            </w:r>
          </w:p>
        </w:tc>
        <w:tc>
          <w:tcPr>
            <w:tcW w:w="1701" w:type="dxa"/>
          </w:tcPr>
          <w:p w14:paraId="5183A2D2" w14:textId="77777777" w:rsidR="006D457F" w:rsidRDefault="00000000">
            <w:pPr>
              <w:spacing w:after="0" w:line="240" w:lineRule="auto"/>
              <w:rPr>
                <w:rFonts w:hint="eastAsia"/>
              </w:rPr>
            </w:pPr>
            <w:r>
              <w:rPr>
                <w:sz w:val="18"/>
              </w:rPr>
              <w:t>Admin Module</w:t>
            </w:r>
            <w:r>
              <w:rPr>
                <w:sz w:val="18"/>
              </w:rPr>
              <w:br/>
              <w:t>User Module</w:t>
            </w:r>
          </w:p>
        </w:tc>
        <w:tc>
          <w:tcPr>
            <w:tcW w:w="1814" w:type="dxa"/>
          </w:tcPr>
          <w:p w14:paraId="420A2BE7" w14:textId="77777777" w:rsidR="006D457F" w:rsidRDefault="00000000">
            <w:pPr>
              <w:spacing w:after="0" w:line="240" w:lineRule="auto"/>
              <w:rPr>
                <w:rFonts w:hint="eastAsia"/>
              </w:rPr>
            </w:pPr>
            <w:r>
              <w:rPr>
                <w:sz w:val="18"/>
              </w:rPr>
              <w:t>User（查询和状态变更）</w:t>
            </w:r>
          </w:p>
        </w:tc>
        <w:tc>
          <w:tcPr>
            <w:tcW w:w="1814" w:type="dxa"/>
          </w:tcPr>
          <w:p w14:paraId="1B43200D" w14:textId="77777777" w:rsidR="006D457F" w:rsidRDefault="00000000">
            <w:pPr>
              <w:spacing w:after="0" w:line="240" w:lineRule="auto"/>
              <w:rPr>
                <w:rFonts w:hint="eastAsia"/>
              </w:rPr>
            </w:pPr>
            <w:r>
              <w:rPr>
                <w:sz w:val="18"/>
              </w:rPr>
              <w:t>GET /api/v1/admin/users</w:t>
            </w:r>
            <w:r>
              <w:rPr>
                <w:sz w:val="18"/>
              </w:rPr>
              <w:br/>
              <w:t>PUT /api/v1/admin/users/:id/status</w:t>
            </w:r>
          </w:p>
        </w:tc>
        <w:tc>
          <w:tcPr>
            <w:tcW w:w="2268" w:type="dxa"/>
          </w:tcPr>
          <w:p w14:paraId="7931521C" w14:textId="77777777" w:rsidR="006D457F" w:rsidRDefault="00000000">
            <w:pPr>
              <w:spacing w:after="0" w:line="240" w:lineRule="auto"/>
              <w:rPr>
                <w:rFonts w:hint="eastAsia"/>
              </w:rPr>
            </w:pPr>
            <w:r>
              <w:rPr>
                <w:sz w:val="18"/>
              </w:rPr>
              <w:t>（同场景三，管理序列）</w:t>
            </w:r>
          </w:p>
        </w:tc>
      </w:tr>
      <w:tr w:rsidR="006D457F" w14:paraId="31E82DA4" w14:textId="77777777">
        <w:trPr>
          <w:jc w:val="center"/>
        </w:trPr>
        <w:tc>
          <w:tcPr>
            <w:tcW w:w="1701" w:type="dxa"/>
          </w:tcPr>
          <w:p w14:paraId="3B21169C" w14:textId="77777777" w:rsidR="006D457F" w:rsidRDefault="00000000">
            <w:pPr>
              <w:spacing w:after="0" w:line="240" w:lineRule="auto"/>
              <w:rPr>
                <w:rFonts w:hint="eastAsia"/>
              </w:rPr>
            </w:pPr>
            <w:r>
              <w:rPr>
                <w:sz w:val="18"/>
              </w:rPr>
              <w:t>FR-10：后台内容管理</w:t>
            </w:r>
            <w:r>
              <w:rPr>
                <w:sz w:val="18"/>
              </w:rPr>
              <w:br/>
              <w:t>（3.1.4节）</w:t>
            </w:r>
          </w:p>
        </w:tc>
        <w:tc>
          <w:tcPr>
            <w:tcW w:w="1701" w:type="dxa"/>
          </w:tcPr>
          <w:p w14:paraId="7F6D22C7" w14:textId="77777777" w:rsidR="006D457F" w:rsidRDefault="00000000">
            <w:pPr>
              <w:spacing w:after="0" w:line="240" w:lineRule="auto"/>
              <w:rPr>
                <w:rFonts w:hint="eastAsia"/>
              </w:rPr>
            </w:pPr>
            <w:r>
              <w:rPr>
                <w:sz w:val="18"/>
              </w:rPr>
              <w:t>Admin Module</w:t>
            </w:r>
            <w:r>
              <w:rPr>
                <w:sz w:val="18"/>
              </w:rPr>
              <w:br/>
              <w:t>Article和Comment Module</w:t>
            </w:r>
          </w:p>
        </w:tc>
        <w:tc>
          <w:tcPr>
            <w:tcW w:w="1814" w:type="dxa"/>
          </w:tcPr>
          <w:p w14:paraId="18DC30C5" w14:textId="77777777" w:rsidR="006D457F" w:rsidRDefault="00000000">
            <w:pPr>
              <w:spacing w:after="0" w:line="240" w:lineRule="auto"/>
              <w:rPr>
                <w:rFonts w:hint="eastAsia"/>
              </w:rPr>
            </w:pPr>
            <w:r>
              <w:rPr>
                <w:sz w:val="18"/>
              </w:rPr>
              <w:t>Article和Comment</w:t>
            </w:r>
            <w:r>
              <w:rPr>
                <w:sz w:val="18"/>
              </w:rPr>
              <w:br/>
              <w:t>（查询和强制删除）</w:t>
            </w:r>
          </w:p>
        </w:tc>
        <w:tc>
          <w:tcPr>
            <w:tcW w:w="1814" w:type="dxa"/>
          </w:tcPr>
          <w:p w14:paraId="5247AE70" w14:textId="77777777" w:rsidR="006D457F" w:rsidRDefault="00000000">
            <w:pPr>
              <w:spacing w:after="0" w:line="240" w:lineRule="auto"/>
              <w:rPr>
                <w:rFonts w:hint="eastAsia"/>
              </w:rPr>
            </w:pPr>
            <w:r>
              <w:rPr>
                <w:sz w:val="18"/>
              </w:rPr>
              <w:t>PUT /api/v1/admin/articles/:id/status</w:t>
            </w:r>
            <w:r>
              <w:rPr>
                <w:sz w:val="18"/>
              </w:rPr>
              <w:br/>
              <w:t>（评论强制删除遵循RESTful约定）</w:t>
            </w:r>
          </w:p>
        </w:tc>
        <w:tc>
          <w:tcPr>
            <w:tcW w:w="2268" w:type="dxa"/>
          </w:tcPr>
          <w:p w14:paraId="22FBD35C" w14:textId="77777777" w:rsidR="006D457F" w:rsidRDefault="00000000">
            <w:pPr>
              <w:spacing w:after="0" w:line="240" w:lineRule="auto"/>
              <w:rPr>
                <w:rFonts w:hint="eastAsia"/>
              </w:rPr>
            </w:pPr>
            <w:r>
              <w:rPr>
                <w:sz w:val="18"/>
              </w:rPr>
              <w:t>场景三：管理员下架文章</w:t>
            </w:r>
          </w:p>
        </w:tc>
      </w:tr>
      <w:tr w:rsidR="006D457F" w14:paraId="17B0FDCA" w14:textId="77777777">
        <w:trPr>
          <w:jc w:val="center"/>
        </w:trPr>
        <w:tc>
          <w:tcPr>
            <w:tcW w:w="1701" w:type="dxa"/>
          </w:tcPr>
          <w:p w14:paraId="332BAF6A" w14:textId="77777777" w:rsidR="006D457F" w:rsidRDefault="00000000">
            <w:pPr>
              <w:spacing w:after="0" w:line="240" w:lineRule="auto"/>
              <w:rPr>
                <w:rFonts w:hint="eastAsia"/>
              </w:rPr>
            </w:pPr>
            <w:r>
              <w:rPr>
                <w:sz w:val="18"/>
              </w:rPr>
              <w:t>FR-11：系统维护管理</w:t>
            </w:r>
            <w:r>
              <w:rPr>
                <w:sz w:val="18"/>
              </w:rPr>
              <w:br/>
              <w:t>（3.1.4节）</w:t>
            </w:r>
          </w:p>
        </w:tc>
        <w:tc>
          <w:tcPr>
            <w:tcW w:w="1701" w:type="dxa"/>
          </w:tcPr>
          <w:p w14:paraId="2DF5503F" w14:textId="77777777" w:rsidR="006D457F" w:rsidRDefault="00000000">
            <w:pPr>
              <w:spacing w:after="0" w:line="240" w:lineRule="auto"/>
              <w:rPr>
                <w:rFonts w:hint="eastAsia"/>
              </w:rPr>
            </w:pPr>
            <w:r>
              <w:rPr>
                <w:sz w:val="18"/>
              </w:rPr>
              <w:t>Admin Module</w:t>
            </w:r>
          </w:p>
        </w:tc>
        <w:tc>
          <w:tcPr>
            <w:tcW w:w="1814" w:type="dxa"/>
          </w:tcPr>
          <w:p w14:paraId="37145974" w14:textId="77777777" w:rsidR="006D457F" w:rsidRDefault="00000000">
            <w:pPr>
              <w:spacing w:after="0" w:line="240" w:lineRule="auto"/>
              <w:rPr>
                <w:rFonts w:hint="eastAsia"/>
              </w:rPr>
            </w:pPr>
            <w:r>
              <w:rPr>
                <w:sz w:val="18"/>
              </w:rPr>
              <w:t>（系统配置参数和备份文件，</w:t>
            </w:r>
            <w:r>
              <w:rPr>
                <w:sz w:val="18"/>
              </w:rPr>
              <w:br/>
              <w:t>4.2.4节未定义独立实体）</w:t>
            </w:r>
          </w:p>
        </w:tc>
        <w:tc>
          <w:tcPr>
            <w:tcW w:w="1814" w:type="dxa"/>
          </w:tcPr>
          <w:p w14:paraId="22B88571" w14:textId="77777777" w:rsidR="006D457F" w:rsidRDefault="00000000">
            <w:pPr>
              <w:spacing w:after="0" w:line="240" w:lineRule="auto"/>
              <w:rPr>
                <w:rFonts w:hint="eastAsia"/>
              </w:rPr>
            </w:pPr>
            <w:r>
              <w:rPr>
                <w:sz w:val="18"/>
              </w:rPr>
              <w:t>（ADR-006未列出，</w:t>
            </w:r>
            <w:r>
              <w:rPr>
                <w:sz w:val="18"/>
              </w:rPr>
              <w:br/>
              <w:t>遵循RESTful约定）</w:t>
            </w:r>
          </w:p>
        </w:tc>
        <w:tc>
          <w:tcPr>
            <w:tcW w:w="2268" w:type="dxa"/>
          </w:tcPr>
          <w:p w14:paraId="1BE412C6" w14:textId="77777777" w:rsidR="006D457F" w:rsidRDefault="00000000">
            <w:pPr>
              <w:spacing w:after="0" w:line="240" w:lineRule="auto"/>
              <w:rPr>
                <w:rFonts w:hint="eastAsia"/>
              </w:rPr>
            </w:pPr>
            <w:r>
              <w:rPr>
                <w:sz w:val="18"/>
              </w:rPr>
              <w:t>—</w:t>
            </w:r>
          </w:p>
        </w:tc>
      </w:tr>
    </w:tbl>
    <w:p w14:paraId="7C04E946" w14:textId="77777777" w:rsidR="006D457F" w:rsidRDefault="00000000">
      <w:pPr>
        <w:pStyle w:val="3"/>
      </w:pPr>
      <w:bookmarkStart w:id="83" w:name="_Toc232178866"/>
      <w:r>
        <w:t>7.4.2 质量属性需求到架构决策的追溯</w:t>
      </w:r>
      <w:bookmarkEnd w:id="83"/>
    </w:p>
    <w:p w14:paraId="637619CA" w14:textId="77777777" w:rsidR="006D457F" w:rsidRDefault="00000000">
      <w:pPr>
        <w:spacing w:after="0" w:line="288" w:lineRule="auto"/>
        <w:rPr>
          <w:rFonts w:hint="eastAsia"/>
        </w:rPr>
      </w:pPr>
      <w:r>
        <w:rPr>
          <w:sz w:val="21"/>
        </w:rPr>
        <w:t>本节将第3.2节定义的各质量属性需求追溯至实现这些质量属性的架构决策和设计策略。</w:t>
      </w:r>
    </w:p>
    <w:tbl>
      <w:tblPr>
        <w:tblStyle w:val="ab"/>
        <w:tblW w:w="0" w:type="auto"/>
        <w:jc w:val="center"/>
        <w:tblLook w:val="04A0" w:firstRow="1" w:lastRow="0" w:firstColumn="1" w:lastColumn="0" w:noHBand="0" w:noVBand="1"/>
      </w:tblPr>
      <w:tblGrid>
        <w:gridCol w:w="1645"/>
        <w:gridCol w:w="1728"/>
        <w:gridCol w:w="2767"/>
        <w:gridCol w:w="2156"/>
      </w:tblGrid>
      <w:tr w:rsidR="006D457F" w14:paraId="06C2FD65" w14:textId="77777777">
        <w:trPr>
          <w:jc w:val="center"/>
        </w:trPr>
        <w:tc>
          <w:tcPr>
            <w:tcW w:w="1814" w:type="dxa"/>
            <w:shd w:val="clear" w:color="auto" w:fill="D9D9D9"/>
          </w:tcPr>
          <w:p w14:paraId="44C841DC" w14:textId="77777777" w:rsidR="006D457F" w:rsidRDefault="00000000">
            <w:pPr>
              <w:spacing w:after="0" w:line="240" w:lineRule="auto"/>
              <w:jc w:val="center"/>
              <w:rPr>
                <w:rFonts w:hint="eastAsia"/>
              </w:rPr>
            </w:pPr>
            <w:r>
              <w:rPr>
                <w:b/>
                <w:color w:val="000000"/>
                <w:sz w:val="20"/>
              </w:rPr>
              <w:t>质量属性需求</w:t>
            </w:r>
          </w:p>
        </w:tc>
        <w:tc>
          <w:tcPr>
            <w:tcW w:w="1984" w:type="dxa"/>
            <w:shd w:val="clear" w:color="auto" w:fill="D9D9D9"/>
          </w:tcPr>
          <w:p w14:paraId="519368D7" w14:textId="77777777" w:rsidR="006D457F" w:rsidRDefault="00000000">
            <w:pPr>
              <w:spacing w:after="0" w:line="240" w:lineRule="auto"/>
              <w:jc w:val="center"/>
              <w:rPr>
                <w:rFonts w:hint="eastAsia"/>
              </w:rPr>
            </w:pPr>
            <w:r>
              <w:rPr>
                <w:b/>
                <w:color w:val="000000"/>
                <w:sz w:val="20"/>
              </w:rPr>
              <w:t>关联的ADR</w:t>
            </w:r>
          </w:p>
        </w:tc>
        <w:tc>
          <w:tcPr>
            <w:tcW w:w="3118" w:type="dxa"/>
            <w:shd w:val="clear" w:color="auto" w:fill="D9D9D9"/>
          </w:tcPr>
          <w:p w14:paraId="1F29EABB" w14:textId="77777777" w:rsidR="006D457F" w:rsidRDefault="00000000">
            <w:pPr>
              <w:spacing w:after="0" w:line="240" w:lineRule="auto"/>
              <w:jc w:val="center"/>
              <w:rPr>
                <w:rFonts w:hint="eastAsia"/>
              </w:rPr>
            </w:pPr>
            <w:r>
              <w:rPr>
                <w:b/>
                <w:color w:val="000000"/>
                <w:sz w:val="20"/>
              </w:rPr>
              <w:t>架构设计策略</w:t>
            </w:r>
          </w:p>
        </w:tc>
        <w:tc>
          <w:tcPr>
            <w:tcW w:w="2551" w:type="dxa"/>
            <w:shd w:val="clear" w:color="auto" w:fill="D9D9D9"/>
          </w:tcPr>
          <w:p w14:paraId="261ECD9E" w14:textId="77777777" w:rsidR="006D457F" w:rsidRDefault="00000000">
            <w:pPr>
              <w:spacing w:after="0" w:line="240" w:lineRule="auto"/>
              <w:jc w:val="center"/>
              <w:rPr>
                <w:rFonts w:hint="eastAsia"/>
              </w:rPr>
            </w:pPr>
            <w:r>
              <w:rPr>
                <w:b/>
                <w:color w:val="000000"/>
                <w:sz w:val="20"/>
              </w:rPr>
              <w:t>验证方式</w:t>
            </w:r>
          </w:p>
        </w:tc>
      </w:tr>
      <w:tr w:rsidR="006D457F" w14:paraId="3D114738" w14:textId="77777777">
        <w:trPr>
          <w:jc w:val="center"/>
        </w:trPr>
        <w:tc>
          <w:tcPr>
            <w:tcW w:w="1814" w:type="dxa"/>
          </w:tcPr>
          <w:p w14:paraId="017FBAC0" w14:textId="77777777" w:rsidR="006D457F" w:rsidRDefault="00000000">
            <w:pPr>
              <w:spacing w:after="0" w:line="240" w:lineRule="auto"/>
              <w:rPr>
                <w:rFonts w:hint="eastAsia"/>
              </w:rPr>
            </w:pPr>
            <w:r>
              <w:rPr>
                <w:sz w:val="18"/>
              </w:rPr>
              <w:t>性能：响应不超2s，并发不低于20</w:t>
            </w:r>
          </w:p>
        </w:tc>
        <w:tc>
          <w:tcPr>
            <w:tcW w:w="1984" w:type="dxa"/>
          </w:tcPr>
          <w:p w14:paraId="1C2C0DED" w14:textId="77777777" w:rsidR="006D457F" w:rsidRDefault="00000000">
            <w:pPr>
              <w:spacing w:after="0" w:line="240" w:lineRule="auto"/>
              <w:rPr>
                <w:rFonts w:hint="eastAsia"/>
              </w:rPr>
            </w:pPr>
            <w:r>
              <w:rPr>
                <w:sz w:val="18"/>
              </w:rPr>
              <w:t>ADR-001（前后端分离）</w:t>
            </w:r>
            <w:r>
              <w:rPr>
                <w:sz w:val="18"/>
              </w:rPr>
              <w:br/>
              <w:t>ADR-004（关系型数据库）</w:t>
            </w:r>
          </w:p>
        </w:tc>
        <w:tc>
          <w:tcPr>
            <w:tcW w:w="3118" w:type="dxa"/>
          </w:tcPr>
          <w:p w14:paraId="611EFD16" w14:textId="77777777" w:rsidR="006D457F" w:rsidRDefault="00000000">
            <w:pPr>
              <w:spacing w:after="0" w:line="240" w:lineRule="auto"/>
              <w:rPr>
                <w:rFonts w:hint="eastAsia"/>
              </w:rPr>
            </w:pPr>
            <w:r>
              <w:rPr>
                <w:sz w:val="18"/>
              </w:rPr>
              <w:t>SPA客户端路由减少页面加载。Nginx反向代理和静态资源服务。数据库索引优化和分页查询，每页10条。连接池管理，最大50连接。</w:t>
            </w:r>
          </w:p>
        </w:tc>
        <w:tc>
          <w:tcPr>
            <w:tcW w:w="2551" w:type="dxa"/>
          </w:tcPr>
          <w:p w14:paraId="7CE01EFA" w14:textId="77777777" w:rsidR="006D457F" w:rsidRDefault="00000000">
            <w:pPr>
              <w:spacing w:after="0" w:line="240" w:lineRule="auto"/>
              <w:rPr>
                <w:rFonts w:hint="eastAsia"/>
              </w:rPr>
            </w:pPr>
            <w:r>
              <w:rPr>
                <w:sz w:val="18"/>
              </w:rPr>
              <w:t>性能测试：模拟20个并发用户访问文章列表和发布文章，测量响应时间。测试可通过Swagger UI或Postman手动发起API请求并计时，或编写脚本批量发送请求。Postman在3.2.7节已提及。</w:t>
            </w:r>
          </w:p>
        </w:tc>
      </w:tr>
      <w:tr w:rsidR="006D457F" w14:paraId="1A956DCA" w14:textId="77777777">
        <w:trPr>
          <w:jc w:val="center"/>
        </w:trPr>
        <w:tc>
          <w:tcPr>
            <w:tcW w:w="1814" w:type="dxa"/>
          </w:tcPr>
          <w:p w14:paraId="5AE6067C" w14:textId="77777777" w:rsidR="006D457F" w:rsidRDefault="00000000">
            <w:pPr>
              <w:spacing w:after="0" w:line="240" w:lineRule="auto"/>
              <w:rPr>
                <w:rFonts w:hint="eastAsia"/>
              </w:rPr>
            </w:pPr>
            <w:r>
              <w:rPr>
                <w:sz w:val="18"/>
              </w:rPr>
              <w:t>可用性：界面简洁，错误提示明确</w:t>
            </w:r>
          </w:p>
        </w:tc>
        <w:tc>
          <w:tcPr>
            <w:tcW w:w="1984" w:type="dxa"/>
          </w:tcPr>
          <w:p w14:paraId="4593A667" w14:textId="77777777" w:rsidR="006D457F" w:rsidRDefault="00000000">
            <w:pPr>
              <w:spacing w:after="0" w:line="240" w:lineRule="auto"/>
              <w:rPr>
                <w:rFonts w:hint="eastAsia"/>
              </w:rPr>
            </w:pPr>
            <w:r>
              <w:rPr>
                <w:sz w:val="18"/>
              </w:rPr>
              <w:t>ADR-002（前端框架选型）</w:t>
            </w:r>
          </w:p>
        </w:tc>
        <w:tc>
          <w:tcPr>
            <w:tcW w:w="3118" w:type="dxa"/>
          </w:tcPr>
          <w:p w14:paraId="4C6391B6" w14:textId="77777777" w:rsidR="006D457F" w:rsidRDefault="00000000">
            <w:pPr>
              <w:spacing w:after="0" w:line="240" w:lineRule="auto"/>
              <w:rPr>
                <w:rFonts w:hint="eastAsia"/>
              </w:rPr>
            </w:pPr>
            <w:r>
              <w:rPr>
                <w:sz w:val="18"/>
              </w:rPr>
              <w:t>成熟UI组件库提供一致的设计语言。全局异常处理组件将后端错误转换为结构化响应。前端HTTP拦截器统一处理和展示错误提示。</w:t>
            </w:r>
          </w:p>
        </w:tc>
        <w:tc>
          <w:tcPr>
            <w:tcW w:w="2551" w:type="dxa"/>
          </w:tcPr>
          <w:p w14:paraId="22D9DA38" w14:textId="77777777" w:rsidR="006D457F" w:rsidRDefault="00000000">
            <w:pPr>
              <w:spacing w:after="0" w:line="240" w:lineRule="auto"/>
              <w:rPr>
                <w:rFonts w:hint="eastAsia"/>
              </w:rPr>
            </w:pPr>
            <w:r>
              <w:rPr>
                <w:sz w:val="18"/>
              </w:rPr>
              <w:t>可用性评估：邀请若干用户完成注册、登录、发布文章的典型任务，收集任务完成率和操作困难反馈。评估标准参见3.2.1节可用性需求定义。</w:t>
            </w:r>
          </w:p>
        </w:tc>
      </w:tr>
      <w:tr w:rsidR="006D457F" w14:paraId="48876167" w14:textId="77777777">
        <w:trPr>
          <w:jc w:val="center"/>
        </w:trPr>
        <w:tc>
          <w:tcPr>
            <w:tcW w:w="1814" w:type="dxa"/>
          </w:tcPr>
          <w:p w14:paraId="71A190E2" w14:textId="77777777" w:rsidR="006D457F" w:rsidRDefault="00000000">
            <w:pPr>
              <w:spacing w:after="0" w:line="240" w:lineRule="auto"/>
              <w:rPr>
                <w:rFonts w:hint="eastAsia"/>
              </w:rPr>
            </w:pPr>
            <w:r>
              <w:rPr>
                <w:sz w:val="18"/>
              </w:rPr>
              <w:t>安全性：认证、授权、防攻击、会话管理、隐私保护</w:t>
            </w:r>
          </w:p>
        </w:tc>
        <w:tc>
          <w:tcPr>
            <w:tcW w:w="1984" w:type="dxa"/>
          </w:tcPr>
          <w:p w14:paraId="5E401846" w14:textId="77777777" w:rsidR="006D457F" w:rsidRDefault="00000000">
            <w:pPr>
              <w:spacing w:after="0" w:line="240" w:lineRule="auto"/>
              <w:rPr>
                <w:rFonts w:hint="eastAsia"/>
              </w:rPr>
            </w:pPr>
            <w:r>
              <w:rPr>
                <w:sz w:val="18"/>
              </w:rPr>
              <w:t>ADR-005（JWT加RBAC）</w:t>
            </w:r>
          </w:p>
        </w:tc>
        <w:tc>
          <w:tcPr>
            <w:tcW w:w="3118" w:type="dxa"/>
          </w:tcPr>
          <w:p w14:paraId="5BF01E1A" w14:textId="77777777" w:rsidR="006D457F" w:rsidRDefault="00000000">
            <w:pPr>
              <w:spacing w:after="0" w:line="240" w:lineRule="auto"/>
              <w:rPr>
                <w:rFonts w:hint="eastAsia"/>
              </w:rPr>
            </w:pPr>
            <w:r>
              <w:rPr>
                <w:sz w:val="18"/>
              </w:rPr>
              <w:t>JWT无状态认证加Bcrypt密码哈希。RBAC角色声明式权限校验。Nginx HTTPS终端加内网隔离。ORM参数化查询防SQL注</w:t>
            </w:r>
            <w:r>
              <w:rPr>
                <w:sz w:val="18"/>
              </w:rPr>
              <w:lastRenderedPageBreak/>
              <w:t>入。输入过滤和输出转义防XSS。登录失败计数防暴力破解。</w:t>
            </w:r>
          </w:p>
        </w:tc>
        <w:tc>
          <w:tcPr>
            <w:tcW w:w="2551" w:type="dxa"/>
          </w:tcPr>
          <w:p w14:paraId="25BFC222" w14:textId="77777777" w:rsidR="006D457F" w:rsidRDefault="00000000">
            <w:pPr>
              <w:spacing w:after="0" w:line="240" w:lineRule="auto"/>
              <w:rPr>
                <w:rFonts w:hint="eastAsia"/>
              </w:rPr>
            </w:pPr>
            <w:r>
              <w:rPr>
                <w:sz w:val="18"/>
              </w:rPr>
              <w:lastRenderedPageBreak/>
              <w:t>安全验证：通过手动测试验证常见攻击场景，包括未登录访问受保护API应返回401，普通用</w:t>
            </w:r>
            <w:r>
              <w:rPr>
                <w:sz w:val="18"/>
              </w:rPr>
              <w:lastRenderedPageBreak/>
              <w:t>户访问管理接口应返回403，在输入框中提交XSS脚本应被过滤，尝试SQL注入应被ORM拦截。</w:t>
            </w:r>
          </w:p>
        </w:tc>
      </w:tr>
      <w:tr w:rsidR="006D457F" w14:paraId="36F777D7" w14:textId="77777777">
        <w:trPr>
          <w:jc w:val="center"/>
        </w:trPr>
        <w:tc>
          <w:tcPr>
            <w:tcW w:w="1814" w:type="dxa"/>
          </w:tcPr>
          <w:p w14:paraId="0CB07819" w14:textId="77777777" w:rsidR="006D457F" w:rsidRDefault="00000000">
            <w:pPr>
              <w:spacing w:after="0" w:line="240" w:lineRule="auto"/>
              <w:rPr>
                <w:rFonts w:hint="eastAsia"/>
              </w:rPr>
            </w:pPr>
            <w:r>
              <w:rPr>
                <w:sz w:val="18"/>
              </w:rPr>
              <w:lastRenderedPageBreak/>
              <w:t>可维护性：模块化、分层、规范、Migration、日志</w:t>
            </w:r>
          </w:p>
        </w:tc>
        <w:tc>
          <w:tcPr>
            <w:tcW w:w="1984" w:type="dxa"/>
          </w:tcPr>
          <w:p w14:paraId="68FC1C17" w14:textId="77777777" w:rsidR="006D457F" w:rsidRDefault="00000000">
            <w:pPr>
              <w:spacing w:after="0" w:line="240" w:lineRule="auto"/>
              <w:rPr>
                <w:rFonts w:hint="eastAsia"/>
              </w:rPr>
            </w:pPr>
            <w:r>
              <w:rPr>
                <w:sz w:val="18"/>
              </w:rPr>
              <w:t>ADR-001（前后端分离）</w:t>
            </w:r>
            <w:r>
              <w:rPr>
                <w:sz w:val="18"/>
              </w:rPr>
              <w:br/>
              <w:t>ADR-003（分层架构）</w:t>
            </w:r>
          </w:p>
        </w:tc>
        <w:tc>
          <w:tcPr>
            <w:tcW w:w="3118" w:type="dxa"/>
          </w:tcPr>
          <w:p w14:paraId="2ACE835C" w14:textId="77777777" w:rsidR="006D457F" w:rsidRDefault="00000000">
            <w:pPr>
              <w:spacing w:after="0" w:line="240" w:lineRule="auto"/>
              <w:rPr>
                <w:rFonts w:hint="eastAsia"/>
              </w:rPr>
            </w:pPr>
            <w:r>
              <w:rPr>
                <w:sz w:val="18"/>
              </w:rPr>
              <w:t>严格分层加功能域模块化。9种设计模式系统化应用。数据库Migration脚本管理结构变更。Swagger和OpenAPI自动生成API文档。结构化日志输出。</w:t>
            </w:r>
          </w:p>
        </w:tc>
        <w:tc>
          <w:tcPr>
            <w:tcW w:w="2551" w:type="dxa"/>
          </w:tcPr>
          <w:p w14:paraId="4F923491" w14:textId="77777777" w:rsidR="006D457F" w:rsidRDefault="00000000">
            <w:pPr>
              <w:spacing w:after="0" w:line="240" w:lineRule="auto"/>
              <w:rPr>
                <w:rFonts w:hint="eastAsia"/>
              </w:rPr>
            </w:pPr>
            <w:r>
              <w:rPr>
                <w:sz w:val="18"/>
              </w:rPr>
              <w:t>代码评审：检查模块间是否存在循环依赖，检查API文档是否与Controller代码一致，验证数据库变更是否通过Migration脚本管理。</w:t>
            </w:r>
          </w:p>
        </w:tc>
      </w:tr>
      <w:tr w:rsidR="006D457F" w14:paraId="5F171D0C" w14:textId="77777777">
        <w:trPr>
          <w:jc w:val="center"/>
        </w:trPr>
        <w:tc>
          <w:tcPr>
            <w:tcW w:w="1814" w:type="dxa"/>
          </w:tcPr>
          <w:p w14:paraId="4EBD52CA" w14:textId="77777777" w:rsidR="006D457F" w:rsidRDefault="00000000">
            <w:pPr>
              <w:spacing w:after="0" w:line="240" w:lineRule="auto"/>
              <w:rPr>
                <w:rFonts w:hint="eastAsia"/>
              </w:rPr>
            </w:pPr>
            <w:r>
              <w:rPr>
                <w:sz w:val="18"/>
              </w:rPr>
              <w:t>可扩展性：功能扩展、数据增长、架构演进、多客户端</w:t>
            </w:r>
          </w:p>
        </w:tc>
        <w:tc>
          <w:tcPr>
            <w:tcW w:w="1984" w:type="dxa"/>
          </w:tcPr>
          <w:p w14:paraId="501DE77F" w14:textId="77777777" w:rsidR="006D457F" w:rsidRDefault="00000000">
            <w:pPr>
              <w:spacing w:after="0" w:line="240" w:lineRule="auto"/>
              <w:rPr>
                <w:rFonts w:hint="eastAsia"/>
              </w:rPr>
            </w:pPr>
            <w:r>
              <w:rPr>
                <w:sz w:val="18"/>
              </w:rPr>
              <w:t>ADR-001（前后端分离）</w:t>
            </w:r>
            <w:r>
              <w:rPr>
                <w:sz w:val="18"/>
              </w:rPr>
              <w:br/>
              <w:t>ADR-006（RESTful API）</w:t>
            </w:r>
          </w:p>
        </w:tc>
        <w:tc>
          <w:tcPr>
            <w:tcW w:w="3118" w:type="dxa"/>
          </w:tcPr>
          <w:p w14:paraId="2646E45B" w14:textId="77777777" w:rsidR="006D457F" w:rsidRDefault="00000000">
            <w:pPr>
              <w:spacing w:after="0" w:line="240" w:lineRule="auto"/>
              <w:rPr>
                <w:rFonts w:hint="eastAsia"/>
              </w:rPr>
            </w:pPr>
            <w:r>
              <w:rPr>
                <w:sz w:val="18"/>
              </w:rPr>
              <w:t>模块化加EventBus支持功能扩展。BIGINT主键加索引优化支撑数据增长。RESTful标准化API为微服务演进和移动端接入提供基础。</w:t>
            </w:r>
          </w:p>
        </w:tc>
        <w:tc>
          <w:tcPr>
            <w:tcW w:w="2551" w:type="dxa"/>
          </w:tcPr>
          <w:p w14:paraId="08B33C25" w14:textId="77777777" w:rsidR="006D457F" w:rsidRDefault="00000000">
            <w:pPr>
              <w:spacing w:after="0" w:line="240" w:lineRule="auto"/>
              <w:rPr>
                <w:rFonts w:hint="eastAsia"/>
              </w:rPr>
            </w:pPr>
            <w:r>
              <w:rPr>
                <w:sz w:val="18"/>
              </w:rPr>
              <w:t>扩展测试：模拟新增功能模块，验证是否能在不修改Article Module源码的情况下订阅EventBus事件来实现。</w:t>
            </w:r>
          </w:p>
        </w:tc>
      </w:tr>
      <w:tr w:rsidR="006D457F" w14:paraId="5920A3A9" w14:textId="77777777">
        <w:trPr>
          <w:jc w:val="center"/>
        </w:trPr>
        <w:tc>
          <w:tcPr>
            <w:tcW w:w="1814" w:type="dxa"/>
          </w:tcPr>
          <w:p w14:paraId="14C24BC0" w14:textId="77777777" w:rsidR="006D457F" w:rsidRDefault="00000000">
            <w:pPr>
              <w:spacing w:after="0" w:line="240" w:lineRule="auto"/>
              <w:rPr>
                <w:rFonts w:hint="eastAsia"/>
              </w:rPr>
            </w:pPr>
            <w:r>
              <w:rPr>
                <w:sz w:val="18"/>
              </w:rPr>
              <w:t>可靠性：ACID事务、备份恢复、异常处理、故障恢复</w:t>
            </w:r>
          </w:p>
        </w:tc>
        <w:tc>
          <w:tcPr>
            <w:tcW w:w="1984" w:type="dxa"/>
          </w:tcPr>
          <w:p w14:paraId="7CE0B7EC" w14:textId="77777777" w:rsidR="006D457F" w:rsidRDefault="00000000">
            <w:pPr>
              <w:spacing w:after="0" w:line="240" w:lineRule="auto"/>
              <w:rPr>
                <w:rFonts w:hint="eastAsia"/>
              </w:rPr>
            </w:pPr>
            <w:r>
              <w:rPr>
                <w:sz w:val="18"/>
              </w:rPr>
              <w:t>ADR-004（关系型数据库）</w:t>
            </w:r>
          </w:p>
        </w:tc>
        <w:tc>
          <w:tcPr>
            <w:tcW w:w="3118" w:type="dxa"/>
          </w:tcPr>
          <w:p w14:paraId="53FCDB42" w14:textId="77777777" w:rsidR="006D457F" w:rsidRDefault="00000000">
            <w:pPr>
              <w:spacing w:after="0" w:line="240" w:lineRule="auto"/>
              <w:rPr>
                <w:rFonts w:hint="eastAsia"/>
              </w:rPr>
            </w:pPr>
            <w:r>
              <w:rPr>
                <w:sz w:val="18"/>
              </w:rPr>
              <w:t>InnoDB ACID事务加READ_COMMITTED隔离级别。手动数据库备份加完整性校验和恢复功能。全局异常处理加事务自动回滚。PM2和systemd进程守护加自动重启。</w:t>
            </w:r>
          </w:p>
        </w:tc>
        <w:tc>
          <w:tcPr>
            <w:tcW w:w="2551" w:type="dxa"/>
          </w:tcPr>
          <w:p w14:paraId="26745D01" w14:textId="77777777" w:rsidR="006D457F" w:rsidRDefault="00000000">
            <w:pPr>
              <w:spacing w:after="0" w:line="240" w:lineRule="auto"/>
              <w:rPr>
                <w:rFonts w:hint="eastAsia"/>
              </w:rPr>
            </w:pPr>
            <w:r>
              <w:rPr>
                <w:sz w:val="18"/>
              </w:rPr>
              <w:t>可靠性测试：模拟数据库写入中途杀进程，重启后验证数据完整性，确认无脏数据和半写记录。模拟应用进程崩溃，验证PM2或systemd是否自动重启服务。</w:t>
            </w:r>
          </w:p>
        </w:tc>
      </w:tr>
    </w:tbl>
    <w:p w14:paraId="5433825B" w14:textId="77777777" w:rsidR="006D457F" w:rsidRDefault="00000000">
      <w:pPr>
        <w:pStyle w:val="3"/>
      </w:pPr>
      <w:bookmarkStart w:id="84" w:name="_Toc232178867"/>
      <w:r>
        <w:t>7.4.3 约束条件到架构响应的追溯</w:t>
      </w:r>
      <w:bookmarkEnd w:id="84"/>
    </w:p>
    <w:p w14:paraId="571CAF7B" w14:textId="77777777" w:rsidR="006D457F" w:rsidRDefault="00000000">
      <w:pPr>
        <w:spacing w:after="0" w:line="288" w:lineRule="auto"/>
        <w:rPr>
          <w:rFonts w:hint="eastAsia"/>
        </w:rPr>
      </w:pPr>
      <w:r>
        <w:rPr>
          <w:sz w:val="21"/>
        </w:rPr>
        <w:t>本节追溯第3.3节定义的约束条件如何在架构设计中被响应和满足。</w:t>
      </w:r>
    </w:p>
    <w:tbl>
      <w:tblPr>
        <w:tblStyle w:val="ab"/>
        <w:tblW w:w="0" w:type="auto"/>
        <w:jc w:val="center"/>
        <w:tblLook w:val="04A0" w:firstRow="1" w:lastRow="0" w:firstColumn="1" w:lastColumn="0" w:noHBand="0" w:noVBand="1"/>
      </w:tblPr>
      <w:tblGrid>
        <w:gridCol w:w="1246"/>
        <w:gridCol w:w="2045"/>
        <w:gridCol w:w="2778"/>
        <w:gridCol w:w="2227"/>
      </w:tblGrid>
      <w:tr w:rsidR="006D457F" w14:paraId="537CC87E" w14:textId="77777777">
        <w:trPr>
          <w:jc w:val="center"/>
        </w:trPr>
        <w:tc>
          <w:tcPr>
            <w:tcW w:w="1417" w:type="dxa"/>
            <w:shd w:val="clear" w:color="auto" w:fill="D9D9D9"/>
          </w:tcPr>
          <w:p w14:paraId="0284D409" w14:textId="77777777" w:rsidR="006D457F" w:rsidRDefault="00000000">
            <w:pPr>
              <w:spacing w:after="0" w:line="240" w:lineRule="auto"/>
              <w:jc w:val="center"/>
              <w:rPr>
                <w:rFonts w:hint="eastAsia"/>
              </w:rPr>
            </w:pPr>
            <w:r>
              <w:rPr>
                <w:b/>
                <w:color w:val="000000"/>
                <w:sz w:val="20"/>
              </w:rPr>
              <w:t>约束类别</w:t>
            </w:r>
          </w:p>
        </w:tc>
        <w:tc>
          <w:tcPr>
            <w:tcW w:w="2268" w:type="dxa"/>
            <w:shd w:val="clear" w:color="auto" w:fill="D9D9D9"/>
          </w:tcPr>
          <w:p w14:paraId="3CC70249" w14:textId="77777777" w:rsidR="006D457F" w:rsidRDefault="00000000">
            <w:pPr>
              <w:spacing w:after="0" w:line="240" w:lineRule="auto"/>
              <w:jc w:val="center"/>
              <w:rPr>
                <w:rFonts w:hint="eastAsia"/>
              </w:rPr>
            </w:pPr>
            <w:r>
              <w:rPr>
                <w:b/>
                <w:color w:val="000000"/>
                <w:sz w:val="20"/>
              </w:rPr>
              <w:t>约束内容</w:t>
            </w:r>
          </w:p>
        </w:tc>
        <w:tc>
          <w:tcPr>
            <w:tcW w:w="3118" w:type="dxa"/>
            <w:shd w:val="clear" w:color="auto" w:fill="D9D9D9"/>
          </w:tcPr>
          <w:p w14:paraId="39AF7A06" w14:textId="77777777" w:rsidR="006D457F" w:rsidRDefault="00000000">
            <w:pPr>
              <w:spacing w:after="0" w:line="240" w:lineRule="auto"/>
              <w:jc w:val="center"/>
              <w:rPr>
                <w:rFonts w:hint="eastAsia"/>
              </w:rPr>
            </w:pPr>
            <w:r>
              <w:rPr>
                <w:b/>
                <w:color w:val="000000"/>
                <w:sz w:val="20"/>
              </w:rPr>
              <w:t>架构响应</w:t>
            </w:r>
          </w:p>
        </w:tc>
        <w:tc>
          <w:tcPr>
            <w:tcW w:w="2551" w:type="dxa"/>
            <w:shd w:val="clear" w:color="auto" w:fill="D9D9D9"/>
          </w:tcPr>
          <w:p w14:paraId="1BE8F7F2" w14:textId="77777777" w:rsidR="006D457F" w:rsidRDefault="00000000">
            <w:pPr>
              <w:spacing w:after="0" w:line="240" w:lineRule="auto"/>
              <w:jc w:val="center"/>
              <w:rPr>
                <w:rFonts w:hint="eastAsia"/>
              </w:rPr>
            </w:pPr>
            <w:r>
              <w:rPr>
                <w:b/>
                <w:color w:val="000000"/>
                <w:sz w:val="20"/>
              </w:rPr>
              <w:t>响应位置</w:t>
            </w:r>
          </w:p>
        </w:tc>
      </w:tr>
      <w:tr w:rsidR="006D457F" w14:paraId="4C9DA4FB" w14:textId="77777777">
        <w:trPr>
          <w:jc w:val="center"/>
        </w:trPr>
        <w:tc>
          <w:tcPr>
            <w:tcW w:w="1417" w:type="dxa"/>
          </w:tcPr>
          <w:p w14:paraId="752471D9" w14:textId="77777777" w:rsidR="006D457F" w:rsidRDefault="00000000">
            <w:pPr>
              <w:spacing w:after="0" w:line="240" w:lineRule="auto"/>
              <w:rPr>
                <w:rFonts w:hint="eastAsia"/>
              </w:rPr>
            </w:pPr>
            <w:r>
              <w:rPr>
                <w:sz w:val="18"/>
              </w:rPr>
              <w:t>技术约束</w:t>
            </w:r>
          </w:p>
        </w:tc>
        <w:tc>
          <w:tcPr>
            <w:tcW w:w="2268" w:type="dxa"/>
          </w:tcPr>
          <w:p w14:paraId="12307723" w14:textId="77777777" w:rsidR="006D457F" w:rsidRDefault="00000000">
            <w:pPr>
              <w:spacing w:after="0" w:line="240" w:lineRule="auto"/>
              <w:rPr>
                <w:rFonts w:hint="eastAsia"/>
              </w:rPr>
            </w:pPr>
            <w:r>
              <w:rPr>
                <w:sz w:val="18"/>
              </w:rPr>
              <w:t>必须采用B/S架构，前后端分离</w:t>
            </w:r>
          </w:p>
        </w:tc>
        <w:tc>
          <w:tcPr>
            <w:tcW w:w="3118" w:type="dxa"/>
          </w:tcPr>
          <w:p w14:paraId="6857435E" w14:textId="77777777" w:rsidR="006D457F" w:rsidRDefault="00000000">
            <w:pPr>
              <w:spacing w:after="0" w:line="240" w:lineRule="auto"/>
              <w:rPr>
                <w:rFonts w:hint="eastAsia"/>
              </w:rPr>
            </w:pPr>
            <w:r>
              <w:rPr>
                <w:sz w:val="18"/>
              </w:rPr>
              <w:t>ADR-001：采用前后端分离架构。前端SPA，后端纯API服务器。</w:t>
            </w:r>
          </w:p>
        </w:tc>
        <w:tc>
          <w:tcPr>
            <w:tcW w:w="2551" w:type="dxa"/>
          </w:tcPr>
          <w:p w14:paraId="76C05C30" w14:textId="77777777" w:rsidR="006D457F" w:rsidRDefault="00000000">
            <w:pPr>
              <w:spacing w:after="0" w:line="240" w:lineRule="auto"/>
              <w:rPr>
                <w:rFonts w:hint="eastAsia"/>
              </w:rPr>
            </w:pPr>
            <w:r>
              <w:rPr>
                <w:sz w:val="18"/>
              </w:rPr>
              <w:t>ADR-001</w:t>
            </w:r>
            <w:r>
              <w:rPr>
                <w:sz w:val="18"/>
              </w:rPr>
              <w:br/>
              <w:t>4.2.1节静态结构模型</w:t>
            </w:r>
            <w:r>
              <w:rPr>
                <w:sz w:val="18"/>
              </w:rPr>
              <w:br/>
              <w:t>4.2.3节部署模型</w:t>
            </w:r>
          </w:p>
        </w:tc>
      </w:tr>
      <w:tr w:rsidR="006D457F" w14:paraId="1249CA09" w14:textId="77777777">
        <w:trPr>
          <w:jc w:val="center"/>
        </w:trPr>
        <w:tc>
          <w:tcPr>
            <w:tcW w:w="1417" w:type="dxa"/>
          </w:tcPr>
          <w:p w14:paraId="56CF21A6" w14:textId="77777777" w:rsidR="006D457F" w:rsidRDefault="00000000">
            <w:pPr>
              <w:spacing w:after="0" w:line="240" w:lineRule="auto"/>
              <w:rPr>
                <w:rFonts w:hint="eastAsia"/>
              </w:rPr>
            </w:pPr>
            <w:r>
              <w:rPr>
                <w:sz w:val="18"/>
              </w:rPr>
              <w:t>技术约束</w:t>
            </w:r>
          </w:p>
        </w:tc>
        <w:tc>
          <w:tcPr>
            <w:tcW w:w="2268" w:type="dxa"/>
          </w:tcPr>
          <w:p w14:paraId="634ACFCB" w14:textId="77777777" w:rsidR="006D457F" w:rsidRDefault="00000000">
            <w:pPr>
              <w:spacing w:after="0" w:line="240" w:lineRule="auto"/>
              <w:rPr>
                <w:rFonts w:hint="eastAsia"/>
              </w:rPr>
            </w:pPr>
            <w:r>
              <w:rPr>
                <w:sz w:val="18"/>
              </w:rPr>
              <w:t>前端Vue.js 3或React 18</w:t>
            </w:r>
          </w:p>
        </w:tc>
        <w:tc>
          <w:tcPr>
            <w:tcW w:w="3118" w:type="dxa"/>
          </w:tcPr>
          <w:p w14:paraId="48128D91" w14:textId="77777777" w:rsidR="006D457F" w:rsidRDefault="00000000">
            <w:pPr>
              <w:spacing w:after="0" w:line="240" w:lineRule="auto"/>
              <w:rPr>
                <w:rFonts w:hint="eastAsia"/>
              </w:rPr>
            </w:pPr>
            <w:r>
              <w:rPr>
                <w:sz w:val="18"/>
              </w:rPr>
              <w:t>ADR-002：在Vue.js 3和React 18之间根据团队熟悉度选择。</w:t>
            </w:r>
          </w:p>
        </w:tc>
        <w:tc>
          <w:tcPr>
            <w:tcW w:w="2551" w:type="dxa"/>
          </w:tcPr>
          <w:p w14:paraId="0ACDBFF5" w14:textId="77777777" w:rsidR="006D457F" w:rsidRDefault="00000000">
            <w:pPr>
              <w:spacing w:after="0" w:line="240" w:lineRule="auto"/>
              <w:rPr>
                <w:rFonts w:hint="eastAsia"/>
              </w:rPr>
            </w:pPr>
            <w:r>
              <w:rPr>
                <w:sz w:val="18"/>
              </w:rPr>
              <w:t>ADR-002</w:t>
            </w:r>
            <w:r>
              <w:rPr>
                <w:sz w:val="18"/>
              </w:rPr>
              <w:br/>
              <w:t>5.2.1节技术选型分析</w:t>
            </w:r>
          </w:p>
        </w:tc>
      </w:tr>
      <w:tr w:rsidR="006D457F" w14:paraId="60CF7E2E" w14:textId="77777777">
        <w:trPr>
          <w:jc w:val="center"/>
        </w:trPr>
        <w:tc>
          <w:tcPr>
            <w:tcW w:w="1417" w:type="dxa"/>
          </w:tcPr>
          <w:p w14:paraId="33D87F4E" w14:textId="77777777" w:rsidR="006D457F" w:rsidRDefault="00000000">
            <w:pPr>
              <w:spacing w:after="0" w:line="240" w:lineRule="auto"/>
              <w:rPr>
                <w:rFonts w:hint="eastAsia"/>
              </w:rPr>
            </w:pPr>
            <w:r>
              <w:rPr>
                <w:sz w:val="18"/>
              </w:rPr>
              <w:t>技术约束</w:t>
            </w:r>
          </w:p>
        </w:tc>
        <w:tc>
          <w:tcPr>
            <w:tcW w:w="2268" w:type="dxa"/>
          </w:tcPr>
          <w:p w14:paraId="1398AA7B" w14:textId="77777777" w:rsidR="006D457F" w:rsidRDefault="00000000">
            <w:pPr>
              <w:spacing w:after="0" w:line="240" w:lineRule="auto"/>
              <w:rPr>
                <w:rFonts w:hint="eastAsia"/>
              </w:rPr>
            </w:pPr>
            <w:r>
              <w:rPr>
                <w:sz w:val="18"/>
              </w:rPr>
              <w:t>后端Django、Spring Boot或Express.js</w:t>
            </w:r>
          </w:p>
        </w:tc>
        <w:tc>
          <w:tcPr>
            <w:tcW w:w="3118" w:type="dxa"/>
          </w:tcPr>
          <w:p w14:paraId="62D0EDAC" w14:textId="77777777" w:rsidR="006D457F" w:rsidRDefault="00000000">
            <w:pPr>
              <w:spacing w:after="0" w:line="240" w:lineRule="auto"/>
              <w:rPr>
                <w:rFonts w:hint="eastAsia"/>
              </w:rPr>
            </w:pPr>
            <w:r>
              <w:rPr>
                <w:sz w:val="18"/>
              </w:rPr>
              <w:t>ADR-003：在Spring Boot 3.x和Express.js之间选择，采用分层架构。</w:t>
            </w:r>
          </w:p>
        </w:tc>
        <w:tc>
          <w:tcPr>
            <w:tcW w:w="2551" w:type="dxa"/>
          </w:tcPr>
          <w:p w14:paraId="043ADA25" w14:textId="77777777" w:rsidR="006D457F" w:rsidRDefault="00000000">
            <w:pPr>
              <w:spacing w:after="0" w:line="240" w:lineRule="auto"/>
              <w:rPr>
                <w:rFonts w:hint="eastAsia"/>
              </w:rPr>
            </w:pPr>
            <w:r>
              <w:rPr>
                <w:sz w:val="18"/>
              </w:rPr>
              <w:t>ADR-003</w:t>
            </w:r>
            <w:r>
              <w:rPr>
                <w:sz w:val="18"/>
              </w:rPr>
              <w:br/>
              <w:t>5.2.1节技术选型分析</w:t>
            </w:r>
          </w:p>
        </w:tc>
      </w:tr>
      <w:tr w:rsidR="006D457F" w14:paraId="4DC25501" w14:textId="77777777">
        <w:trPr>
          <w:jc w:val="center"/>
        </w:trPr>
        <w:tc>
          <w:tcPr>
            <w:tcW w:w="1417" w:type="dxa"/>
          </w:tcPr>
          <w:p w14:paraId="13288228" w14:textId="77777777" w:rsidR="006D457F" w:rsidRDefault="00000000">
            <w:pPr>
              <w:spacing w:after="0" w:line="240" w:lineRule="auto"/>
              <w:rPr>
                <w:rFonts w:hint="eastAsia"/>
              </w:rPr>
            </w:pPr>
            <w:r>
              <w:rPr>
                <w:sz w:val="18"/>
              </w:rPr>
              <w:t>技术约束</w:t>
            </w:r>
          </w:p>
        </w:tc>
        <w:tc>
          <w:tcPr>
            <w:tcW w:w="2268" w:type="dxa"/>
          </w:tcPr>
          <w:p w14:paraId="1415EB09" w14:textId="77777777" w:rsidR="006D457F" w:rsidRDefault="00000000">
            <w:pPr>
              <w:spacing w:after="0" w:line="240" w:lineRule="auto"/>
              <w:rPr>
                <w:rFonts w:hint="eastAsia"/>
              </w:rPr>
            </w:pPr>
            <w:r>
              <w:rPr>
                <w:sz w:val="18"/>
              </w:rPr>
              <w:t>关系型数据库</w:t>
            </w:r>
          </w:p>
        </w:tc>
        <w:tc>
          <w:tcPr>
            <w:tcW w:w="3118" w:type="dxa"/>
          </w:tcPr>
          <w:p w14:paraId="27E67C15" w14:textId="77777777" w:rsidR="006D457F" w:rsidRDefault="00000000">
            <w:pPr>
              <w:spacing w:after="0" w:line="240" w:lineRule="auto"/>
              <w:rPr>
                <w:rFonts w:hint="eastAsia"/>
              </w:rPr>
            </w:pPr>
            <w:r>
              <w:rPr>
                <w:sz w:val="18"/>
              </w:rPr>
              <w:t>ADR-004：采用MySQL 8.0或PostgreSQL 15。</w:t>
            </w:r>
          </w:p>
        </w:tc>
        <w:tc>
          <w:tcPr>
            <w:tcW w:w="2551" w:type="dxa"/>
          </w:tcPr>
          <w:p w14:paraId="5032F3DD" w14:textId="77777777" w:rsidR="006D457F" w:rsidRDefault="00000000">
            <w:pPr>
              <w:spacing w:after="0" w:line="240" w:lineRule="auto"/>
              <w:rPr>
                <w:rFonts w:hint="eastAsia"/>
              </w:rPr>
            </w:pPr>
            <w:r>
              <w:rPr>
                <w:sz w:val="18"/>
              </w:rPr>
              <w:t>ADR-004</w:t>
            </w:r>
            <w:r>
              <w:rPr>
                <w:sz w:val="18"/>
              </w:rPr>
              <w:br/>
              <w:t>4.2.4节数据模型</w:t>
            </w:r>
          </w:p>
        </w:tc>
      </w:tr>
      <w:tr w:rsidR="006D457F" w14:paraId="1CF03650" w14:textId="77777777">
        <w:trPr>
          <w:jc w:val="center"/>
        </w:trPr>
        <w:tc>
          <w:tcPr>
            <w:tcW w:w="1417" w:type="dxa"/>
          </w:tcPr>
          <w:p w14:paraId="3343DA89" w14:textId="77777777" w:rsidR="006D457F" w:rsidRDefault="00000000">
            <w:pPr>
              <w:spacing w:after="0" w:line="240" w:lineRule="auto"/>
              <w:rPr>
                <w:rFonts w:hint="eastAsia"/>
              </w:rPr>
            </w:pPr>
            <w:r>
              <w:rPr>
                <w:sz w:val="18"/>
              </w:rPr>
              <w:t>技术约束</w:t>
            </w:r>
          </w:p>
        </w:tc>
        <w:tc>
          <w:tcPr>
            <w:tcW w:w="2268" w:type="dxa"/>
          </w:tcPr>
          <w:p w14:paraId="4D238512" w14:textId="77777777" w:rsidR="006D457F" w:rsidRDefault="00000000">
            <w:pPr>
              <w:spacing w:after="0" w:line="240" w:lineRule="auto"/>
              <w:rPr>
                <w:rFonts w:hint="eastAsia"/>
              </w:rPr>
            </w:pPr>
            <w:r>
              <w:rPr>
                <w:sz w:val="18"/>
              </w:rPr>
              <w:t>JSON数据交换格式，UTF-8编码</w:t>
            </w:r>
          </w:p>
        </w:tc>
        <w:tc>
          <w:tcPr>
            <w:tcW w:w="3118" w:type="dxa"/>
          </w:tcPr>
          <w:p w14:paraId="66B4F26E" w14:textId="77777777" w:rsidR="006D457F" w:rsidRDefault="00000000">
            <w:pPr>
              <w:spacing w:after="0" w:line="240" w:lineRule="auto"/>
              <w:rPr>
                <w:rFonts w:hint="eastAsia"/>
              </w:rPr>
            </w:pPr>
            <w:r>
              <w:rPr>
                <w:sz w:val="18"/>
              </w:rPr>
              <w:t>ADR-006：API请求和响应体均使用JSON格式。数据库字符集UTF-8MB4。</w:t>
            </w:r>
          </w:p>
        </w:tc>
        <w:tc>
          <w:tcPr>
            <w:tcW w:w="2551" w:type="dxa"/>
          </w:tcPr>
          <w:p w14:paraId="46C55F92" w14:textId="77777777" w:rsidR="006D457F" w:rsidRDefault="00000000">
            <w:pPr>
              <w:spacing w:after="0" w:line="240" w:lineRule="auto"/>
              <w:rPr>
                <w:rFonts w:hint="eastAsia"/>
              </w:rPr>
            </w:pPr>
            <w:r>
              <w:rPr>
                <w:sz w:val="18"/>
              </w:rPr>
              <w:t>ADR-006</w:t>
            </w:r>
            <w:r>
              <w:rPr>
                <w:sz w:val="18"/>
              </w:rPr>
              <w:br/>
              <w:t>4.2.4节数据存储方案</w:t>
            </w:r>
          </w:p>
        </w:tc>
      </w:tr>
      <w:tr w:rsidR="006D457F" w14:paraId="34CEF4A0" w14:textId="77777777">
        <w:trPr>
          <w:jc w:val="center"/>
        </w:trPr>
        <w:tc>
          <w:tcPr>
            <w:tcW w:w="1417" w:type="dxa"/>
          </w:tcPr>
          <w:p w14:paraId="46605F79" w14:textId="77777777" w:rsidR="006D457F" w:rsidRDefault="00000000">
            <w:pPr>
              <w:spacing w:after="0" w:line="240" w:lineRule="auto"/>
              <w:rPr>
                <w:rFonts w:hint="eastAsia"/>
              </w:rPr>
            </w:pPr>
            <w:r>
              <w:rPr>
                <w:sz w:val="18"/>
              </w:rPr>
              <w:t>技术约束</w:t>
            </w:r>
          </w:p>
        </w:tc>
        <w:tc>
          <w:tcPr>
            <w:tcW w:w="2268" w:type="dxa"/>
          </w:tcPr>
          <w:p w14:paraId="7A3B7893" w14:textId="77777777" w:rsidR="006D457F" w:rsidRDefault="00000000">
            <w:pPr>
              <w:spacing w:after="0" w:line="240" w:lineRule="auto"/>
              <w:rPr>
                <w:rFonts w:hint="eastAsia"/>
              </w:rPr>
            </w:pPr>
            <w:r>
              <w:rPr>
                <w:sz w:val="18"/>
              </w:rPr>
              <w:t>RESTful API设计风格</w:t>
            </w:r>
          </w:p>
        </w:tc>
        <w:tc>
          <w:tcPr>
            <w:tcW w:w="3118" w:type="dxa"/>
          </w:tcPr>
          <w:p w14:paraId="568D9484" w14:textId="77777777" w:rsidR="006D457F" w:rsidRDefault="00000000">
            <w:pPr>
              <w:spacing w:after="0" w:line="240" w:lineRule="auto"/>
              <w:rPr>
                <w:rFonts w:hint="eastAsia"/>
              </w:rPr>
            </w:pPr>
            <w:r>
              <w:rPr>
                <w:sz w:val="18"/>
              </w:rPr>
              <w:t>ADR-006：采用RESTful API，使用标准HTTP方法和状态码。</w:t>
            </w:r>
          </w:p>
        </w:tc>
        <w:tc>
          <w:tcPr>
            <w:tcW w:w="2551" w:type="dxa"/>
          </w:tcPr>
          <w:p w14:paraId="10876233" w14:textId="77777777" w:rsidR="006D457F" w:rsidRDefault="00000000">
            <w:pPr>
              <w:spacing w:after="0" w:line="240" w:lineRule="auto"/>
              <w:rPr>
                <w:rFonts w:hint="eastAsia"/>
              </w:rPr>
            </w:pPr>
            <w:r>
              <w:rPr>
                <w:sz w:val="18"/>
              </w:rPr>
              <w:t>ADR-006</w:t>
            </w:r>
            <w:r>
              <w:rPr>
                <w:sz w:val="18"/>
              </w:rPr>
              <w:br/>
              <w:t>5.2.1节API端点设计</w:t>
            </w:r>
          </w:p>
        </w:tc>
      </w:tr>
      <w:tr w:rsidR="006D457F" w14:paraId="61C659F4" w14:textId="77777777">
        <w:trPr>
          <w:jc w:val="center"/>
        </w:trPr>
        <w:tc>
          <w:tcPr>
            <w:tcW w:w="1417" w:type="dxa"/>
          </w:tcPr>
          <w:p w14:paraId="028B7D83" w14:textId="77777777" w:rsidR="006D457F" w:rsidRDefault="00000000">
            <w:pPr>
              <w:spacing w:after="0" w:line="240" w:lineRule="auto"/>
              <w:rPr>
                <w:rFonts w:hint="eastAsia"/>
              </w:rPr>
            </w:pPr>
            <w:r>
              <w:rPr>
                <w:sz w:val="18"/>
              </w:rPr>
              <w:lastRenderedPageBreak/>
              <w:t>开发周期约束</w:t>
            </w:r>
          </w:p>
        </w:tc>
        <w:tc>
          <w:tcPr>
            <w:tcW w:w="2268" w:type="dxa"/>
          </w:tcPr>
          <w:p w14:paraId="3C5AC6D5" w14:textId="77777777" w:rsidR="006D457F" w:rsidRDefault="00000000">
            <w:pPr>
              <w:spacing w:after="0" w:line="240" w:lineRule="auto"/>
              <w:rPr>
                <w:rFonts w:hint="eastAsia"/>
              </w:rPr>
            </w:pPr>
            <w:r>
              <w:rPr>
                <w:sz w:val="18"/>
              </w:rPr>
              <w:t>一学期约16周，聚焦核心功能</w:t>
            </w:r>
          </w:p>
        </w:tc>
        <w:tc>
          <w:tcPr>
            <w:tcW w:w="3118" w:type="dxa"/>
          </w:tcPr>
          <w:p w14:paraId="018AB4B9" w14:textId="77777777" w:rsidR="006D457F" w:rsidRDefault="00000000">
            <w:pPr>
              <w:spacing w:after="0" w:line="240" w:lineRule="auto"/>
              <w:rPr>
                <w:rFonts w:hint="eastAsia"/>
              </w:rPr>
            </w:pPr>
            <w:r>
              <w:rPr>
                <w:sz w:val="18"/>
              </w:rPr>
              <w:t>迭代式开发，高优先级功能优先交付。不涉及大规模分布式、高并发优化、推荐算法等扩展功能。</w:t>
            </w:r>
          </w:p>
        </w:tc>
        <w:tc>
          <w:tcPr>
            <w:tcW w:w="2551" w:type="dxa"/>
          </w:tcPr>
          <w:p w14:paraId="4143D16F" w14:textId="77777777" w:rsidR="006D457F" w:rsidRDefault="00000000">
            <w:pPr>
              <w:spacing w:after="0" w:line="240" w:lineRule="auto"/>
              <w:rPr>
                <w:rFonts w:hint="eastAsia"/>
              </w:rPr>
            </w:pPr>
            <w:r>
              <w:rPr>
                <w:sz w:val="18"/>
              </w:rPr>
              <w:t>3.4节需求优先级</w:t>
            </w:r>
            <w:r>
              <w:rPr>
                <w:sz w:val="18"/>
              </w:rPr>
              <w:br/>
              <w:t>5.3.3节架构风格选择</w:t>
            </w:r>
          </w:p>
        </w:tc>
      </w:tr>
      <w:tr w:rsidR="006D457F" w14:paraId="48E19214" w14:textId="77777777">
        <w:trPr>
          <w:jc w:val="center"/>
        </w:trPr>
        <w:tc>
          <w:tcPr>
            <w:tcW w:w="1417" w:type="dxa"/>
          </w:tcPr>
          <w:p w14:paraId="1175C7A6" w14:textId="77777777" w:rsidR="006D457F" w:rsidRDefault="00000000">
            <w:pPr>
              <w:spacing w:after="0" w:line="240" w:lineRule="auto"/>
              <w:rPr>
                <w:rFonts w:hint="eastAsia"/>
              </w:rPr>
            </w:pPr>
            <w:r>
              <w:rPr>
                <w:sz w:val="18"/>
              </w:rPr>
              <w:t>资源约束</w:t>
            </w:r>
          </w:p>
        </w:tc>
        <w:tc>
          <w:tcPr>
            <w:tcW w:w="2268" w:type="dxa"/>
          </w:tcPr>
          <w:p w14:paraId="6E78F542" w14:textId="77777777" w:rsidR="006D457F" w:rsidRDefault="00000000">
            <w:pPr>
              <w:spacing w:after="0" w:line="240" w:lineRule="auto"/>
              <w:rPr>
                <w:rFonts w:hint="eastAsia"/>
              </w:rPr>
            </w:pPr>
            <w:r>
              <w:rPr>
                <w:sz w:val="18"/>
              </w:rPr>
              <w:t>单服务器集中部署</w:t>
            </w:r>
            <w:r>
              <w:rPr>
                <w:sz w:val="18"/>
              </w:rPr>
              <w:br/>
              <w:t>最低1核2GB内存40GB硬盘</w:t>
            </w:r>
          </w:p>
        </w:tc>
        <w:tc>
          <w:tcPr>
            <w:tcW w:w="3118" w:type="dxa"/>
          </w:tcPr>
          <w:p w14:paraId="3165C988" w14:textId="77777777" w:rsidR="006D457F" w:rsidRDefault="00000000">
            <w:pPr>
              <w:spacing w:after="0" w:line="240" w:lineRule="auto"/>
              <w:rPr>
                <w:rFonts w:hint="eastAsia"/>
              </w:rPr>
            </w:pPr>
            <w:r>
              <w:rPr>
                <w:sz w:val="18"/>
              </w:rPr>
              <w:t>部署模型采用单服务器方案，所有服务运行于同一台Linux服务器。CPU、内存、磁盘三个维度的资源分配已合理规划。</w:t>
            </w:r>
          </w:p>
        </w:tc>
        <w:tc>
          <w:tcPr>
            <w:tcW w:w="2551" w:type="dxa"/>
          </w:tcPr>
          <w:p w14:paraId="28F13741" w14:textId="77777777" w:rsidR="006D457F" w:rsidRDefault="00000000">
            <w:pPr>
              <w:spacing w:after="0" w:line="240" w:lineRule="auto"/>
              <w:rPr>
                <w:rFonts w:hint="eastAsia"/>
              </w:rPr>
            </w:pPr>
            <w:r>
              <w:rPr>
                <w:sz w:val="18"/>
              </w:rPr>
              <w:t>4.2.3节部署模型</w:t>
            </w:r>
            <w:r>
              <w:rPr>
                <w:sz w:val="18"/>
              </w:rPr>
              <w:br/>
              <w:t>4.2.3节资源分配策略</w:t>
            </w:r>
          </w:p>
        </w:tc>
      </w:tr>
      <w:tr w:rsidR="006D457F" w14:paraId="12994BBD" w14:textId="77777777">
        <w:trPr>
          <w:jc w:val="center"/>
        </w:trPr>
        <w:tc>
          <w:tcPr>
            <w:tcW w:w="1417" w:type="dxa"/>
          </w:tcPr>
          <w:p w14:paraId="10ADDE76" w14:textId="77777777" w:rsidR="006D457F" w:rsidRDefault="00000000">
            <w:pPr>
              <w:spacing w:after="0" w:line="240" w:lineRule="auto"/>
              <w:rPr>
                <w:rFonts w:hint="eastAsia"/>
              </w:rPr>
            </w:pPr>
            <w:r>
              <w:rPr>
                <w:sz w:val="18"/>
              </w:rPr>
              <w:t>法律与安全约束</w:t>
            </w:r>
          </w:p>
        </w:tc>
        <w:tc>
          <w:tcPr>
            <w:tcW w:w="2268" w:type="dxa"/>
          </w:tcPr>
          <w:p w14:paraId="793C1C7F" w14:textId="77777777" w:rsidR="006D457F" w:rsidRDefault="00000000">
            <w:pPr>
              <w:spacing w:after="0" w:line="240" w:lineRule="auto"/>
              <w:rPr>
                <w:rFonts w:hint="eastAsia"/>
              </w:rPr>
            </w:pPr>
            <w:r>
              <w:rPr>
                <w:sz w:val="18"/>
              </w:rPr>
              <w:t>用户隐私数据加密或脱敏</w:t>
            </w:r>
            <w:r>
              <w:rPr>
                <w:sz w:val="18"/>
              </w:rPr>
              <w:br/>
              <w:t>禁止发布违法违规内容</w:t>
            </w:r>
            <w:r>
              <w:rPr>
                <w:sz w:val="18"/>
              </w:rPr>
              <w:br/>
              <w:t>操作日志不记录隐私信息</w:t>
            </w:r>
          </w:p>
        </w:tc>
        <w:tc>
          <w:tcPr>
            <w:tcW w:w="3118" w:type="dxa"/>
          </w:tcPr>
          <w:p w14:paraId="121E26DB" w14:textId="77777777" w:rsidR="006D457F" w:rsidRDefault="00000000">
            <w:pPr>
              <w:spacing w:after="0" w:line="240" w:lineRule="auto"/>
              <w:rPr>
                <w:rFonts w:hint="eastAsia"/>
              </w:rPr>
            </w:pPr>
            <w:r>
              <w:rPr>
                <w:sz w:val="18"/>
              </w:rPr>
              <w:t>密码bcrypt加盐哈希存储。管理员有强制删除权限。日志组件仅记录操作类型和资源ID，不记录密码明文等隐私数据。</w:t>
            </w:r>
          </w:p>
        </w:tc>
        <w:tc>
          <w:tcPr>
            <w:tcW w:w="2551" w:type="dxa"/>
          </w:tcPr>
          <w:p w14:paraId="29C556A2" w14:textId="77777777" w:rsidR="006D457F" w:rsidRDefault="00000000">
            <w:pPr>
              <w:spacing w:after="0" w:line="240" w:lineRule="auto"/>
              <w:rPr>
                <w:rFonts w:hint="eastAsia"/>
              </w:rPr>
            </w:pPr>
            <w:r>
              <w:rPr>
                <w:sz w:val="18"/>
              </w:rPr>
              <w:t>ADR-005</w:t>
            </w:r>
            <w:r>
              <w:rPr>
                <w:sz w:val="18"/>
              </w:rPr>
              <w:br/>
              <w:t>3.2.3节安全性需求</w:t>
            </w:r>
            <w:r>
              <w:rPr>
                <w:sz w:val="18"/>
              </w:rPr>
              <w:br/>
              <w:t>4.2.1节认证与授权组件</w:t>
            </w:r>
          </w:p>
        </w:tc>
      </w:tr>
      <w:tr w:rsidR="006D457F" w14:paraId="77207B89" w14:textId="77777777">
        <w:trPr>
          <w:jc w:val="center"/>
        </w:trPr>
        <w:tc>
          <w:tcPr>
            <w:tcW w:w="1417" w:type="dxa"/>
          </w:tcPr>
          <w:p w14:paraId="1DFB3EB2" w14:textId="77777777" w:rsidR="006D457F" w:rsidRDefault="00000000">
            <w:pPr>
              <w:spacing w:after="0" w:line="240" w:lineRule="auto"/>
              <w:rPr>
                <w:rFonts w:hint="eastAsia"/>
              </w:rPr>
            </w:pPr>
            <w:r>
              <w:rPr>
                <w:sz w:val="18"/>
              </w:rPr>
              <w:t>设计与实现标准约束</w:t>
            </w:r>
          </w:p>
        </w:tc>
        <w:tc>
          <w:tcPr>
            <w:tcW w:w="2268" w:type="dxa"/>
          </w:tcPr>
          <w:p w14:paraId="4AA0EC82" w14:textId="77777777" w:rsidR="006D457F" w:rsidRDefault="00000000">
            <w:pPr>
              <w:spacing w:after="0" w:line="240" w:lineRule="auto"/>
              <w:rPr>
                <w:rFonts w:hint="eastAsia"/>
              </w:rPr>
            </w:pPr>
            <w:r>
              <w:rPr>
                <w:sz w:val="18"/>
              </w:rPr>
              <w:t>遵循软件工程规范</w:t>
            </w:r>
            <w:r>
              <w:rPr>
                <w:sz w:val="18"/>
              </w:rPr>
              <w:br/>
              <w:t>组件化开发</w:t>
            </w:r>
            <w:r>
              <w:rPr>
                <w:sz w:val="18"/>
              </w:rPr>
              <w:br/>
              <w:t>密码加密存储</w:t>
            </w:r>
            <w:r>
              <w:rPr>
                <w:sz w:val="18"/>
              </w:rPr>
              <w:br/>
              <w:t>模块间低耦合</w:t>
            </w:r>
          </w:p>
        </w:tc>
        <w:tc>
          <w:tcPr>
            <w:tcW w:w="3118" w:type="dxa"/>
          </w:tcPr>
          <w:p w14:paraId="1A9E19C3" w14:textId="77777777" w:rsidR="006D457F" w:rsidRDefault="00000000">
            <w:pPr>
              <w:spacing w:after="0" w:line="240" w:lineRule="auto"/>
              <w:rPr>
                <w:rFonts w:hint="eastAsia"/>
              </w:rPr>
            </w:pPr>
            <w:r>
              <w:rPr>
                <w:sz w:val="18"/>
              </w:rPr>
              <w:t>整个架构设计以IEEE 42010为标准框架。前端采用组件化开发。密码SHA-256和bcrypt加密。模块间通过接口通信，遵循依赖倒置原则。</w:t>
            </w:r>
          </w:p>
        </w:tc>
        <w:tc>
          <w:tcPr>
            <w:tcW w:w="2551" w:type="dxa"/>
          </w:tcPr>
          <w:p w14:paraId="3E4EFBD9" w14:textId="77777777" w:rsidR="006D457F" w:rsidRDefault="00000000">
            <w:pPr>
              <w:spacing w:after="0" w:line="240" w:lineRule="auto"/>
              <w:rPr>
                <w:rFonts w:hint="eastAsia"/>
              </w:rPr>
            </w:pPr>
            <w:r>
              <w:rPr>
                <w:sz w:val="18"/>
              </w:rPr>
              <w:t>全文架构设计</w:t>
            </w:r>
            <w:r>
              <w:rPr>
                <w:sz w:val="18"/>
              </w:rPr>
              <w:br/>
              <w:t>ADR-003和005</w:t>
            </w:r>
            <w:r>
              <w:rPr>
                <w:sz w:val="18"/>
              </w:rPr>
              <w:br/>
              <w:t>4.2.1节设计模式应用</w:t>
            </w:r>
          </w:p>
        </w:tc>
      </w:tr>
    </w:tbl>
    <w:p w14:paraId="34303074" w14:textId="77777777" w:rsidR="006D457F" w:rsidRDefault="00000000">
      <w:pPr>
        <w:pStyle w:val="3"/>
      </w:pPr>
      <w:bookmarkStart w:id="85" w:name="_Toc232178868"/>
      <w:r>
        <w:t>7.4.4 追溯链总结</w:t>
      </w:r>
      <w:bookmarkEnd w:id="85"/>
    </w:p>
    <w:p w14:paraId="37BFAB62" w14:textId="77777777" w:rsidR="006D457F" w:rsidRDefault="00000000">
      <w:pPr>
        <w:spacing w:after="0" w:line="288" w:lineRule="auto"/>
        <w:rPr>
          <w:rFonts w:hint="eastAsia"/>
        </w:rPr>
      </w:pPr>
      <w:r>
        <w:rPr>
          <w:sz w:val="21"/>
        </w:rPr>
        <w:t>以上追溯表明：11项功能需求均有对应的模块、实体、API端点和动态行为描述。6项质量属性均有对应的ADR和验证方案。10项约束条件全部有明确的架构响应和文档位置。当需求变更时，可通过追溯表快速定位受影响的架构元素。例如若增加OAuth 2.0登录，可定位到ADR-005、User Module、Auth Component、场景二序列和POST /api/v1/auth/login端点。</w:t>
      </w:r>
    </w:p>
    <w:p w14:paraId="4F1E8EE4" w14:textId="77777777" w:rsidR="006D457F" w:rsidRDefault="00000000">
      <w:pPr>
        <w:pStyle w:val="1"/>
      </w:pPr>
      <w:bookmarkStart w:id="86" w:name="_Toc232178869"/>
      <w:r>
        <w:t xml:space="preserve">8. </w:t>
      </w:r>
      <w:r>
        <w:t>附录</w:t>
      </w:r>
      <w:bookmarkEnd w:id="86"/>
    </w:p>
    <w:p w14:paraId="625C94D2" w14:textId="77777777" w:rsidR="006D457F" w:rsidRDefault="00000000">
      <w:pPr>
        <w:rPr>
          <w:rFonts w:hint="eastAsia"/>
        </w:rPr>
      </w:pPr>
      <w:r>
        <w:t>本章为《基于 Web 的博客系统 · 软件架构文档（SAD）》的附录部分。依据 ISO/IEC/IEEE 42010:2011（及 2022 第二版）标准的要求，附录收录了架构评审记录（8.1）、文档变更历史（8.2）、待办事项（8.3）和参考资料（8.4）四类辅助信息，并增设两个专题附录。附录 A 提供 IEEE 42010 核心概念的速查表，附录 B 提供基于 ISO 25010 质量模型和 SEI ATAM 方法的质量属性场景模板与博客系统实例。这些附录内容为架构评审、架构演化和团队协作提供参考基准。</w:t>
      </w:r>
    </w:p>
    <w:p w14:paraId="14C62DE2" w14:textId="77777777" w:rsidR="006D457F" w:rsidRDefault="00000000">
      <w:pPr>
        <w:pStyle w:val="2"/>
      </w:pPr>
      <w:bookmarkStart w:id="87" w:name="_Toc232178870"/>
      <w:r>
        <w:t xml:space="preserve">8.1 </w:t>
      </w:r>
      <w:r>
        <w:t>架构评审记录</w:t>
      </w:r>
      <w:bookmarkEnd w:id="87"/>
    </w:p>
    <w:p w14:paraId="11DAF8AB" w14:textId="77777777" w:rsidR="006D457F" w:rsidRDefault="00000000">
      <w:pPr>
        <w:rPr>
          <w:rFonts w:hint="eastAsia"/>
        </w:rPr>
      </w:pPr>
      <w:r>
        <w:t>IEEE 42010:2022 第二版明确将架构评价（Architecture Evaluation）纳入架构描述的一等构成要素——与架构视图和架构原理并列。标准要求架构描述中应记录评审活动的基本信息、评审结论以及识别出的遗留问题，以便后续开发迭代和架构演化时追溯设</w:t>
      </w:r>
      <w:r>
        <w:lastRenderedPageBreak/>
        <w:t>计缺陷的发现与处理过程。</w:t>
      </w:r>
    </w:p>
    <w:p w14:paraId="18826920" w14:textId="77777777" w:rsidR="006D457F" w:rsidRDefault="00000000">
      <w:pPr>
        <w:rPr>
          <w:rFonts w:hint="eastAsia"/>
        </w:rPr>
      </w:pPr>
      <w:r>
        <w:t>本节记录博客系统在课程设计全生命周期中进行的三次架构评审。评审依据为：第 4.3 节模型完备性检查清单、第 6.2 节 22 条视图间对应关系规则、第 7.1 节关注点覆盖矩阵，以及附录 B 的质量属性场景。</w:t>
      </w:r>
    </w:p>
    <w:p w14:paraId="5E07C285" w14:textId="77777777" w:rsidR="006D457F" w:rsidRDefault="00000000">
      <w:pPr>
        <w:pStyle w:val="3"/>
      </w:pPr>
      <w:bookmarkStart w:id="88" w:name="_Toc232178871"/>
      <w:r>
        <w:t>8.1.1 评审记录汇总</w:t>
      </w:r>
      <w:bookmarkEnd w:id="88"/>
    </w:p>
    <w:tbl>
      <w:tblPr>
        <w:tblStyle w:val="ab"/>
        <w:tblW w:w="0" w:type="auto"/>
        <w:tblLook w:val="04A0" w:firstRow="1" w:lastRow="0" w:firstColumn="1" w:lastColumn="0" w:noHBand="0" w:noVBand="1"/>
      </w:tblPr>
      <w:tblGrid>
        <w:gridCol w:w="1390"/>
        <w:gridCol w:w="1378"/>
        <w:gridCol w:w="1388"/>
        <w:gridCol w:w="1378"/>
        <w:gridCol w:w="1384"/>
        <w:gridCol w:w="1378"/>
      </w:tblGrid>
      <w:tr w:rsidR="006D457F" w14:paraId="2E10E865" w14:textId="77777777">
        <w:tc>
          <w:tcPr>
            <w:tcW w:w="1426" w:type="dxa"/>
          </w:tcPr>
          <w:p w14:paraId="6ABE569C" w14:textId="77777777" w:rsidR="006D457F" w:rsidRDefault="00000000">
            <w:pPr>
              <w:spacing w:after="0"/>
              <w:rPr>
                <w:rFonts w:hint="eastAsia"/>
              </w:rPr>
            </w:pPr>
            <w:r>
              <w:rPr>
                <w:b/>
                <w:sz w:val="17"/>
              </w:rPr>
              <w:t>评审编号</w:t>
            </w:r>
          </w:p>
        </w:tc>
        <w:tc>
          <w:tcPr>
            <w:tcW w:w="1418" w:type="dxa"/>
          </w:tcPr>
          <w:p w14:paraId="230D86E6" w14:textId="77777777" w:rsidR="006D457F" w:rsidRDefault="00000000">
            <w:pPr>
              <w:spacing w:after="0"/>
              <w:rPr>
                <w:rFonts w:hint="eastAsia"/>
              </w:rPr>
            </w:pPr>
            <w:r>
              <w:rPr>
                <w:b/>
                <w:sz w:val="17"/>
              </w:rPr>
              <w:t>评审阶段</w:t>
            </w:r>
          </w:p>
        </w:tc>
        <w:tc>
          <w:tcPr>
            <w:tcW w:w="1421" w:type="dxa"/>
          </w:tcPr>
          <w:p w14:paraId="58FCF26E" w14:textId="77777777" w:rsidR="006D457F" w:rsidRDefault="00000000">
            <w:pPr>
              <w:spacing w:after="0"/>
              <w:rPr>
                <w:rFonts w:hint="eastAsia"/>
              </w:rPr>
            </w:pPr>
            <w:r>
              <w:rPr>
                <w:b/>
                <w:sz w:val="17"/>
              </w:rPr>
              <w:t>评审日期</w:t>
            </w:r>
          </w:p>
        </w:tc>
        <w:tc>
          <w:tcPr>
            <w:tcW w:w="1418" w:type="dxa"/>
          </w:tcPr>
          <w:p w14:paraId="7AED4DBC" w14:textId="77777777" w:rsidR="006D457F" w:rsidRDefault="00000000">
            <w:pPr>
              <w:spacing w:after="0"/>
              <w:rPr>
                <w:rFonts w:hint="eastAsia"/>
              </w:rPr>
            </w:pPr>
            <w:r>
              <w:rPr>
                <w:b/>
                <w:sz w:val="17"/>
              </w:rPr>
              <w:t>参与人员</w:t>
            </w:r>
          </w:p>
        </w:tc>
        <w:tc>
          <w:tcPr>
            <w:tcW w:w="1421" w:type="dxa"/>
          </w:tcPr>
          <w:p w14:paraId="7CCC1516" w14:textId="77777777" w:rsidR="006D457F" w:rsidRDefault="00000000">
            <w:pPr>
              <w:spacing w:after="0"/>
              <w:rPr>
                <w:rFonts w:hint="eastAsia"/>
              </w:rPr>
            </w:pPr>
            <w:r>
              <w:rPr>
                <w:b/>
                <w:sz w:val="17"/>
              </w:rPr>
              <w:t>评审结论</w:t>
            </w:r>
          </w:p>
        </w:tc>
        <w:tc>
          <w:tcPr>
            <w:tcW w:w="1418" w:type="dxa"/>
          </w:tcPr>
          <w:p w14:paraId="3C51ED7F" w14:textId="77777777" w:rsidR="006D457F" w:rsidRDefault="00000000">
            <w:pPr>
              <w:spacing w:after="0"/>
              <w:rPr>
                <w:rFonts w:hint="eastAsia"/>
              </w:rPr>
            </w:pPr>
            <w:r>
              <w:rPr>
                <w:b/>
                <w:sz w:val="17"/>
              </w:rPr>
              <w:t>遗留问题</w:t>
            </w:r>
          </w:p>
        </w:tc>
      </w:tr>
      <w:tr w:rsidR="006D457F" w14:paraId="2E9E24BA" w14:textId="77777777">
        <w:tc>
          <w:tcPr>
            <w:tcW w:w="1426" w:type="dxa"/>
          </w:tcPr>
          <w:p w14:paraId="59B03A90" w14:textId="77777777" w:rsidR="006D457F" w:rsidRDefault="00000000">
            <w:pPr>
              <w:spacing w:after="0"/>
              <w:rPr>
                <w:rFonts w:hint="eastAsia"/>
              </w:rPr>
            </w:pPr>
            <w:r>
              <w:rPr>
                <w:sz w:val="17"/>
              </w:rPr>
              <w:t>AR-00</w:t>
            </w:r>
            <w:r>
              <w:rPr>
                <w:rFonts w:hint="eastAsia"/>
                <w:sz w:val="17"/>
              </w:rPr>
              <w:t>1</w:t>
            </w:r>
          </w:p>
        </w:tc>
        <w:tc>
          <w:tcPr>
            <w:tcW w:w="1418" w:type="dxa"/>
          </w:tcPr>
          <w:p w14:paraId="58C39847" w14:textId="77777777" w:rsidR="006D457F" w:rsidRDefault="00000000">
            <w:pPr>
              <w:spacing w:after="0"/>
              <w:rPr>
                <w:rFonts w:hint="eastAsia"/>
              </w:rPr>
            </w:pPr>
            <w:r>
              <w:rPr>
                <w:sz w:val="17"/>
              </w:rPr>
              <w:t>实现一致性</w:t>
            </w:r>
            <w:r>
              <w:rPr>
                <w:sz w:val="17"/>
              </w:rPr>
              <w:br/>
              <w:t>评审</w:t>
            </w:r>
          </w:p>
        </w:tc>
        <w:tc>
          <w:tcPr>
            <w:tcW w:w="1421" w:type="dxa"/>
          </w:tcPr>
          <w:p w14:paraId="62B5C032" w14:textId="77777777" w:rsidR="006D457F" w:rsidRDefault="00000000">
            <w:pPr>
              <w:spacing w:after="0"/>
              <w:rPr>
                <w:rFonts w:hint="eastAsia"/>
              </w:rPr>
            </w:pPr>
            <w:r>
              <w:rPr>
                <w:sz w:val="17"/>
              </w:rPr>
              <w:t>202</w:t>
            </w:r>
            <w:r>
              <w:rPr>
                <w:rFonts w:hint="eastAsia"/>
                <w:sz w:val="17"/>
              </w:rPr>
              <w:t>6</w:t>
            </w:r>
            <w:r>
              <w:rPr>
                <w:sz w:val="17"/>
              </w:rPr>
              <w:t xml:space="preserve"> 年 6 月</w:t>
            </w:r>
            <w:r>
              <w:rPr>
                <w:sz w:val="17"/>
              </w:rPr>
              <w:br/>
            </w:r>
          </w:p>
        </w:tc>
        <w:tc>
          <w:tcPr>
            <w:tcW w:w="1418" w:type="dxa"/>
          </w:tcPr>
          <w:p w14:paraId="719B2749" w14:textId="77777777" w:rsidR="006D457F" w:rsidRDefault="00000000">
            <w:pPr>
              <w:spacing w:after="0"/>
              <w:rPr>
                <w:rFonts w:hint="eastAsia"/>
              </w:rPr>
            </w:pPr>
            <w:r>
              <w:rPr>
                <w:sz w:val="17"/>
              </w:rPr>
              <w:br/>
              <w:t>开发团队全体</w:t>
            </w:r>
            <w:r>
              <w:rPr>
                <w:sz w:val="17"/>
              </w:rPr>
              <w:br/>
            </w:r>
          </w:p>
        </w:tc>
        <w:tc>
          <w:tcPr>
            <w:tcW w:w="1421" w:type="dxa"/>
          </w:tcPr>
          <w:p w14:paraId="683F15A7" w14:textId="77777777" w:rsidR="006D457F" w:rsidRDefault="00000000">
            <w:pPr>
              <w:spacing w:after="0"/>
              <w:rPr>
                <w:rFonts w:hint="eastAsia"/>
              </w:rPr>
            </w:pPr>
            <w:r>
              <w:rPr>
                <w:sz w:val="17"/>
              </w:rPr>
              <w:t>通过</w:t>
            </w:r>
            <w:r>
              <w:rPr>
                <w:sz w:val="17"/>
              </w:rPr>
              <w:br/>
              <w:t>代码与设计一致</w:t>
            </w:r>
            <w:r>
              <w:rPr>
                <w:sz w:val="17"/>
              </w:rPr>
              <w:br/>
              <w:t>分层依赖正确</w:t>
            </w:r>
            <w:r>
              <w:rPr>
                <w:sz w:val="17"/>
              </w:rPr>
              <w:br/>
              <w:t>API 契约一致</w:t>
            </w:r>
          </w:p>
        </w:tc>
        <w:tc>
          <w:tcPr>
            <w:tcW w:w="1418" w:type="dxa"/>
          </w:tcPr>
          <w:p w14:paraId="572E8481" w14:textId="77777777" w:rsidR="006D457F" w:rsidRDefault="00000000">
            <w:pPr>
              <w:spacing w:after="0"/>
              <w:rPr>
                <w:rFonts w:hint="eastAsia"/>
              </w:rPr>
            </w:pPr>
            <w:r>
              <w:rPr>
                <w:rFonts w:hint="eastAsia"/>
                <w:sz w:val="17"/>
              </w:rPr>
              <w:t>0</w:t>
            </w:r>
            <w:r>
              <w:rPr>
                <w:sz w:val="17"/>
              </w:rPr>
              <w:t>项</w:t>
            </w:r>
          </w:p>
        </w:tc>
      </w:tr>
    </w:tbl>
    <w:p w14:paraId="03F3C193" w14:textId="77777777" w:rsidR="006D457F" w:rsidRDefault="006D457F">
      <w:pPr>
        <w:rPr>
          <w:rFonts w:hint="eastAsia"/>
        </w:rPr>
      </w:pPr>
    </w:p>
    <w:p w14:paraId="3955DB40" w14:textId="77777777" w:rsidR="006D457F" w:rsidRDefault="00000000">
      <w:pPr>
        <w:pStyle w:val="3"/>
      </w:pPr>
      <w:bookmarkStart w:id="89" w:name="_Toc232178872"/>
      <w:r>
        <w:t>8.1.2 各次评审详细记录</w:t>
      </w:r>
      <w:bookmarkEnd w:id="89"/>
    </w:p>
    <w:p w14:paraId="2DC8FE98" w14:textId="77777777" w:rsidR="006D457F" w:rsidRDefault="00000000">
      <w:pPr>
        <w:rPr>
          <w:rFonts w:hint="eastAsia"/>
        </w:rPr>
      </w:pPr>
      <w:r>
        <w:t>AR-00</w:t>
      </w:r>
      <w:r>
        <w:rPr>
          <w:rFonts w:hint="eastAsia"/>
        </w:rPr>
        <w:t>1</w:t>
      </w:r>
      <w:r>
        <w:t>：实现一致性评审</w:t>
      </w:r>
    </w:p>
    <w:p w14:paraId="12DBC69E" w14:textId="77777777" w:rsidR="006D457F" w:rsidRDefault="00000000">
      <w:pPr>
        <w:rPr>
          <w:rFonts w:hint="eastAsia"/>
        </w:rPr>
      </w:pPr>
      <w:r>
        <w:t>评审时机与范围：在编码实现基本完成、系统可运行之后，项目交付前进行。本次评审检查维度包括：代码目录结构与开发视图（第 3.1.3 节）的一致性、模块间依赖方向与分层架构约束的一致性、API 端点实现与 ADR-006 定义的 OpenAPI 规范的一致性、数据库表结构与数据模型 ER 图定义的一致性、以及关键架构决策在实际代码中的遵循情况。</w:t>
      </w:r>
    </w:p>
    <w:p w14:paraId="145F541F" w14:textId="77777777" w:rsidR="006D457F" w:rsidRDefault="00000000">
      <w:pPr>
        <w:rPr>
          <w:rFonts w:hint="eastAsia"/>
        </w:rPr>
      </w:pPr>
      <w:r>
        <w:t>评审结论——通过。前端代码的组件/视图/路由/状态管理/store/API 层目录结构与开发视图定义一致，后端代码的 controller/service/repository/model/dto/config 分层结构与静态结构模型一致。Controller→Service→Repository 的调用链路严格遵守分层架构的依赖方向，未发现 Service 直接调用 Controller、或 Repository 反向依赖 Service 的情况。实现的 17 个 API 端点的路径、HTTP 方法、请求体和响应体格式与 OpenAPI 规范一致，Swagger UI 可正常渲染交互式文档。数据库 7 张表（users、articles、comments、categories、tags、article_tags、operation_logs）的结构、字段类型、索引和约束与数据模型定义一致。</w:t>
      </w:r>
    </w:p>
    <w:p w14:paraId="282AEFFF" w14:textId="77777777" w:rsidR="006D457F" w:rsidRDefault="00000000">
      <w:pPr>
        <w:pStyle w:val="2"/>
      </w:pPr>
      <w:bookmarkStart w:id="90" w:name="_Toc232178873"/>
      <w:r>
        <w:t xml:space="preserve">8.2 </w:t>
      </w:r>
      <w:r>
        <w:t>变更历史</w:t>
      </w:r>
      <w:bookmarkEnd w:id="90"/>
    </w:p>
    <w:tbl>
      <w:tblPr>
        <w:tblStyle w:val="ab"/>
        <w:tblW w:w="0" w:type="auto"/>
        <w:tblLook w:val="04A0" w:firstRow="1" w:lastRow="0" w:firstColumn="1" w:lastColumn="0" w:noHBand="0" w:noVBand="1"/>
      </w:tblPr>
      <w:tblGrid>
        <w:gridCol w:w="1660"/>
        <w:gridCol w:w="1663"/>
        <w:gridCol w:w="1669"/>
        <w:gridCol w:w="1652"/>
        <w:gridCol w:w="1652"/>
      </w:tblGrid>
      <w:tr w:rsidR="006D457F" w14:paraId="45620E79" w14:textId="77777777">
        <w:tc>
          <w:tcPr>
            <w:tcW w:w="1728" w:type="dxa"/>
          </w:tcPr>
          <w:p w14:paraId="1245CF19" w14:textId="77777777" w:rsidR="006D457F" w:rsidRDefault="00000000">
            <w:pPr>
              <w:spacing w:after="0"/>
              <w:rPr>
                <w:rFonts w:hint="eastAsia"/>
              </w:rPr>
            </w:pPr>
            <w:r>
              <w:rPr>
                <w:b/>
                <w:sz w:val="17"/>
              </w:rPr>
              <w:t>版本</w:t>
            </w:r>
          </w:p>
        </w:tc>
        <w:tc>
          <w:tcPr>
            <w:tcW w:w="1728" w:type="dxa"/>
          </w:tcPr>
          <w:p w14:paraId="1B26B42C" w14:textId="77777777" w:rsidR="006D457F" w:rsidRDefault="00000000">
            <w:pPr>
              <w:spacing w:after="0"/>
              <w:rPr>
                <w:rFonts w:hint="eastAsia"/>
              </w:rPr>
            </w:pPr>
            <w:r>
              <w:rPr>
                <w:b/>
                <w:sz w:val="17"/>
              </w:rPr>
              <w:t>修订日期</w:t>
            </w:r>
          </w:p>
        </w:tc>
        <w:tc>
          <w:tcPr>
            <w:tcW w:w="1728" w:type="dxa"/>
          </w:tcPr>
          <w:p w14:paraId="36DAB767" w14:textId="77777777" w:rsidR="006D457F" w:rsidRDefault="00000000">
            <w:pPr>
              <w:spacing w:after="0"/>
              <w:rPr>
                <w:rFonts w:hint="eastAsia"/>
              </w:rPr>
            </w:pPr>
            <w:r>
              <w:rPr>
                <w:b/>
                <w:sz w:val="17"/>
              </w:rPr>
              <w:t>修订内容</w:t>
            </w:r>
          </w:p>
        </w:tc>
        <w:tc>
          <w:tcPr>
            <w:tcW w:w="1728" w:type="dxa"/>
          </w:tcPr>
          <w:p w14:paraId="7FBAC5D4" w14:textId="77777777" w:rsidR="006D457F" w:rsidRDefault="00000000">
            <w:pPr>
              <w:spacing w:after="0"/>
              <w:rPr>
                <w:rFonts w:hint="eastAsia"/>
              </w:rPr>
            </w:pPr>
            <w:r>
              <w:rPr>
                <w:b/>
                <w:sz w:val="17"/>
              </w:rPr>
              <w:t>修订人</w:t>
            </w:r>
          </w:p>
        </w:tc>
        <w:tc>
          <w:tcPr>
            <w:tcW w:w="1728" w:type="dxa"/>
          </w:tcPr>
          <w:p w14:paraId="3B4446EF" w14:textId="77777777" w:rsidR="006D457F" w:rsidRDefault="00000000">
            <w:pPr>
              <w:spacing w:after="0"/>
              <w:rPr>
                <w:rFonts w:hint="eastAsia"/>
              </w:rPr>
            </w:pPr>
            <w:r>
              <w:rPr>
                <w:b/>
                <w:sz w:val="17"/>
              </w:rPr>
              <w:t>审核人</w:t>
            </w:r>
          </w:p>
        </w:tc>
      </w:tr>
      <w:tr w:rsidR="006D457F" w14:paraId="0BBD7BD8" w14:textId="77777777">
        <w:tc>
          <w:tcPr>
            <w:tcW w:w="1728" w:type="dxa"/>
          </w:tcPr>
          <w:p w14:paraId="5DD21504" w14:textId="77777777" w:rsidR="006D457F" w:rsidRDefault="00000000">
            <w:pPr>
              <w:spacing w:after="0"/>
              <w:rPr>
                <w:rFonts w:hint="eastAsia"/>
              </w:rPr>
            </w:pPr>
            <w:r>
              <w:rPr>
                <w:sz w:val="17"/>
              </w:rPr>
              <w:t>V0.1</w:t>
            </w:r>
          </w:p>
        </w:tc>
        <w:tc>
          <w:tcPr>
            <w:tcW w:w="1728" w:type="dxa"/>
          </w:tcPr>
          <w:p w14:paraId="5F7D2B38" w14:textId="77777777" w:rsidR="006D457F" w:rsidRDefault="00000000">
            <w:pPr>
              <w:spacing w:after="0"/>
              <w:rPr>
                <w:rFonts w:hint="eastAsia"/>
              </w:rPr>
            </w:pPr>
            <w:r>
              <w:rPr>
                <w:sz w:val="17"/>
              </w:rPr>
              <w:t>202</w:t>
            </w:r>
            <w:r>
              <w:rPr>
                <w:rFonts w:hint="eastAsia"/>
                <w:sz w:val="17"/>
              </w:rPr>
              <w:t>6</w:t>
            </w:r>
            <w:r>
              <w:rPr>
                <w:sz w:val="17"/>
              </w:rPr>
              <w:t xml:space="preserve">年 </w:t>
            </w:r>
            <w:r>
              <w:rPr>
                <w:rFonts w:hint="eastAsia"/>
                <w:sz w:val="17"/>
              </w:rPr>
              <w:t>6</w:t>
            </w:r>
            <w:r>
              <w:rPr>
                <w:sz w:val="17"/>
              </w:rPr>
              <w:t xml:space="preserve"> 月</w:t>
            </w:r>
            <w:r>
              <w:rPr>
                <w:sz w:val="17"/>
              </w:rPr>
              <w:br/>
            </w:r>
          </w:p>
        </w:tc>
        <w:tc>
          <w:tcPr>
            <w:tcW w:w="1728" w:type="dxa"/>
          </w:tcPr>
          <w:p w14:paraId="5FEFEB58" w14:textId="77777777" w:rsidR="006D457F" w:rsidRDefault="00000000">
            <w:pPr>
              <w:spacing w:after="0"/>
              <w:rPr>
                <w:rFonts w:hint="eastAsia"/>
              </w:rPr>
            </w:pPr>
            <w:r>
              <w:rPr>
                <w:sz w:val="17"/>
              </w:rPr>
              <w:t>创建文档框架。</w:t>
            </w:r>
            <w:r>
              <w:rPr>
                <w:sz w:val="17"/>
              </w:rPr>
              <w:br/>
              <w:t>• 完成第 1 章引言（1.1 文档目的、</w:t>
            </w:r>
            <w:r>
              <w:rPr>
                <w:sz w:val="17"/>
              </w:rPr>
              <w:lastRenderedPageBreak/>
              <w:t>1.2 系统概述、1.3 术语与缩写、</w:t>
            </w:r>
            <w:r>
              <w:rPr>
                <w:sz w:val="17"/>
              </w:rPr>
              <w:br/>
              <w:t xml:space="preserve">  1.4 参考文档、1.5 文档约定）</w:t>
            </w:r>
            <w:r>
              <w:rPr>
                <w:sz w:val="17"/>
              </w:rPr>
              <w:br/>
              <w:t>• 完成第 2 章利益相关者与关注点（2.1 利益相关者识别 8 类角色、</w:t>
            </w:r>
            <w:r>
              <w:rPr>
                <w:sz w:val="17"/>
              </w:rPr>
              <w:br/>
              <w:t xml:space="preserve">  2.2 关注点识别 6 类维度、2.3 关注点-利益相关者映射矩阵）</w:t>
            </w:r>
          </w:p>
        </w:tc>
        <w:tc>
          <w:tcPr>
            <w:tcW w:w="1728" w:type="dxa"/>
          </w:tcPr>
          <w:p w14:paraId="12246D4E" w14:textId="77777777" w:rsidR="006D457F" w:rsidRDefault="00000000">
            <w:pPr>
              <w:spacing w:after="0"/>
              <w:rPr>
                <w:rFonts w:eastAsia="等线" w:hint="eastAsia"/>
              </w:rPr>
            </w:pPr>
            <w:r>
              <w:rPr>
                <w:rFonts w:hint="eastAsia"/>
                <w:sz w:val="17"/>
                <w:szCs w:val="17"/>
              </w:rPr>
              <w:lastRenderedPageBreak/>
              <w:t>张宸豪</w:t>
            </w:r>
          </w:p>
        </w:tc>
        <w:tc>
          <w:tcPr>
            <w:tcW w:w="1728" w:type="dxa"/>
          </w:tcPr>
          <w:p w14:paraId="1A82171D" w14:textId="77777777" w:rsidR="006D457F" w:rsidRDefault="00000000">
            <w:pPr>
              <w:spacing w:after="0"/>
              <w:rPr>
                <w:rFonts w:eastAsia="等线" w:hint="eastAsia"/>
              </w:rPr>
            </w:pPr>
            <w:r>
              <w:rPr>
                <w:rFonts w:hint="eastAsia"/>
                <w:sz w:val="17"/>
              </w:rPr>
              <w:t>开发团队</w:t>
            </w:r>
          </w:p>
        </w:tc>
      </w:tr>
      <w:tr w:rsidR="006D457F" w14:paraId="496882AE" w14:textId="77777777">
        <w:tc>
          <w:tcPr>
            <w:tcW w:w="1728" w:type="dxa"/>
          </w:tcPr>
          <w:p w14:paraId="7F44CBCE" w14:textId="77777777" w:rsidR="006D457F" w:rsidRDefault="00000000">
            <w:pPr>
              <w:spacing w:after="0"/>
              <w:rPr>
                <w:rFonts w:hint="eastAsia"/>
              </w:rPr>
            </w:pPr>
            <w:r>
              <w:rPr>
                <w:sz w:val="17"/>
              </w:rPr>
              <w:t>V0.2</w:t>
            </w:r>
          </w:p>
        </w:tc>
        <w:tc>
          <w:tcPr>
            <w:tcW w:w="1728" w:type="dxa"/>
          </w:tcPr>
          <w:p w14:paraId="0D4BA2D6" w14:textId="77777777" w:rsidR="006D457F" w:rsidRDefault="00000000">
            <w:pPr>
              <w:spacing w:after="0"/>
              <w:rPr>
                <w:rFonts w:hint="eastAsia"/>
              </w:rPr>
            </w:pPr>
            <w:r>
              <w:rPr>
                <w:sz w:val="17"/>
              </w:rPr>
              <w:t>202</w:t>
            </w:r>
            <w:r>
              <w:rPr>
                <w:rFonts w:hint="eastAsia"/>
                <w:sz w:val="17"/>
              </w:rPr>
              <w:t>6</w:t>
            </w:r>
            <w:r>
              <w:rPr>
                <w:sz w:val="17"/>
              </w:rPr>
              <w:t xml:space="preserve">年 </w:t>
            </w:r>
            <w:r>
              <w:rPr>
                <w:rFonts w:hint="eastAsia"/>
                <w:sz w:val="17"/>
              </w:rPr>
              <w:t>6</w:t>
            </w:r>
            <w:r>
              <w:rPr>
                <w:sz w:val="17"/>
              </w:rPr>
              <w:t xml:space="preserve"> 月</w:t>
            </w:r>
            <w:r>
              <w:rPr>
                <w:sz w:val="17"/>
              </w:rPr>
              <w:br/>
            </w:r>
          </w:p>
        </w:tc>
        <w:tc>
          <w:tcPr>
            <w:tcW w:w="1728" w:type="dxa"/>
          </w:tcPr>
          <w:p w14:paraId="29B2AF1B" w14:textId="77777777" w:rsidR="006D457F" w:rsidRDefault="00000000">
            <w:pPr>
              <w:spacing w:after="0"/>
              <w:rPr>
                <w:rFonts w:hint="eastAsia"/>
              </w:rPr>
            </w:pPr>
            <w:r>
              <w:rPr>
                <w:sz w:val="17"/>
              </w:rPr>
              <w:t>完成架构需求与初步决策。</w:t>
            </w:r>
            <w:r>
              <w:rPr>
                <w:sz w:val="17"/>
              </w:rPr>
              <w:br/>
              <w:t>• 完成第 3 章架构需求（3.1 功能需求概述 5 个模块 11 项功能、</w:t>
            </w:r>
            <w:r>
              <w:rPr>
                <w:sz w:val="17"/>
              </w:rPr>
              <w:br/>
              <w:t xml:space="preserve">  3.2 质量属性需求 6 个维度、3.3 约束条件 5 类 23 条、</w:t>
            </w:r>
            <w:r>
              <w:rPr>
                <w:sz w:val="17"/>
              </w:rPr>
              <w:br/>
              <w:t xml:space="preserve">  3.4 需求优先级、3.5 架构需求对后续设计的影响）</w:t>
            </w:r>
            <w:r>
              <w:rPr>
                <w:sz w:val="17"/>
              </w:rPr>
              <w:br/>
              <w:t>• 完成 ADR-001（前后端分离）和 ADR-002（前端选型）初稿</w:t>
            </w:r>
          </w:p>
        </w:tc>
        <w:tc>
          <w:tcPr>
            <w:tcW w:w="1728" w:type="dxa"/>
          </w:tcPr>
          <w:p w14:paraId="46F45D99" w14:textId="77777777" w:rsidR="006D457F" w:rsidRDefault="00000000">
            <w:pPr>
              <w:spacing w:after="0"/>
              <w:rPr>
                <w:rFonts w:eastAsia="等线" w:hint="eastAsia"/>
              </w:rPr>
            </w:pPr>
            <w:r>
              <w:rPr>
                <w:rFonts w:hint="eastAsia"/>
                <w:sz w:val="17"/>
              </w:rPr>
              <w:t>王派</w:t>
            </w:r>
          </w:p>
        </w:tc>
        <w:tc>
          <w:tcPr>
            <w:tcW w:w="1728" w:type="dxa"/>
          </w:tcPr>
          <w:p w14:paraId="27B798AA" w14:textId="77777777" w:rsidR="006D457F" w:rsidRDefault="00000000">
            <w:pPr>
              <w:spacing w:after="0"/>
              <w:rPr>
                <w:rFonts w:hint="eastAsia"/>
              </w:rPr>
            </w:pPr>
            <w:r>
              <w:rPr>
                <w:sz w:val="17"/>
              </w:rPr>
              <w:t>开发团队</w:t>
            </w:r>
          </w:p>
        </w:tc>
      </w:tr>
      <w:tr w:rsidR="006D457F" w14:paraId="3E0067DC" w14:textId="77777777">
        <w:tc>
          <w:tcPr>
            <w:tcW w:w="1728" w:type="dxa"/>
          </w:tcPr>
          <w:p w14:paraId="496A2DA5" w14:textId="77777777" w:rsidR="006D457F" w:rsidRDefault="00000000">
            <w:pPr>
              <w:spacing w:after="0"/>
              <w:rPr>
                <w:rFonts w:eastAsia="等线" w:hint="eastAsia"/>
              </w:rPr>
            </w:pPr>
            <w:r>
              <w:rPr>
                <w:sz w:val="17"/>
              </w:rPr>
              <w:t>V0.</w:t>
            </w:r>
            <w:r>
              <w:rPr>
                <w:rFonts w:hint="eastAsia"/>
                <w:sz w:val="17"/>
              </w:rPr>
              <w:t>3</w:t>
            </w:r>
          </w:p>
        </w:tc>
        <w:tc>
          <w:tcPr>
            <w:tcW w:w="1728" w:type="dxa"/>
          </w:tcPr>
          <w:p w14:paraId="0965E404" w14:textId="77777777" w:rsidR="006D457F" w:rsidRDefault="00000000">
            <w:pPr>
              <w:spacing w:after="0"/>
              <w:rPr>
                <w:rFonts w:hint="eastAsia"/>
              </w:rPr>
            </w:pPr>
            <w:r>
              <w:rPr>
                <w:sz w:val="17"/>
              </w:rPr>
              <w:t>202</w:t>
            </w:r>
            <w:r>
              <w:rPr>
                <w:rFonts w:hint="eastAsia"/>
                <w:sz w:val="17"/>
              </w:rPr>
              <w:t>6</w:t>
            </w:r>
            <w:r>
              <w:rPr>
                <w:sz w:val="17"/>
              </w:rPr>
              <w:t xml:space="preserve">年 </w:t>
            </w:r>
            <w:r>
              <w:rPr>
                <w:rFonts w:hint="eastAsia"/>
                <w:sz w:val="17"/>
              </w:rPr>
              <w:t>6</w:t>
            </w:r>
            <w:r>
              <w:rPr>
                <w:sz w:val="17"/>
              </w:rPr>
              <w:t xml:space="preserve"> 月</w:t>
            </w:r>
          </w:p>
        </w:tc>
        <w:tc>
          <w:tcPr>
            <w:tcW w:w="1728" w:type="dxa"/>
          </w:tcPr>
          <w:p w14:paraId="24E93576" w14:textId="77777777" w:rsidR="006D457F" w:rsidRDefault="00000000">
            <w:pPr>
              <w:spacing w:after="0"/>
              <w:rPr>
                <w:rFonts w:hint="eastAsia"/>
                <w:sz w:val="17"/>
              </w:rPr>
            </w:pPr>
            <w:r>
              <w:rPr>
                <w:sz w:val="17"/>
              </w:rPr>
              <w:t>完成全部模型设计。</w:t>
            </w:r>
          </w:p>
          <w:p w14:paraId="21B4B8B3" w14:textId="77777777" w:rsidR="006D457F" w:rsidRDefault="00000000">
            <w:pPr>
              <w:spacing w:after="0"/>
              <w:rPr>
                <w:rFonts w:hint="eastAsia"/>
                <w:sz w:val="17"/>
              </w:rPr>
            </w:pPr>
            <w:r>
              <w:rPr>
                <w:sz w:val="17"/>
              </w:rPr>
              <w:t>• 完成第 4.1 节模型组织（层次结构、组合方式）</w:t>
            </w:r>
            <w:r>
              <w:rPr>
                <w:sz w:val="17"/>
              </w:rPr>
              <w:br/>
              <w:t>• 完成第 4.2.1 节静态结构模型</w:t>
            </w:r>
            <w:r>
              <w:rPr>
                <w:sz w:val="17"/>
              </w:rPr>
              <w:br/>
            </w:r>
            <w:r>
              <w:rPr>
                <w:sz w:val="17"/>
              </w:rPr>
              <w:lastRenderedPageBreak/>
              <w:t>• 完成第 4.2.2 节动态行为模型</w:t>
            </w:r>
          </w:p>
          <w:p w14:paraId="2D1E73C9" w14:textId="77777777" w:rsidR="006D457F" w:rsidRDefault="00000000">
            <w:pPr>
              <w:spacing w:after="0"/>
              <w:rPr>
                <w:rFonts w:hint="eastAsia"/>
                <w:sz w:val="17"/>
              </w:rPr>
            </w:pPr>
            <w:r>
              <w:rPr>
                <w:sz w:val="17"/>
              </w:rPr>
              <w:t>• 完成第 4.2.3 节部署模型</w:t>
            </w:r>
          </w:p>
          <w:p w14:paraId="044CA7CF" w14:textId="77777777" w:rsidR="006D457F" w:rsidRDefault="00000000">
            <w:pPr>
              <w:spacing w:after="0"/>
              <w:rPr>
                <w:rFonts w:hint="eastAsia"/>
                <w:sz w:val="17"/>
              </w:rPr>
            </w:pPr>
            <w:r>
              <w:rPr>
                <w:sz w:val="17"/>
              </w:rPr>
              <w:t>• 完成第 4.2.4 节数据模型（ER 图、6 个实体定义）</w:t>
            </w:r>
          </w:p>
          <w:p w14:paraId="0BCE761C" w14:textId="77777777" w:rsidR="006D457F" w:rsidRDefault="00000000">
            <w:pPr>
              <w:spacing w:after="0"/>
              <w:rPr>
                <w:rFonts w:hint="eastAsia"/>
                <w:sz w:val="17"/>
              </w:rPr>
            </w:pPr>
            <w:r>
              <w:rPr>
                <w:sz w:val="17"/>
              </w:rPr>
              <w:t>•</w:t>
            </w:r>
            <w:r>
              <w:rPr>
                <w:rFonts w:hint="eastAsia"/>
                <w:sz w:val="17"/>
              </w:rPr>
              <w:t xml:space="preserve"> </w:t>
            </w:r>
            <w:r>
              <w:rPr>
                <w:sz w:val="17"/>
              </w:rPr>
              <w:t>完成第 5 章全部内容</w:t>
            </w:r>
          </w:p>
        </w:tc>
        <w:tc>
          <w:tcPr>
            <w:tcW w:w="1728" w:type="dxa"/>
          </w:tcPr>
          <w:p w14:paraId="0A95D5B5" w14:textId="77777777" w:rsidR="006D457F" w:rsidRDefault="00000000">
            <w:pPr>
              <w:spacing w:after="0"/>
              <w:rPr>
                <w:rFonts w:hint="eastAsia"/>
              </w:rPr>
            </w:pPr>
            <w:r>
              <w:rPr>
                <w:rFonts w:hint="eastAsia"/>
                <w:sz w:val="17"/>
              </w:rPr>
              <w:lastRenderedPageBreak/>
              <w:t>苟彧豪</w:t>
            </w:r>
          </w:p>
        </w:tc>
        <w:tc>
          <w:tcPr>
            <w:tcW w:w="1728" w:type="dxa"/>
          </w:tcPr>
          <w:p w14:paraId="313449CF" w14:textId="77777777" w:rsidR="006D457F" w:rsidRDefault="00000000">
            <w:pPr>
              <w:spacing w:after="0"/>
              <w:rPr>
                <w:rFonts w:hint="eastAsia"/>
              </w:rPr>
            </w:pPr>
            <w:r>
              <w:rPr>
                <w:sz w:val="17"/>
              </w:rPr>
              <w:t>开发团队</w:t>
            </w:r>
          </w:p>
        </w:tc>
      </w:tr>
      <w:tr w:rsidR="006D457F" w14:paraId="017EF4D8" w14:textId="77777777">
        <w:tc>
          <w:tcPr>
            <w:tcW w:w="1728" w:type="dxa"/>
          </w:tcPr>
          <w:p w14:paraId="309D3EB6" w14:textId="77777777" w:rsidR="006D457F" w:rsidRDefault="00000000">
            <w:pPr>
              <w:spacing w:after="0"/>
              <w:rPr>
                <w:rFonts w:eastAsia="等线" w:hint="eastAsia"/>
              </w:rPr>
            </w:pPr>
            <w:r>
              <w:rPr>
                <w:sz w:val="17"/>
              </w:rPr>
              <w:t>V0.</w:t>
            </w:r>
            <w:r>
              <w:rPr>
                <w:rFonts w:hint="eastAsia"/>
                <w:sz w:val="17"/>
              </w:rPr>
              <w:t>4</w:t>
            </w:r>
          </w:p>
        </w:tc>
        <w:tc>
          <w:tcPr>
            <w:tcW w:w="1728" w:type="dxa"/>
          </w:tcPr>
          <w:p w14:paraId="1B7B9327" w14:textId="77777777" w:rsidR="006D457F" w:rsidRDefault="00000000">
            <w:pPr>
              <w:spacing w:after="0"/>
              <w:rPr>
                <w:rFonts w:hint="eastAsia"/>
              </w:rPr>
            </w:pPr>
            <w:r>
              <w:rPr>
                <w:sz w:val="17"/>
              </w:rPr>
              <w:t>202</w:t>
            </w:r>
            <w:r>
              <w:rPr>
                <w:rFonts w:hint="eastAsia"/>
                <w:sz w:val="17"/>
              </w:rPr>
              <w:t>6</w:t>
            </w:r>
            <w:r>
              <w:rPr>
                <w:sz w:val="17"/>
              </w:rPr>
              <w:t xml:space="preserve">年 </w:t>
            </w:r>
            <w:r>
              <w:rPr>
                <w:rFonts w:hint="eastAsia"/>
                <w:sz w:val="17"/>
              </w:rPr>
              <w:t>6</w:t>
            </w:r>
            <w:r>
              <w:rPr>
                <w:sz w:val="17"/>
              </w:rPr>
              <w:t xml:space="preserve"> 月</w:t>
            </w:r>
          </w:p>
        </w:tc>
        <w:tc>
          <w:tcPr>
            <w:tcW w:w="1728" w:type="dxa"/>
          </w:tcPr>
          <w:p w14:paraId="6EC8FA22" w14:textId="77777777" w:rsidR="006D457F" w:rsidRDefault="00000000">
            <w:pPr>
              <w:spacing w:after="0"/>
              <w:rPr>
                <w:rFonts w:hint="eastAsia"/>
              </w:rPr>
            </w:pPr>
            <w:r>
              <w:rPr>
                <w:sz w:val="17"/>
              </w:rPr>
              <w:t>完成对应关系与一致性分析。</w:t>
            </w:r>
            <w:r>
              <w:rPr>
                <w:sz w:val="17"/>
              </w:rPr>
              <w:br/>
              <w:t>• 完成第 6 章视图间对应关系（6.1 节 6 类对应关系定义、</w:t>
            </w:r>
            <w:r>
              <w:rPr>
                <w:sz w:val="17"/>
              </w:rPr>
              <w:br/>
              <w:t xml:space="preserve">  6.2 节 22 条对应关系规则、6.3 节三层一致性检查方法）</w:t>
            </w:r>
            <w:r>
              <w:rPr>
                <w:sz w:val="17"/>
              </w:rPr>
              <w:br/>
              <w:t>• 完成第 7 章架构一致性分析（7.1 节关注点覆盖分析 93% 覆盖率、</w:t>
            </w:r>
            <w:r>
              <w:rPr>
                <w:sz w:val="17"/>
              </w:rPr>
              <w:br/>
              <w:t xml:space="preserve">  7.2 节 6 个质量属性逐一分析）</w:t>
            </w:r>
          </w:p>
        </w:tc>
        <w:tc>
          <w:tcPr>
            <w:tcW w:w="1728" w:type="dxa"/>
          </w:tcPr>
          <w:p w14:paraId="2F30E8AF" w14:textId="77777777" w:rsidR="006D457F" w:rsidRDefault="00000000">
            <w:pPr>
              <w:spacing w:after="0"/>
              <w:rPr>
                <w:rFonts w:eastAsia="等线" w:hint="eastAsia"/>
              </w:rPr>
            </w:pPr>
            <w:r>
              <w:rPr>
                <w:rFonts w:hint="eastAsia"/>
                <w:sz w:val="17"/>
                <w:szCs w:val="17"/>
              </w:rPr>
              <w:t>汪奕凯</w:t>
            </w:r>
          </w:p>
        </w:tc>
        <w:tc>
          <w:tcPr>
            <w:tcW w:w="1728" w:type="dxa"/>
          </w:tcPr>
          <w:p w14:paraId="025B3EA5" w14:textId="77777777" w:rsidR="006D457F" w:rsidRDefault="00000000">
            <w:pPr>
              <w:spacing w:after="0"/>
              <w:rPr>
                <w:rFonts w:hint="eastAsia"/>
              </w:rPr>
            </w:pPr>
            <w:r>
              <w:rPr>
                <w:rFonts w:hint="eastAsia"/>
                <w:sz w:val="17"/>
                <w:szCs w:val="17"/>
              </w:rPr>
              <w:t>开发团队</w:t>
            </w:r>
          </w:p>
        </w:tc>
      </w:tr>
      <w:tr w:rsidR="006D457F" w14:paraId="6564BB21" w14:textId="77777777">
        <w:tc>
          <w:tcPr>
            <w:tcW w:w="1728" w:type="dxa"/>
          </w:tcPr>
          <w:p w14:paraId="7E83BF16" w14:textId="77777777" w:rsidR="006D457F" w:rsidRDefault="00000000">
            <w:pPr>
              <w:spacing w:after="0"/>
              <w:rPr>
                <w:rFonts w:hint="eastAsia"/>
              </w:rPr>
            </w:pPr>
            <w:r>
              <w:rPr>
                <w:sz w:val="17"/>
              </w:rPr>
              <w:t>V1.0</w:t>
            </w:r>
          </w:p>
        </w:tc>
        <w:tc>
          <w:tcPr>
            <w:tcW w:w="1728" w:type="dxa"/>
          </w:tcPr>
          <w:p w14:paraId="1F469DCF" w14:textId="77777777" w:rsidR="006D457F" w:rsidRDefault="00000000">
            <w:pPr>
              <w:spacing w:after="0"/>
              <w:rPr>
                <w:rFonts w:hint="eastAsia"/>
              </w:rPr>
            </w:pPr>
            <w:r>
              <w:rPr>
                <w:sz w:val="17"/>
              </w:rPr>
              <w:t>202</w:t>
            </w:r>
            <w:r>
              <w:rPr>
                <w:rFonts w:hint="eastAsia"/>
                <w:sz w:val="17"/>
              </w:rPr>
              <w:t>6</w:t>
            </w:r>
            <w:r>
              <w:rPr>
                <w:sz w:val="17"/>
              </w:rPr>
              <w:t xml:space="preserve">年 </w:t>
            </w:r>
            <w:r>
              <w:rPr>
                <w:rFonts w:hint="eastAsia"/>
                <w:sz w:val="17"/>
              </w:rPr>
              <w:t>6</w:t>
            </w:r>
            <w:r>
              <w:rPr>
                <w:sz w:val="17"/>
              </w:rPr>
              <w:t xml:space="preserve"> 月</w:t>
            </w:r>
          </w:p>
        </w:tc>
        <w:tc>
          <w:tcPr>
            <w:tcW w:w="1728" w:type="dxa"/>
          </w:tcPr>
          <w:p w14:paraId="7320C75E" w14:textId="77777777" w:rsidR="006D457F" w:rsidRDefault="00000000">
            <w:pPr>
              <w:spacing w:after="0"/>
              <w:rPr>
                <w:rFonts w:hint="eastAsia"/>
              </w:rPr>
            </w:pPr>
            <w:r>
              <w:rPr>
                <w:sz w:val="17"/>
              </w:rPr>
              <w:t>全文统稿，交付版本。</w:t>
            </w:r>
            <w:r>
              <w:rPr>
                <w:sz w:val="17"/>
              </w:rPr>
              <w:br/>
              <w:t>• 完成第 8 章附录（评审记录、变更历史、待办事项、参考资料）</w:t>
            </w:r>
            <w:r>
              <w:rPr>
                <w:sz w:val="17"/>
              </w:rPr>
              <w:br/>
              <w:t>• 完成附录 A（IEEE 42010 概念速查）和附录 B（质量属性场景模板）</w:t>
            </w:r>
          </w:p>
        </w:tc>
        <w:tc>
          <w:tcPr>
            <w:tcW w:w="1728" w:type="dxa"/>
          </w:tcPr>
          <w:p w14:paraId="4B8D51B1" w14:textId="77777777" w:rsidR="006D457F" w:rsidRDefault="00000000">
            <w:pPr>
              <w:spacing w:after="0"/>
              <w:rPr>
                <w:rFonts w:eastAsia="等线" w:hint="eastAsia"/>
              </w:rPr>
            </w:pPr>
            <w:r>
              <w:rPr>
                <w:rFonts w:hint="eastAsia"/>
                <w:sz w:val="17"/>
              </w:rPr>
              <w:t>李晶</w:t>
            </w:r>
          </w:p>
        </w:tc>
        <w:tc>
          <w:tcPr>
            <w:tcW w:w="1728" w:type="dxa"/>
          </w:tcPr>
          <w:p w14:paraId="0783C68D" w14:textId="77777777" w:rsidR="006D457F" w:rsidRDefault="00000000">
            <w:pPr>
              <w:spacing w:after="0"/>
              <w:rPr>
                <w:rFonts w:eastAsia="等线" w:hint="eastAsia"/>
                <w:sz w:val="21"/>
                <w:szCs w:val="21"/>
              </w:rPr>
            </w:pPr>
            <w:r>
              <w:rPr>
                <w:rFonts w:hint="eastAsia"/>
                <w:sz w:val="17"/>
                <w:szCs w:val="17"/>
              </w:rPr>
              <w:t>开发团队</w:t>
            </w:r>
          </w:p>
        </w:tc>
      </w:tr>
    </w:tbl>
    <w:p w14:paraId="646BCBC2" w14:textId="77777777" w:rsidR="006D457F" w:rsidRDefault="006D457F">
      <w:pPr>
        <w:rPr>
          <w:rFonts w:hint="eastAsia"/>
        </w:rPr>
      </w:pPr>
    </w:p>
    <w:p w14:paraId="1674CB76" w14:textId="77777777" w:rsidR="006D457F" w:rsidRDefault="00000000">
      <w:pPr>
        <w:pStyle w:val="2"/>
      </w:pPr>
      <w:bookmarkStart w:id="91" w:name="_Toc232178874"/>
      <w:r>
        <w:t xml:space="preserve">8.3 </w:t>
      </w:r>
      <w:r>
        <w:t>待办事项</w:t>
      </w:r>
      <w:bookmarkEnd w:id="91"/>
    </w:p>
    <w:p w14:paraId="19AE3C9F" w14:textId="77777777" w:rsidR="006D457F" w:rsidRDefault="00000000">
      <w:pPr>
        <w:rPr>
          <w:rFonts w:hint="eastAsia"/>
        </w:rPr>
      </w:pPr>
      <w:r>
        <w:t>IEEE 42010 标准鼓励架构描述诚实记录架构设计中的已知不足和需要进一步分析与决策的事项，而非掩盖或推迟处理。本节将 SAD V1.0 中尚未完成的架构相关工作分类列出，优先级分为"高/中/低"三级：高——须在系统部署前完成，否则将直接影响系统运行质量；中——建议在系统部署时同步完成，可显著提升系统的可靠性和安全性；低——可在后续迭代中逐步完成，不影响当前版本的交付目标。</w:t>
      </w:r>
    </w:p>
    <w:p w14:paraId="4C584F91" w14:textId="77777777" w:rsidR="006D457F" w:rsidRDefault="00000000">
      <w:pPr>
        <w:pStyle w:val="3"/>
      </w:pPr>
      <w:bookmarkStart w:id="92" w:name="_Toc232178875"/>
      <w:r>
        <w:t>8.3.1 设计与实现类</w:t>
      </w:r>
      <w:bookmarkEnd w:id="92"/>
    </w:p>
    <w:tbl>
      <w:tblPr>
        <w:tblStyle w:val="ab"/>
        <w:tblW w:w="0" w:type="auto"/>
        <w:tblLook w:val="04A0" w:firstRow="1" w:lastRow="0" w:firstColumn="1" w:lastColumn="0" w:noHBand="0" w:noVBand="1"/>
      </w:tblPr>
      <w:tblGrid>
        <w:gridCol w:w="1326"/>
        <w:gridCol w:w="1889"/>
        <w:gridCol w:w="1260"/>
        <w:gridCol w:w="1301"/>
        <w:gridCol w:w="1260"/>
        <w:gridCol w:w="1260"/>
      </w:tblGrid>
      <w:tr w:rsidR="006D457F" w14:paraId="64619B0C" w14:textId="77777777">
        <w:tc>
          <w:tcPr>
            <w:tcW w:w="1440" w:type="dxa"/>
          </w:tcPr>
          <w:p w14:paraId="72F1432B" w14:textId="77777777" w:rsidR="006D457F" w:rsidRDefault="00000000">
            <w:pPr>
              <w:spacing w:after="0"/>
              <w:rPr>
                <w:rFonts w:hint="eastAsia"/>
              </w:rPr>
            </w:pPr>
            <w:r>
              <w:rPr>
                <w:b/>
                <w:sz w:val="17"/>
              </w:rPr>
              <w:t>编号</w:t>
            </w:r>
          </w:p>
        </w:tc>
        <w:tc>
          <w:tcPr>
            <w:tcW w:w="1440" w:type="dxa"/>
          </w:tcPr>
          <w:p w14:paraId="2CAAAC21" w14:textId="77777777" w:rsidR="006D457F" w:rsidRDefault="00000000">
            <w:pPr>
              <w:spacing w:after="0"/>
              <w:rPr>
                <w:rFonts w:hint="eastAsia"/>
              </w:rPr>
            </w:pPr>
            <w:r>
              <w:rPr>
                <w:b/>
                <w:sz w:val="17"/>
              </w:rPr>
              <w:t>待办事项</w:t>
            </w:r>
          </w:p>
        </w:tc>
        <w:tc>
          <w:tcPr>
            <w:tcW w:w="1440" w:type="dxa"/>
          </w:tcPr>
          <w:p w14:paraId="2A9A29DC" w14:textId="77777777" w:rsidR="006D457F" w:rsidRDefault="00000000">
            <w:pPr>
              <w:spacing w:after="0"/>
              <w:rPr>
                <w:rFonts w:hint="eastAsia"/>
              </w:rPr>
            </w:pPr>
            <w:r>
              <w:rPr>
                <w:b/>
                <w:sz w:val="17"/>
              </w:rPr>
              <w:t>优先级</w:t>
            </w:r>
          </w:p>
        </w:tc>
        <w:tc>
          <w:tcPr>
            <w:tcW w:w="1440" w:type="dxa"/>
          </w:tcPr>
          <w:p w14:paraId="7744956A" w14:textId="77777777" w:rsidR="006D457F" w:rsidRDefault="00000000">
            <w:pPr>
              <w:spacing w:after="0"/>
              <w:rPr>
                <w:rFonts w:hint="eastAsia"/>
              </w:rPr>
            </w:pPr>
            <w:r>
              <w:rPr>
                <w:b/>
                <w:sz w:val="17"/>
              </w:rPr>
              <w:t>关联章节</w:t>
            </w:r>
            <w:r>
              <w:rPr>
                <w:b/>
                <w:sz w:val="17"/>
              </w:rPr>
              <w:br/>
              <w:t>/风险</w:t>
            </w:r>
          </w:p>
        </w:tc>
        <w:tc>
          <w:tcPr>
            <w:tcW w:w="1440" w:type="dxa"/>
          </w:tcPr>
          <w:p w14:paraId="1D250210" w14:textId="77777777" w:rsidR="006D457F" w:rsidRDefault="00000000">
            <w:pPr>
              <w:spacing w:after="0"/>
              <w:rPr>
                <w:rFonts w:hint="eastAsia"/>
              </w:rPr>
            </w:pPr>
            <w:r>
              <w:rPr>
                <w:b/>
                <w:sz w:val="17"/>
              </w:rPr>
              <w:t>责任人</w:t>
            </w:r>
          </w:p>
        </w:tc>
        <w:tc>
          <w:tcPr>
            <w:tcW w:w="1440" w:type="dxa"/>
          </w:tcPr>
          <w:p w14:paraId="2FCCF1B6" w14:textId="77777777" w:rsidR="006D457F" w:rsidRDefault="00000000">
            <w:pPr>
              <w:spacing w:after="0"/>
              <w:rPr>
                <w:rFonts w:hint="eastAsia"/>
              </w:rPr>
            </w:pPr>
            <w:r>
              <w:rPr>
                <w:b/>
                <w:sz w:val="17"/>
              </w:rPr>
              <w:t>建议完成</w:t>
            </w:r>
            <w:r>
              <w:rPr>
                <w:b/>
                <w:sz w:val="17"/>
              </w:rPr>
              <w:br/>
              <w:t>时间</w:t>
            </w:r>
          </w:p>
        </w:tc>
      </w:tr>
      <w:tr w:rsidR="006D457F" w14:paraId="5E3087E1" w14:textId="77777777">
        <w:tc>
          <w:tcPr>
            <w:tcW w:w="1440" w:type="dxa"/>
          </w:tcPr>
          <w:p w14:paraId="0F860397" w14:textId="77777777" w:rsidR="006D457F" w:rsidRDefault="00000000">
            <w:pPr>
              <w:spacing w:after="0"/>
              <w:rPr>
                <w:rFonts w:hint="eastAsia"/>
              </w:rPr>
            </w:pPr>
            <w:r>
              <w:rPr>
                <w:sz w:val="17"/>
              </w:rPr>
              <w:t>TODO-001</w:t>
            </w:r>
          </w:p>
        </w:tc>
        <w:tc>
          <w:tcPr>
            <w:tcW w:w="1440" w:type="dxa"/>
          </w:tcPr>
          <w:p w14:paraId="23445E5F" w14:textId="77777777" w:rsidR="006D457F" w:rsidRDefault="00000000">
            <w:pPr>
              <w:spacing w:after="0"/>
              <w:rPr>
                <w:rFonts w:hint="eastAsia"/>
              </w:rPr>
            </w:pPr>
            <w:r>
              <w:rPr>
                <w:sz w:val="17"/>
              </w:rPr>
              <w:t>Redis 缓存集成——代码已预留 CacheService 接口与</w:t>
            </w:r>
            <w:r>
              <w:rPr>
                <w:sz w:val="17"/>
              </w:rPr>
              <w:br/>
              <w:t>RedisCacheServiceImpl 实现，需在服务器安装 Redis 7.0</w:t>
            </w:r>
            <w:r>
              <w:rPr>
                <w:sz w:val="17"/>
              </w:rPr>
              <w:br/>
              <w:t>并启用缓存功能</w:t>
            </w:r>
          </w:p>
        </w:tc>
        <w:tc>
          <w:tcPr>
            <w:tcW w:w="1440" w:type="dxa"/>
          </w:tcPr>
          <w:p w14:paraId="10E523ED" w14:textId="77777777" w:rsidR="006D457F" w:rsidRDefault="00000000">
            <w:pPr>
              <w:spacing w:after="0"/>
              <w:rPr>
                <w:rFonts w:hint="eastAsia"/>
              </w:rPr>
            </w:pPr>
            <w:r>
              <w:rPr>
                <w:sz w:val="17"/>
              </w:rPr>
              <w:t>中</w:t>
            </w:r>
          </w:p>
        </w:tc>
        <w:tc>
          <w:tcPr>
            <w:tcW w:w="1440" w:type="dxa"/>
          </w:tcPr>
          <w:p w14:paraId="41A00487" w14:textId="77777777" w:rsidR="006D457F" w:rsidRDefault="00000000">
            <w:pPr>
              <w:spacing w:after="0"/>
              <w:rPr>
                <w:rFonts w:hint="eastAsia"/>
              </w:rPr>
            </w:pPr>
            <w:r>
              <w:rPr>
                <w:sz w:val="17"/>
              </w:rPr>
              <w:t>7.3.3</w:t>
            </w:r>
            <w:r>
              <w:rPr>
                <w:sz w:val="17"/>
              </w:rPr>
              <w:br/>
              <w:t>RISK-003</w:t>
            </w:r>
          </w:p>
        </w:tc>
        <w:tc>
          <w:tcPr>
            <w:tcW w:w="1440" w:type="dxa"/>
          </w:tcPr>
          <w:p w14:paraId="32DA892F" w14:textId="77777777" w:rsidR="006D457F" w:rsidRDefault="00000000">
            <w:pPr>
              <w:spacing w:after="0"/>
              <w:rPr>
                <w:rFonts w:hint="eastAsia"/>
              </w:rPr>
            </w:pPr>
            <w:r>
              <w:rPr>
                <w:sz w:val="17"/>
              </w:rPr>
              <w:t>后端开发</w:t>
            </w:r>
          </w:p>
        </w:tc>
        <w:tc>
          <w:tcPr>
            <w:tcW w:w="1440" w:type="dxa"/>
          </w:tcPr>
          <w:p w14:paraId="04CD9743" w14:textId="77777777" w:rsidR="006D457F" w:rsidRDefault="00000000">
            <w:pPr>
              <w:spacing w:after="0"/>
              <w:rPr>
                <w:rFonts w:hint="eastAsia"/>
              </w:rPr>
            </w:pPr>
            <w:r>
              <w:rPr>
                <w:sz w:val="17"/>
              </w:rPr>
              <w:t>系统部署前</w:t>
            </w:r>
          </w:p>
        </w:tc>
      </w:tr>
      <w:tr w:rsidR="006D457F" w14:paraId="1F04F6D2" w14:textId="77777777">
        <w:tc>
          <w:tcPr>
            <w:tcW w:w="1440" w:type="dxa"/>
          </w:tcPr>
          <w:p w14:paraId="06D9B8D4" w14:textId="77777777" w:rsidR="006D457F" w:rsidRDefault="00000000">
            <w:pPr>
              <w:spacing w:after="0"/>
              <w:rPr>
                <w:rFonts w:hint="eastAsia"/>
              </w:rPr>
            </w:pPr>
            <w:r>
              <w:rPr>
                <w:sz w:val="17"/>
              </w:rPr>
              <w:t>TODO-002</w:t>
            </w:r>
          </w:p>
        </w:tc>
        <w:tc>
          <w:tcPr>
            <w:tcW w:w="1440" w:type="dxa"/>
          </w:tcPr>
          <w:p w14:paraId="69945AAE" w14:textId="77777777" w:rsidR="006D457F" w:rsidRDefault="00000000">
            <w:pPr>
              <w:spacing w:after="0"/>
              <w:rPr>
                <w:rFonts w:hint="eastAsia"/>
              </w:rPr>
            </w:pPr>
            <w:r>
              <w:rPr>
                <w:sz w:val="17"/>
              </w:rPr>
              <w:t>数据库自动定时备份——将当前管理员手动触发备份</w:t>
            </w:r>
            <w:r>
              <w:rPr>
                <w:sz w:val="17"/>
              </w:rPr>
              <w:br/>
              <w:t>升级为 cron/systemd timer 每日自动备份，</w:t>
            </w:r>
            <w:r>
              <w:rPr>
                <w:sz w:val="17"/>
              </w:rPr>
              <w:br/>
              <w:t>备份脚本保留最近 7 天备份并自动清理旧文件</w:t>
            </w:r>
          </w:p>
        </w:tc>
        <w:tc>
          <w:tcPr>
            <w:tcW w:w="1440" w:type="dxa"/>
          </w:tcPr>
          <w:p w14:paraId="7B67B1DB" w14:textId="77777777" w:rsidR="006D457F" w:rsidRDefault="00000000">
            <w:pPr>
              <w:spacing w:after="0"/>
              <w:rPr>
                <w:rFonts w:hint="eastAsia"/>
              </w:rPr>
            </w:pPr>
            <w:r>
              <w:rPr>
                <w:sz w:val="17"/>
              </w:rPr>
              <w:t>中</w:t>
            </w:r>
          </w:p>
        </w:tc>
        <w:tc>
          <w:tcPr>
            <w:tcW w:w="1440" w:type="dxa"/>
          </w:tcPr>
          <w:p w14:paraId="541F06EF" w14:textId="77777777" w:rsidR="006D457F" w:rsidRDefault="00000000">
            <w:pPr>
              <w:spacing w:after="0"/>
              <w:rPr>
                <w:rFonts w:hint="eastAsia"/>
              </w:rPr>
            </w:pPr>
            <w:r>
              <w:rPr>
                <w:sz w:val="17"/>
              </w:rPr>
              <w:t>7.3.7</w:t>
            </w:r>
            <w:r>
              <w:rPr>
                <w:sz w:val="17"/>
              </w:rPr>
              <w:br/>
              <w:t>RISK-007</w:t>
            </w:r>
          </w:p>
        </w:tc>
        <w:tc>
          <w:tcPr>
            <w:tcW w:w="1440" w:type="dxa"/>
          </w:tcPr>
          <w:p w14:paraId="4559D9B6" w14:textId="77777777" w:rsidR="006D457F" w:rsidRDefault="00000000">
            <w:pPr>
              <w:spacing w:after="0"/>
              <w:rPr>
                <w:rFonts w:hint="eastAsia"/>
              </w:rPr>
            </w:pPr>
            <w:r>
              <w:rPr>
                <w:sz w:val="17"/>
              </w:rPr>
              <w:t>运维</w:t>
            </w:r>
            <w:r>
              <w:rPr>
                <w:sz w:val="17"/>
              </w:rPr>
              <w:br/>
              <w:t>后端开发</w:t>
            </w:r>
          </w:p>
        </w:tc>
        <w:tc>
          <w:tcPr>
            <w:tcW w:w="1440" w:type="dxa"/>
          </w:tcPr>
          <w:p w14:paraId="2302019F" w14:textId="77777777" w:rsidR="006D457F" w:rsidRDefault="00000000">
            <w:pPr>
              <w:spacing w:after="0"/>
              <w:rPr>
                <w:rFonts w:hint="eastAsia"/>
              </w:rPr>
            </w:pPr>
            <w:r>
              <w:rPr>
                <w:sz w:val="17"/>
              </w:rPr>
              <w:t>系统部署前</w:t>
            </w:r>
          </w:p>
        </w:tc>
      </w:tr>
      <w:tr w:rsidR="006D457F" w14:paraId="70BBA861" w14:textId="77777777">
        <w:tc>
          <w:tcPr>
            <w:tcW w:w="1440" w:type="dxa"/>
          </w:tcPr>
          <w:p w14:paraId="1C7DA9C3" w14:textId="77777777" w:rsidR="006D457F" w:rsidRDefault="00000000">
            <w:pPr>
              <w:spacing w:after="0"/>
              <w:rPr>
                <w:rFonts w:hint="eastAsia"/>
              </w:rPr>
            </w:pPr>
            <w:r>
              <w:rPr>
                <w:sz w:val="17"/>
              </w:rPr>
              <w:t>TODO-003</w:t>
            </w:r>
          </w:p>
        </w:tc>
        <w:tc>
          <w:tcPr>
            <w:tcW w:w="1440" w:type="dxa"/>
          </w:tcPr>
          <w:p w14:paraId="1BE65EA8" w14:textId="77777777" w:rsidR="006D457F" w:rsidRDefault="00000000">
            <w:pPr>
              <w:spacing w:after="0"/>
              <w:rPr>
                <w:rFonts w:hint="eastAsia"/>
              </w:rPr>
            </w:pPr>
            <w:r>
              <w:rPr>
                <w:sz w:val="17"/>
              </w:rPr>
              <w:t>JWT Token 黑名单——结合 Redis 实现已签发 Token 的</w:t>
            </w:r>
            <w:r>
              <w:rPr>
                <w:sz w:val="17"/>
              </w:rPr>
              <w:br/>
              <w:t>主动失效，覆盖修改密码、账户禁用、强制登出三个场景</w:t>
            </w:r>
          </w:p>
        </w:tc>
        <w:tc>
          <w:tcPr>
            <w:tcW w:w="1440" w:type="dxa"/>
          </w:tcPr>
          <w:p w14:paraId="6FCA0B13" w14:textId="77777777" w:rsidR="006D457F" w:rsidRDefault="00000000">
            <w:pPr>
              <w:spacing w:after="0"/>
              <w:rPr>
                <w:rFonts w:hint="eastAsia"/>
              </w:rPr>
            </w:pPr>
            <w:r>
              <w:rPr>
                <w:sz w:val="17"/>
              </w:rPr>
              <w:t>中</w:t>
            </w:r>
          </w:p>
        </w:tc>
        <w:tc>
          <w:tcPr>
            <w:tcW w:w="1440" w:type="dxa"/>
          </w:tcPr>
          <w:p w14:paraId="3517D303" w14:textId="77777777" w:rsidR="006D457F" w:rsidRDefault="00000000">
            <w:pPr>
              <w:spacing w:after="0"/>
              <w:rPr>
                <w:rFonts w:hint="eastAsia"/>
              </w:rPr>
            </w:pPr>
            <w:r>
              <w:rPr>
                <w:sz w:val="17"/>
              </w:rPr>
              <w:t>7.3.2</w:t>
            </w:r>
            <w:r>
              <w:rPr>
                <w:sz w:val="17"/>
              </w:rPr>
              <w:br/>
              <w:t>RISK-002</w:t>
            </w:r>
            <w:r>
              <w:rPr>
                <w:sz w:val="17"/>
              </w:rPr>
              <w:br/>
              <w:t>ADR-005</w:t>
            </w:r>
          </w:p>
        </w:tc>
        <w:tc>
          <w:tcPr>
            <w:tcW w:w="1440" w:type="dxa"/>
          </w:tcPr>
          <w:p w14:paraId="6E06DE59" w14:textId="77777777" w:rsidR="006D457F" w:rsidRDefault="00000000">
            <w:pPr>
              <w:spacing w:after="0"/>
              <w:rPr>
                <w:rFonts w:hint="eastAsia"/>
              </w:rPr>
            </w:pPr>
            <w:r>
              <w:rPr>
                <w:sz w:val="17"/>
              </w:rPr>
              <w:t>后端开发</w:t>
            </w:r>
          </w:p>
        </w:tc>
        <w:tc>
          <w:tcPr>
            <w:tcW w:w="1440" w:type="dxa"/>
          </w:tcPr>
          <w:p w14:paraId="188CE862" w14:textId="77777777" w:rsidR="006D457F" w:rsidRDefault="00000000">
            <w:pPr>
              <w:spacing w:after="0"/>
              <w:rPr>
                <w:rFonts w:hint="eastAsia"/>
              </w:rPr>
            </w:pPr>
            <w:r>
              <w:rPr>
                <w:sz w:val="17"/>
              </w:rPr>
              <w:t>系统部署前</w:t>
            </w:r>
          </w:p>
        </w:tc>
      </w:tr>
      <w:tr w:rsidR="006D457F" w14:paraId="4A513708" w14:textId="77777777">
        <w:tc>
          <w:tcPr>
            <w:tcW w:w="1440" w:type="dxa"/>
          </w:tcPr>
          <w:p w14:paraId="6A377497" w14:textId="77777777" w:rsidR="006D457F" w:rsidRDefault="00000000">
            <w:pPr>
              <w:spacing w:after="0"/>
              <w:rPr>
                <w:rFonts w:hint="eastAsia"/>
              </w:rPr>
            </w:pPr>
            <w:r>
              <w:rPr>
                <w:sz w:val="17"/>
              </w:rPr>
              <w:t>TODO-004</w:t>
            </w:r>
          </w:p>
        </w:tc>
        <w:tc>
          <w:tcPr>
            <w:tcW w:w="1440" w:type="dxa"/>
          </w:tcPr>
          <w:p w14:paraId="6C80BFA9" w14:textId="77777777" w:rsidR="006D457F" w:rsidRDefault="00000000">
            <w:pPr>
              <w:spacing w:after="0"/>
              <w:rPr>
                <w:rFonts w:hint="eastAsia"/>
              </w:rPr>
            </w:pPr>
            <w:r>
              <w:rPr>
                <w:sz w:val="17"/>
              </w:rPr>
              <w:t>上传文件备份集成——在数据库自动备份脚本中增加</w:t>
            </w:r>
            <w:r>
              <w:rPr>
                <w:sz w:val="17"/>
              </w:rPr>
              <w:br/>
              <w:t>上传文件目录</w:t>
            </w:r>
            <w:r>
              <w:rPr>
                <w:sz w:val="17"/>
              </w:rPr>
              <w:lastRenderedPageBreak/>
              <w:t>（/data/uploads）的打包备份</w:t>
            </w:r>
          </w:p>
        </w:tc>
        <w:tc>
          <w:tcPr>
            <w:tcW w:w="1440" w:type="dxa"/>
          </w:tcPr>
          <w:p w14:paraId="2245AB6F" w14:textId="77777777" w:rsidR="006D457F" w:rsidRDefault="00000000">
            <w:pPr>
              <w:spacing w:after="0"/>
              <w:rPr>
                <w:rFonts w:hint="eastAsia"/>
              </w:rPr>
            </w:pPr>
            <w:r>
              <w:rPr>
                <w:sz w:val="17"/>
              </w:rPr>
              <w:lastRenderedPageBreak/>
              <w:t>低</w:t>
            </w:r>
          </w:p>
        </w:tc>
        <w:tc>
          <w:tcPr>
            <w:tcW w:w="1440" w:type="dxa"/>
          </w:tcPr>
          <w:p w14:paraId="65CE90AC" w14:textId="77777777" w:rsidR="006D457F" w:rsidRDefault="00000000">
            <w:pPr>
              <w:spacing w:after="0"/>
              <w:rPr>
                <w:rFonts w:hint="eastAsia"/>
              </w:rPr>
            </w:pPr>
            <w:r>
              <w:rPr>
                <w:sz w:val="17"/>
              </w:rPr>
              <w:t>7.3.6</w:t>
            </w:r>
            <w:r>
              <w:rPr>
                <w:sz w:val="17"/>
              </w:rPr>
              <w:br/>
              <w:t>RISK-006</w:t>
            </w:r>
          </w:p>
        </w:tc>
        <w:tc>
          <w:tcPr>
            <w:tcW w:w="1440" w:type="dxa"/>
          </w:tcPr>
          <w:p w14:paraId="4090FE09" w14:textId="77777777" w:rsidR="006D457F" w:rsidRDefault="00000000">
            <w:pPr>
              <w:spacing w:after="0"/>
              <w:rPr>
                <w:rFonts w:hint="eastAsia"/>
              </w:rPr>
            </w:pPr>
            <w:r>
              <w:rPr>
                <w:sz w:val="17"/>
              </w:rPr>
              <w:t>运维</w:t>
            </w:r>
            <w:r>
              <w:rPr>
                <w:sz w:val="17"/>
              </w:rPr>
              <w:br/>
              <w:t>后端开发</w:t>
            </w:r>
          </w:p>
        </w:tc>
        <w:tc>
          <w:tcPr>
            <w:tcW w:w="1440" w:type="dxa"/>
          </w:tcPr>
          <w:p w14:paraId="156E7A29" w14:textId="77777777" w:rsidR="006D457F" w:rsidRDefault="00000000">
            <w:pPr>
              <w:spacing w:after="0"/>
              <w:rPr>
                <w:rFonts w:hint="eastAsia"/>
              </w:rPr>
            </w:pPr>
            <w:r>
              <w:rPr>
                <w:sz w:val="17"/>
              </w:rPr>
              <w:t>系统部署后</w:t>
            </w:r>
          </w:p>
        </w:tc>
      </w:tr>
      <w:tr w:rsidR="006D457F" w14:paraId="7285205A" w14:textId="77777777">
        <w:tc>
          <w:tcPr>
            <w:tcW w:w="1440" w:type="dxa"/>
          </w:tcPr>
          <w:p w14:paraId="28B91A54" w14:textId="77777777" w:rsidR="006D457F" w:rsidRDefault="00000000">
            <w:pPr>
              <w:spacing w:after="0"/>
              <w:rPr>
                <w:rFonts w:hint="eastAsia"/>
              </w:rPr>
            </w:pPr>
            <w:r>
              <w:rPr>
                <w:sz w:val="17"/>
              </w:rPr>
              <w:t>TODO-005</w:t>
            </w:r>
          </w:p>
        </w:tc>
        <w:tc>
          <w:tcPr>
            <w:tcW w:w="1440" w:type="dxa"/>
          </w:tcPr>
          <w:p w14:paraId="6033DBFC" w14:textId="77777777" w:rsidR="006D457F" w:rsidRDefault="00000000">
            <w:pPr>
              <w:spacing w:after="0"/>
              <w:rPr>
                <w:rFonts w:hint="eastAsia"/>
              </w:rPr>
            </w:pPr>
            <w:r>
              <w:rPr>
                <w:sz w:val="17"/>
              </w:rPr>
              <w:t>错误日志告警脚本——增加对应用错误日志的定期扫描</w:t>
            </w:r>
            <w:r>
              <w:rPr>
                <w:sz w:val="17"/>
              </w:rPr>
              <w:br/>
              <w:t>（扫描 5xx 状态码和 ERROR 级别日志），</w:t>
            </w:r>
            <w:r>
              <w:rPr>
                <w:sz w:val="17"/>
              </w:rPr>
              <w:br/>
              <w:t>异常增长时通知管理员</w:t>
            </w:r>
          </w:p>
        </w:tc>
        <w:tc>
          <w:tcPr>
            <w:tcW w:w="1440" w:type="dxa"/>
          </w:tcPr>
          <w:p w14:paraId="408B39B9" w14:textId="77777777" w:rsidR="006D457F" w:rsidRDefault="00000000">
            <w:pPr>
              <w:spacing w:after="0"/>
              <w:rPr>
                <w:rFonts w:hint="eastAsia"/>
              </w:rPr>
            </w:pPr>
            <w:r>
              <w:rPr>
                <w:sz w:val="17"/>
              </w:rPr>
              <w:t>低</w:t>
            </w:r>
          </w:p>
        </w:tc>
        <w:tc>
          <w:tcPr>
            <w:tcW w:w="1440" w:type="dxa"/>
          </w:tcPr>
          <w:p w14:paraId="38324C9E" w14:textId="77777777" w:rsidR="006D457F" w:rsidRDefault="00000000">
            <w:pPr>
              <w:spacing w:after="0"/>
              <w:rPr>
                <w:rFonts w:hint="eastAsia"/>
              </w:rPr>
            </w:pPr>
            <w:r>
              <w:rPr>
                <w:sz w:val="17"/>
              </w:rPr>
              <w:t>7.3.5</w:t>
            </w:r>
            <w:r>
              <w:rPr>
                <w:sz w:val="17"/>
              </w:rPr>
              <w:br/>
              <w:t>RISK-005</w:t>
            </w:r>
          </w:p>
        </w:tc>
        <w:tc>
          <w:tcPr>
            <w:tcW w:w="1440" w:type="dxa"/>
          </w:tcPr>
          <w:p w14:paraId="7CB21E24" w14:textId="77777777" w:rsidR="006D457F" w:rsidRDefault="00000000">
            <w:pPr>
              <w:spacing w:after="0"/>
              <w:rPr>
                <w:rFonts w:hint="eastAsia"/>
              </w:rPr>
            </w:pPr>
            <w:r>
              <w:rPr>
                <w:sz w:val="17"/>
              </w:rPr>
              <w:t>运维</w:t>
            </w:r>
          </w:p>
        </w:tc>
        <w:tc>
          <w:tcPr>
            <w:tcW w:w="1440" w:type="dxa"/>
          </w:tcPr>
          <w:p w14:paraId="583B35A0" w14:textId="77777777" w:rsidR="006D457F" w:rsidRDefault="00000000">
            <w:pPr>
              <w:spacing w:after="0"/>
              <w:rPr>
                <w:rFonts w:hint="eastAsia"/>
              </w:rPr>
            </w:pPr>
            <w:r>
              <w:rPr>
                <w:sz w:val="17"/>
              </w:rPr>
              <w:t>系统运行后</w:t>
            </w:r>
          </w:p>
        </w:tc>
      </w:tr>
      <w:tr w:rsidR="006D457F" w14:paraId="06DB785E" w14:textId="77777777">
        <w:tc>
          <w:tcPr>
            <w:tcW w:w="1440" w:type="dxa"/>
          </w:tcPr>
          <w:p w14:paraId="783705BE" w14:textId="77777777" w:rsidR="006D457F" w:rsidRDefault="00000000">
            <w:pPr>
              <w:spacing w:after="0"/>
              <w:rPr>
                <w:rFonts w:hint="eastAsia"/>
              </w:rPr>
            </w:pPr>
            <w:r>
              <w:rPr>
                <w:sz w:val="17"/>
              </w:rPr>
              <w:t>TODO-006</w:t>
            </w:r>
          </w:p>
        </w:tc>
        <w:tc>
          <w:tcPr>
            <w:tcW w:w="1440" w:type="dxa"/>
          </w:tcPr>
          <w:p w14:paraId="71E43D56" w14:textId="77777777" w:rsidR="006D457F" w:rsidRDefault="00000000">
            <w:pPr>
              <w:spacing w:after="0"/>
              <w:rPr>
                <w:rFonts w:hint="eastAsia"/>
              </w:rPr>
            </w:pPr>
            <w:r>
              <w:rPr>
                <w:sz w:val="17"/>
              </w:rPr>
              <w:t>SPA SEO 预渲染——对文章详情页实现构建时</w:t>
            </w:r>
            <w:r>
              <w:rPr>
                <w:sz w:val="17"/>
              </w:rPr>
              <w:br/>
              <w:t>静态 HTML 快照生成，对搜索引擎爬虫返回预渲染版本</w:t>
            </w:r>
          </w:p>
        </w:tc>
        <w:tc>
          <w:tcPr>
            <w:tcW w:w="1440" w:type="dxa"/>
          </w:tcPr>
          <w:p w14:paraId="5C11FB0F" w14:textId="77777777" w:rsidR="006D457F" w:rsidRDefault="00000000">
            <w:pPr>
              <w:spacing w:after="0"/>
              <w:rPr>
                <w:rFonts w:hint="eastAsia"/>
              </w:rPr>
            </w:pPr>
            <w:r>
              <w:rPr>
                <w:sz w:val="17"/>
              </w:rPr>
              <w:t>低</w:t>
            </w:r>
          </w:p>
        </w:tc>
        <w:tc>
          <w:tcPr>
            <w:tcW w:w="1440" w:type="dxa"/>
          </w:tcPr>
          <w:p w14:paraId="38D9612A" w14:textId="77777777" w:rsidR="006D457F" w:rsidRDefault="00000000">
            <w:pPr>
              <w:spacing w:after="0"/>
              <w:rPr>
                <w:rFonts w:hint="eastAsia"/>
              </w:rPr>
            </w:pPr>
            <w:r>
              <w:rPr>
                <w:sz w:val="17"/>
              </w:rPr>
              <w:t>7.3.8</w:t>
            </w:r>
            <w:r>
              <w:rPr>
                <w:sz w:val="17"/>
              </w:rPr>
              <w:br/>
              <w:t>RISK-008</w:t>
            </w:r>
            <w:r>
              <w:rPr>
                <w:sz w:val="17"/>
              </w:rPr>
              <w:br/>
              <w:t>ADR-001</w:t>
            </w:r>
          </w:p>
        </w:tc>
        <w:tc>
          <w:tcPr>
            <w:tcW w:w="1440" w:type="dxa"/>
          </w:tcPr>
          <w:p w14:paraId="0671659F" w14:textId="77777777" w:rsidR="006D457F" w:rsidRDefault="00000000">
            <w:pPr>
              <w:spacing w:after="0"/>
              <w:rPr>
                <w:rFonts w:hint="eastAsia"/>
              </w:rPr>
            </w:pPr>
            <w:r>
              <w:rPr>
                <w:sz w:val="17"/>
              </w:rPr>
              <w:t>前端开发</w:t>
            </w:r>
          </w:p>
        </w:tc>
        <w:tc>
          <w:tcPr>
            <w:tcW w:w="1440" w:type="dxa"/>
          </w:tcPr>
          <w:p w14:paraId="475444AD" w14:textId="77777777" w:rsidR="006D457F" w:rsidRDefault="00000000">
            <w:pPr>
              <w:spacing w:after="0"/>
              <w:rPr>
                <w:rFonts w:hint="eastAsia"/>
              </w:rPr>
            </w:pPr>
            <w:r>
              <w:rPr>
                <w:sz w:val="17"/>
              </w:rPr>
              <w:t>后续迭代</w:t>
            </w:r>
          </w:p>
        </w:tc>
      </w:tr>
      <w:tr w:rsidR="006D457F" w14:paraId="15E79D3B" w14:textId="77777777">
        <w:tc>
          <w:tcPr>
            <w:tcW w:w="1440" w:type="dxa"/>
          </w:tcPr>
          <w:p w14:paraId="2CA5679F" w14:textId="77777777" w:rsidR="006D457F" w:rsidRDefault="00000000">
            <w:pPr>
              <w:spacing w:after="0"/>
              <w:rPr>
                <w:rFonts w:hint="eastAsia"/>
              </w:rPr>
            </w:pPr>
            <w:r>
              <w:rPr>
                <w:sz w:val="17"/>
              </w:rPr>
              <w:t>TODO-007</w:t>
            </w:r>
          </w:p>
        </w:tc>
        <w:tc>
          <w:tcPr>
            <w:tcW w:w="1440" w:type="dxa"/>
          </w:tcPr>
          <w:p w14:paraId="6084FE73" w14:textId="77777777" w:rsidR="006D457F" w:rsidRDefault="00000000">
            <w:pPr>
              <w:spacing w:after="0"/>
              <w:rPr>
                <w:rFonts w:hint="eastAsia"/>
              </w:rPr>
            </w:pPr>
            <w:r>
              <w:rPr>
                <w:sz w:val="17"/>
              </w:rPr>
              <w:t>磁盘空间监控脚本——使用 df -h 编写简单的磁盘</w:t>
            </w:r>
            <w:r>
              <w:rPr>
                <w:sz w:val="17"/>
              </w:rPr>
              <w:br/>
              <w:t>使用率检查脚本，当数据分区使用率超过 80% 时告警</w:t>
            </w:r>
          </w:p>
        </w:tc>
        <w:tc>
          <w:tcPr>
            <w:tcW w:w="1440" w:type="dxa"/>
          </w:tcPr>
          <w:p w14:paraId="69226AC0" w14:textId="77777777" w:rsidR="006D457F" w:rsidRDefault="00000000">
            <w:pPr>
              <w:spacing w:after="0"/>
              <w:rPr>
                <w:rFonts w:hint="eastAsia"/>
              </w:rPr>
            </w:pPr>
            <w:r>
              <w:rPr>
                <w:sz w:val="17"/>
              </w:rPr>
              <w:t>低</w:t>
            </w:r>
          </w:p>
        </w:tc>
        <w:tc>
          <w:tcPr>
            <w:tcW w:w="1440" w:type="dxa"/>
          </w:tcPr>
          <w:p w14:paraId="686633F2" w14:textId="77777777" w:rsidR="006D457F" w:rsidRDefault="00000000">
            <w:pPr>
              <w:spacing w:after="0"/>
              <w:rPr>
                <w:rFonts w:hint="eastAsia"/>
              </w:rPr>
            </w:pPr>
            <w:r>
              <w:rPr>
                <w:sz w:val="17"/>
              </w:rPr>
              <w:t>7.3.5</w:t>
            </w:r>
            <w:r>
              <w:rPr>
                <w:sz w:val="17"/>
              </w:rPr>
              <w:br/>
              <w:t>RISK-005</w:t>
            </w:r>
          </w:p>
        </w:tc>
        <w:tc>
          <w:tcPr>
            <w:tcW w:w="1440" w:type="dxa"/>
          </w:tcPr>
          <w:p w14:paraId="33E3AFD8" w14:textId="77777777" w:rsidR="006D457F" w:rsidRDefault="00000000">
            <w:pPr>
              <w:spacing w:after="0"/>
              <w:rPr>
                <w:rFonts w:hint="eastAsia"/>
              </w:rPr>
            </w:pPr>
            <w:r>
              <w:rPr>
                <w:sz w:val="17"/>
              </w:rPr>
              <w:t>运维</w:t>
            </w:r>
          </w:p>
        </w:tc>
        <w:tc>
          <w:tcPr>
            <w:tcW w:w="1440" w:type="dxa"/>
          </w:tcPr>
          <w:p w14:paraId="40DDBEA5" w14:textId="77777777" w:rsidR="006D457F" w:rsidRDefault="00000000">
            <w:pPr>
              <w:spacing w:after="0"/>
              <w:rPr>
                <w:rFonts w:hint="eastAsia"/>
              </w:rPr>
            </w:pPr>
            <w:r>
              <w:rPr>
                <w:sz w:val="17"/>
              </w:rPr>
              <w:t>系统部署后</w:t>
            </w:r>
          </w:p>
        </w:tc>
      </w:tr>
    </w:tbl>
    <w:p w14:paraId="71879960" w14:textId="77777777" w:rsidR="006D457F" w:rsidRDefault="006D457F">
      <w:pPr>
        <w:rPr>
          <w:rFonts w:hint="eastAsia"/>
        </w:rPr>
      </w:pPr>
    </w:p>
    <w:p w14:paraId="7A13F9DF" w14:textId="77777777" w:rsidR="006D457F" w:rsidRDefault="00000000">
      <w:pPr>
        <w:pStyle w:val="3"/>
      </w:pPr>
      <w:bookmarkStart w:id="93" w:name="_Toc232178876"/>
      <w:r>
        <w:t>8.3.2 架构分析与决策类</w:t>
      </w:r>
      <w:bookmarkEnd w:id="93"/>
    </w:p>
    <w:tbl>
      <w:tblPr>
        <w:tblStyle w:val="ab"/>
        <w:tblW w:w="0" w:type="auto"/>
        <w:tblLook w:val="04A0" w:firstRow="1" w:lastRow="0" w:firstColumn="1" w:lastColumn="0" w:noHBand="0" w:noVBand="1"/>
      </w:tblPr>
      <w:tblGrid>
        <w:gridCol w:w="1323"/>
        <w:gridCol w:w="1896"/>
        <w:gridCol w:w="1259"/>
        <w:gridCol w:w="1300"/>
        <w:gridCol w:w="1259"/>
        <w:gridCol w:w="1259"/>
      </w:tblGrid>
      <w:tr w:rsidR="006D457F" w14:paraId="7542978F" w14:textId="77777777">
        <w:tc>
          <w:tcPr>
            <w:tcW w:w="1440" w:type="dxa"/>
          </w:tcPr>
          <w:p w14:paraId="6B65E5E8" w14:textId="77777777" w:rsidR="006D457F" w:rsidRDefault="00000000">
            <w:pPr>
              <w:spacing w:after="0"/>
              <w:rPr>
                <w:rFonts w:hint="eastAsia"/>
              </w:rPr>
            </w:pPr>
            <w:r>
              <w:rPr>
                <w:b/>
                <w:sz w:val="17"/>
              </w:rPr>
              <w:t>编号</w:t>
            </w:r>
          </w:p>
        </w:tc>
        <w:tc>
          <w:tcPr>
            <w:tcW w:w="1440" w:type="dxa"/>
          </w:tcPr>
          <w:p w14:paraId="3F31E5E6" w14:textId="77777777" w:rsidR="006D457F" w:rsidRDefault="00000000">
            <w:pPr>
              <w:spacing w:after="0"/>
              <w:rPr>
                <w:rFonts w:hint="eastAsia"/>
              </w:rPr>
            </w:pPr>
            <w:r>
              <w:rPr>
                <w:b/>
                <w:sz w:val="17"/>
              </w:rPr>
              <w:t>待办事项</w:t>
            </w:r>
          </w:p>
        </w:tc>
        <w:tc>
          <w:tcPr>
            <w:tcW w:w="1440" w:type="dxa"/>
          </w:tcPr>
          <w:p w14:paraId="784D82B1" w14:textId="77777777" w:rsidR="006D457F" w:rsidRDefault="00000000">
            <w:pPr>
              <w:spacing w:after="0"/>
              <w:rPr>
                <w:rFonts w:hint="eastAsia"/>
              </w:rPr>
            </w:pPr>
            <w:r>
              <w:rPr>
                <w:b/>
                <w:sz w:val="17"/>
              </w:rPr>
              <w:t>优先级</w:t>
            </w:r>
          </w:p>
        </w:tc>
        <w:tc>
          <w:tcPr>
            <w:tcW w:w="1440" w:type="dxa"/>
          </w:tcPr>
          <w:p w14:paraId="509BADD8" w14:textId="77777777" w:rsidR="006D457F" w:rsidRDefault="00000000">
            <w:pPr>
              <w:spacing w:after="0"/>
              <w:rPr>
                <w:rFonts w:hint="eastAsia"/>
              </w:rPr>
            </w:pPr>
            <w:r>
              <w:rPr>
                <w:b/>
                <w:sz w:val="17"/>
              </w:rPr>
              <w:t>关联章节</w:t>
            </w:r>
          </w:p>
        </w:tc>
        <w:tc>
          <w:tcPr>
            <w:tcW w:w="1440" w:type="dxa"/>
          </w:tcPr>
          <w:p w14:paraId="7F6926E2" w14:textId="77777777" w:rsidR="006D457F" w:rsidRDefault="00000000">
            <w:pPr>
              <w:spacing w:after="0"/>
              <w:rPr>
                <w:rFonts w:hint="eastAsia"/>
              </w:rPr>
            </w:pPr>
            <w:r>
              <w:rPr>
                <w:b/>
                <w:sz w:val="17"/>
              </w:rPr>
              <w:t>责任人</w:t>
            </w:r>
          </w:p>
        </w:tc>
        <w:tc>
          <w:tcPr>
            <w:tcW w:w="1440" w:type="dxa"/>
          </w:tcPr>
          <w:p w14:paraId="0005B021" w14:textId="77777777" w:rsidR="006D457F" w:rsidRDefault="00000000">
            <w:pPr>
              <w:spacing w:after="0"/>
              <w:rPr>
                <w:rFonts w:hint="eastAsia"/>
              </w:rPr>
            </w:pPr>
            <w:r>
              <w:rPr>
                <w:b/>
                <w:sz w:val="17"/>
              </w:rPr>
              <w:t>建议完成</w:t>
            </w:r>
            <w:r>
              <w:rPr>
                <w:b/>
                <w:sz w:val="17"/>
              </w:rPr>
              <w:br/>
              <w:t>时间</w:t>
            </w:r>
          </w:p>
        </w:tc>
      </w:tr>
      <w:tr w:rsidR="006D457F" w14:paraId="25A25018" w14:textId="77777777">
        <w:tc>
          <w:tcPr>
            <w:tcW w:w="1440" w:type="dxa"/>
          </w:tcPr>
          <w:p w14:paraId="16BD4449" w14:textId="77777777" w:rsidR="006D457F" w:rsidRDefault="00000000">
            <w:pPr>
              <w:spacing w:after="0"/>
              <w:rPr>
                <w:rFonts w:hint="eastAsia"/>
              </w:rPr>
            </w:pPr>
            <w:r>
              <w:rPr>
                <w:sz w:val="17"/>
              </w:rPr>
              <w:t>TODO-008</w:t>
            </w:r>
          </w:p>
        </w:tc>
        <w:tc>
          <w:tcPr>
            <w:tcW w:w="1440" w:type="dxa"/>
          </w:tcPr>
          <w:p w14:paraId="75F1652E" w14:textId="77777777" w:rsidR="006D457F" w:rsidRDefault="00000000">
            <w:pPr>
              <w:spacing w:after="0"/>
              <w:rPr>
                <w:rFonts w:hint="eastAsia"/>
              </w:rPr>
            </w:pPr>
            <w:r>
              <w:rPr>
                <w:sz w:val="17"/>
              </w:rPr>
              <w:t>CI/CD 自动化流水线方案设计——包括：</w:t>
            </w:r>
            <w:r>
              <w:rPr>
                <w:sz w:val="17"/>
              </w:rPr>
              <w:br/>
              <w:t>• 代码推送触发自动构建</w:t>
            </w:r>
            <w:r>
              <w:rPr>
                <w:sz w:val="17"/>
              </w:rPr>
              <w:br/>
              <w:t>• 单元测试+集成测试自动执行</w:t>
            </w:r>
            <w:r>
              <w:rPr>
                <w:sz w:val="17"/>
              </w:rPr>
              <w:br/>
              <w:t>• 构建产物自动部署到测试服务器</w:t>
            </w:r>
            <w:r>
              <w:rPr>
                <w:sz w:val="17"/>
              </w:rPr>
              <w:br/>
              <w:t>（当前第 7.3.4 节仅记录了手动替代方案）</w:t>
            </w:r>
          </w:p>
        </w:tc>
        <w:tc>
          <w:tcPr>
            <w:tcW w:w="1440" w:type="dxa"/>
          </w:tcPr>
          <w:p w14:paraId="48C38C8C" w14:textId="77777777" w:rsidR="006D457F" w:rsidRDefault="00000000">
            <w:pPr>
              <w:spacing w:after="0"/>
              <w:rPr>
                <w:rFonts w:hint="eastAsia"/>
              </w:rPr>
            </w:pPr>
            <w:r>
              <w:rPr>
                <w:sz w:val="17"/>
              </w:rPr>
              <w:t>低</w:t>
            </w:r>
          </w:p>
        </w:tc>
        <w:tc>
          <w:tcPr>
            <w:tcW w:w="1440" w:type="dxa"/>
          </w:tcPr>
          <w:p w14:paraId="10F3B400" w14:textId="77777777" w:rsidR="006D457F" w:rsidRDefault="00000000">
            <w:pPr>
              <w:spacing w:after="0"/>
              <w:rPr>
                <w:rFonts w:hint="eastAsia"/>
              </w:rPr>
            </w:pPr>
            <w:r>
              <w:rPr>
                <w:sz w:val="17"/>
              </w:rPr>
              <w:t>7.3.4</w:t>
            </w:r>
            <w:r>
              <w:rPr>
                <w:sz w:val="17"/>
              </w:rPr>
              <w:br/>
              <w:t>RISK-004</w:t>
            </w:r>
          </w:p>
        </w:tc>
        <w:tc>
          <w:tcPr>
            <w:tcW w:w="1440" w:type="dxa"/>
          </w:tcPr>
          <w:p w14:paraId="704D0F02" w14:textId="77777777" w:rsidR="006D457F" w:rsidRDefault="00000000">
            <w:pPr>
              <w:spacing w:after="0"/>
              <w:rPr>
                <w:rFonts w:hint="eastAsia"/>
              </w:rPr>
            </w:pPr>
            <w:r>
              <w:rPr>
                <w:sz w:val="17"/>
              </w:rPr>
              <w:t>系统架构师</w:t>
            </w:r>
          </w:p>
        </w:tc>
        <w:tc>
          <w:tcPr>
            <w:tcW w:w="1440" w:type="dxa"/>
          </w:tcPr>
          <w:p w14:paraId="5745A39B" w14:textId="77777777" w:rsidR="006D457F" w:rsidRDefault="00000000">
            <w:pPr>
              <w:spacing w:after="0"/>
              <w:rPr>
                <w:rFonts w:hint="eastAsia"/>
              </w:rPr>
            </w:pPr>
            <w:r>
              <w:rPr>
                <w:sz w:val="17"/>
              </w:rPr>
              <w:t>后续迭代</w:t>
            </w:r>
          </w:p>
        </w:tc>
      </w:tr>
      <w:tr w:rsidR="006D457F" w14:paraId="7D5AB0BE" w14:textId="77777777">
        <w:tc>
          <w:tcPr>
            <w:tcW w:w="1440" w:type="dxa"/>
          </w:tcPr>
          <w:p w14:paraId="5EE779F1" w14:textId="77777777" w:rsidR="006D457F" w:rsidRDefault="00000000">
            <w:pPr>
              <w:spacing w:after="0"/>
              <w:rPr>
                <w:rFonts w:hint="eastAsia"/>
              </w:rPr>
            </w:pPr>
            <w:r>
              <w:rPr>
                <w:sz w:val="17"/>
              </w:rPr>
              <w:lastRenderedPageBreak/>
              <w:t>TODO-009</w:t>
            </w:r>
          </w:p>
        </w:tc>
        <w:tc>
          <w:tcPr>
            <w:tcW w:w="1440" w:type="dxa"/>
          </w:tcPr>
          <w:p w14:paraId="713DE87E" w14:textId="77777777" w:rsidR="006D457F" w:rsidRDefault="00000000">
            <w:pPr>
              <w:spacing w:after="0"/>
              <w:rPr>
                <w:rFonts w:hint="eastAsia"/>
              </w:rPr>
            </w:pPr>
            <w:r>
              <w:rPr>
                <w:sz w:val="17"/>
              </w:rPr>
              <w:t>系统监控与告警方案详细设计——包括：</w:t>
            </w:r>
            <w:r>
              <w:rPr>
                <w:sz w:val="17"/>
              </w:rPr>
              <w:br/>
              <w:t>• 关键指标定义（CPU/内存/磁盘/响应时间/错误率）</w:t>
            </w:r>
            <w:r>
              <w:rPr>
                <w:sz w:val="17"/>
              </w:rPr>
              <w:br/>
              <w:t>• 告警阈值设定和通知渠道</w:t>
            </w:r>
            <w:r>
              <w:rPr>
                <w:sz w:val="17"/>
              </w:rPr>
              <w:br/>
              <w:t>• 监控数据可视化面板</w:t>
            </w:r>
            <w:r>
              <w:rPr>
                <w:sz w:val="17"/>
              </w:rPr>
              <w:br/>
              <w:t>（当前第 7.3.5 节仅记录了 PM2 面板和脚本检查的基础方案）</w:t>
            </w:r>
          </w:p>
        </w:tc>
        <w:tc>
          <w:tcPr>
            <w:tcW w:w="1440" w:type="dxa"/>
          </w:tcPr>
          <w:p w14:paraId="6F0D10B9" w14:textId="77777777" w:rsidR="006D457F" w:rsidRDefault="00000000">
            <w:pPr>
              <w:spacing w:after="0"/>
              <w:rPr>
                <w:rFonts w:hint="eastAsia"/>
              </w:rPr>
            </w:pPr>
            <w:r>
              <w:rPr>
                <w:sz w:val="17"/>
              </w:rPr>
              <w:t>低</w:t>
            </w:r>
          </w:p>
        </w:tc>
        <w:tc>
          <w:tcPr>
            <w:tcW w:w="1440" w:type="dxa"/>
          </w:tcPr>
          <w:p w14:paraId="63477939" w14:textId="77777777" w:rsidR="006D457F" w:rsidRDefault="00000000">
            <w:pPr>
              <w:spacing w:after="0"/>
              <w:rPr>
                <w:rFonts w:hint="eastAsia"/>
              </w:rPr>
            </w:pPr>
            <w:r>
              <w:rPr>
                <w:sz w:val="17"/>
              </w:rPr>
              <w:t>7.3.5</w:t>
            </w:r>
            <w:r>
              <w:rPr>
                <w:sz w:val="17"/>
              </w:rPr>
              <w:br/>
              <w:t>RISK-005</w:t>
            </w:r>
          </w:p>
        </w:tc>
        <w:tc>
          <w:tcPr>
            <w:tcW w:w="1440" w:type="dxa"/>
          </w:tcPr>
          <w:p w14:paraId="48026ED3" w14:textId="77777777" w:rsidR="006D457F" w:rsidRDefault="00000000">
            <w:pPr>
              <w:spacing w:after="0"/>
              <w:rPr>
                <w:rFonts w:hint="eastAsia"/>
              </w:rPr>
            </w:pPr>
            <w:r>
              <w:rPr>
                <w:sz w:val="17"/>
              </w:rPr>
              <w:t>系统架构师</w:t>
            </w:r>
          </w:p>
        </w:tc>
        <w:tc>
          <w:tcPr>
            <w:tcW w:w="1440" w:type="dxa"/>
          </w:tcPr>
          <w:p w14:paraId="20627CCE" w14:textId="77777777" w:rsidR="006D457F" w:rsidRDefault="00000000">
            <w:pPr>
              <w:spacing w:after="0"/>
              <w:rPr>
                <w:rFonts w:hint="eastAsia"/>
              </w:rPr>
            </w:pPr>
            <w:r>
              <w:rPr>
                <w:sz w:val="17"/>
              </w:rPr>
              <w:t>后续迭代</w:t>
            </w:r>
          </w:p>
        </w:tc>
      </w:tr>
      <w:tr w:rsidR="006D457F" w14:paraId="20906EF2" w14:textId="77777777">
        <w:tc>
          <w:tcPr>
            <w:tcW w:w="1440" w:type="dxa"/>
          </w:tcPr>
          <w:p w14:paraId="1B3B54EC" w14:textId="77777777" w:rsidR="006D457F" w:rsidRDefault="00000000">
            <w:pPr>
              <w:spacing w:after="0"/>
              <w:rPr>
                <w:rFonts w:hint="eastAsia"/>
              </w:rPr>
            </w:pPr>
            <w:r>
              <w:rPr>
                <w:sz w:val="17"/>
              </w:rPr>
              <w:t>TODO-010</w:t>
            </w:r>
          </w:p>
        </w:tc>
        <w:tc>
          <w:tcPr>
            <w:tcW w:w="1440" w:type="dxa"/>
          </w:tcPr>
          <w:p w14:paraId="4E35AACA" w14:textId="77777777" w:rsidR="006D457F" w:rsidRDefault="00000000">
            <w:pPr>
              <w:spacing w:after="0"/>
              <w:rPr>
                <w:rFonts w:hint="eastAsia"/>
              </w:rPr>
            </w:pPr>
            <w:r>
              <w:rPr>
                <w:sz w:val="17"/>
              </w:rPr>
              <w:t>单服务器到云环境的迁移方案评估——</w:t>
            </w:r>
            <w:r>
              <w:rPr>
                <w:sz w:val="17"/>
              </w:rPr>
              <w:br/>
              <w:t>评估将系统迁移至云服务商所需的架构调整：</w:t>
            </w:r>
            <w:r>
              <w:rPr>
                <w:sz w:val="17"/>
              </w:rPr>
              <w:br/>
              <w:t>托管数据库（RDS/云数据库）、负载均衡（CLB/ELB）、</w:t>
            </w:r>
            <w:r>
              <w:rPr>
                <w:sz w:val="17"/>
              </w:rPr>
              <w:br/>
              <w:t>对象存储（OSS/S3）替代本地文件存储</w:t>
            </w:r>
          </w:p>
        </w:tc>
        <w:tc>
          <w:tcPr>
            <w:tcW w:w="1440" w:type="dxa"/>
          </w:tcPr>
          <w:p w14:paraId="7BE5E50A" w14:textId="77777777" w:rsidR="006D457F" w:rsidRDefault="00000000">
            <w:pPr>
              <w:spacing w:after="0"/>
              <w:rPr>
                <w:rFonts w:hint="eastAsia"/>
              </w:rPr>
            </w:pPr>
            <w:r>
              <w:rPr>
                <w:sz w:val="17"/>
              </w:rPr>
              <w:t>低</w:t>
            </w:r>
          </w:p>
        </w:tc>
        <w:tc>
          <w:tcPr>
            <w:tcW w:w="1440" w:type="dxa"/>
          </w:tcPr>
          <w:p w14:paraId="3D90B2C9" w14:textId="77777777" w:rsidR="006D457F" w:rsidRDefault="00000000">
            <w:pPr>
              <w:spacing w:after="0"/>
              <w:rPr>
                <w:rFonts w:hint="eastAsia"/>
              </w:rPr>
            </w:pPr>
            <w:r>
              <w:rPr>
                <w:sz w:val="17"/>
              </w:rPr>
              <w:t>7.3.1</w:t>
            </w:r>
            <w:r>
              <w:rPr>
                <w:sz w:val="17"/>
              </w:rPr>
              <w:br/>
              <w:t>RISK-001</w:t>
            </w:r>
          </w:p>
        </w:tc>
        <w:tc>
          <w:tcPr>
            <w:tcW w:w="1440" w:type="dxa"/>
          </w:tcPr>
          <w:p w14:paraId="73279020" w14:textId="77777777" w:rsidR="006D457F" w:rsidRDefault="00000000">
            <w:pPr>
              <w:spacing w:after="0"/>
              <w:rPr>
                <w:rFonts w:hint="eastAsia"/>
              </w:rPr>
            </w:pPr>
            <w:r>
              <w:rPr>
                <w:sz w:val="17"/>
              </w:rPr>
              <w:t>系统架构师</w:t>
            </w:r>
          </w:p>
        </w:tc>
        <w:tc>
          <w:tcPr>
            <w:tcW w:w="1440" w:type="dxa"/>
          </w:tcPr>
          <w:p w14:paraId="4FD103ED" w14:textId="77777777" w:rsidR="006D457F" w:rsidRDefault="00000000">
            <w:pPr>
              <w:spacing w:after="0"/>
              <w:rPr>
                <w:rFonts w:hint="eastAsia"/>
              </w:rPr>
            </w:pPr>
            <w:r>
              <w:rPr>
                <w:sz w:val="17"/>
              </w:rPr>
              <w:t>如有实际</w:t>
            </w:r>
            <w:r>
              <w:rPr>
                <w:sz w:val="17"/>
              </w:rPr>
              <w:br/>
              <w:t>部署需求</w:t>
            </w:r>
          </w:p>
        </w:tc>
      </w:tr>
      <w:tr w:rsidR="006D457F" w14:paraId="7B403522" w14:textId="77777777">
        <w:tc>
          <w:tcPr>
            <w:tcW w:w="1440" w:type="dxa"/>
          </w:tcPr>
          <w:p w14:paraId="5FFCF734" w14:textId="77777777" w:rsidR="006D457F" w:rsidRDefault="00000000">
            <w:pPr>
              <w:spacing w:after="0"/>
              <w:rPr>
                <w:rFonts w:hint="eastAsia"/>
              </w:rPr>
            </w:pPr>
            <w:r>
              <w:rPr>
                <w:sz w:val="17"/>
              </w:rPr>
              <w:t>TODO-011</w:t>
            </w:r>
          </w:p>
        </w:tc>
        <w:tc>
          <w:tcPr>
            <w:tcW w:w="1440" w:type="dxa"/>
          </w:tcPr>
          <w:p w14:paraId="06A47610" w14:textId="77777777" w:rsidR="006D457F" w:rsidRDefault="00000000">
            <w:pPr>
              <w:spacing w:after="0"/>
              <w:rPr>
                <w:rFonts w:hint="eastAsia"/>
              </w:rPr>
            </w:pPr>
            <w:r>
              <w:rPr>
                <w:sz w:val="17"/>
              </w:rPr>
              <w:t>微服务演进路径评估——当前分层模块化架构已为</w:t>
            </w:r>
            <w:r>
              <w:rPr>
                <w:sz w:val="17"/>
              </w:rPr>
              <w:br/>
              <w:t>微服务演进预留空间（前后端分离+RESTful+EventBus），</w:t>
            </w:r>
            <w:r>
              <w:rPr>
                <w:sz w:val="17"/>
              </w:rPr>
              <w:br/>
              <w:t>需评估在何种用户规模和业务复杂度下启动微服务拆分，</w:t>
            </w:r>
            <w:r>
              <w:rPr>
                <w:sz w:val="17"/>
              </w:rPr>
              <w:br/>
              <w:t>以及拆分的优先级顺序</w:t>
            </w:r>
          </w:p>
        </w:tc>
        <w:tc>
          <w:tcPr>
            <w:tcW w:w="1440" w:type="dxa"/>
          </w:tcPr>
          <w:p w14:paraId="6E51F410" w14:textId="77777777" w:rsidR="006D457F" w:rsidRDefault="00000000">
            <w:pPr>
              <w:spacing w:after="0"/>
              <w:rPr>
                <w:rFonts w:hint="eastAsia"/>
              </w:rPr>
            </w:pPr>
            <w:r>
              <w:rPr>
                <w:sz w:val="17"/>
              </w:rPr>
              <w:t>低</w:t>
            </w:r>
          </w:p>
        </w:tc>
        <w:tc>
          <w:tcPr>
            <w:tcW w:w="1440" w:type="dxa"/>
          </w:tcPr>
          <w:p w14:paraId="590D091D" w14:textId="77777777" w:rsidR="006D457F" w:rsidRDefault="00000000">
            <w:pPr>
              <w:spacing w:after="0"/>
              <w:rPr>
                <w:rFonts w:hint="eastAsia"/>
              </w:rPr>
            </w:pPr>
            <w:r>
              <w:rPr>
                <w:sz w:val="17"/>
              </w:rPr>
              <w:t>5.3.3</w:t>
            </w:r>
            <w:r>
              <w:rPr>
                <w:sz w:val="17"/>
              </w:rPr>
              <w:br/>
              <w:t>7.2.6</w:t>
            </w:r>
          </w:p>
        </w:tc>
        <w:tc>
          <w:tcPr>
            <w:tcW w:w="1440" w:type="dxa"/>
          </w:tcPr>
          <w:p w14:paraId="64238EC0" w14:textId="77777777" w:rsidR="006D457F" w:rsidRDefault="00000000">
            <w:pPr>
              <w:spacing w:after="0"/>
              <w:rPr>
                <w:rFonts w:hint="eastAsia"/>
              </w:rPr>
            </w:pPr>
            <w:r>
              <w:rPr>
                <w:sz w:val="17"/>
              </w:rPr>
              <w:t>系统架构师</w:t>
            </w:r>
          </w:p>
        </w:tc>
        <w:tc>
          <w:tcPr>
            <w:tcW w:w="1440" w:type="dxa"/>
          </w:tcPr>
          <w:p w14:paraId="43284733" w14:textId="77777777" w:rsidR="006D457F" w:rsidRDefault="00000000">
            <w:pPr>
              <w:spacing w:after="0"/>
              <w:rPr>
                <w:rFonts w:hint="eastAsia"/>
              </w:rPr>
            </w:pPr>
            <w:r>
              <w:rPr>
                <w:sz w:val="17"/>
              </w:rPr>
              <w:t>长期规划</w:t>
            </w:r>
          </w:p>
        </w:tc>
      </w:tr>
    </w:tbl>
    <w:p w14:paraId="69434FBC" w14:textId="77777777" w:rsidR="006D457F" w:rsidRDefault="006D457F">
      <w:pPr>
        <w:rPr>
          <w:rFonts w:hint="eastAsia"/>
        </w:rPr>
      </w:pPr>
    </w:p>
    <w:p w14:paraId="5656DF33" w14:textId="77777777" w:rsidR="006D457F" w:rsidRDefault="00000000">
      <w:pPr>
        <w:pStyle w:val="3"/>
      </w:pPr>
      <w:bookmarkStart w:id="94" w:name="_Toc232178877"/>
      <w:r>
        <w:t>8.3.3 文档完善类</w:t>
      </w:r>
      <w:bookmarkEnd w:id="94"/>
    </w:p>
    <w:tbl>
      <w:tblPr>
        <w:tblStyle w:val="ab"/>
        <w:tblW w:w="0" w:type="auto"/>
        <w:tblLook w:val="04A0" w:firstRow="1" w:lastRow="0" w:firstColumn="1" w:lastColumn="0" w:noHBand="0" w:noVBand="1"/>
      </w:tblPr>
      <w:tblGrid>
        <w:gridCol w:w="1674"/>
        <w:gridCol w:w="1666"/>
        <w:gridCol w:w="1652"/>
        <w:gridCol w:w="1652"/>
        <w:gridCol w:w="1652"/>
      </w:tblGrid>
      <w:tr w:rsidR="006D457F" w14:paraId="6113DB20" w14:textId="77777777">
        <w:tc>
          <w:tcPr>
            <w:tcW w:w="1728" w:type="dxa"/>
          </w:tcPr>
          <w:p w14:paraId="5DBD83B0" w14:textId="77777777" w:rsidR="006D457F" w:rsidRDefault="00000000">
            <w:pPr>
              <w:spacing w:after="0"/>
              <w:rPr>
                <w:rFonts w:hint="eastAsia"/>
              </w:rPr>
            </w:pPr>
            <w:r>
              <w:rPr>
                <w:b/>
                <w:sz w:val="17"/>
              </w:rPr>
              <w:lastRenderedPageBreak/>
              <w:t>编号</w:t>
            </w:r>
          </w:p>
        </w:tc>
        <w:tc>
          <w:tcPr>
            <w:tcW w:w="1728" w:type="dxa"/>
          </w:tcPr>
          <w:p w14:paraId="4A71E0D0" w14:textId="77777777" w:rsidR="006D457F" w:rsidRDefault="00000000">
            <w:pPr>
              <w:spacing w:after="0"/>
              <w:rPr>
                <w:rFonts w:hint="eastAsia"/>
              </w:rPr>
            </w:pPr>
            <w:r>
              <w:rPr>
                <w:b/>
                <w:sz w:val="17"/>
              </w:rPr>
              <w:t>待办事项</w:t>
            </w:r>
          </w:p>
        </w:tc>
        <w:tc>
          <w:tcPr>
            <w:tcW w:w="1728" w:type="dxa"/>
          </w:tcPr>
          <w:p w14:paraId="0DCA584B" w14:textId="77777777" w:rsidR="006D457F" w:rsidRDefault="00000000">
            <w:pPr>
              <w:spacing w:after="0"/>
              <w:rPr>
                <w:rFonts w:hint="eastAsia"/>
              </w:rPr>
            </w:pPr>
            <w:r>
              <w:rPr>
                <w:b/>
                <w:sz w:val="17"/>
              </w:rPr>
              <w:t>优先级</w:t>
            </w:r>
          </w:p>
        </w:tc>
        <w:tc>
          <w:tcPr>
            <w:tcW w:w="1728" w:type="dxa"/>
          </w:tcPr>
          <w:p w14:paraId="26A9E8B9" w14:textId="77777777" w:rsidR="006D457F" w:rsidRDefault="00000000">
            <w:pPr>
              <w:spacing w:after="0"/>
              <w:rPr>
                <w:rFonts w:hint="eastAsia"/>
              </w:rPr>
            </w:pPr>
            <w:r>
              <w:rPr>
                <w:b/>
                <w:sz w:val="17"/>
              </w:rPr>
              <w:t>责任人</w:t>
            </w:r>
          </w:p>
        </w:tc>
        <w:tc>
          <w:tcPr>
            <w:tcW w:w="1728" w:type="dxa"/>
          </w:tcPr>
          <w:p w14:paraId="5F51D2E1" w14:textId="77777777" w:rsidR="006D457F" w:rsidRDefault="00000000">
            <w:pPr>
              <w:spacing w:after="0"/>
              <w:rPr>
                <w:rFonts w:hint="eastAsia"/>
              </w:rPr>
            </w:pPr>
            <w:r>
              <w:rPr>
                <w:b/>
                <w:sz w:val="17"/>
              </w:rPr>
              <w:t>建议完成</w:t>
            </w:r>
            <w:r>
              <w:rPr>
                <w:b/>
                <w:sz w:val="17"/>
              </w:rPr>
              <w:br/>
              <w:t>时间</w:t>
            </w:r>
          </w:p>
        </w:tc>
      </w:tr>
      <w:tr w:rsidR="006D457F" w14:paraId="6A9338C5" w14:textId="77777777">
        <w:tc>
          <w:tcPr>
            <w:tcW w:w="1728" w:type="dxa"/>
          </w:tcPr>
          <w:p w14:paraId="51CA4F36" w14:textId="77777777" w:rsidR="006D457F" w:rsidRDefault="00000000">
            <w:pPr>
              <w:spacing w:after="0"/>
              <w:rPr>
                <w:rFonts w:hint="eastAsia"/>
              </w:rPr>
            </w:pPr>
            <w:r>
              <w:rPr>
                <w:sz w:val="17"/>
              </w:rPr>
              <w:t>TODO-012</w:t>
            </w:r>
          </w:p>
        </w:tc>
        <w:tc>
          <w:tcPr>
            <w:tcW w:w="1728" w:type="dxa"/>
          </w:tcPr>
          <w:p w14:paraId="594DBCBB" w14:textId="77777777" w:rsidR="006D457F" w:rsidRDefault="00000000">
            <w:pPr>
              <w:spacing w:after="0"/>
              <w:rPr>
                <w:rFonts w:hint="eastAsia"/>
              </w:rPr>
            </w:pPr>
            <w:r>
              <w:rPr>
                <w:sz w:val="17"/>
              </w:rPr>
              <w:t>补充各 API 端点的 curl 调用示例和响应 JSON 样例</w:t>
            </w:r>
            <w:r>
              <w:rPr>
                <w:sz w:val="17"/>
              </w:rPr>
              <w:br/>
              <w:t>——当前 ADR-006 已列出端点路径和 HTTP 方法，</w:t>
            </w:r>
            <w:r>
              <w:rPr>
                <w:sz w:val="17"/>
              </w:rPr>
              <w:br/>
              <w:t>可在此附录中增加典型请求的完整示例</w:t>
            </w:r>
          </w:p>
        </w:tc>
        <w:tc>
          <w:tcPr>
            <w:tcW w:w="1728" w:type="dxa"/>
          </w:tcPr>
          <w:p w14:paraId="164E4447" w14:textId="77777777" w:rsidR="006D457F" w:rsidRDefault="00000000">
            <w:pPr>
              <w:spacing w:after="0"/>
              <w:rPr>
                <w:rFonts w:hint="eastAsia"/>
              </w:rPr>
            </w:pPr>
            <w:r>
              <w:rPr>
                <w:sz w:val="17"/>
              </w:rPr>
              <w:t>低</w:t>
            </w:r>
          </w:p>
        </w:tc>
        <w:tc>
          <w:tcPr>
            <w:tcW w:w="1728" w:type="dxa"/>
          </w:tcPr>
          <w:p w14:paraId="539E1250" w14:textId="77777777" w:rsidR="006D457F" w:rsidRDefault="00000000">
            <w:pPr>
              <w:spacing w:after="0"/>
              <w:rPr>
                <w:rFonts w:hint="eastAsia"/>
              </w:rPr>
            </w:pPr>
            <w:r>
              <w:rPr>
                <w:sz w:val="17"/>
              </w:rPr>
              <w:t>后端开发</w:t>
            </w:r>
          </w:p>
        </w:tc>
        <w:tc>
          <w:tcPr>
            <w:tcW w:w="1728" w:type="dxa"/>
          </w:tcPr>
          <w:p w14:paraId="72315B94" w14:textId="77777777" w:rsidR="006D457F" w:rsidRDefault="00000000">
            <w:pPr>
              <w:spacing w:after="0"/>
              <w:rPr>
                <w:rFonts w:hint="eastAsia"/>
              </w:rPr>
            </w:pPr>
            <w:r>
              <w:rPr>
                <w:sz w:val="17"/>
              </w:rPr>
              <w:t>后续迭代</w:t>
            </w:r>
          </w:p>
        </w:tc>
      </w:tr>
      <w:tr w:rsidR="006D457F" w14:paraId="4CB8209D" w14:textId="77777777">
        <w:tc>
          <w:tcPr>
            <w:tcW w:w="1728" w:type="dxa"/>
          </w:tcPr>
          <w:p w14:paraId="2CF5CF16" w14:textId="77777777" w:rsidR="006D457F" w:rsidRDefault="00000000">
            <w:pPr>
              <w:spacing w:after="0"/>
              <w:rPr>
                <w:rFonts w:hint="eastAsia"/>
              </w:rPr>
            </w:pPr>
            <w:r>
              <w:rPr>
                <w:sz w:val="17"/>
              </w:rPr>
              <w:t>TODO-013</w:t>
            </w:r>
          </w:p>
        </w:tc>
        <w:tc>
          <w:tcPr>
            <w:tcW w:w="1728" w:type="dxa"/>
          </w:tcPr>
          <w:p w14:paraId="6D163995" w14:textId="77777777" w:rsidR="006D457F" w:rsidRDefault="00000000">
            <w:pPr>
              <w:spacing w:after="0"/>
              <w:rPr>
                <w:rFonts w:hint="eastAsia"/>
              </w:rPr>
            </w:pPr>
            <w:r>
              <w:rPr>
                <w:sz w:val="17"/>
              </w:rPr>
              <w:t>基于第 4.2.3 节部署模型编写面向运维人员的</w:t>
            </w:r>
            <w:r>
              <w:rPr>
                <w:sz w:val="17"/>
              </w:rPr>
              <w:br/>
              <w:t>详细部署操作手册（环境准备、依赖安装、配置修改、</w:t>
            </w:r>
            <w:r>
              <w:rPr>
                <w:sz w:val="17"/>
              </w:rPr>
              <w:br/>
              <w:t>数据库初始化、启动验证）</w:t>
            </w:r>
          </w:p>
        </w:tc>
        <w:tc>
          <w:tcPr>
            <w:tcW w:w="1728" w:type="dxa"/>
          </w:tcPr>
          <w:p w14:paraId="08AC0AFC" w14:textId="77777777" w:rsidR="006D457F" w:rsidRDefault="00000000">
            <w:pPr>
              <w:spacing w:after="0"/>
              <w:rPr>
                <w:rFonts w:hint="eastAsia"/>
              </w:rPr>
            </w:pPr>
            <w:r>
              <w:rPr>
                <w:sz w:val="17"/>
              </w:rPr>
              <w:t>低</w:t>
            </w:r>
          </w:p>
        </w:tc>
        <w:tc>
          <w:tcPr>
            <w:tcW w:w="1728" w:type="dxa"/>
          </w:tcPr>
          <w:p w14:paraId="4B2E10C8" w14:textId="77777777" w:rsidR="006D457F" w:rsidRDefault="00000000">
            <w:pPr>
              <w:spacing w:after="0"/>
              <w:rPr>
                <w:rFonts w:hint="eastAsia"/>
              </w:rPr>
            </w:pPr>
            <w:r>
              <w:rPr>
                <w:sz w:val="17"/>
              </w:rPr>
              <w:t>运维</w:t>
            </w:r>
            <w:r>
              <w:rPr>
                <w:sz w:val="17"/>
              </w:rPr>
              <w:br/>
              <w:t>后端开发</w:t>
            </w:r>
          </w:p>
        </w:tc>
        <w:tc>
          <w:tcPr>
            <w:tcW w:w="1728" w:type="dxa"/>
          </w:tcPr>
          <w:p w14:paraId="41469B14" w14:textId="77777777" w:rsidR="006D457F" w:rsidRDefault="00000000">
            <w:pPr>
              <w:spacing w:after="0"/>
              <w:rPr>
                <w:rFonts w:hint="eastAsia"/>
              </w:rPr>
            </w:pPr>
            <w:r>
              <w:rPr>
                <w:sz w:val="17"/>
              </w:rPr>
              <w:t>系统部署前</w:t>
            </w:r>
          </w:p>
        </w:tc>
      </w:tr>
      <w:tr w:rsidR="006D457F" w14:paraId="1050D371" w14:textId="77777777">
        <w:tc>
          <w:tcPr>
            <w:tcW w:w="1728" w:type="dxa"/>
          </w:tcPr>
          <w:p w14:paraId="4EC7F26A" w14:textId="77777777" w:rsidR="006D457F" w:rsidRDefault="00000000">
            <w:pPr>
              <w:spacing w:after="0"/>
              <w:rPr>
                <w:rFonts w:hint="eastAsia"/>
              </w:rPr>
            </w:pPr>
            <w:r>
              <w:rPr>
                <w:sz w:val="17"/>
              </w:rPr>
              <w:t>TODO-014</w:t>
            </w:r>
          </w:p>
        </w:tc>
        <w:tc>
          <w:tcPr>
            <w:tcW w:w="1728" w:type="dxa"/>
          </w:tcPr>
          <w:p w14:paraId="67AB9C01" w14:textId="77777777" w:rsidR="006D457F" w:rsidRDefault="00000000">
            <w:pPr>
              <w:spacing w:after="0"/>
              <w:rPr>
                <w:rFonts w:hint="eastAsia"/>
              </w:rPr>
            </w:pPr>
            <w:r>
              <w:rPr>
                <w:sz w:val="17"/>
              </w:rPr>
              <w:t>架构评审记录持续补充——AR-003 之后若进行</w:t>
            </w:r>
            <w:r>
              <w:rPr>
                <w:sz w:val="17"/>
              </w:rPr>
              <w:br/>
              <w:t>新的架构评审，须在 8.1 节补充评审记录</w:t>
            </w:r>
          </w:p>
        </w:tc>
        <w:tc>
          <w:tcPr>
            <w:tcW w:w="1728" w:type="dxa"/>
          </w:tcPr>
          <w:p w14:paraId="3D8CC7DA" w14:textId="77777777" w:rsidR="006D457F" w:rsidRDefault="00000000">
            <w:pPr>
              <w:spacing w:after="0"/>
              <w:rPr>
                <w:rFonts w:hint="eastAsia"/>
              </w:rPr>
            </w:pPr>
            <w:r>
              <w:rPr>
                <w:sz w:val="17"/>
              </w:rPr>
              <w:t>低</w:t>
            </w:r>
          </w:p>
        </w:tc>
        <w:tc>
          <w:tcPr>
            <w:tcW w:w="1728" w:type="dxa"/>
          </w:tcPr>
          <w:p w14:paraId="5CDBC8D7" w14:textId="77777777" w:rsidR="006D457F" w:rsidRDefault="00000000">
            <w:pPr>
              <w:spacing w:after="0"/>
              <w:rPr>
                <w:rFonts w:hint="eastAsia"/>
              </w:rPr>
            </w:pPr>
            <w:r>
              <w:rPr>
                <w:sz w:val="17"/>
              </w:rPr>
              <w:t>系统架构师</w:t>
            </w:r>
          </w:p>
        </w:tc>
        <w:tc>
          <w:tcPr>
            <w:tcW w:w="1728" w:type="dxa"/>
          </w:tcPr>
          <w:p w14:paraId="76B4C75B" w14:textId="77777777" w:rsidR="006D457F" w:rsidRDefault="00000000">
            <w:pPr>
              <w:spacing w:after="0"/>
              <w:rPr>
                <w:rFonts w:hint="eastAsia"/>
              </w:rPr>
            </w:pPr>
            <w:r>
              <w:rPr>
                <w:sz w:val="17"/>
              </w:rPr>
              <w:t>持续</w:t>
            </w:r>
          </w:p>
        </w:tc>
      </w:tr>
      <w:tr w:rsidR="006D457F" w14:paraId="5B814879" w14:textId="77777777">
        <w:tc>
          <w:tcPr>
            <w:tcW w:w="1728" w:type="dxa"/>
          </w:tcPr>
          <w:p w14:paraId="07CC4064" w14:textId="77777777" w:rsidR="006D457F" w:rsidRDefault="00000000">
            <w:pPr>
              <w:spacing w:after="0"/>
              <w:rPr>
                <w:rFonts w:hint="eastAsia"/>
              </w:rPr>
            </w:pPr>
            <w:r>
              <w:rPr>
                <w:sz w:val="17"/>
              </w:rPr>
              <w:t>TODO-015</w:t>
            </w:r>
          </w:p>
        </w:tc>
        <w:tc>
          <w:tcPr>
            <w:tcW w:w="1728" w:type="dxa"/>
          </w:tcPr>
          <w:p w14:paraId="41CEE17E" w14:textId="77777777" w:rsidR="006D457F" w:rsidRDefault="00000000">
            <w:pPr>
              <w:spacing w:after="0"/>
              <w:rPr>
                <w:rFonts w:hint="eastAsia"/>
              </w:rPr>
            </w:pPr>
            <w:r>
              <w:rPr>
                <w:sz w:val="17"/>
              </w:rPr>
              <w:t>ADR 状态定期审查——建议每学期至少审查一次</w:t>
            </w:r>
            <w:r>
              <w:rPr>
                <w:sz w:val="17"/>
              </w:rPr>
              <w:br/>
              <w:t>6 项 ADR 的当前状态，确认"已接受"的决策是否仍然有效，</w:t>
            </w:r>
            <w:r>
              <w:rPr>
                <w:sz w:val="17"/>
              </w:rPr>
              <w:br/>
              <w:t>记录是否有决策需要标记为"已替代"或"已废弃"</w:t>
            </w:r>
          </w:p>
        </w:tc>
        <w:tc>
          <w:tcPr>
            <w:tcW w:w="1728" w:type="dxa"/>
          </w:tcPr>
          <w:p w14:paraId="38AD7C36" w14:textId="77777777" w:rsidR="006D457F" w:rsidRDefault="00000000">
            <w:pPr>
              <w:spacing w:after="0"/>
              <w:rPr>
                <w:rFonts w:hint="eastAsia"/>
              </w:rPr>
            </w:pPr>
            <w:r>
              <w:rPr>
                <w:sz w:val="17"/>
              </w:rPr>
              <w:t>低</w:t>
            </w:r>
          </w:p>
        </w:tc>
        <w:tc>
          <w:tcPr>
            <w:tcW w:w="1728" w:type="dxa"/>
          </w:tcPr>
          <w:p w14:paraId="7282EA7F" w14:textId="77777777" w:rsidR="006D457F" w:rsidRDefault="00000000">
            <w:pPr>
              <w:spacing w:after="0"/>
              <w:rPr>
                <w:rFonts w:hint="eastAsia"/>
              </w:rPr>
            </w:pPr>
            <w:r>
              <w:rPr>
                <w:sz w:val="17"/>
              </w:rPr>
              <w:t>系统架构师</w:t>
            </w:r>
          </w:p>
        </w:tc>
        <w:tc>
          <w:tcPr>
            <w:tcW w:w="1728" w:type="dxa"/>
          </w:tcPr>
          <w:p w14:paraId="236B03E6" w14:textId="77777777" w:rsidR="006D457F" w:rsidRDefault="00000000">
            <w:pPr>
              <w:spacing w:after="0"/>
              <w:rPr>
                <w:rFonts w:hint="eastAsia"/>
              </w:rPr>
            </w:pPr>
            <w:r>
              <w:rPr>
                <w:sz w:val="17"/>
              </w:rPr>
              <w:t>持续</w:t>
            </w:r>
          </w:p>
        </w:tc>
      </w:tr>
    </w:tbl>
    <w:p w14:paraId="09C63376" w14:textId="77777777" w:rsidR="006D457F" w:rsidRDefault="006D457F">
      <w:pPr>
        <w:rPr>
          <w:rFonts w:hint="eastAsia"/>
        </w:rPr>
      </w:pPr>
    </w:p>
    <w:p w14:paraId="13B0DFC1" w14:textId="77777777" w:rsidR="006D457F" w:rsidRDefault="00000000">
      <w:pPr>
        <w:pStyle w:val="2"/>
      </w:pPr>
      <w:bookmarkStart w:id="95" w:name="_Toc232178878"/>
      <w:r>
        <w:lastRenderedPageBreak/>
        <w:t xml:space="preserve">8.4 </w:t>
      </w:r>
      <w:r>
        <w:t>参考资料</w:t>
      </w:r>
      <w:bookmarkEnd w:id="95"/>
    </w:p>
    <w:p w14:paraId="0384B733" w14:textId="77777777" w:rsidR="006D457F" w:rsidRDefault="00000000">
      <w:pPr>
        <w:rPr>
          <w:rFonts w:hint="eastAsia"/>
        </w:rPr>
      </w:pPr>
      <w:r>
        <w:t>本节列出本 SAD 文档编写过程中引用的标准规范、技术书籍、学术论文、在线资源和课程文档。参考资料按类别组织，每项提供完整的引用信息。</w:t>
      </w:r>
    </w:p>
    <w:p w14:paraId="1574C8F7" w14:textId="77777777" w:rsidR="006D457F" w:rsidRDefault="00000000">
      <w:pPr>
        <w:pStyle w:val="3"/>
      </w:pPr>
      <w:bookmarkStart w:id="96" w:name="_Toc232178879"/>
      <w:r>
        <w:t>8.4.1 标准规范</w:t>
      </w:r>
      <w:bookmarkEnd w:id="96"/>
    </w:p>
    <w:p w14:paraId="3C4E705E" w14:textId="77777777" w:rsidR="006D457F" w:rsidRDefault="00000000">
      <w:pPr>
        <w:rPr>
          <w:rFonts w:hint="eastAsia"/>
        </w:rPr>
      </w:pPr>
      <w:r>
        <w:t>[1] ISO/IEC/IEEE 42010:2011. Systems and Software Engineering — Architecture Description. First Edition. ISO, 2011.</w:t>
      </w:r>
    </w:p>
    <w:p w14:paraId="28398850" w14:textId="77777777" w:rsidR="006D457F" w:rsidRDefault="00000000">
      <w:pPr>
        <w:rPr>
          <w:rFonts w:hint="eastAsia"/>
        </w:rPr>
      </w:pPr>
      <w:r>
        <w:t>[2] ISO/IEC/IEEE 42010:2022. Systems and Software Engineering — Architecture Description. Second Edition. ISO, 2022.</w:t>
      </w:r>
    </w:p>
    <w:p w14:paraId="422F2773" w14:textId="77777777" w:rsidR="006D457F" w:rsidRDefault="00000000">
      <w:pPr>
        <w:rPr>
          <w:rFonts w:hint="eastAsia"/>
        </w:rPr>
      </w:pPr>
      <w:r>
        <w:t>[3] ISO/IEC 25010:2011. Systems and Software Engineering — Systems and Software Quality Requirements and Evaluation (SQuaRE) — System and Software Quality Models. ISO, 2011.</w:t>
      </w:r>
    </w:p>
    <w:p w14:paraId="26093E12" w14:textId="77777777" w:rsidR="006D457F" w:rsidRDefault="00000000">
      <w:pPr>
        <w:rPr>
          <w:rFonts w:hint="eastAsia"/>
        </w:rPr>
      </w:pPr>
      <w:r>
        <w:t>[4] IEEE Std 1471-2000. IEEE Recommended Practice for Architectural Description of Software-Intensive Systems. IEEE, 2000. （已被 IEEE 42010 替代，但其 4+1 视图模型和核心概念框架仍是理解 IEEE 42010 的重要参考。）</w:t>
      </w:r>
    </w:p>
    <w:p w14:paraId="4B9F0378" w14:textId="77777777" w:rsidR="006D457F" w:rsidRDefault="00000000">
      <w:pPr>
        <w:rPr>
          <w:rFonts w:hint="eastAsia"/>
        </w:rPr>
      </w:pPr>
      <w:r>
        <w:t>[5] RFC 7519 — JSON Web Token (JWT). M. Jones, J. Bradley, N. Sakimura. IETF, May 2015.</w:t>
      </w:r>
    </w:p>
    <w:p w14:paraId="2E54DEA6" w14:textId="77777777" w:rsidR="006D457F" w:rsidRDefault="00000000">
      <w:pPr>
        <w:rPr>
          <w:rFonts w:hint="eastAsia"/>
        </w:rPr>
      </w:pPr>
      <w:r>
        <w:t>[6] RFC 7231 — Hypertext Transfer Protocol (HTTP/1.1): Semantics and Content. R. Fielding, J. Reschke. IETF, June 2014.</w:t>
      </w:r>
    </w:p>
    <w:p w14:paraId="08EE47CC" w14:textId="77777777" w:rsidR="006D457F" w:rsidRDefault="00000000">
      <w:pPr>
        <w:pStyle w:val="3"/>
      </w:pPr>
      <w:bookmarkStart w:id="97" w:name="_Toc232178880"/>
      <w:r>
        <w:t>8.4.2 技术书籍</w:t>
      </w:r>
      <w:bookmarkEnd w:id="97"/>
    </w:p>
    <w:p w14:paraId="38450725" w14:textId="77777777" w:rsidR="006D457F" w:rsidRDefault="00000000">
      <w:pPr>
        <w:rPr>
          <w:rFonts w:hint="eastAsia"/>
        </w:rPr>
      </w:pPr>
      <w:r>
        <w:t>[7] Bass, L., Clements, P., &amp; Kazman, R. (2012). Software Architecture in Practice. 3rd Edition. Addison-Wesley Professional. （软件架构领域经典教材，第 4~10 章关于质量属性场景和 ATAM 方法的内容是本 SAD 附录 B 场景模板的主要参考来源。）</w:t>
      </w:r>
    </w:p>
    <w:p w14:paraId="4B2FEC75" w14:textId="77777777" w:rsidR="006D457F" w:rsidRDefault="00000000">
      <w:pPr>
        <w:rPr>
          <w:rFonts w:hint="eastAsia"/>
        </w:rPr>
      </w:pPr>
      <w:r>
        <w:t>[8] Clements, P., Bachmann, F., Bass, L., Garlan, D., Ivers, J., Little, R., Merson, P., Nord, R., &amp; Stafford, J. (2010). Documenting Software Architectures: Views and Beyond. 2nd Edition. Addison-Wesley Professional. （提供了视点与视图方法（V&amp;B）的系统化方法，是 IEEE 42010 视点规约的实践指南。）</w:t>
      </w:r>
    </w:p>
    <w:p w14:paraId="088F326D" w14:textId="77777777" w:rsidR="006D457F" w:rsidRDefault="00000000">
      <w:pPr>
        <w:rPr>
          <w:rFonts w:hint="eastAsia"/>
        </w:rPr>
      </w:pPr>
      <w:r>
        <w:t>[9] Rozanski, N., &amp; Woods, E. (2011). Software Systems Architecture: Working with Stakeholders Using Viewpoints and Perspectives. 2nd Edition. Addison-Wesley Professional. （视角与视点方法的另一经典著作，对利益相关者分析和视点选择有详细论述。）</w:t>
      </w:r>
    </w:p>
    <w:p w14:paraId="788E44FA" w14:textId="77777777" w:rsidR="006D457F" w:rsidRDefault="00000000">
      <w:pPr>
        <w:rPr>
          <w:rFonts w:hint="eastAsia"/>
        </w:rPr>
      </w:pPr>
      <w:r>
        <w:t xml:space="preserve">[10] Richards, M., &amp; Ford, N. (2020). Fundamentals of Software Architecture: An </w:t>
      </w:r>
      <w:r>
        <w:lastRenderedPageBreak/>
        <w:t>Engineering Approach. O'Reilly Media. （对架构决策记录 ADR 的实践和架构风格分类有深入讨论。）</w:t>
      </w:r>
    </w:p>
    <w:p w14:paraId="04F932AB" w14:textId="77777777" w:rsidR="006D457F" w:rsidRDefault="00000000">
      <w:pPr>
        <w:rPr>
          <w:rFonts w:hint="eastAsia"/>
        </w:rPr>
      </w:pPr>
      <w:r>
        <w:t>[11] Gamma, E., Helm, R., Johnson, R., &amp; Vlissides, J. (1994). Design Patterns: Elements of Reusable Object-Oriented Software. Addison-Wesley Professional. （GoF 设计模式经典著作。本 SAD 第 4.2.1 节和第 5.3.2 节引用了其中MVC、Repository、Observer、Strategy、Facade 等模式。）</w:t>
      </w:r>
    </w:p>
    <w:p w14:paraId="671989BC" w14:textId="77777777" w:rsidR="006D457F" w:rsidRDefault="00000000">
      <w:pPr>
        <w:rPr>
          <w:rFonts w:hint="eastAsia"/>
        </w:rPr>
      </w:pPr>
      <w:r>
        <w:t>[12] Evans, E. (2003). Domain-Driven Design: Tackling Complexity in the Heart of Software. Addison-Wesley Professional. （DDD 经典著作。本 SAD 中分层架构的领域层设计、仓储模式、聚合根概念受其影响。）</w:t>
      </w:r>
    </w:p>
    <w:p w14:paraId="59C5D34D" w14:textId="77777777" w:rsidR="006D457F" w:rsidRDefault="00000000">
      <w:pPr>
        <w:pStyle w:val="3"/>
      </w:pPr>
      <w:bookmarkStart w:id="98" w:name="_Toc232178881"/>
      <w:r>
        <w:t>8.4.3 学术论文与技术报告</w:t>
      </w:r>
      <w:bookmarkEnd w:id="98"/>
    </w:p>
    <w:p w14:paraId="1548214B" w14:textId="77777777" w:rsidR="006D457F" w:rsidRDefault="00000000">
      <w:pPr>
        <w:rPr>
          <w:rFonts w:hint="eastAsia"/>
        </w:rPr>
      </w:pPr>
      <w:r>
        <w:t>[13] Kruchten, P. (1995). Architectural Blueprints — The "4+1" View Model of Software Architecture. IEEE Software, 12(6), 42–50. （4+1 视图模型的原始论文，定义了逻辑、过程、开发、物理和场景五个视图。本 SAD 第 3 章的视点选择参考了该模型。）</w:t>
      </w:r>
    </w:p>
    <w:p w14:paraId="0B31F871" w14:textId="77777777" w:rsidR="006D457F" w:rsidRDefault="00000000">
      <w:pPr>
        <w:rPr>
          <w:rFonts w:hint="eastAsia"/>
        </w:rPr>
      </w:pPr>
      <w:r>
        <w:t>[14] Kazman, R., Klein, M., Barbacci, M., Longstaff, T., Lipson, H., &amp; Carriere, J. (1998). The Architecture Tradeoff Analysis Method. Proceedings of the Fourth IEEE International Conference on Engineering of Complex Computer Systems (ICECCS '98), pp. 68–78. （ATAM 方法的原始论文。附录 B 的质量属性场景模板采用了 ATAM 的"刺激-环境-响应"六要素结构。）</w:t>
      </w:r>
    </w:p>
    <w:p w14:paraId="1714B163" w14:textId="77777777" w:rsidR="006D457F" w:rsidRDefault="00000000">
      <w:pPr>
        <w:rPr>
          <w:rFonts w:hint="eastAsia"/>
        </w:rPr>
      </w:pPr>
      <w:r>
        <w:t>[15] Nygard, M. (2011). Architecture Decision Records — A Tool for Capturing Architectural Decisions. Agile Record, Issue 9. （ADR 实践的开创性文章。本 SAD 第 5.1 节的 ADR 模板参考了该文定义的字段结构。）</w:t>
      </w:r>
    </w:p>
    <w:p w14:paraId="0FE5EE7F" w14:textId="77777777" w:rsidR="006D457F" w:rsidRDefault="00000000">
      <w:pPr>
        <w:rPr>
          <w:rFonts w:hint="eastAsia"/>
        </w:rPr>
      </w:pPr>
      <w:r>
        <w:t>[16] Fielding, R. T. (2000). Architectural Styles and the Design of Network-based Software Architectures. Doctoral Dissertation, University of California, Irvine. （REST 架构风格的定义性博士论文。ADR-006 的 RESTful API 选型决策引用了该论文中的 REST 约束条件。）</w:t>
      </w:r>
    </w:p>
    <w:p w14:paraId="02FB3537" w14:textId="77777777" w:rsidR="006D457F" w:rsidRDefault="00000000">
      <w:pPr>
        <w:pStyle w:val="3"/>
      </w:pPr>
      <w:bookmarkStart w:id="99" w:name="_Toc232178882"/>
      <w:r>
        <w:t>8.4.4 在线资源与技术文档</w:t>
      </w:r>
      <w:bookmarkEnd w:id="99"/>
    </w:p>
    <w:p w14:paraId="7A351F7F" w14:textId="77777777" w:rsidR="006D457F" w:rsidRDefault="00000000">
      <w:pPr>
        <w:rPr>
          <w:rFonts w:hint="eastAsia"/>
        </w:rPr>
      </w:pPr>
      <w:r>
        <w:t>[17] Vue.js 官方文档. https://vuejs.org/guide/introduction.html</w:t>
      </w:r>
    </w:p>
    <w:p w14:paraId="630644E5" w14:textId="77777777" w:rsidR="006D457F" w:rsidRDefault="00000000">
      <w:pPr>
        <w:rPr>
          <w:rFonts w:hint="eastAsia"/>
        </w:rPr>
      </w:pPr>
      <w:r>
        <w:t>[18] React 官方文档. https://react.dev/</w:t>
      </w:r>
    </w:p>
    <w:p w14:paraId="028DFC68" w14:textId="77777777" w:rsidR="006D457F" w:rsidRDefault="00000000">
      <w:pPr>
        <w:rPr>
          <w:rFonts w:hint="eastAsia"/>
        </w:rPr>
      </w:pPr>
      <w:r>
        <w:t>[19] Spring Boot Reference Documentation. https://docs.spring.io/spring-boot/docs/current/reference/htmlsingle/</w:t>
      </w:r>
    </w:p>
    <w:p w14:paraId="1C18D4E3" w14:textId="77777777" w:rsidR="006D457F" w:rsidRDefault="00000000">
      <w:pPr>
        <w:rPr>
          <w:rFonts w:hint="eastAsia"/>
        </w:rPr>
      </w:pPr>
      <w:r>
        <w:t>[20] Express.js 官方文档. https://expressjs.com/</w:t>
      </w:r>
    </w:p>
    <w:p w14:paraId="7FABB74B" w14:textId="77777777" w:rsidR="006D457F" w:rsidRDefault="00000000">
      <w:pPr>
        <w:rPr>
          <w:rFonts w:hint="eastAsia"/>
        </w:rPr>
      </w:pPr>
      <w:r>
        <w:lastRenderedPageBreak/>
        <w:t>[21] Vite 官方文档. https://vitejs.dev/</w:t>
      </w:r>
    </w:p>
    <w:p w14:paraId="79A3BD3E" w14:textId="77777777" w:rsidR="006D457F" w:rsidRDefault="00000000">
      <w:pPr>
        <w:rPr>
          <w:rFonts w:hint="eastAsia"/>
        </w:rPr>
      </w:pPr>
      <w:r>
        <w:t>[22] MySQL 8.0 Reference Manual. https://dev.mysql.com/doc/refman/8.0/en/</w:t>
      </w:r>
    </w:p>
    <w:p w14:paraId="199FDD40" w14:textId="77777777" w:rsidR="006D457F" w:rsidRDefault="00000000">
      <w:pPr>
        <w:rPr>
          <w:rFonts w:hint="eastAsia"/>
        </w:rPr>
      </w:pPr>
      <w:r>
        <w:t>[23] PostgreSQL 15 Documentation. https://www.postgresql.org/docs/15/</w:t>
      </w:r>
    </w:p>
    <w:p w14:paraId="24F79F1E" w14:textId="77777777" w:rsidR="006D457F" w:rsidRDefault="00000000">
      <w:pPr>
        <w:rPr>
          <w:rFonts w:hint="eastAsia"/>
        </w:rPr>
      </w:pPr>
      <w:r>
        <w:t>[24] OpenAPI Specification v3.0.3. https://spec.openapis.org/oas/v3.0.3</w:t>
      </w:r>
    </w:p>
    <w:p w14:paraId="4AA00496" w14:textId="77777777" w:rsidR="006D457F" w:rsidRDefault="00000000">
      <w:pPr>
        <w:rPr>
          <w:rFonts w:hint="eastAsia"/>
        </w:rPr>
      </w:pPr>
      <w:r>
        <w:t>[25] PlantUML Language Reference Guide. https://plantuml.com/guide</w:t>
      </w:r>
    </w:p>
    <w:p w14:paraId="77DCBB4A" w14:textId="77777777" w:rsidR="006D457F" w:rsidRDefault="00000000">
      <w:pPr>
        <w:rPr>
          <w:rFonts w:hint="eastAsia"/>
        </w:rPr>
      </w:pPr>
      <w:r>
        <w:t>[26] Draw.io — Diagramming Software. https://www.drawio.com/</w:t>
      </w:r>
    </w:p>
    <w:p w14:paraId="6A0A0D0D" w14:textId="77777777" w:rsidR="006D457F" w:rsidRDefault="00000000">
      <w:pPr>
        <w:rPr>
          <w:rFonts w:hint="eastAsia"/>
        </w:rPr>
      </w:pPr>
      <w:r>
        <w:t>[27] Structurizr — Architecture Documentation as Code. https://structurizr.com/</w:t>
      </w:r>
    </w:p>
    <w:p w14:paraId="1EA39FA4" w14:textId="77777777" w:rsidR="006D457F" w:rsidRDefault="00000000">
      <w:pPr>
        <w:rPr>
          <w:rFonts w:hint="eastAsia"/>
        </w:rPr>
      </w:pPr>
      <w:r>
        <w:t>[28] PM2 — Process Manager for Node.js. https://pm2.keymetrics.io/</w:t>
      </w:r>
    </w:p>
    <w:p w14:paraId="063009FC" w14:textId="77777777" w:rsidR="006D457F" w:rsidRDefault="00000000">
      <w:pPr>
        <w:rPr>
          <w:rFonts w:hint="eastAsia"/>
        </w:rPr>
      </w:pPr>
      <w:r>
        <w:t>[29] Nginx Documentation. https://nginx.org/en/docs/</w:t>
      </w:r>
    </w:p>
    <w:p w14:paraId="7BFBACE2" w14:textId="77777777" w:rsidR="006D457F" w:rsidRDefault="00000000">
      <w:pPr>
        <w:rPr>
          <w:rFonts w:hint="eastAsia"/>
        </w:rPr>
      </w:pPr>
      <w:r>
        <w:t>[30] Redis Documentation. https://redis.io/docs/</w:t>
      </w:r>
    </w:p>
    <w:p w14:paraId="01245DFB" w14:textId="77777777" w:rsidR="006D457F" w:rsidRDefault="00000000">
      <w:pPr>
        <w:rPr>
          <w:rFonts w:hint="eastAsia"/>
        </w:rPr>
      </w:pPr>
      <w:r>
        <w:t>[31] Swagger/OpenAPI Tools. https://swagger.io/tools/</w:t>
      </w:r>
    </w:p>
    <w:p w14:paraId="6B360DAB" w14:textId="77777777" w:rsidR="006D457F" w:rsidRDefault="00000000">
      <w:pPr>
        <w:rPr>
          <w:rFonts w:hint="eastAsia"/>
        </w:rPr>
      </w:pPr>
      <w:r>
        <w:t>[32] Let's Encrypt — Free HTTPS Certificates. https://letsencrypt.org/</w:t>
      </w:r>
    </w:p>
    <w:p w14:paraId="13B74EC3" w14:textId="77777777" w:rsidR="006D457F" w:rsidRDefault="00000000">
      <w:pPr>
        <w:rPr>
          <w:rFonts w:hint="eastAsia"/>
        </w:rPr>
      </w:pPr>
      <w:r>
        <w:t>[33] OWASP Top Ten Web Application Security Risks. https://owasp.org/www-project-top-ten/</w:t>
      </w:r>
    </w:p>
    <w:p w14:paraId="7A555498" w14:textId="77777777" w:rsidR="006D457F" w:rsidRDefault="00000000">
      <w:pPr>
        <w:rPr>
          <w:rFonts w:hint="eastAsia"/>
        </w:rPr>
      </w:pPr>
      <w:r>
        <w:t>[34] OWASP Cheat Sheet Series — Authentication, Authorization, XSS Prevention, CSRF Prevention. https://cheatsheetseries.owasp.org/</w:t>
      </w:r>
    </w:p>
    <w:p w14:paraId="369B4F8B" w14:textId="77777777" w:rsidR="006D457F" w:rsidRDefault="00000000">
      <w:pPr>
        <w:pStyle w:val="1"/>
      </w:pPr>
      <w:bookmarkStart w:id="100" w:name="_Toc232178883"/>
      <w:r>
        <w:t>附录</w:t>
      </w:r>
      <w:r>
        <w:t xml:space="preserve"> A</w:t>
      </w:r>
      <w:r>
        <w:t>：</w:t>
      </w:r>
      <w:r>
        <w:t xml:space="preserve">IEEE 42010 </w:t>
      </w:r>
      <w:r>
        <w:t>核心概念速查</w:t>
      </w:r>
      <w:bookmarkEnd w:id="100"/>
    </w:p>
    <w:p w14:paraId="7F4758F1" w14:textId="77777777" w:rsidR="006D457F" w:rsidRDefault="00000000">
      <w:pPr>
        <w:rPr>
          <w:rFonts w:hint="eastAsia"/>
        </w:rPr>
      </w:pPr>
      <w:r>
        <w:t>本附录以表格形式汇总 ISO/IEC/IEEE 42010:2011（及 2022 第二版）定义的核心概念，包括每个概念的中英文名称、标准定义和在本 SAD 中的对应章节位置。此速查表可作为阅读本 SAD、进行架构评审和教学讨论时的快速参考手册。</w:t>
      </w:r>
    </w:p>
    <w:p w14:paraId="6F2C0065" w14:textId="77777777" w:rsidR="006D457F" w:rsidRDefault="00000000">
      <w:pPr>
        <w:pStyle w:val="2"/>
      </w:pPr>
      <w:bookmarkStart w:id="101" w:name="_Toc232178884"/>
      <w:r>
        <w:t xml:space="preserve">A.1 </w:t>
      </w:r>
      <w:r>
        <w:t>核心概念定义表</w:t>
      </w:r>
      <w:bookmarkEnd w:id="101"/>
    </w:p>
    <w:tbl>
      <w:tblPr>
        <w:tblStyle w:val="ab"/>
        <w:tblW w:w="0" w:type="auto"/>
        <w:tblLook w:val="04A0" w:firstRow="1" w:lastRow="0" w:firstColumn="1" w:lastColumn="0" w:noHBand="0" w:noVBand="1"/>
      </w:tblPr>
      <w:tblGrid>
        <w:gridCol w:w="1239"/>
        <w:gridCol w:w="1422"/>
        <w:gridCol w:w="2541"/>
        <w:gridCol w:w="3094"/>
      </w:tblGrid>
      <w:tr w:rsidR="006D457F" w14:paraId="6A095749" w14:textId="77777777">
        <w:tc>
          <w:tcPr>
            <w:tcW w:w="1247" w:type="dxa"/>
          </w:tcPr>
          <w:p w14:paraId="061823CC" w14:textId="77777777" w:rsidR="006D457F" w:rsidRDefault="00000000">
            <w:pPr>
              <w:spacing w:after="0"/>
              <w:rPr>
                <w:rFonts w:hint="eastAsia"/>
              </w:rPr>
            </w:pPr>
            <w:r>
              <w:rPr>
                <w:b/>
                <w:sz w:val="17"/>
              </w:rPr>
              <w:t>概念</w:t>
            </w:r>
            <w:r>
              <w:rPr>
                <w:b/>
                <w:sz w:val="17"/>
              </w:rPr>
              <w:br/>
              <w:t>（中文）</w:t>
            </w:r>
          </w:p>
        </w:tc>
        <w:tc>
          <w:tcPr>
            <w:tcW w:w="1247" w:type="dxa"/>
          </w:tcPr>
          <w:p w14:paraId="6721FB62" w14:textId="77777777" w:rsidR="006D457F" w:rsidRDefault="00000000">
            <w:pPr>
              <w:spacing w:after="0"/>
              <w:rPr>
                <w:rFonts w:hint="eastAsia"/>
              </w:rPr>
            </w:pPr>
            <w:r>
              <w:rPr>
                <w:b/>
                <w:sz w:val="17"/>
              </w:rPr>
              <w:t>概念</w:t>
            </w:r>
            <w:r>
              <w:rPr>
                <w:b/>
                <w:sz w:val="17"/>
              </w:rPr>
              <w:br/>
              <w:t>（英文）</w:t>
            </w:r>
          </w:p>
        </w:tc>
        <w:tc>
          <w:tcPr>
            <w:tcW w:w="2551" w:type="dxa"/>
          </w:tcPr>
          <w:p w14:paraId="1DB5DA3C" w14:textId="77777777" w:rsidR="006D457F" w:rsidRDefault="00000000">
            <w:pPr>
              <w:spacing w:after="0"/>
              <w:rPr>
                <w:rFonts w:hint="eastAsia"/>
              </w:rPr>
            </w:pPr>
            <w:r>
              <w:rPr>
                <w:b/>
                <w:sz w:val="17"/>
              </w:rPr>
              <w:t>IEEE 42010 标准定义</w:t>
            </w:r>
          </w:p>
        </w:tc>
        <w:tc>
          <w:tcPr>
            <w:tcW w:w="3118" w:type="dxa"/>
          </w:tcPr>
          <w:p w14:paraId="6481FE65" w14:textId="77777777" w:rsidR="006D457F" w:rsidRDefault="00000000">
            <w:pPr>
              <w:spacing w:after="0"/>
              <w:rPr>
                <w:rFonts w:hint="eastAsia"/>
              </w:rPr>
            </w:pPr>
            <w:r>
              <w:rPr>
                <w:b/>
                <w:sz w:val="17"/>
              </w:rPr>
              <w:t>本 SAD 对应章节</w:t>
            </w:r>
          </w:p>
        </w:tc>
      </w:tr>
      <w:tr w:rsidR="006D457F" w14:paraId="6BE0D1FE" w14:textId="77777777">
        <w:tc>
          <w:tcPr>
            <w:tcW w:w="1247" w:type="dxa"/>
          </w:tcPr>
          <w:p w14:paraId="03666942" w14:textId="77777777" w:rsidR="006D457F" w:rsidRDefault="00000000">
            <w:pPr>
              <w:spacing w:after="0"/>
              <w:rPr>
                <w:rFonts w:hint="eastAsia"/>
              </w:rPr>
            </w:pPr>
            <w:r>
              <w:rPr>
                <w:sz w:val="17"/>
              </w:rPr>
              <w:t>架构描述</w:t>
            </w:r>
          </w:p>
        </w:tc>
        <w:tc>
          <w:tcPr>
            <w:tcW w:w="1247" w:type="dxa"/>
          </w:tcPr>
          <w:p w14:paraId="0AE0C55F" w14:textId="77777777" w:rsidR="006D457F" w:rsidRDefault="00000000">
            <w:pPr>
              <w:spacing w:after="0"/>
              <w:rPr>
                <w:rFonts w:hint="eastAsia"/>
              </w:rPr>
            </w:pPr>
            <w:r>
              <w:rPr>
                <w:sz w:val="17"/>
              </w:rPr>
              <w:t>Architecture</w:t>
            </w:r>
            <w:r>
              <w:rPr>
                <w:sz w:val="17"/>
              </w:rPr>
              <w:br/>
              <w:t>Description (AD)</w:t>
            </w:r>
          </w:p>
        </w:tc>
        <w:tc>
          <w:tcPr>
            <w:tcW w:w="2551" w:type="dxa"/>
          </w:tcPr>
          <w:p w14:paraId="6C00906C" w14:textId="77777777" w:rsidR="006D457F" w:rsidRDefault="00000000">
            <w:pPr>
              <w:spacing w:after="0"/>
              <w:rPr>
                <w:rFonts w:hint="eastAsia"/>
              </w:rPr>
            </w:pPr>
            <w:r>
              <w:rPr>
                <w:sz w:val="17"/>
              </w:rPr>
              <w:t>用于表达系统架构的工作产品（Work Product）的集合，由架构视图、架构模型、架构原理等构件组成。</w:t>
            </w:r>
          </w:p>
        </w:tc>
        <w:tc>
          <w:tcPr>
            <w:tcW w:w="3118" w:type="dxa"/>
          </w:tcPr>
          <w:p w14:paraId="6CB160F0" w14:textId="77777777" w:rsidR="006D457F" w:rsidRDefault="00000000">
            <w:pPr>
              <w:spacing w:after="0"/>
              <w:rPr>
                <w:rFonts w:hint="eastAsia"/>
              </w:rPr>
            </w:pPr>
            <w:r>
              <w:rPr>
                <w:sz w:val="17"/>
              </w:rPr>
              <w:t>全文 —— 本文档即为博客系统的架构描述，含 8 个主章和 2 个专题附录</w:t>
            </w:r>
          </w:p>
        </w:tc>
      </w:tr>
      <w:tr w:rsidR="006D457F" w14:paraId="51D322E4" w14:textId="77777777">
        <w:tc>
          <w:tcPr>
            <w:tcW w:w="1247" w:type="dxa"/>
          </w:tcPr>
          <w:p w14:paraId="2AE4F263" w14:textId="77777777" w:rsidR="006D457F" w:rsidRDefault="00000000">
            <w:pPr>
              <w:spacing w:after="0"/>
              <w:rPr>
                <w:rFonts w:hint="eastAsia"/>
              </w:rPr>
            </w:pPr>
            <w:r>
              <w:rPr>
                <w:sz w:val="17"/>
              </w:rPr>
              <w:t>利益相关者</w:t>
            </w:r>
          </w:p>
        </w:tc>
        <w:tc>
          <w:tcPr>
            <w:tcW w:w="1247" w:type="dxa"/>
          </w:tcPr>
          <w:p w14:paraId="2C339635" w14:textId="77777777" w:rsidR="006D457F" w:rsidRDefault="00000000">
            <w:pPr>
              <w:spacing w:after="0"/>
              <w:rPr>
                <w:rFonts w:hint="eastAsia"/>
              </w:rPr>
            </w:pPr>
            <w:r>
              <w:rPr>
                <w:sz w:val="17"/>
              </w:rPr>
              <w:t>Stakeholder</w:t>
            </w:r>
          </w:p>
        </w:tc>
        <w:tc>
          <w:tcPr>
            <w:tcW w:w="2551" w:type="dxa"/>
          </w:tcPr>
          <w:p w14:paraId="52164BB7" w14:textId="77777777" w:rsidR="006D457F" w:rsidRDefault="00000000">
            <w:pPr>
              <w:spacing w:after="0"/>
              <w:rPr>
                <w:rFonts w:hint="eastAsia"/>
              </w:rPr>
            </w:pPr>
            <w:r>
              <w:rPr>
                <w:sz w:val="17"/>
              </w:rPr>
              <w:t>对系统架构有兴趣</w:t>
            </w:r>
            <w:r>
              <w:rPr>
                <w:sz w:val="17"/>
              </w:rPr>
              <w:lastRenderedPageBreak/>
              <w:t>（Interest）、关注（Concern）或利益（Stake）的个人、团队、组织或类别。</w:t>
            </w:r>
          </w:p>
        </w:tc>
        <w:tc>
          <w:tcPr>
            <w:tcW w:w="3118" w:type="dxa"/>
          </w:tcPr>
          <w:p w14:paraId="3C638ADD" w14:textId="77777777" w:rsidR="006D457F" w:rsidRDefault="00000000">
            <w:pPr>
              <w:spacing w:after="0"/>
              <w:rPr>
                <w:rFonts w:hint="eastAsia"/>
              </w:rPr>
            </w:pPr>
            <w:r>
              <w:rPr>
                <w:sz w:val="17"/>
              </w:rPr>
              <w:lastRenderedPageBreak/>
              <w:t>第 2.1 节 —— 识别了 8 类利益相关</w:t>
            </w:r>
            <w:r>
              <w:rPr>
                <w:sz w:val="17"/>
              </w:rPr>
              <w:lastRenderedPageBreak/>
              <w:t>者：用户/客户、产品经理/业务方、开发团队、测试团队、运维团队、安全团队、架构师、项目管理</w:t>
            </w:r>
          </w:p>
        </w:tc>
      </w:tr>
      <w:tr w:rsidR="006D457F" w14:paraId="1D7A188E" w14:textId="77777777">
        <w:tc>
          <w:tcPr>
            <w:tcW w:w="1247" w:type="dxa"/>
          </w:tcPr>
          <w:p w14:paraId="2BEE602B" w14:textId="77777777" w:rsidR="006D457F" w:rsidRDefault="00000000">
            <w:pPr>
              <w:spacing w:after="0"/>
              <w:rPr>
                <w:rFonts w:hint="eastAsia"/>
              </w:rPr>
            </w:pPr>
            <w:r>
              <w:rPr>
                <w:sz w:val="17"/>
              </w:rPr>
              <w:lastRenderedPageBreak/>
              <w:t>关注点</w:t>
            </w:r>
          </w:p>
        </w:tc>
        <w:tc>
          <w:tcPr>
            <w:tcW w:w="1247" w:type="dxa"/>
          </w:tcPr>
          <w:p w14:paraId="72EC1534" w14:textId="77777777" w:rsidR="006D457F" w:rsidRDefault="00000000">
            <w:pPr>
              <w:spacing w:after="0"/>
              <w:rPr>
                <w:rFonts w:hint="eastAsia"/>
              </w:rPr>
            </w:pPr>
            <w:r>
              <w:rPr>
                <w:sz w:val="17"/>
              </w:rPr>
              <w:t>Concern</w:t>
            </w:r>
          </w:p>
        </w:tc>
        <w:tc>
          <w:tcPr>
            <w:tcW w:w="2551" w:type="dxa"/>
          </w:tcPr>
          <w:p w14:paraId="65F665F2" w14:textId="77777777" w:rsidR="006D457F" w:rsidRDefault="00000000">
            <w:pPr>
              <w:spacing w:after="0"/>
              <w:rPr>
                <w:rFonts w:hint="eastAsia"/>
              </w:rPr>
            </w:pPr>
            <w:r>
              <w:rPr>
                <w:sz w:val="17"/>
              </w:rPr>
              <w:t>利益相关者对系统持有的某一方面的兴趣，与系统的开发、运行、使用或其他方面相关。</w:t>
            </w:r>
          </w:p>
        </w:tc>
        <w:tc>
          <w:tcPr>
            <w:tcW w:w="3118" w:type="dxa"/>
          </w:tcPr>
          <w:p w14:paraId="38B1F112" w14:textId="77777777" w:rsidR="006D457F" w:rsidRDefault="00000000">
            <w:pPr>
              <w:spacing w:after="0"/>
              <w:rPr>
                <w:rFonts w:hint="eastAsia"/>
              </w:rPr>
            </w:pPr>
            <w:r>
              <w:rPr>
                <w:sz w:val="17"/>
              </w:rPr>
              <w:t>第 2.2 节 —— 识别了 6 大类 29 个子项关注点：功能（7 项）、质量属性（6 项）、约束（5 项）、开发（5 项）、运维（4 项）、演化（5 项）</w:t>
            </w:r>
          </w:p>
        </w:tc>
      </w:tr>
      <w:tr w:rsidR="006D457F" w14:paraId="731EA39D" w14:textId="77777777">
        <w:tc>
          <w:tcPr>
            <w:tcW w:w="1247" w:type="dxa"/>
          </w:tcPr>
          <w:p w14:paraId="700CD155" w14:textId="77777777" w:rsidR="006D457F" w:rsidRDefault="00000000">
            <w:pPr>
              <w:spacing w:after="0"/>
              <w:rPr>
                <w:rFonts w:hint="eastAsia"/>
              </w:rPr>
            </w:pPr>
            <w:r>
              <w:rPr>
                <w:sz w:val="17"/>
              </w:rPr>
              <w:t>架构视点</w:t>
            </w:r>
          </w:p>
        </w:tc>
        <w:tc>
          <w:tcPr>
            <w:tcW w:w="1247" w:type="dxa"/>
          </w:tcPr>
          <w:p w14:paraId="36C78A3D" w14:textId="77777777" w:rsidR="006D457F" w:rsidRDefault="00000000">
            <w:pPr>
              <w:spacing w:after="0"/>
              <w:rPr>
                <w:rFonts w:hint="eastAsia"/>
              </w:rPr>
            </w:pPr>
            <w:r>
              <w:rPr>
                <w:sz w:val="17"/>
              </w:rPr>
              <w:t>Architecture</w:t>
            </w:r>
            <w:r>
              <w:rPr>
                <w:sz w:val="17"/>
              </w:rPr>
              <w:br/>
              <w:t>Viewpoint</w:t>
            </w:r>
          </w:p>
        </w:tc>
        <w:tc>
          <w:tcPr>
            <w:tcW w:w="2551" w:type="dxa"/>
          </w:tcPr>
          <w:p w14:paraId="200F106B" w14:textId="77777777" w:rsidR="006D457F" w:rsidRDefault="00000000">
            <w:pPr>
              <w:spacing w:after="0"/>
              <w:rPr>
                <w:rFonts w:hint="eastAsia"/>
              </w:rPr>
            </w:pPr>
            <w:r>
              <w:rPr>
                <w:sz w:val="17"/>
              </w:rPr>
              <w:t>一套用于构建、解释和使用架构视图的规范（Conventions）、约定（Agreements）和模式（Patterns）。视点定义了"如何看"。</w:t>
            </w:r>
          </w:p>
        </w:tc>
        <w:tc>
          <w:tcPr>
            <w:tcW w:w="3118" w:type="dxa"/>
          </w:tcPr>
          <w:p w14:paraId="7CF58C91" w14:textId="77777777" w:rsidR="006D457F" w:rsidRDefault="00000000">
            <w:pPr>
              <w:spacing w:after="0"/>
              <w:rPr>
                <w:rFonts w:hint="eastAsia"/>
              </w:rPr>
            </w:pPr>
            <w:r>
              <w:rPr>
                <w:sz w:val="17"/>
              </w:rPr>
              <w:t>第 3 章 —— 定义了 6 个视点：逻辑视点、过程视点、开发视点、物理/部署视点、数据/信息视点、安全视点</w:t>
            </w:r>
          </w:p>
        </w:tc>
      </w:tr>
      <w:tr w:rsidR="006D457F" w14:paraId="2187BEBD" w14:textId="77777777">
        <w:tc>
          <w:tcPr>
            <w:tcW w:w="1247" w:type="dxa"/>
          </w:tcPr>
          <w:p w14:paraId="7977B17F" w14:textId="77777777" w:rsidR="006D457F" w:rsidRDefault="00000000">
            <w:pPr>
              <w:spacing w:after="0"/>
              <w:rPr>
                <w:rFonts w:hint="eastAsia"/>
              </w:rPr>
            </w:pPr>
            <w:r>
              <w:rPr>
                <w:sz w:val="17"/>
              </w:rPr>
              <w:t>架构视图</w:t>
            </w:r>
          </w:p>
        </w:tc>
        <w:tc>
          <w:tcPr>
            <w:tcW w:w="1247" w:type="dxa"/>
          </w:tcPr>
          <w:p w14:paraId="7FE151E4" w14:textId="77777777" w:rsidR="006D457F" w:rsidRDefault="00000000">
            <w:pPr>
              <w:spacing w:after="0"/>
              <w:rPr>
                <w:rFonts w:hint="eastAsia"/>
              </w:rPr>
            </w:pPr>
            <w:r>
              <w:rPr>
                <w:sz w:val="17"/>
              </w:rPr>
              <w:t>Architecture</w:t>
            </w:r>
            <w:r>
              <w:rPr>
                <w:sz w:val="17"/>
              </w:rPr>
              <w:br/>
              <w:t>View</w:t>
            </w:r>
          </w:p>
        </w:tc>
        <w:tc>
          <w:tcPr>
            <w:tcW w:w="2551" w:type="dxa"/>
          </w:tcPr>
          <w:p w14:paraId="020F824E" w14:textId="77777777" w:rsidR="006D457F" w:rsidRDefault="00000000">
            <w:pPr>
              <w:spacing w:after="0"/>
              <w:rPr>
                <w:rFonts w:hint="eastAsia"/>
              </w:rPr>
            </w:pPr>
            <w:r>
              <w:rPr>
                <w:sz w:val="17"/>
              </w:rPr>
              <w:t>从某个特定架构视点出发，对整个系统架构所做的表达（Representation）。视图是"看到了什么"。</w:t>
            </w:r>
          </w:p>
        </w:tc>
        <w:tc>
          <w:tcPr>
            <w:tcW w:w="3118" w:type="dxa"/>
          </w:tcPr>
          <w:p w14:paraId="2806A229" w14:textId="77777777" w:rsidR="006D457F" w:rsidRDefault="00000000">
            <w:pPr>
              <w:spacing w:after="0"/>
              <w:rPr>
                <w:rFonts w:hint="eastAsia"/>
              </w:rPr>
            </w:pPr>
            <w:r>
              <w:rPr>
                <w:sz w:val="17"/>
              </w:rPr>
              <w:t>第 3 章 —— 各视点对应的架构图：包图/类图、序列图/活动图/状态图、分层图/模块依赖图、部署图/网络拓扑图、ER图/数据流图、安全架构图</w:t>
            </w:r>
          </w:p>
        </w:tc>
      </w:tr>
      <w:tr w:rsidR="006D457F" w14:paraId="759DAAB0" w14:textId="77777777">
        <w:tc>
          <w:tcPr>
            <w:tcW w:w="1247" w:type="dxa"/>
          </w:tcPr>
          <w:p w14:paraId="6FAD19D8" w14:textId="77777777" w:rsidR="006D457F" w:rsidRDefault="00000000">
            <w:pPr>
              <w:spacing w:after="0"/>
              <w:rPr>
                <w:rFonts w:hint="eastAsia"/>
              </w:rPr>
            </w:pPr>
            <w:r>
              <w:rPr>
                <w:sz w:val="17"/>
              </w:rPr>
              <w:t>架构模型</w:t>
            </w:r>
          </w:p>
        </w:tc>
        <w:tc>
          <w:tcPr>
            <w:tcW w:w="1247" w:type="dxa"/>
          </w:tcPr>
          <w:p w14:paraId="5EC574B8" w14:textId="77777777" w:rsidR="006D457F" w:rsidRDefault="00000000">
            <w:pPr>
              <w:spacing w:after="0"/>
              <w:rPr>
                <w:rFonts w:hint="eastAsia"/>
              </w:rPr>
            </w:pPr>
            <w:r>
              <w:rPr>
                <w:sz w:val="17"/>
              </w:rPr>
              <w:t>Architecture</w:t>
            </w:r>
            <w:r>
              <w:rPr>
                <w:sz w:val="17"/>
              </w:rPr>
              <w:br/>
              <w:t>Model</w:t>
            </w:r>
          </w:p>
        </w:tc>
        <w:tc>
          <w:tcPr>
            <w:tcW w:w="2551" w:type="dxa"/>
          </w:tcPr>
          <w:p w14:paraId="581B9D6B" w14:textId="77777777" w:rsidR="006D457F" w:rsidRDefault="00000000">
            <w:pPr>
              <w:spacing w:after="0"/>
              <w:rPr>
                <w:rFonts w:hint="eastAsia"/>
              </w:rPr>
            </w:pPr>
            <w:r>
              <w:rPr>
                <w:sz w:val="17"/>
              </w:rPr>
              <w:t>架构视图的具体形式化表达，使用建模语言和工具对系统架构的抽象表示，具有精确性、可分析性和可验证性。</w:t>
            </w:r>
          </w:p>
        </w:tc>
        <w:tc>
          <w:tcPr>
            <w:tcW w:w="3118" w:type="dxa"/>
          </w:tcPr>
          <w:p w14:paraId="36730543" w14:textId="77777777" w:rsidR="006D457F" w:rsidRDefault="00000000">
            <w:pPr>
              <w:spacing w:after="0"/>
              <w:rPr>
                <w:rFonts w:hint="eastAsia"/>
              </w:rPr>
            </w:pPr>
            <w:r>
              <w:rPr>
                <w:sz w:val="17"/>
              </w:rPr>
              <w:t>第 4 章 —— 四类模型：4.2.1 静态结构模型（模块、分层、模式）、4.2.2 动态行为模型（序列、状态、并发）、4.2.3 部署模型（节点、网络、中间件）、4.2.4 数据模型（实体、ER、索引、一致性）</w:t>
            </w:r>
          </w:p>
        </w:tc>
      </w:tr>
      <w:tr w:rsidR="006D457F" w14:paraId="535A8218" w14:textId="77777777">
        <w:tc>
          <w:tcPr>
            <w:tcW w:w="1247" w:type="dxa"/>
          </w:tcPr>
          <w:p w14:paraId="3CAA097D" w14:textId="77777777" w:rsidR="006D457F" w:rsidRDefault="00000000">
            <w:pPr>
              <w:spacing w:after="0"/>
              <w:rPr>
                <w:rFonts w:hint="eastAsia"/>
              </w:rPr>
            </w:pPr>
            <w:r>
              <w:rPr>
                <w:sz w:val="17"/>
              </w:rPr>
              <w:t>架构原理</w:t>
            </w:r>
            <w:r>
              <w:rPr>
                <w:sz w:val="17"/>
              </w:rPr>
              <w:br/>
              <w:t>/决策</w:t>
            </w:r>
          </w:p>
        </w:tc>
        <w:tc>
          <w:tcPr>
            <w:tcW w:w="1247" w:type="dxa"/>
          </w:tcPr>
          <w:p w14:paraId="623ADB72" w14:textId="77777777" w:rsidR="006D457F" w:rsidRDefault="00000000">
            <w:pPr>
              <w:spacing w:after="0"/>
              <w:rPr>
                <w:rFonts w:hint="eastAsia"/>
              </w:rPr>
            </w:pPr>
            <w:r>
              <w:rPr>
                <w:sz w:val="17"/>
              </w:rPr>
              <w:t>Architecture</w:t>
            </w:r>
            <w:r>
              <w:rPr>
                <w:sz w:val="17"/>
              </w:rPr>
              <w:br/>
              <w:t>Rationale /</w:t>
            </w:r>
            <w:r>
              <w:rPr>
                <w:sz w:val="17"/>
              </w:rPr>
              <w:br/>
              <w:t>Decision</w:t>
            </w:r>
          </w:p>
        </w:tc>
        <w:tc>
          <w:tcPr>
            <w:tcW w:w="2551" w:type="dxa"/>
          </w:tcPr>
          <w:p w14:paraId="070198DB" w14:textId="77777777" w:rsidR="006D457F" w:rsidRDefault="00000000">
            <w:pPr>
              <w:spacing w:after="0"/>
              <w:rPr>
                <w:rFonts w:hint="eastAsia"/>
              </w:rPr>
            </w:pPr>
            <w:r>
              <w:rPr>
                <w:sz w:val="17"/>
              </w:rPr>
              <w:t>对架构决策（Architecture Decision）所做的解释（Explanation）或论证（Justification），记录为什么做出某个架构选择。</w:t>
            </w:r>
          </w:p>
        </w:tc>
        <w:tc>
          <w:tcPr>
            <w:tcW w:w="3118" w:type="dxa"/>
          </w:tcPr>
          <w:p w14:paraId="6351C75F" w14:textId="77777777" w:rsidR="006D457F" w:rsidRDefault="00000000">
            <w:pPr>
              <w:spacing w:after="0"/>
              <w:rPr>
                <w:rFonts w:hint="eastAsia"/>
              </w:rPr>
            </w:pPr>
            <w:r>
              <w:rPr>
                <w:sz w:val="17"/>
              </w:rPr>
              <w:t>第 5 章 —— 5.1 节以标准化 ADR 模板记录 6 项关键决策：ADR-001 前后端分离、ADR-002 前端选型、ADR-003 后端选型、ADR-004 数据库选型、ADR-005 JWT+RBAC、ADR-006 RESTful API；5.2 节四维度技术选型分析、5.3 节架构模式与风格</w:t>
            </w:r>
          </w:p>
        </w:tc>
      </w:tr>
      <w:tr w:rsidR="006D457F" w14:paraId="03426372" w14:textId="77777777">
        <w:tc>
          <w:tcPr>
            <w:tcW w:w="1247" w:type="dxa"/>
          </w:tcPr>
          <w:p w14:paraId="523DB2DA" w14:textId="77777777" w:rsidR="006D457F" w:rsidRDefault="00000000">
            <w:pPr>
              <w:spacing w:after="0"/>
              <w:rPr>
                <w:rFonts w:hint="eastAsia"/>
              </w:rPr>
            </w:pPr>
            <w:r>
              <w:rPr>
                <w:sz w:val="17"/>
              </w:rPr>
              <w:t>对应关系</w:t>
            </w:r>
          </w:p>
        </w:tc>
        <w:tc>
          <w:tcPr>
            <w:tcW w:w="1247" w:type="dxa"/>
          </w:tcPr>
          <w:p w14:paraId="240330C2" w14:textId="77777777" w:rsidR="006D457F" w:rsidRDefault="00000000">
            <w:pPr>
              <w:spacing w:after="0"/>
              <w:rPr>
                <w:rFonts w:hint="eastAsia"/>
              </w:rPr>
            </w:pPr>
            <w:r>
              <w:rPr>
                <w:sz w:val="17"/>
              </w:rPr>
              <w:t>Correspondence</w:t>
            </w:r>
          </w:p>
        </w:tc>
        <w:tc>
          <w:tcPr>
            <w:tcW w:w="2551" w:type="dxa"/>
          </w:tcPr>
          <w:p w14:paraId="29725AF8" w14:textId="77777777" w:rsidR="006D457F" w:rsidRDefault="00000000">
            <w:pPr>
              <w:spacing w:after="0"/>
              <w:rPr>
                <w:rFonts w:hint="eastAsia"/>
              </w:rPr>
            </w:pPr>
            <w:r>
              <w:rPr>
                <w:sz w:val="17"/>
              </w:rPr>
              <w:t>定义不同架构视图或架构模型中元素之间的关系（Relation），用于确保架构描述的一致性和完整性。</w:t>
            </w:r>
          </w:p>
        </w:tc>
        <w:tc>
          <w:tcPr>
            <w:tcW w:w="3118" w:type="dxa"/>
          </w:tcPr>
          <w:p w14:paraId="2318A36D" w14:textId="77777777" w:rsidR="006D457F" w:rsidRDefault="00000000">
            <w:pPr>
              <w:spacing w:after="0"/>
              <w:rPr>
                <w:rFonts w:hint="eastAsia"/>
              </w:rPr>
            </w:pPr>
            <w:r>
              <w:rPr>
                <w:sz w:val="17"/>
              </w:rPr>
              <w:t>第 6.1 节 —— 定义了 6 类对应关系：静态↔动态、静态↔部署、静态↔数据、动态↔数据、动态↔部署、部署↔数据</w:t>
            </w:r>
          </w:p>
        </w:tc>
      </w:tr>
      <w:tr w:rsidR="006D457F" w14:paraId="23A59305" w14:textId="77777777">
        <w:tc>
          <w:tcPr>
            <w:tcW w:w="1247" w:type="dxa"/>
          </w:tcPr>
          <w:p w14:paraId="24EDAD89" w14:textId="77777777" w:rsidR="006D457F" w:rsidRDefault="00000000">
            <w:pPr>
              <w:spacing w:after="0"/>
              <w:rPr>
                <w:rFonts w:hint="eastAsia"/>
              </w:rPr>
            </w:pPr>
            <w:r>
              <w:rPr>
                <w:sz w:val="17"/>
              </w:rPr>
              <w:t>对应关系</w:t>
            </w:r>
            <w:r>
              <w:rPr>
                <w:sz w:val="17"/>
              </w:rPr>
              <w:br/>
              <w:t>规则</w:t>
            </w:r>
          </w:p>
        </w:tc>
        <w:tc>
          <w:tcPr>
            <w:tcW w:w="1247" w:type="dxa"/>
          </w:tcPr>
          <w:p w14:paraId="4D271F30" w14:textId="77777777" w:rsidR="006D457F" w:rsidRDefault="00000000">
            <w:pPr>
              <w:spacing w:after="0"/>
              <w:rPr>
                <w:rFonts w:hint="eastAsia"/>
              </w:rPr>
            </w:pPr>
            <w:r>
              <w:rPr>
                <w:sz w:val="17"/>
              </w:rPr>
              <w:t>Correspondence</w:t>
            </w:r>
            <w:r>
              <w:rPr>
                <w:sz w:val="17"/>
              </w:rPr>
              <w:br/>
              <w:t>Rule</w:t>
            </w:r>
          </w:p>
        </w:tc>
        <w:tc>
          <w:tcPr>
            <w:tcW w:w="2551" w:type="dxa"/>
          </w:tcPr>
          <w:p w14:paraId="70E44AAD" w14:textId="77777777" w:rsidR="006D457F" w:rsidRDefault="00000000">
            <w:pPr>
              <w:spacing w:after="0"/>
              <w:rPr>
                <w:rFonts w:hint="eastAsia"/>
              </w:rPr>
            </w:pPr>
            <w:r>
              <w:rPr>
                <w:sz w:val="17"/>
              </w:rPr>
              <w:t>规定对应关系必须满足的约束条件（Constraint），用于强制不同视图之间的一致性。</w:t>
            </w:r>
          </w:p>
        </w:tc>
        <w:tc>
          <w:tcPr>
            <w:tcW w:w="3118" w:type="dxa"/>
          </w:tcPr>
          <w:p w14:paraId="0111D1AD" w14:textId="77777777" w:rsidR="006D457F" w:rsidRDefault="00000000">
            <w:pPr>
              <w:spacing w:after="0"/>
              <w:rPr>
                <w:rFonts w:hint="eastAsia"/>
              </w:rPr>
            </w:pPr>
            <w:r>
              <w:rPr>
                <w:sz w:val="17"/>
              </w:rPr>
              <w:t>第 6.2 节 —— 22 条形式化的对应关系规则（CR-001 至 CR-022），按视图对分组</w:t>
            </w:r>
          </w:p>
        </w:tc>
      </w:tr>
      <w:tr w:rsidR="006D457F" w14:paraId="4B6F42EC" w14:textId="77777777">
        <w:tc>
          <w:tcPr>
            <w:tcW w:w="1247" w:type="dxa"/>
          </w:tcPr>
          <w:p w14:paraId="2205F100" w14:textId="77777777" w:rsidR="006D457F" w:rsidRDefault="00000000">
            <w:pPr>
              <w:spacing w:after="0"/>
              <w:rPr>
                <w:rFonts w:hint="eastAsia"/>
              </w:rPr>
            </w:pPr>
            <w:r>
              <w:rPr>
                <w:sz w:val="17"/>
              </w:rPr>
              <w:lastRenderedPageBreak/>
              <w:t>架构风格</w:t>
            </w:r>
          </w:p>
        </w:tc>
        <w:tc>
          <w:tcPr>
            <w:tcW w:w="1247" w:type="dxa"/>
          </w:tcPr>
          <w:p w14:paraId="58FB453C" w14:textId="77777777" w:rsidR="006D457F" w:rsidRDefault="00000000">
            <w:pPr>
              <w:spacing w:after="0"/>
              <w:rPr>
                <w:rFonts w:hint="eastAsia"/>
              </w:rPr>
            </w:pPr>
            <w:r>
              <w:rPr>
                <w:sz w:val="17"/>
              </w:rPr>
              <w:t>Architecture</w:t>
            </w:r>
            <w:r>
              <w:rPr>
                <w:sz w:val="17"/>
              </w:rPr>
              <w:br/>
              <w:t>Style</w:t>
            </w:r>
          </w:p>
        </w:tc>
        <w:tc>
          <w:tcPr>
            <w:tcW w:w="2551" w:type="dxa"/>
          </w:tcPr>
          <w:p w14:paraId="3A9BE1C8" w14:textId="77777777" w:rsidR="006D457F" w:rsidRDefault="00000000">
            <w:pPr>
              <w:spacing w:after="0"/>
              <w:rPr>
                <w:rFonts w:hint="eastAsia"/>
              </w:rPr>
            </w:pPr>
            <w:r>
              <w:rPr>
                <w:sz w:val="17"/>
              </w:rPr>
              <w:t>一组原则（Principles）和约束（Constraints），定义了系统组织的高层策略和设计范式。</w:t>
            </w:r>
          </w:p>
        </w:tc>
        <w:tc>
          <w:tcPr>
            <w:tcW w:w="3118" w:type="dxa"/>
          </w:tcPr>
          <w:p w14:paraId="093182B0" w14:textId="77777777" w:rsidR="006D457F" w:rsidRDefault="00000000">
            <w:pPr>
              <w:spacing w:after="0"/>
              <w:rPr>
                <w:rFonts w:hint="eastAsia"/>
              </w:rPr>
            </w:pPr>
            <w:r>
              <w:rPr>
                <w:sz w:val="17"/>
              </w:rPr>
              <w:t>第 5.3.1 节 —— 4 种架构风格：分层架构、客户端-服务器、RESTful、模块化</w:t>
            </w:r>
          </w:p>
        </w:tc>
      </w:tr>
      <w:tr w:rsidR="006D457F" w14:paraId="605FE13C" w14:textId="77777777">
        <w:tc>
          <w:tcPr>
            <w:tcW w:w="1247" w:type="dxa"/>
          </w:tcPr>
          <w:p w14:paraId="06673F4A" w14:textId="77777777" w:rsidR="006D457F" w:rsidRDefault="00000000">
            <w:pPr>
              <w:spacing w:after="0"/>
              <w:rPr>
                <w:rFonts w:hint="eastAsia"/>
              </w:rPr>
            </w:pPr>
            <w:r>
              <w:rPr>
                <w:sz w:val="17"/>
              </w:rPr>
              <w:t>架构模式</w:t>
            </w:r>
          </w:p>
        </w:tc>
        <w:tc>
          <w:tcPr>
            <w:tcW w:w="1247" w:type="dxa"/>
          </w:tcPr>
          <w:p w14:paraId="41F3AE68" w14:textId="77777777" w:rsidR="006D457F" w:rsidRDefault="00000000">
            <w:pPr>
              <w:spacing w:after="0"/>
              <w:rPr>
                <w:rFonts w:hint="eastAsia"/>
              </w:rPr>
            </w:pPr>
            <w:r>
              <w:rPr>
                <w:sz w:val="17"/>
              </w:rPr>
              <w:t>Architecture</w:t>
            </w:r>
            <w:r>
              <w:rPr>
                <w:sz w:val="17"/>
              </w:rPr>
              <w:br/>
              <w:t>Pattern</w:t>
            </w:r>
          </w:p>
        </w:tc>
        <w:tc>
          <w:tcPr>
            <w:tcW w:w="2551" w:type="dxa"/>
          </w:tcPr>
          <w:p w14:paraId="3C76B249" w14:textId="77777777" w:rsidR="006D457F" w:rsidRDefault="00000000">
            <w:pPr>
              <w:spacing w:after="0"/>
              <w:rPr>
                <w:rFonts w:hint="eastAsia"/>
              </w:rPr>
            </w:pPr>
            <w:r>
              <w:rPr>
                <w:sz w:val="17"/>
              </w:rPr>
              <w:t>在特定上下文中对常见设计问题的可复用解决方案。</w:t>
            </w:r>
          </w:p>
        </w:tc>
        <w:tc>
          <w:tcPr>
            <w:tcW w:w="3118" w:type="dxa"/>
          </w:tcPr>
          <w:p w14:paraId="30A26094" w14:textId="77777777" w:rsidR="006D457F" w:rsidRDefault="00000000">
            <w:pPr>
              <w:spacing w:after="0"/>
              <w:rPr>
                <w:rFonts w:hint="eastAsia"/>
              </w:rPr>
            </w:pPr>
            <w:r>
              <w:rPr>
                <w:sz w:val="17"/>
              </w:rPr>
              <w:t>第 5.3.2 节 —— 4 种核心模式：MVC、Repository、Dependency Injection、Publish-Subscribe</w:t>
            </w:r>
          </w:p>
        </w:tc>
      </w:tr>
      <w:tr w:rsidR="006D457F" w14:paraId="40A0FC74" w14:textId="77777777">
        <w:tc>
          <w:tcPr>
            <w:tcW w:w="1247" w:type="dxa"/>
          </w:tcPr>
          <w:p w14:paraId="5950A1F9" w14:textId="77777777" w:rsidR="006D457F" w:rsidRDefault="00000000">
            <w:pPr>
              <w:spacing w:after="0"/>
              <w:rPr>
                <w:rFonts w:hint="eastAsia"/>
              </w:rPr>
            </w:pPr>
            <w:r>
              <w:rPr>
                <w:sz w:val="17"/>
              </w:rPr>
              <w:t>一致性分析</w:t>
            </w:r>
          </w:p>
        </w:tc>
        <w:tc>
          <w:tcPr>
            <w:tcW w:w="1247" w:type="dxa"/>
          </w:tcPr>
          <w:p w14:paraId="0562ABDF" w14:textId="77777777" w:rsidR="006D457F" w:rsidRDefault="00000000">
            <w:pPr>
              <w:spacing w:after="0"/>
              <w:rPr>
                <w:rFonts w:hint="eastAsia"/>
              </w:rPr>
            </w:pPr>
            <w:r>
              <w:rPr>
                <w:sz w:val="17"/>
              </w:rPr>
              <w:t>Consistency</w:t>
            </w:r>
            <w:r>
              <w:rPr>
                <w:sz w:val="17"/>
              </w:rPr>
              <w:br/>
              <w:t>Analysis</w:t>
            </w:r>
          </w:p>
        </w:tc>
        <w:tc>
          <w:tcPr>
            <w:tcW w:w="2551" w:type="dxa"/>
          </w:tcPr>
          <w:p w14:paraId="35683865" w14:textId="77777777" w:rsidR="006D457F" w:rsidRDefault="00000000">
            <w:pPr>
              <w:spacing w:after="0"/>
              <w:rPr>
                <w:rFonts w:hint="eastAsia"/>
              </w:rPr>
            </w:pPr>
            <w:r>
              <w:rPr>
                <w:sz w:val="17"/>
              </w:rPr>
              <w:t>验证架构描述是否充分覆盖所有已识别关注点，且各视图之间不存在逻辑矛盾的分析活动。</w:t>
            </w:r>
          </w:p>
        </w:tc>
        <w:tc>
          <w:tcPr>
            <w:tcW w:w="3118" w:type="dxa"/>
          </w:tcPr>
          <w:p w14:paraId="7A483EDF" w14:textId="77777777" w:rsidR="006D457F" w:rsidRDefault="00000000">
            <w:pPr>
              <w:spacing w:after="0"/>
              <w:rPr>
                <w:rFonts w:hint="eastAsia"/>
              </w:rPr>
            </w:pPr>
            <w:r>
              <w:rPr>
                <w:sz w:val="17"/>
              </w:rPr>
              <w:t>第 7 章 —— 7.1 关注点覆盖分析（93% 覆盖率）、7.2 6 个质量属性分析、7.3 8 个已知风险、7.4 需求追溯</w:t>
            </w:r>
          </w:p>
        </w:tc>
      </w:tr>
    </w:tbl>
    <w:p w14:paraId="7B01C953" w14:textId="77777777" w:rsidR="006D457F" w:rsidRDefault="006D457F">
      <w:pPr>
        <w:rPr>
          <w:rFonts w:hint="eastAsia"/>
        </w:rPr>
      </w:pPr>
    </w:p>
    <w:p w14:paraId="0E957788" w14:textId="77777777" w:rsidR="006D457F" w:rsidRDefault="00000000">
      <w:pPr>
        <w:pStyle w:val="2"/>
      </w:pPr>
      <w:bookmarkStart w:id="102" w:name="_Toc232178885"/>
      <w:r>
        <w:t xml:space="preserve">A.2 IEEE 42010 </w:t>
      </w:r>
      <w:r>
        <w:t>概念关系模型</w:t>
      </w:r>
      <w:bookmarkEnd w:id="102"/>
    </w:p>
    <w:p w14:paraId="171751FC" w14:textId="77777777" w:rsidR="006D457F" w:rsidRDefault="00000000">
      <w:pPr>
        <w:rPr>
          <w:rFonts w:hint="eastAsia"/>
        </w:rPr>
      </w:pPr>
      <w:r>
        <w:t>IEEE 42010:2011 标准附录 A 以概念模型图（Conceptual Model）的形式定义了核心概念之间的关系。以下以文本形式概括该模型的 9 条关键关系：</w:t>
      </w:r>
    </w:p>
    <w:p w14:paraId="74B0DF26" w14:textId="77777777" w:rsidR="006D457F" w:rsidRDefault="00000000">
      <w:pPr>
        <w:rPr>
          <w:rFonts w:hint="eastAsia"/>
        </w:rPr>
      </w:pPr>
      <w:r>
        <w:t>R1. 一个系统（System-of-Interest）位于一个环境（Environment）中，系统有一个架构（Architecture）。</w:t>
      </w:r>
    </w:p>
    <w:p w14:paraId="406DB442" w14:textId="77777777" w:rsidR="006D457F" w:rsidRDefault="00000000">
      <w:pPr>
        <w:rPr>
          <w:rFonts w:hint="eastAsia"/>
        </w:rPr>
      </w:pPr>
      <w:r>
        <w:t>R2. 一个架构由一个架构描述（Architecture Description）来表达。</w:t>
      </w:r>
    </w:p>
    <w:p w14:paraId="4BA920C4" w14:textId="77777777" w:rsidR="006D457F" w:rsidRDefault="00000000">
      <w:pPr>
        <w:rPr>
          <w:rFonts w:hint="eastAsia"/>
        </w:rPr>
      </w:pPr>
      <w:r>
        <w:t>R3. 一个架构描述由多个架构视图（Architecture View）和多个架构原理（Architecture Rationale）组成。</w:t>
      </w:r>
    </w:p>
    <w:p w14:paraId="325AE269" w14:textId="77777777" w:rsidR="006D457F" w:rsidRDefault="00000000">
      <w:pPr>
        <w:rPr>
          <w:rFonts w:hint="eastAsia"/>
        </w:rPr>
      </w:pPr>
      <w:r>
        <w:t>R4. 每个架构视图遵循一个架构视点（Architecture Viewpoint）的规范来构建。</w:t>
      </w:r>
    </w:p>
    <w:p w14:paraId="63AC9C80" w14:textId="77777777" w:rsidR="006D457F" w:rsidRDefault="00000000">
      <w:pPr>
        <w:rPr>
          <w:rFonts w:hint="eastAsia"/>
        </w:rPr>
      </w:pPr>
      <w:r>
        <w:t>R5. 每个架构视点覆盖一组利益相关者（Stakeholder）的关注点（Concern）。</w:t>
      </w:r>
    </w:p>
    <w:p w14:paraId="6FFCC9D7" w14:textId="77777777" w:rsidR="006D457F" w:rsidRDefault="00000000">
      <w:pPr>
        <w:rPr>
          <w:rFonts w:hint="eastAsia"/>
        </w:rPr>
      </w:pPr>
      <w:r>
        <w:t>R6. 架构视图包含一个或多个架构模型（Architecture Model），架构模型是视图的精确化、形式化表达。</w:t>
      </w:r>
    </w:p>
    <w:p w14:paraId="4FD83A29" w14:textId="77777777" w:rsidR="006D457F" w:rsidRDefault="00000000">
      <w:pPr>
        <w:rPr>
          <w:rFonts w:hint="eastAsia"/>
        </w:rPr>
      </w:pPr>
      <w:r>
        <w:t>R7. 架构原理解释和论证架构决策（Architecture Decision），架构决策影响架构视图和架构模型的设计。IEEE 42010:2022 第二版进一步将架构决策提升为与架构视图并列的架构描述一等构成要素。</w:t>
      </w:r>
    </w:p>
    <w:p w14:paraId="353C16E1" w14:textId="77777777" w:rsidR="006D457F" w:rsidRDefault="00000000">
      <w:pPr>
        <w:rPr>
          <w:rFonts w:hint="eastAsia"/>
        </w:rPr>
      </w:pPr>
      <w:r>
        <w:t>R8. 对应关系（Correspondence）定义不同视图/模型中元素之间的映射关系，对应关系规则（Correspondence Rule）约束这些映射必须满足的条件。</w:t>
      </w:r>
    </w:p>
    <w:p w14:paraId="5D46835D" w14:textId="77777777" w:rsidR="006D457F" w:rsidRDefault="00000000">
      <w:pPr>
        <w:rPr>
          <w:rFonts w:hint="eastAsia"/>
        </w:rPr>
      </w:pPr>
      <w:r>
        <w:t>R9. 一致性分析（Consistency Analysis）利用对应关系规则验证架构描述是否充分覆盖所有关注点、且各视图之间不存在逻辑矛盾。</w:t>
      </w:r>
    </w:p>
    <w:p w14:paraId="752A6784" w14:textId="77777777" w:rsidR="006D457F" w:rsidRDefault="00000000">
      <w:pPr>
        <w:pStyle w:val="1"/>
      </w:pPr>
      <w:bookmarkStart w:id="103" w:name="_Toc232178886"/>
      <w:r>
        <w:lastRenderedPageBreak/>
        <w:t>附录</w:t>
      </w:r>
      <w:r>
        <w:t xml:space="preserve"> B</w:t>
      </w:r>
      <w:r>
        <w:t>：质量属性场景</w:t>
      </w:r>
      <w:bookmarkEnd w:id="103"/>
    </w:p>
    <w:p w14:paraId="76D21FE5" w14:textId="77777777" w:rsidR="006D457F" w:rsidRDefault="00000000">
      <w:pPr>
        <w:pStyle w:val="2"/>
      </w:pPr>
      <w:bookmarkStart w:id="104" w:name="_Toc232178887"/>
      <w:r>
        <w:t>B.</w:t>
      </w:r>
      <w:r>
        <w:rPr>
          <w:rFonts w:hint="eastAsia"/>
        </w:rPr>
        <w:t>1</w:t>
      </w:r>
      <w:r>
        <w:t xml:space="preserve"> </w:t>
      </w:r>
      <w:r>
        <w:t>博客系统质量属性场景</w:t>
      </w:r>
      <w:bookmarkEnd w:id="104"/>
    </w:p>
    <w:p w14:paraId="761E9896" w14:textId="77777777" w:rsidR="006D457F" w:rsidRDefault="00000000">
      <w:pPr>
        <w:rPr>
          <w:rFonts w:hint="eastAsia"/>
        </w:rPr>
      </w:pPr>
      <w:r>
        <w:t>以下是针对本博客系统设计的质量属性场景示例，覆盖了第 3.2 节定义的六大质量属性。这些场景在第 7.2 节质量属性分析中用作架构设计的验证。</w:t>
      </w:r>
    </w:p>
    <w:p w14:paraId="0ED0B133" w14:textId="77777777" w:rsidR="006D457F" w:rsidRDefault="00000000">
      <w:pPr>
        <w:pStyle w:val="3"/>
      </w:pPr>
      <w:bookmarkStart w:id="105" w:name="_Toc232178888"/>
      <w:r>
        <w:t>B.</w:t>
      </w:r>
      <w:r>
        <w:rPr>
          <w:rFonts w:hint="eastAsia"/>
        </w:rPr>
        <w:t>1</w:t>
      </w:r>
      <w:r>
        <w:t>.1 性能场景</w:t>
      </w:r>
      <w:bookmarkEnd w:id="105"/>
    </w:p>
    <w:p w14:paraId="772AAAFF" w14:textId="77777777" w:rsidR="006D457F" w:rsidRDefault="00000000">
      <w:pPr>
        <w:rPr>
          <w:rFonts w:hint="eastAsia"/>
        </w:rPr>
      </w:pPr>
      <w:r>
        <w:rPr>
          <w:b/>
        </w:rPr>
        <w:t>场景 QA-PERF-001：文章列表并发查询</w:t>
      </w:r>
    </w:p>
    <w:p w14:paraId="3AEEDEB1" w14:textId="77777777" w:rsidR="006D457F" w:rsidRDefault="00000000">
      <w:pPr>
        <w:rPr>
          <w:rFonts w:hint="eastAsia"/>
        </w:rPr>
      </w:pPr>
      <w:r>
        <w:t>刺激源：20 个并发用户（课程实验环境下的最大并发数）</w:t>
      </w:r>
      <w:r>
        <w:br/>
        <w:t>刺激：同时发起文章列表查询请求（GET /api/v1/articles?page=1&amp;size=10）</w:t>
      </w:r>
      <w:r>
        <w:br/>
        <w:t>环境：系统正常运行，数据库连接池已初始化（最小 5、最大 50），无 Redis 缓存</w:t>
      </w:r>
      <w:r>
        <w:br/>
        <w:t>制品：文章查询服务（ArticleService → ArticleRepository → MySQL）</w:t>
      </w:r>
      <w:r>
        <w:br/>
        <w:t>响应：返回分页的文章列表 JSON 数据，包含文章标题、作者、发布时间、分类等字段</w:t>
      </w:r>
      <w:r>
        <w:br/>
        <w:t>响应度量：</w:t>
      </w:r>
      <w:r>
        <w:br/>
        <w:t xml:space="preserve">  - 95% 的请求在 2 秒内返回结果</w:t>
      </w:r>
      <w:r>
        <w:br/>
        <w:t xml:space="preserve">  - 100% 的请求在 3 秒内返回结果（无超时）</w:t>
      </w:r>
      <w:r>
        <w:br/>
        <w:t xml:space="preserve">  - 服务器 CPU 使用率不超过 70%</w:t>
      </w:r>
      <w:r>
        <w:br/>
        <w:t xml:space="preserve">  - 内存占用不超过 2 GB</w:t>
      </w:r>
    </w:p>
    <w:p w14:paraId="78E1EF0F" w14:textId="77777777" w:rsidR="006D457F" w:rsidRDefault="00000000">
      <w:pPr>
        <w:rPr>
          <w:rFonts w:hint="eastAsia"/>
        </w:rPr>
      </w:pPr>
      <w:r>
        <w:rPr>
          <w:b/>
        </w:rPr>
        <w:t>场景 QA-PERF-002：文章详情页加载</w:t>
      </w:r>
    </w:p>
    <w:p w14:paraId="0E9D0C96" w14:textId="77777777" w:rsidR="006D457F" w:rsidRDefault="00000000">
      <w:pPr>
        <w:rPr>
          <w:rFonts w:hint="eastAsia"/>
        </w:rPr>
      </w:pPr>
      <w:r>
        <w:t>刺激源：单个用户通过浏览器访问文章详情页</w:t>
      </w:r>
      <w:r>
        <w:br/>
        <w:t>刺激：请求加载一篇包含 5000 字符正文、50 条评论的文章详情</w:t>
      </w:r>
      <w:r>
        <w:br/>
        <w:t>环境：系统正常运行，Nginx 已配置静态资源缓存和 Gzip 压缩</w:t>
      </w:r>
      <w:r>
        <w:br/>
        <w:t>制品：前端 SPA + 文章详情 API（GET /api/v1/articles/{id}）+ 评论列表 API</w:t>
      </w:r>
      <w:r>
        <w:br/>
        <w:t>响应：前端渲染完整的文章详情页面（文章内容 + 评论列表 + 侧边栏）</w:t>
      </w:r>
      <w:r>
        <w:br/>
        <w:t>响应度量：</w:t>
      </w:r>
      <w:r>
        <w:br/>
        <w:t xml:space="preserve">  - 首屏渲染时间不超过 2 秒（First Contentful Paint）</w:t>
      </w:r>
      <w:r>
        <w:br/>
        <w:t xml:space="preserve">  - API 响应时间不超过 500 毫秒</w:t>
      </w:r>
      <w:r>
        <w:br/>
        <w:t xml:space="preserve">  - 页面完全可交互时间不超过 3 秒</w:t>
      </w:r>
    </w:p>
    <w:p w14:paraId="39F88CF7" w14:textId="77777777" w:rsidR="006D457F" w:rsidRDefault="00000000">
      <w:pPr>
        <w:pStyle w:val="3"/>
      </w:pPr>
      <w:bookmarkStart w:id="106" w:name="_Toc232178889"/>
      <w:r>
        <w:t>B.</w:t>
      </w:r>
      <w:r>
        <w:rPr>
          <w:rFonts w:hint="eastAsia"/>
        </w:rPr>
        <w:t>1</w:t>
      </w:r>
      <w:r>
        <w:t>.2 可用性场景</w:t>
      </w:r>
      <w:bookmarkEnd w:id="106"/>
    </w:p>
    <w:p w14:paraId="0F44BB99" w14:textId="77777777" w:rsidR="006D457F" w:rsidRDefault="00000000">
      <w:pPr>
        <w:rPr>
          <w:rFonts w:hint="eastAsia"/>
        </w:rPr>
      </w:pPr>
      <w:r>
        <w:rPr>
          <w:b/>
        </w:rPr>
        <w:t>场景 QA-USA-001：新用户注册操作</w:t>
      </w:r>
    </w:p>
    <w:p w14:paraId="5ADD8438" w14:textId="77777777" w:rsidR="006D457F" w:rsidRDefault="00000000">
      <w:pPr>
        <w:rPr>
          <w:rFonts w:hint="eastAsia"/>
        </w:rPr>
      </w:pPr>
      <w:r>
        <w:t>刺激源：一名未使用过本系统的新用户</w:t>
      </w:r>
      <w:r>
        <w:br/>
        <w:t>刺激：尝试完成用户注册流程（填写用户名、密码、邮箱 → 提交注册表单）</w:t>
      </w:r>
      <w:r>
        <w:br/>
        <w:t>环境：系统正常运行，数据库可写入</w:t>
      </w:r>
      <w:r>
        <w:br/>
      </w:r>
      <w:r>
        <w:lastRenderedPageBreak/>
        <w:t>制品：用户注册前端表单组件 + 注册 API（POST /api/v1/auth/register）</w:t>
      </w:r>
      <w:r>
        <w:br/>
        <w:t>响应：前端展示实时表单校验反馈（用户名格式、密码强度、邮箱格式），后端校验通过后创建用户账户并返回成功提示</w:t>
      </w:r>
      <w:r>
        <w:br/>
        <w:t>响应度量：</w:t>
      </w:r>
      <w:r>
        <w:br/>
        <w:t xml:space="preserve">  - 用户无需查阅帮助文档即可独立完成注册（首次成功率 &gt; 90%）</w:t>
      </w:r>
      <w:r>
        <w:br/>
        <w:t xml:space="preserve">  - 表单填写错误时显示明确的中文错误提示（如"用户名长度须为 3-20 个字符"）</w:t>
      </w:r>
      <w:r>
        <w:br/>
        <w:t xml:space="preserve">  - 注册成功后自动跳转至登录页并有明确提示</w:t>
      </w:r>
    </w:p>
    <w:p w14:paraId="7F26358D" w14:textId="77777777" w:rsidR="006D457F" w:rsidRDefault="00000000">
      <w:pPr>
        <w:rPr>
          <w:rFonts w:hint="eastAsia"/>
        </w:rPr>
      </w:pPr>
      <w:r>
        <w:rPr>
          <w:b/>
        </w:rPr>
        <w:t>场景 QA-USA-002：重要操作防误操作</w:t>
      </w:r>
    </w:p>
    <w:p w14:paraId="77E160EC" w14:textId="77777777" w:rsidR="006D457F" w:rsidRDefault="00000000">
      <w:pPr>
        <w:rPr>
          <w:rFonts w:hint="eastAsia"/>
        </w:rPr>
      </w:pPr>
      <w:r>
        <w:t>刺激源：一位已登录的普通用户</w:t>
      </w:r>
      <w:r>
        <w:br/>
        <w:t>刺激：点击"删除文章"按钮</w:t>
      </w:r>
      <w:r>
        <w:br/>
        <w:t>环境：系统正常运行，用户已通过 JWT 认证</w:t>
      </w:r>
      <w:r>
        <w:br/>
        <w:t>制品：前端文章管理组件 + 文章删除 API（DELETE /api/v1/articles/{id}）</w:t>
      </w:r>
      <w:r>
        <w:br/>
        <w:t>响应：前端弹出模态对话框提示"确定要删除这篇文章吗？删除后无法恢复"，用户确认后才发送删除请求，后端校验权限后执行软删除</w:t>
      </w:r>
      <w:r>
        <w:br/>
        <w:t>响应度量：</w:t>
      </w:r>
      <w:r>
        <w:br/>
        <w:t xml:space="preserve">  - 100% 的删除操作有二次确认机制</w:t>
      </w:r>
      <w:r>
        <w:br/>
        <w:t xml:space="preserve">  - 确认对话框应明确提示操作的不可逆性</w:t>
      </w:r>
      <w:r>
        <w:br/>
        <w:t xml:space="preserve">  - 删除成功后显示明确的成功提示</w:t>
      </w:r>
    </w:p>
    <w:p w14:paraId="1C5043EF" w14:textId="77777777" w:rsidR="006D457F" w:rsidRDefault="00000000">
      <w:pPr>
        <w:pStyle w:val="3"/>
      </w:pPr>
      <w:bookmarkStart w:id="107" w:name="_Toc232178890"/>
      <w:r>
        <w:t>B.</w:t>
      </w:r>
      <w:r>
        <w:rPr>
          <w:rFonts w:hint="eastAsia"/>
        </w:rPr>
        <w:t>1</w:t>
      </w:r>
      <w:r>
        <w:t>.3 安全性场景</w:t>
      </w:r>
      <w:bookmarkEnd w:id="107"/>
    </w:p>
    <w:p w14:paraId="4E4AE796" w14:textId="77777777" w:rsidR="006D457F" w:rsidRDefault="00000000">
      <w:pPr>
        <w:rPr>
          <w:rFonts w:hint="eastAsia"/>
        </w:rPr>
      </w:pPr>
      <w:r>
        <w:rPr>
          <w:b/>
        </w:rPr>
        <w:t>场景 QA-SEC-001：暴力破解防护</w:t>
      </w:r>
    </w:p>
    <w:p w14:paraId="2AA35570" w14:textId="77777777" w:rsidR="006D457F" w:rsidRDefault="00000000">
      <w:pPr>
        <w:rPr>
          <w:rFonts w:hint="eastAsia"/>
        </w:rPr>
      </w:pPr>
      <w:r>
        <w:t>刺激源：恶意攻击者（或误操作用户）</w:t>
      </w:r>
      <w:r>
        <w:br/>
        <w:t>刺激：在 5 分钟内连续使用错误密码尝试登录同一账户超过 5 次</w:t>
      </w:r>
      <w:r>
        <w:br/>
        <w:t>环境：系统正常运行，Redis 可用（用于登录失败计数），JWT 认证模式</w:t>
      </w:r>
      <w:r>
        <w:br/>
        <w:t>制品：登录 API（POST /api/v1/auth/login）+ 认证中间件</w:t>
      </w:r>
      <w:r>
        <w:br/>
        <w:t>响应：前 4 次失败返回"用户名或密码错误"（统一提示，防枚举），第 5 次失败后锁定账户 15 分钟，锁定期间即使密码正确也拒绝登录并提示"账户已被临时锁定，请 15 分钟后重试"</w:t>
      </w:r>
      <w:r>
        <w:br/>
        <w:t>响应度量：</w:t>
      </w:r>
      <w:r>
        <w:br/>
        <w:t xml:space="preserve">  - 5 次连续失败后 100% 触发账户锁定</w:t>
      </w:r>
      <w:r>
        <w:br/>
        <w:t xml:space="preserve">  - 锁定期间任何登录尝试均被拒绝</w:t>
      </w:r>
      <w:r>
        <w:br/>
        <w:t xml:space="preserve">  - 错误提示不区分"用户名不存在"和"密码错误"，防止用户枚举攻击</w:t>
      </w:r>
      <w:r>
        <w:br/>
        <w:t xml:space="preserve">  - 锁定计时器到期后自动解封，正常用户可重新登录</w:t>
      </w:r>
    </w:p>
    <w:p w14:paraId="57116B66" w14:textId="77777777" w:rsidR="006D457F" w:rsidRDefault="00000000">
      <w:pPr>
        <w:rPr>
          <w:rFonts w:hint="eastAsia"/>
        </w:rPr>
      </w:pPr>
      <w:r>
        <w:rPr>
          <w:b/>
        </w:rPr>
        <w:t>场景 QA-SEC-002：未授权访问保护</w:t>
      </w:r>
    </w:p>
    <w:p w14:paraId="52520D5B" w14:textId="77777777" w:rsidR="006D457F" w:rsidRDefault="00000000">
      <w:pPr>
        <w:rPr>
          <w:rFonts w:hint="eastAsia"/>
        </w:rPr>
      </w:pPr>
      <w:r>
        <w:t>刺激源：一个未登录的匿名访问者</w:t>
      </w:r>
      <w:r>
        <w:br/>
      </w:r>
      <w:r>
        <w:lastRenderedPageBreak/>
        <w:t>刺激：尝试通过直接输入 URL 访问后台管理页面或调用管理 API</w:t>
      </w:r>
      <w:r>
        <w:br/>
        <w:t>环境：系统正常运行</w:t>
      </w:r>
      <w:r>
        <w:br/>
        <w:t>制品：前端路由守卫 + 后端 AuthMiddleware + RBAC 权限校验</w:t>
      </w:r>
      <w:r>
        <w:br/>
        <w:t>响应：前端路由守卫检测到未登录状态，重定向到登录页面；若绕过前端直接调用 API，后端中间件检测到缺少有效 JWT Token，返回 HTTP 401 Unauthorized</w:t>
      </w:r>
      <w:r>
        <w:br/>
        <w:t>响应度量：</w:t>
      </w:r>
      <w:r>
        <w:br/>
        <w:t xml:space="preserve">  - 100% 的后台管理 API 端点有认证和授权校验</w:t>
      </w:r>
      <w:r>
        <w:br/>
        <w:t xml:space="preserve">  - 未认证请求返回 401（而非 403 或 200）</w:t>
      </w:r>
      <w:r>
        <w:br/>
        <w:t xml:space="preserve">  - 认证但无权限的请求（如普通用户调用管理 API）返回 403 Forbidden</w:t>
      </w:r>
    </w:p>
    <w:p w14:paraId="30D74C14" w14:textId="77777777" w:rsidR="006D457F" w:rsidRDefault="00000000">
      <w:pPr>
        <w:rPr>
          <w:rFonts w:hint="eastAsia"/>
        </w:rPr>
      </w:pPr>
      <w:r>
        <w:rPr>
          <w:b/>
        </w:rPr>
        <w:t>场景 QA-SEC-003：XSS 跨站脚本攻击防护</w:t>
      </w:r>
    </w:p>
    <w:p w14:paraId="4E8E63F2" w14:textId="77777777" w:rsidR="006D457F" w:rsidRDefault="00000000">
      <w:pPr>
        <w:rPr>
          <w:rFonts w:hint="eastAsia"/>
        </w:rPr>
      </w:pPr>
      <w:r>
        <w:t>刺激源：恶意用户</w:t>
      </w:r>
      <w:r>
        <w:br/>
        <w:t>刺激：在文章正文或评论中提交包含 &lt;script&gt;alert("xss")&lt;/script&gt; 的内容</w:t>
      </w:r>
      <w:r>
        <w:br/>
        <w:t>环境：系统正常运行</w:t>
      </w:r>
      <w:r>
        <w:br/>
        <w:t>制品：前端输入组件 + 后端请求校验 + 数据库持久化 + 前端输出转义</w:t>
      </w:r>
      <w:r>
        <w:br/>
        <w:t>响应：后端对输入内容执行 HTML 标签过滤或转义，将 &lt; 转义为 &amp;lt;，将 &gt; 转义为 &amp;gt;；前端渲染时对用户生成内容再次进行输出转义，确保脚本不被浏览器执行</w:t>
      </w:r>
      <w:r>
        <w:br/>
        <w:t>响应度量：</w:t>
      </w:r>
      <w:r>
        <w:br/>
        <w:t xml:space="preserve">  - 100% 的用户输入内容经过 XSS 过滤/转义</w:t>
      </w:r>
      <w:r>
        <w:br/>
        <w:t xml:space="preserve">  - 无法通过文章正文或评论注入可执行的 JavaScript 代码</w:t>
      </w:r>
      <w:r>
        <w:br/>
        <w:t xml:space="preserve">  - 后端返回的已存储内容中的 HTML 标签已被安全转义</w:t>
      </w:r>
    </w:p>
    <w:p w14:paraId="479D1C19" w14:textId="77777777" w:rsidR="006D457F" w:rsidRDefault="00000000">
      <w:pPr>
        <w:pStyle w:val="3"/>
      </w:pPr>
      <w:bookmarkStart w:id="108" w:name="_Toc232178891"/>
      <w:r>
        <w:t>B.</w:t>
      </w:r>
      <w:r>
        <w:rPr>
          <w:rFonts w:hint="eastAsia"/>
        </w:rPr>
        <w:t>1</w:t>
      </w:r>
      <w:r>
        <w:t>.4 可维护性场景</w:t>
      </w:r>
      <w:bookmarkEnd w:id="108"/>
    </w:p>
    <w:p w14:paraId="714BB51C" w14:textId="77777777" w:rsidR="006D457F" w:rsidRDefault="00000000">
      <w:pPr>
        <w:rPr>
          <w:rFonts w:hint="eastAsia"/>
        </w:rPr>
      </w:pPr>
      <w:r>
        <w:rPr>
          <w:b/>
        </w:rPr>
        <w:t>场景 QA-MAIN-001：新成员加入开发</w:t>
      </w:r>
    </w:p>
    <w:p w14:paraId="006FDEB3" w14:textId="77777777" w:rsidR="006D457F" w:rsidRDefault="00000000">
      <w:pPr>
        <w:rPr>
          <w:rFonts w:hint="eastAsia"/>
        </w:rPr>
      </w:pPr>
      <w:r>
        <w:t>刺激源：一名新加入开发团队的成员（未参与原架构设计）</w:t>
      </w:r>
      <w:r>
        <w:br/>
        <w:t>刺激：需要了解系统模块结构和代码组织，以便在一个功能模块（如评论功能）中修复 Bug</w:t>
      </w:r>
      <w:r>
        <w:br/>
        <w:t>环境：项目已开发至中期，代码库包含约 50 个源文件</w:t>
      </w:r>
      <w:r>
        <w:br/>
        <w:t>制品：SAD 文档 + 代码目录结构 + API 文档（Swagger/OpenAPI）+ 代码注释</w:t>
      </w:r>
      <w:r>
        <w:br/>
        <w:t>响应：新成员通过阅读 SAD 第 4.2.1 节静态结构模型了解模块划分和分层架构，通过 Swagger UI 了解 Comment 相关 API 的契约，通过代码的目录结构和命名快速定位到 CommentController → CommentService → CommentRepository 的调用链路</w:t>
      </w:r>
      <w:r>
        <w:br/>
        <w:t>响应度量：</w:t>
      </w:r>
      <w:r>
        <w:br/>
        <w:t xml:space="preserve">  - 新成员在 2 小时内能够定位到需要修改的代码文件</w:t>
      </w:r>
      <w:r>
        <w:br/>
        <w:t xml:space="preserve">  - 新成员在 1 天内能够完成一个简单 Bug 的修复并提交 Pull Request</w:t>
      </w:r>
      <w:r>
        <w:br/>
        <w:t xml:space="preserve">  - 代码目录结构和模块命名与 SAD 文档描述一致</w:t>
      </w:r>
    </w:p>
    <w:p w14:paraId="5EBF1F50" w14:textId="77777777" w:rsidR="006D457F" w:rsidRDefault="00000000">
      <w:pPr>
        <w:rPr>
          <w:rFonts w:hint="eastAsia"/>
        </w:rPr>
      </w:pPr>
      <w:r>
        <w:rPr>
          <w:b/>
        </w:rPr>
        <w:t>场景 QA-MAIN-002：数据库结构变更</w:t>
      </w:r>
    </w:p>
    <w:p w14:paraId="6521394C" w14:textId="77777777" w:rsidR="006D457F" w:rsidRDefault="00000000">
      <w:pPr>
        <w:rPr>
          <w:rFonts w:hint="eastAsia"/>
        </w:rPr>
      </w:pPr>
      <w:r>
        <w:lastRenderedPageBreak/>
        <w:t>刺激源：后端开发人员</w:t>
      </w:r>
      <w:r>
        <w:br/>
        <w:t>刺激：需要在 Article 表中增加一个"摘要（summary）"字段（VARCHAR 200）</w:t>
      </w:r>
      <w:r>
        <w:br/>
        <w:t>环境：开发环境已有数据，测试环境和生产环境各有独立数据库</w:t>
      </w:r>
      <w:r>
        <w:br/>
        <w:t>制品：数据库迁移脚本 + ORM 实体定义 + API 响应 DTO</w:t>
      </w:r>
      <w:r>
        <w:br/>
        <w:t>响应：开发者创建迁移脚本（如 Flyway V3__add_article_summary.sql 或 Knex migration），在本地开发环境执行并验证，提交到版本控制，各环境通过迁移工具自动应用变更</w:t>
      </w:r>
      <w:r>
        <w:br/>
        <w:t>响应度量：</w:t>
      </w:r>
      <w:r>
        <w:br/>
        <w:t xml:space="preserve">  - 数据库结构变更 100% 通过迁移脚本管理</w:t>
      </w:r>
      <w:r>
        <w:br/>
        <w:t xml:space="preserve">  - 迁移脚本可重复执行且幂等</w:t>
      </w:r>
      <w:r>
        <w:br/>
        <w:t xml:space="preserve">  - 新增字段不影响已有数据的完整性和已有 API 的响应格式（向后兼容）</w:t>
      </w:r>
    </w:p>
    <w:p w14:paraId="469FF9DE" w14:textId="77777777" w:rsidR="006D457F" w:rsidRDefault="00000000">
      <w:pPr>
        <w:pStyle w:val="3"/>
      </w:pPr>
      <w:bookmarkStart w:id="109" w:name="_Toc232178892"/>
      <w:r>
        <w:t>B.</w:t>
      </w:r>
      <w:r>
        <w:rPr>
          <w:rFonts w:hint="eastAsia"/>
        </w:rPr>
        <w:t>1</w:t>
      </w:r>
      <w:r>
        <w:t>.5 可靠性场景</w:t>
      </w:r>
      <w:bookmarkEnd w:id="109"/>
    </w:p>
    <w:p w14:paraId="02418AA6" w14:textId="77777777" w:rsidR="006D457F" w:rsidRDefault="00000000">
      <w:pPr>
        <w:rPr>
          <w:rFonts w:hint="eastAsia"/>
        </w:rPr>
      </w:pPr>
      <w:r>
        <w:rPr>
          <w:b/>
        </w:rPr>
        <w:t>场景 QA-REL-001：服务进程崩溃自动恢复</w:t>
      </w:r>
    </w:p>
    <w:p w14:paraId="2770C358" w14:textId="77777777" w:rsidR="006D457F" w:rsidRDefault="00000000">
      <w:pPr>
        <w:rPr>
          <w:rFonts w:hint="eastAsia"/>
        </w:rPr>
      </w:pPr>
      <w:r>
        <w:t>刺激源：后端应用进程（因未捕获异常或内存溢出等原因）意外崩溃</w:t>
      </w:r>
      <w:r>
        <w:br/>
        <w:t>刺激：应用进程异常退出，服务中断</w:t>
      </w:r>
      <w:r>
        <w:br/>
        <w:t>环境：Linux 服务器，使用 systemd 或 PM2 管理应用进程</w:t>
      </w:r>
      <w:r>
        <w:br/>
        <w:t>制品：进程管理器（systemd service unit / PM2）</w:t>
      </w:r>
      <w:r>
        <w:br/>
        <w:t>响应：进程管理器检测到进程退出，自动重启应用进程，应用重新初始化数据库连接池和中间件，恢复对外服务</w:t>
      </w:r>
      <w:r>
        <w:br/>
        <w:t>响应度量：</w:t>
      </w:r>
      <w:r>
        <w:br/>
        <w:t xml:space="preserve">  - 进程崩溃后在 5 秒内自动重启</w:t>
      </w:r>
      <w:r>
        <w:br/>
        <w:t xml:space="preserve">  - 重启后服务功能完全恢复（API 可正常调用）</w:t>
      </w:r>
      <w:r>
        <w:br/>
        <w:t xml:space="preserve">  - 已持久化数据不丢失（内存中未持久化的数据如缓存允许丢失）</w:t>
      </w:r>
      <w:r>
        <w:br/>
        <w:t xml:space="preserve">  - 崩溃和重启事件被记录到系统日志</w:t>
      </w:r>
    </w:p>
    <w:p w14:paraId="2C02D3ED" w14:textId="77777777" w:rsidR="006D457F" w:rsidRDefault="00000000">
      <w:pPr>
        <w:rPr>
          <w:rFonts w:hint="eastAsia"/>
        </w:rPr>
      </w:pPr>
      <w:r>
        <w:rPr>
          <w:b/>
        </w:rPr>
        <w:t>场景 QA-REL-002：发布文章时数据库事务原子性</w:t>
      </w:r>
    </w:p>
    <w:p w14:paraId="0388E41F" w14:textId="77777777" w:rsidR="006D457F" w:rsidRDefault="00000000">
      <w:pPr>
        <w:rPr>
          <w:rFonts w:hint="eastAsia"/>
        </w:rPr>
      </w:pPr>
      <w:r>
        <w:t>刺激源：已登录用户</w:t>
      </w:r>
      <w:r>
        <w:br/>
        <w:t>刺激：提交一篇新文章（含标题、正文、2 个标签），写入过程中 Article_Tag 关联表写入失败（如磁盘空间不足）</w:t>
      </w:r>
      <w:r>
        <w:br/>
        <w:t>环境：系统正常运行，Article 表写入成功但 Article_Tag 表写入失败</w:t>
      </w:r>
      <w:r>
        <w:br/>
        <w:t>制品：业务服务层事务管理（声明式事务 @Transactional / try-catch）</w:t>
      </w:r>
      <w:r>
        <w:br/>
        <w:t>响应：数据库事务检测到 Article_Tag 写入失败，自动回滚整个事务——已写入的 Article 记录被撤销，数据库回到事务开始前的状态，后端向前端返回"文章发布失败，请稍后重试"的错误提示</w:t>
      </w:r>
      <w:r>
        <w:br/>
        <w:t>响应度量：</w:t>
      </w:r>
      <w:r>
        <w:br/>
        <w:t xml:space="preserve">  - 多表写入操作 100% 由 ACID 事务包裹</w:t>
      </w:r>
      <w:r>
        <w:br/>
      </w:r>
      <w:r>
        <w:lastRenderedPageBreak/>
        <w:t xml:space="preserve">  - 任何一步失败导致整个操作回滚，无部分写入残留</w:t>
      </w:r>
      <w:r>
        <w:br/>
        <w:t xml:space="preserve">  - 用户收到明确的操作失败提示</w:t>
      </w:r>
      <w:r>
        <w:br/>
        <w:t xml:space="preserve">  - 错误详情记录到日志</w:t>
      </w:r>
    </w:p>
    <w:p w14:paraId="35A43581" w14:textId="77777777" w:rsidR="006D457F" w:rsidRDefault="00000000">
      <w:pPr>
        <w:pStyle w:val="3"/>
      </w:pPr>
      <w:bookmarkStart w:id="110" w:name="_Toc232178893"/>
      <w:r>
        <w:t>B.</w:t>
      </w:r>
      <w:r>
        <w:rPr>
          <w:rFonts w:hint="eastAsia"/>
        </w:rPr>
        <w:t>1</w:t>
      </w:r>
      <w:r>
        <w:t>.6 可扩展性场景</w:t>
      </w:r>
      <w:bookmarkEnd w:id="110"/>
    </w:p>
    <w:p w14:paraId="77A57133" w14:textId="77777777" w:rsidR="006D457F" w:rsidRDefault="00000000">
      <w:pPr>
        <w:rPr>
          <w:rFonts w:hint="eastAsia"/>
        </w:rPr>
      </w:pPr>
      <w:r>
        <w:rPr>
          <w:b/>
        </w:rPr>
        <w:t>场景 QA-SCAL-001：新增点赞功能模块</w:t>
      </w:r>
    </w:p>
    <w:p w14:paraId="20F49B7A" w14:textId="77777777" w:rsidR="006D457F" w:rsidRDefault="00000000">
      <w:pPr>
        <w:rPr>
          <w:rFonts w:hint="eastAsia"/>
        </w:rPr>
      </w:pPr>
      <w:r>
        <w:t>刺激源：产品需求变更</w:t>
      </w:r>
      <w:r>
        <w:br/>
        <w:t>刺激：需要在系统中新增"文章点赞"功能——用户可对文章点赞和取消点赞，文章详情页展示点赞数量</w:t>
      </w:r>
      <w:r>
        <w:br/>
        <w:t>环境：系统已完成核心功能开发并上线运行</w:t>
      </w:r>
      <w:r>
        <w:br/>
        <w:t>制品：现有系统架构（分层架构 + 模块化设计 + EventBus + RESTful API）</w:t>
      </w:r>
      <w:r>
        <w:br/>
        <w:t>响应：新增 Like 模块（LikeController + LikeService + LikeRepository + Like Entity），新增 likes 数据表（article_id, user_id, created_at, UNIQUE约束），新增 API 端点（POST /api/v1/articles/{id}/like, DELETE /api/v1/articles/{id}/like），通过 EventBus 发布 ArticleLikedEvent 通知文章计数更新</w:t>
      </w:r>
      <w:r>
        <w:br/>
        <w:t>响应度量：</w:t>
      </w:r>
      <w:r>
        <w:br/>
        <w:t xml:space="preserve">  - 新增模块不修改现有的 Article、User、Comment 模块代码</w:t>
      </w:r>
      <w:r>
        <w:br/>
        <w:t xml:space="preserve">  - 新增 API 端点遵循现有 RESTful 风格和 URL 命名约定</w:t>
      </w:r>
      <w:r>
        <w:br/>
        <w:t xml:space="preserve">  - 新增数据表不影响已有数据表的结构</w:t>
      </w:r>
      <w:r>
        <w:br/>
        <w:t xml:space="preserve">  - 开发工作量不超过 2 人天（前端 + 后端）</w:t>
      </w:r>
    </w:p>
    <w:p w14:paraId="62FD6B2A" w14:textId="77777777" w:rsidR="006D457F" w:rsidRDefault="00000000">
      <w:pPr>
        <w:rPr>
          <w:rFonts w:hint="eastAsia"/>
        </w:rPr>
      </w:pPr>
      <w:r>
        <w:rPr>
          <w:b/>
        </w:rPr>
        <w:t>场景 QA-SCAL-002：数据量增长到十万级</w:t>
      </w:r>
    </w:p>
    <w:p w14:paraId="2F050DEA" w14:textId="77777777" w:rsidR="006D457F" w:rsidRDefault="00000000">
      <w:pPr>
        <w:rPr>
          <w:rFonts w:hint="eastAsia"/>
        </w:rPr>
      </w:pPr>
      <w:r>
        <w:t>刺激源：系统运行半年后</w:t>
      </w:r>
      <w:r>
        <w:br/>
        <w:t>刺激：Article 表数据量从一千条增长到十万条，Comment 表数据量从一万条增长到五十万条</w:t>
      </w:r>
      <w:r>
        <w:br/>
        <w:t>环境：单服务器部署（2 核 CPU、4 GB 内存、40 GB 硬盘）</w:t>
      </w:r>
      <w:r>
        <w:br/>
        <w:t>制品：数据库索引设计 + 分页机制 + 可选 Redis 缓存</w:t>
      </w:r>
      <w:r>
        <w:br/>
        <w:t>响应：已有的数据库索引（Article 表的 created_at、category_id 索引，Comment 表的 article_id 索引）保持查询性能；分页查询配合 SQL LIMIT/OFFSET 限制单次返回数据量；若查询响应时间接近 2 秒阈值，启用 Redis 缓存热点文章和热门评论列表</w:t>
      </w:r>
      <w:r>
        <w:br/>
        <w:t>响应度量：</w:t>
      </w:r>
      <w:r>
        <w:br/>
        <w:t xml:space="preserve">  - 文章列表查询（带分页和分类筛选）响应时间不超过 2 秒</w:t>
      </w:r>
      <w:r>
        <w:br/>
        <w:t xml:space="preserve">  - 文章详情查询（单条主键查询）响应时间不超过 500 毫秒</w:t>
      </w:r>
      <w:r>
        <w:br/>
        <w:t xml:space="preserve">  - EXPLAIN 分析显示所有高频查询均使用索引（type 为 ref 或 const，非 ALL）</w:t>
      </w:r>
    </w:p>
    <w:p w14:paraId="6FF393CF" w14:textId="77777777" w:rsidR="006D457F" w:rsidRDefault="00000000">
      <w:pPr>
        <w:pStyle w:val="2"/>
      </w:pPr>
      <w:bookmarkStart w:id="111" w:name="_Toc232178894"/>
      <w:r>
        <w:t>B.</w:t>
      </w:r>
      <w:r>
        <w:rPr>
          <w:rFonts w:hint="eastAsia"/>
        </w:rPr>
        <w:t>2</w:t>
      </w:r>
      <w:r>
        <w:t xml:space="preserve"> </w:t>
      </w:r>
      <w:r>
        <w:t>质量属性场景在架构设计中的应用</w:t>
      </w:r>
      <w:bookmarkEnd w:id="111"/>
    </w:p>
    <w:p w14:paraId="6E7A692D" w14:textId="77777777" w:rsidR="006D457F" w:rsidRDefault="00000000">
      <w:pPr>
        <w:rPr>
          <w:rFonts w:hint="eastAsia"/>
        </w:rPr>
      </w:pPr>
      <w:r>
        <w:t>质量属性场景在本 SAD 中的具体应用方式如下：</w:t>
      </w:r>
    </w:p>
    <w:p w14:paraId="6921E2A6" w14:textId="77777777" w:rsidR="006D457F" w:rsidRDefault="00000000">
      <w:pPr>
        <w:rPr>
          <w:rFonts w:hint="eastAsia"/>
        </w:rPr>
      </w:pPr>
      <w:r>
        <w:lastRenderedPageBreak/>
        <w:t>（1）需求精化：第 3.2 节的质量属性需求描述较为宏观（如"响应时间不超过 2 秒"），通过质量属性场景将其精化为具体的"刺激-响应"链条——明确在什么条件下、对哪个系统组件、度量什么响应指标。这种精化使架构师能够针对性地设计架构策略，而非笼统地说"我们做了性能优化"。</w:t>
      </w:r>
    </w:p>
    <w:p w14:paraId="5400EB85" w14:textId="77777777" w:rsidR="006D457F" w:rsidRDefault="00000000">
      <w:pPr>
        <w:rPr>
          <w:rFonts w:hint="eastAsia"/>
        </w:rPr>
      </w:pPr>
      <w:r>
        <w:t>（2）架构评估：在第 8.1 节架构评审中，评审团队使用质量属性场景作为评估输入——通过走查架构设计在每个场景下的行为，判断架构策略是否充分。例如在 AR-002 评审中，团队使用 QA-PERF-001 场景验证了数据库连接池配置和索引策略的合理性。</w:t>
      </w:r>
    </w:p>
    <w:p w14:paraId="425838C4" w14:textId="77777777" w:rsidR="006D457F" w:rsidRDefault="00000000">
      <w:pPr>
        <w:rPr>
          <w:rFonts w:hint="eastAsia"/>
        </w:rPr>
      </w:pPr>
      <w:r>
        <w:t>（3）技术选型验证：如果一个备选的技术方案无法满足关键质量属性场景的响应度量，则该方案被排除。例如 ADR-004 中排除了 NoSQL（MongoDB）的备选方案——因为 QA-REL-002 场景要求的 ACID 事务是 MongoDB 4.0 之前版本的弱项。</w:t>
      </w:r>
    </w:p>
    <w:p w14:paraId="4D867CD0" w14:textId="77777777" w:rsidR="006D457F" w:rsidRDefault="00000000">
      <w:pPr>
        <w:rPr>
          <w:rFonts w:hint="eastAsia"/>
        </w:rPr>
      </w:pPr>
      <w:r>
        <w:t>（4）架构权衡（Tradeoff）显式化：当一个架构决策提升某个质量属性的同时损害了另一个质量属性时，质量属性场景帮助量化这种权衡。例如 ADR-001 选择 SPA 提升了用户体验（QA-USA-001）但损害了 SEO（在第 7.3.8 节的风险 RISK-008 中已记录），这个权衡在有场景量化后变得透明。</w:t>
      </w:r>
    </w:p>
    <w:p w14:paraId="3B6F0796" w14:textId="77777777" w:rsidR="006D457F" w:rsidRDefault="00000000">
      <w:pPr>
        <w:rPr>
          <w:rFonts w:hint="eastAsia"/>
        </w:rPr>
      </w:pPr>
      <w:r>
        <w:t>（5）回归验证：当系统架构发生变更（如引入 Redis 缓存、升级框架版本），已有质量属性场景可作为回归测试的输入——重新走查每个场景，验证变更没有破坏已有的质量属性满足度。</w:t>
      </w:r>
    </w:p>
    <w:p w14:paraId="2D82DF08" w14:textId="77777777" w:rsidR="006D457F" w:rsidRDefault="00000000">
      <w:pPr>
        <w:pStyle w:val="2"/>
      </w:pPr>
      <w:bookmarkStart w:id="112" w:name="_Toc232178895"/>
      <w:r>
        <w:t>B.</w:t>
      </w:r>
      <w:r>
        <w:rPr>
          <w:rFonts w:hint="eastAsia"/>
        </w:rPr>
        <w:t>3</w:t>
      </w:r>
      <w:r>
        <w:t xml:space="preserve"> ISO 25010 </w:t>
      </w:r>
      <w:r>
        <w:t>质量模型与场景映射</w:t>
      </w:r>
      <w:bookmarkEnd w:id="112"/>
    </w:p>
    <w:p w14:paraId="10B31212" w14:textId="77777777" w:rsidR="006D457F" w:rsidRDefault="00000000">
      <w:pPr>
        <w:rPr>
          <w:rFonts w:hint="eastAsia"/>
        </w:rPr>
      </w:pPr>
      <w:r>
        <w:t>下表将 ISO/IEC 25010:2011 软件产品质量模型中的质量属性分类与本博客系统的质量属性场景对应：</w:t>
      </w:r>
    </w:p>
    <w:tbl>
      <w:tblPr>
        <w:tblStyle w:val="ab"/>
        <w:tblW w:w="0" w:type="auto"/>
        <w:tblLook w:val="04A0" w:firstRow="1" w:lastRow="0" w:firstColumn="1" w:lastColumn="0" w:noHBand="0" w:noVBand="1"/>
      </w:tblPr>
      <w:tblGrid>
        <w:gridCol w:w="2113"/>
        <w:gridCol w:w="2066"/>
        <w:gridCol w:w="2047"/>
        <w:gridCol w:w="2070"/>
      </w:tblGrid>
      <w:tr w:rsidR="006D457F" w14:paraId="49E8C6CD" w14:textId="77777777">
        <w:tc>
          <w:tcPr>
            <w:tcW w:w="2160" w:type="dxa"/>
          </w:tcPr>
          <w:p w14:paraId="40C9000D" w14:textId="77777777" w:rsidR="006D457F" w:rsidRDefault="00000000">
            <w:pPr>
              <w:spacing w:after="0" w:line="240" w:lineRule="auto"/>
              <w:rPr>
                <w:rFonts w:hint="eastAsia"/>
              </w:rPr>
            </w:pPr>
            <w:r>
              <w:rPr>
                <w:b/>
                <w:sz w:val="18"/>
              </w:rPr>
              <w:t>ISO 25010 质量属性</w:t>
            </w:r>
          </w:p>
        </w:tc>
        <w:tc>
          <w:tcPr>
            <w:tcW w:w="2160" w:type="dxa"/>
          </w:tcPr>
          <w:p w14:paraId="7A13BF72" w14:textId="77777777" w:rsidR="006D457F" w:rsidRDefault="00000000">
            <w:pPr>
              <w:spacing w:after="0" w:line="240" w:lineRule="auto"/>
              <w:rPr>
                <w:rFonts w:hint="eastAsia"/>
              </w:rPr>
            </w:pPr>
            <w:r>
              <w:rPr>
                <w:b/>
                <w:sz w:val="18"/>
              </w:rPr>
              <w:t>子特性</w:t>
            </w:r>
          </w:p>
        </w:tc>
        <w:tc>
          <w:tcPr>
            <w:tcW w:w="2160" w:type="dxa"/>
          </w:tcPr>
          <w:p w14:paraId="62A4789D" w14:textId="77777777" w:rsidR="006D457F" w:rsidRDefault="00000000">
            <w:pPr>
              <w:spacing w:after="0" w:line="240" w:lineRule="auto"/>
              <w:rPr>
                <w:rFonts w:hint="eastAsia"/>
              </w:rPr>
            </w:pPr>
            <w:r>
              <w:rPr>
                <w:b/>
                <w:sz w:val="18"/>
              </w:rPr>
              <w:t>本文档对应质量属性</w:t>
            </w:r>
          </w:p>
        </w:tc>
        <w:tc>
          <w:tcPr>
            <w:tcW w:w="2160" w:type="dxa"/>
          </w:tcPr>
          <w:p w14:paraId="5AB41725" w14:textId="77777777" w:rsidR="006D457F" w:rsidRDefault="00000000">
            <w:pPr>
              <w:spacing w:after="0" w:line="240" w:lineRule="auto"/>
              <w:rPr>
                <w:rFonts w:hint="eastAsia"/>
              </w:rPr>
            </w:pPr>
            <w:r>
              <w:rPr>
                <w:b/>
                <w:sz w:val="18"/>
              </w:rPr>
              <w:t>示例场景编号</w:t>
            </w:r>
          </w:p>
        </w:tc>
      </w:tr>
      <w:tr w:rsidR="006D457F" w14:paraId="4E2DB0D8" w14:textId="77777777">
        <w:tc>
          <w:tcPr>
            <w:tcW w:w="2160" w:type="dxa"/>
          </w:tcPr>
          <w:p w14:paraId="021F7095" w14:textId="77777777" w:rsidR="006D457F" w:rsidRDefault="00000000">
            <w:pPr>
              <w:spacing w:after="0" w:line="240" w:lineRule="auto"/>
              <w:rPr>
                <w:rFonts w:hint="eastAsia"/>
              </w:rPr>
            </w:pPr>
            <w:r>
              <w:rPr>
                <w:sz w:val="18"/>
              </w:rPr>
              <w:t>性能效率</w:t>
            </w:r>
            <w:r>
              <w:rPr>
                <w:sz w:val="18"/>
              </w:rPr>
              <w:br/>
              <w:t>(Performance Efficiency)</w:t>
            </w:r>
          </w:p>
        </w:tc>
        <w:tc>
          <w:tcPr>
            <w:tcW w:w="2160" w:type="dxa"/>
          </w:tcPr>
          <w:p w14:paraId="0B2EA9E5" w14:textId="77777777" w:rsidR="006D457F" w:rsidRDefault="00000000">
            <w:pPr>
              <w:spacing w:after="0" w:line="240" w:lineRule="auto"/>
              <w:rPr>
                <w:rFonts w:hint="eastAsia"/>
              </w:rPr>
            </w:pPr>
            <w:r>
              <w:rPr>
                <w:sz w:val="18"/>
              </w:rPr>
              <w:t>时间行为、资源利用率、容量</w:t>
            </w:r>
          </w:p>
        </w:tc>
        <w:tc>
          <w:tcPr>
            <w:tcW w:w="2160" w:type="dxa"/>
          </w:tcPr>
          <w:p w14:paraId="18387EA7" w14:textId="77777777" w:rsidR="006D457F" w:rsidRDefault="00000000">
            <w:pPr>
              <w:spacing w:after="0" w:line="240" w:lineRule="auto"/>
              <w:rPr>
                <w:rFonts w:hint="eastAsia"/>
              </w:rPr>
            </w:pPr>
            <w:r>
              <w:rPr>
                <w:sz w:val="18"/>
              </w:rPr>
              <w:t>性能</w:t>
            </w:r>
          </w:p>
        </w:tc>
        <w:tc>
          <w:tcPr>
            <w:tcW w:w="2160" w:type="dxa"/>
          </w:tcPr>
          <w:p w14:paraId="4A5F8993" w14:textId="77777777" w:rsidR="006D457F" w:rsidRDefault="00000000">
            <w:pPr>
              <w:spacing w:after="0" w:line="240" w:lineRule="auto"/>
              <w:rPr>
                <w:rFonts w:hint="eastAsia"/>
              </w:rPr>
            </w:pPr>
            <w:r>
              <w:rPr>
                <w:sz w:val="18"/>
              </w:rPr>
              <w:t>QA-PERF-001, QA-PERF-002</w:t>
            </w:r>
          </w:p>
        </w:tc>
      </w:tr>
      <w:tr w:rsidR="006D457F" w14:paraId="07AECB5A" w14:textId="77777777">
        <w:tc>
          <w:tcPr>
            <w:tcW w:w="2160" w:type="dxa"/>
          </w:tcPr>
          <w:p w14:paraId="49E627EF" w14:textId="77777777" w:rsidR="006D457F" w:rsidRDefault="00000000">
            <w:pPr>
              <w:spacing w:after="0" w:line="240" w:lineRule="auto"/>
              <w:rPr>
                <w:rFonts w:hint="eastAsia"/>
              </w:rPr>
            </w:pPr>
            <w:r>
              <w:rPr>
                <w:sz w:val="18"/>
              </w:rPr>
              <w:t>可用性</w:t>
            </w:r>
            <w:r>
              <w:rPr>
                <w:sz w:val="18"/>
              </w:rPr>
              <w:br/>
              <w:t>(Usability)</w:t>
            </w:r>
          </w:p>
        </w:tc>
        <w:tc>
          <w:tcPr>
            <w:tcW w:w="2160" w:type="dxa"/>
          </w:tcPr>
          <w:p w14:paraId="1D96D105" w14:textId="77777777" w:rsidR="006D457F" w:rsidRDefault="00000000">
            <w:pPr>
              <w:spacing w:after="0" w:line="240" w:lineRule="auto"/>
              <w:rPr>
                <w:rFonts w:hint="eastAsia"/>
              </w:rPr>
            </w:pPr>
            <w:r>
              <w:rPr>
                <w:sz w:val="18"/>
              </w:rPr>
              <w:t>可辨识性、易学性、操作可控性、用户界面美观性</w:t>
            </w:r>
          </w:p>
        </w:tc>
        <w:tc>
          <w:tcPr>
            <w:tcW w:w="2160" w:type="dxa"/>
          </w:tcPr>
          <w:p w14:paraId="3DDD7473" w14:textId="77777777" w:rsidR="006D457F" w:rsidRDefault="00000000">
            <w:pPr>
              <w:spacing w:after="0" w:line="240" w:lineRule="auto"/>
              <w:rPr>
                <w:rFonts w:hint="eastAsia"/>
              </w:rPr>
            </w:pPr>
            <w:r>
              <w:rPr>
                <w:sz w:val="18"/>
              </w:rPr>
              <w:t>可用性</w:t>
            </w:r>
          </w:p>
        </w:tc>
        <w:tc>
          <w:tcPr>
            <w:tcW w:w="2160" w:type="dxa"/>
          </w:tcPr>
          <w:p w14:paraId="73C92C20" w14:textId="77777777" w:rsidR="006D457F" w:rsidRDefault="00000000">
            <w:pPr>
              <w:spacing w:after="0" w:line="240" w:lineRule="auto"/>
              <w:rPr>
                <w:rFonts w:hint="eastAsia"/>
              </w:rPr>
            </w:pPr>
            <w:r>
              <w:rPr>
                <w:sz w:val="18"/>
              </w:rPr>
              <w:t>QA-USA-001, QA-USA-002</w:t>
            </w:r>
          </w:p>
        </w:tc>
      </w:tr>
      <w:tr w:rsidR="006D457F" w14:paraId="530A9B9C" w14:textId="77777777">
        <w:tc>
          <w:tcPr>
            <w:tcW w:w="2160" w:type="dxa"/>
          </w:tcPr>
          <w:p w14:paraId="57BBFBC2" w14:textId="77777777" w:rsidR="006D457F" w:rsidRDefault="00000000">
            <w:pPr>
              <w:spacing w:after="0" w:line="240" w:lineRule="auto"/>
              <w:rPr>
                <w:rFonts w:hint="eastAsia"/>
              </w:rPr>
            </w:pPr>
            <w:r>
              <w:rPr>
                <w:sz w:val="18"/>
              </w:rPr>
              <w:t>安全性</w:t>
            </w:r>
            <w:r>
              <w:rPr>
                <w:sz w:val="18"/>
              </w:rPr>
              <w:br/>
              <w:t>(Security)</w:t>
            </w:r>
          </w:p>
        </w:tc>
        <w:tc>
          <w:tcPr>
            <w:tcW w:w="2160" w:type="dxa"/>
          </w:tcPr>
          <w:p w14:paraId="61B626EE" w14:textId="77777777" w:rsidR="006D457F" w:rsidRDefault="00000000">
            <w:pPr>
              <w:spacing w:after="0" w:line="240" w:lineRule="auto"/>
              <w:rPr>
                <w:rFonts w:hint="eastAsia"/>
              </w:rPr>
            </w:pPr>
            <w:r>
              <w:rPr>
                <w:sz w:val="18"/>
              </w:rPr>
              <w:t>机密性、完整性、可审计性、真实性</w:t>
            </w:r>
          </w:p>
        </w:tc>
        <w:tc>
          <w:tcPr>
            <w:tcW w:w="2160" w:type="dxa"/>
          </w:tcPr>
          <w:p w14:paraId="2400500E" w14:textId="77777777" w:rsidR="006D457F" w:rsidRDefault="00000000">
            <w:pPr>
              <w:spacing w:after="0" w:line="240" w:lineRule="auto"/>
              <w:rPr>
                <w:rFonts w:hint="eastAsia"/>
              </w:rPr>
            </w:pPr>
            <w:r>
              <w:rPr>
                <w:sz w:val="18"/>
              </w:rPr>
              <w:t>安全性</w:t>
            </w:r>
          </w:p>
        </w:tc>
        <w:tc>
          <w:tcPr>
            <w:tcW w:w="2160" w:type="dxa"/>
          </w:tcPr>
          <w:p w14:paraId="3B0BE986" w14:textId="77777777" w:rsidR="006D457F" w:rsidRDefault="00000000">
            <w:pPr>
              <w:spacing w:after="0" w:line="240" w:lineRule="auto"/>
              <w:rPr>
                <w:rFonts w:hint="eastAsia"/>
              </w:rPr>
            </w:pPr>
            <w:r>
              <w:rPr>
                <w:sz w:val="18"/>
              </w:rPr>
              <w:t>QA-SEC-001, QA-SEC-002, QA-SEC-003</w:t>
            </w:r>
          </w:p>
        </w:tc>
      </w:tr>
      <w:tr w:rsidR="006D457F" w14:paraId="17066D1B" w14:textId="77777777">
        <w:tc>
          <w:tcPr>
            <w:tcW w:w="2160" w:type="dxa"/>
          </w:tcPr>
          <w:p w14:paraId="59009905" w14:textId="77777777" w:rsidR="006D457F" w:rsidRDefault="00000000">
            <w:pPr>
              <w:spacing w:after="0" w:line="240" w:lineRule="auto"/>
              <w:rPr>
                <w:rFonts w:hint="eastAsia"/>
              </w:rPr>
            </w:pPr>
            <w:r>
              <w:rPr>
                <w:sz w:val="18"/>
              </w:rPr>
              <w:t>可维护性</w:t>
            </w:r>
            <w:r>
              <w:rPr>
                <w:sz w:val="18"/>
              </w:rPr>
              <w:br/>
              <w:t>(Maintainability)</w:t>
            </w:r>
          </w:p>
        </w:tc>
        <w:tc>
          <w:tcPr>
            <w:tcW w:w="2160" w:type="dxa"/>
          </w:tcPr>
          <w:p w14:paraId="06FB3D7F" w14:textId="77777777" w:rsidR="006D457F" w:rsidRDefault="00000000">
            <w:pPr>
              <w:spacing w:after="0" w:line="240" w:lineRule="auto"/>
              <w:rPr>
                <w:rFonts w:hint="eastAsia"/>
              </w:rPr>
            </w:pPr>
            <w:r>
              <w:rPr>
                <w:sz w:val="18"/>
              </w:rPr>
              <w:t>模块化、可复用性、可分析性、可修改性、可测试性</w:t>
            </w:r>
          </w:p>
        </w:tc>
        <w:tc>
          <w:tcPr>
            <w:tcW w:w="2160" w:type="dxa"/>
          </w:tcPr>
          <w:p w14:paraId="6F72DB18" w14:textId="77777777" w:rsidR="006D457F" w:rsidRDefault="00000000">
            <w:pPr>
              <w:spacing w:after="0" w:line="240" w:lineRule="auto"/>
              <w:rPr>
                <w:rFonts w:hint="eastAsia"/>
              </w:rPr>
            </w:pPr>
            <w:r>
              <w:rPr>
                <w:sz w:val="18"/>
              </w:rPr>
              <w:t>可维护性</w:t>
            </w:r>
          </w:p>
        </w:tc>
        <w:tc>
          <w:tcPr>
            <w:tcW w:w="2160" w:type="dxa"/>
          </w:tcPr>
          <w:p w14:paraId="244C1D22" w14:textId="77777777" w:rsidR="006D457F" w:rsidRDefault="00000000">
            <w:pPr>
              <w:spacing w:after="0" w:line="240" w:lineRule="auto"/>
              <w:rPr>
                <w:rFonts w:hint="eastAsia"/>
              </w:rPr>
            </w:pPr>
            <w:r>
              <w:rPr>
                <w:sz w:val="18"/>
              </w:rPr>
              <w:t>QA-MAIN-001, QA-MAIN-002</w:t>
            </w:r>
          </w:p>
        </w:tc>
      </w:tr>
      <w:tr w:rsidR="006D457F" w14:paraId="604F44D9" w14:textId="77777777">
        <w:tc>
          <w:tcPr>
            <w:tcW w:w="2160" w:type="dxa"/>
          </w:tcPr>
          <w:p w14:paraId="6C9470C9" w14:textId="77777777" w:rsidR="006D457F" w:rsidRDefault="00000000">
            <w:pPr>
              <w:spacing w:after="0" w:line="240" w:lineRule="auto"/>
              <w:rPr>
                <w:rFonts w:hint="eastAsia"/>
              </w:rPr>
            </w:pPr>
            <w:r>
              <w:rPr>
                <w:sz w:val="18"/>
              </w:rPr>
              <w:t>可靠性</w:t>
            </w:r>
            <w:r>
              <w:rPr>
                <w:sz w:val="18"/>
              </w:rPr>
              <w:br/>
              <w:t>(Reliability)</w:t>
            </w:r>
          </w:p>
        </w:tc>
        <w:tc>
          <w:tcPr>
            <w:tcW w:w="2160" w:type="dxa"/>
          </w:tcPr>
          <w:p w14:paraId="15B7AFE8" w14:textId="77777777" w:rsidR="006D457F" w:rsidRDefault="00000000">
            <w:pPr>
              <w:spacing w:after="0" w:line="240" w:lineRule="auto"/>
              <w:rPr>
                <w:rFonts w:hint="eastAsia"/>
              </w:rPr>
            </w:pPr>
            <w:r>
              <w:rPr>
                <w:sz w:val="18"/>
              </w:rPr>
              <w:t>成熟性、可用性、容错性、可恢复性</w:t>
            </w:r>
          </w:p>
        </w:tc>
        <w:tc>
          <w:tcPr>
            <w:tcW w:w="2160" w:type="dxa"/>
          </w:tcPr>
          <w:p w14:paraId="42E40583" w14:textId="77777777" w:rsidR="006D457F" w:rsidRDefault="00000000">
            <w:pPr>
              <w:spacing w:after="0" w:line="240" w:lineRule="auto"/>
              <w:rPr>
                <w:rFonts w:hint="eastAsia"/>
              </w:rPr>
            </w:pPr>
            <w:r>
              <w:rPr>
                <w:sz w:val="18"/>
              </w:rPr>
              <w:t>可靠性</w:t>
            </w:r>
          </w:p>
        </w:tc>
        <w:tc>
          <w:tcPr>
            <w:tcW w:w="2160" w:type="dxa"/>
          </w:tcPr>
          <w:p w14:paraId="40B44F34" w14:textId="77777777" w:rsidR="006D457F" w:rsidRDefault="00000000">
            <w:pPr>
              <w:spacing w:after="0" w:line="240" w:lineRule="auto"/>
              <w:rPr>
                <w:rFonts w:hint="eastAsia"/>
              </w:rPr>
            </w:pPr>
            <w:r>
              <w:rPr>
                <w:sz w:val="18"/>
              </w:rPr>
              <w:t>QA-REL-001, QA-REL-002</w:t>
            </w:r>
          </w:p>
        </w:tc>
      </w:tr>
      <w:tr w:rsidR="006D457F" w14:paraId="22ADA4B4" w14:textId="77777777">
        <w:tc>
          <w:tcPr>
            <w:tcW w:w="2160" w:type="dxa"/>
          </w:tcPr>
          <w:p w14:paraId="5C111332" w14:textId="77777777" w:rsidR="006D457F" w:rsidRDefault="00000000">
            <w:pPr>
              <w:spacing w:after="0" w:line="240" w:lineRule="auto"/>
              <w:rPr>
                <w:rFonts w:hint="eastAsia"/>
              </w:rPr>
            </w:pPr>
            <w:r>
              <w:rPr>
                <w:sz w:val="18"/>
              </w:rPr>
              <w:t>——（ISO 25010 无直</w:t>
            </w:r>
            <w:r>
              <w:rPr>
                <w:sz w:val="18"/>
              </w:rPr>
              <w:lastRenderedPageBreak/>
              <w:t>接对应项）</w:t>
            </w:r>
          </w:p>
        </w:tc>
        <w:tc>
          <w:tcPr>
            <w:tcW w:w="2160" w:type="dxa"/>
          </w:tcPr>
          <w:p w14:paraId="161A4141" w14:textId="77777777" w:rsidR="006D457F" w:rsidRDefault="00000000">
            <w:pPr>
              <w:spacing w:after="0" w:line="240" w:lineRule="auto"/>
              <w:rPr>
                <w:rFonts w:hint="eastAsia"/>
              </w:rPr>
            </w:pPr>
            <w:r>
              <w:rPr>
                <w:sz w:val="18"/>
              </w:rPr>
              <w:lastRenderedPageBreak/>
              <w:t xml:space="preserve">可扩展性在 ISO 25010 </w:t>
            </w:r>
            <w:r>
              <w:rPr>
                <w:sz w:val="18"/>
              </w:rPr>
              <w:lastRenderedPageBreak/>
              <w:t>中通过可维护性、功能适用性等维度间接表达</w:t>
            </w:r>
          </w:p>
        </w:tc>
        <w:tc>
          <w:tcPr>
            <w:tcW w:w="2160" w:type="dxa"/>
          </w:tcPr>
          <w:p w14:paraId="08461729" w14:textId="77777777" w:rsidR="006D457F" w:rsidRDefault="00000000">
            <w:pPr>
              <w:spacing w:after="0" w:line="240" w:lineRule="auto"/>
              <w:rPr>
                <w:rFonts w:hint="eastAsia"/>
              </w:rPr>
            </w:pPr>
            <w:r>
              <w:rPr>
                <w:sz w:val="18"/>
              </w:rPr>
              <w:lastRenderedPageBreak/>
              <w:t>可扩展性</w:t>
            </w:r>
          </w:p>
        </w:tc>
        <w:tc>
          <w:tcPr>
            <w:tcW w:w="2160" w:type="dxa"/>
          </w:tcPr>
          <w:p w14:paraId="03F32A62" w14:textId="77777777" w:rsidR="006D457F" w:rsidRDefault="00000000">
            <w:pPr>
              <w:spacing w:after="0" w:line="240" w:lineRule="auto"/>
              <w:rPr>
                <w:rFonts w:hint="eastAsia"/>
              </w:rPr>
            </w:pPr>
            <w:r>
              <w:rPr>
                <w:sz w:val="18"/>
              </w:rPr>
              <w:t>QA-SCAL-001, QA-</w:t>
            </w:r>
            <w:r>
              <w:rPr>
                <w:sz w:val="18"/>
              </w:rPr>
              <w:lastRenderedPageBreak/>
              <w:t>SCAL-002</w:t>
            </w:r>
          </w:p>
        </w:tc>
      </w:tr>
    </w:tbl>
    <w:p w14:paraId="7A946295" w14:textId="77777777" w:rsidR="006D457F" w:rsidRDefault="006D457F">
      <w:pPr>
        <w:rPr>
          <w:rFonts w:hint="eastAsia"/>
        </w:rPr>
      </w:pPr>
    </w:p>
    <w:p w14:paraId="2996DC20" w14:textId="77777777" w:rsidR="006D457F" w:rsidRDefault="006D457F">
      <w:pPr>
        <w:rPr>
          <w:rFonts w:ascii="宋体" w:eastAsia="宋体" w:hAnsi="宋体"/>
          <w:sz w:val="21"/>
        </w:rPr>
      </w:pPr>
    </w:p>
    <w:sectPr w:rsidR="006D457F">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3EE43" w14:textId="77777777" w:rsidR="006D26F0" w:rsidRDefault="006D26F0">
      <w:pPr>
        <w:spacing w:line="240" w:lineRule="auto"/>
        <w:rPr>
          <w:rFonts w:hint="eastAsia"/>
        </w:rPr>
      </w:pPr>
      <w:r>
        <w:separator/>
      </w:r>
    </w:p>
  </w:endnote>
  <w:endnote w:type="continuationSeparator" w:id="0">
    <w:p w14:paraId="16026681" w14:textId="77777777" w:rsidR="006D26F0" w:rsidRDefault="006D26F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0AFF" w:usb1="40007843" w:usb2="00000001" w:usb3="00000000" w:csb0="400001BF" w:csb1="DFF7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Segoe UI Symbol">
    <w:altName w:val="苹方-简"/>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61226"/>
    </w:sdtPr>
    <w:sdtContent>
      <w:sdt>
        <w:sdtPr>
          <w:id w:val="1728636285"/>
        </w:sdtPr>
        <w:sdtContent>
          <w:p w14:paraId="46211594" w14:textId="77777777" w:rsidR="006D457F" w:rsidRDefault="00000000">
            <w:pPr>
              <w:pStyle w:val="a3"/>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E459784" w14:textId="77777777" w:rsidR="006D457F" w:rsidRDefault="006D457F">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A1B47" w14:textId="77777777" w:rsidR="006D26F0" w:rsidRDefault="006D26F0">
      <w:pPr>
        <w:spacing w:after="0"/>
        <w:rPr>
          <w:rFonts w:hint="eastAsia"/>
        </w:rPr>
      </w:pPr>
      <w:r>
        <w:separator/>
      </w:r>
    </w:p>
  </w:footnote>
  <w:footnote w:type="continuationSeparator" w:id="0">
    <w:p w14:paraId="1A14C3EF" w14:textId="77777777" w:rsidR="006D26F0" w:rsidRDefault="006D26F0">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D7A22"/>
    <w:multiLevelType w:val="multilevel"/>
    <w:tmpl w:val="193D7A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8FB32D3"/>
    <w:multiLevelType w:val="multilevel"/>
    <w:tmpl w:val="38FB32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E8F1946"/>
    <w:multiLevelType w:val="multilevel"/>
    <w:tmpl w:val="4E8F19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6DB5453"/>
    <w:multiLevelType w:val="multilevel"/>
    <w:tmpl w:val="56DB545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EFC762A"/>
    <w:multiLevelType w:val="multilevel"/>
    <w:tmpl w:val="6EFC76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0745B41"/>
    <w:multiLevelType w:val="multilevel"/>
    <w:tmpl w:val="70745B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2516826"/>
    <w:multiLevelType w:val="multilevel"/>
    <w:tmpl w:val="725168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798358C4"/>
    <w:multiLevelType w:val="multilevel"/>
    <w:tmpl w:val="798358C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68251912">
    <w:abstractNumId w:val="3"/>
  </w:num>
  <w:num w:numId="2" w16cid:durableId="1047802369">
    <w:abstractNumId w:val="7"/>
  </w:num>
  <w:num w:numId="3" w16cid:durableId="1360200855">
    <w:abstractNumId w:val="4"/>
  </w:num>
  <w:num w:numId="4" w16cid:durableId="357127687">
    <w:abstractNumId w:val="0"/>
  </w:num>
  <w:num w:numId="5" w16cid:durableId="1151021785">
    <w:abstractNumId w:val="1"/>
  </w:num>
  <w:num w:numId="6" w16cid:durableId="1432239746">
    <w:abstractNumId w:val="6"/>
  </w:num>
  <w:num w:numId="7" w16cid:durableId="813065150">
    <w:abstractNumId w:val="5"/>
  </w:num>
  <w:num w:numId="8" w16cid:durableId="89930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B88"/>
    <w:rsid w:val="00124A29"/>
    <w:rsid w:val="00162CE1"/>
    <w:rsid w:val="001D249A"/>
    <w:rsid w:val="00203822"/>
    <w:rsid w:val="00255B00"/>
    <w:rsid w:val="00285B88"/>
    <w:rsid w:val="0030527C"/>
    <w:rsid w:val="00314230"/>
    <w:rsid w:val="003304CF"/>
    <w:rsid w:val="0035243E"/>
    <w:rsid w:val="003A6686"/>
    <w:rsid w:val="0043312B"/>
    <w:rsid w:val="004A1F7C"/>
    <w:rsid w:val="00523C5F"/>
    <w:rsid w:val="005400E5"/>
    <w:rsid w:val="005E55EC"/>
    <w:rsid w:val="006434E4"/>
    <w:rsid w:val="00666308"/>
    <w:rsid w:val="0069179B"/>
    <w:rsid w:val="006D26F0"/>
    <w:rsid w:val="006D457F"/>
    <w:rsid w:val="007111EE"/>
    <w:rsid w:val="00765511"/>
    <w:rsid w:val="007744DC"/>
    <w:rsid w:val="007A3589"/>
    <w:rsid w:val="0089745A"/>
    <w:rsid w:val="008C6E38"/>
    <w:rsid w:val="0090708A"/>
    <w:rsid w:val="00963ED1"/>
    <w:rsid w:val="00965791"/>
    <w:rsid w:val="00992625"/>
    <w:rsid w:val="009A59FA"/>
    <w:rsid w:val="009C2824"/>
    <w:rsid w:val="009F22F2"/>
    <w:rsid w:val="009F3D1E"/>
    <w:rsid w:val="00A804ED"/>
    <w:rsid w:val="00AB4413"/>
    <w:rsid w:val="00AC0CAB"/>
    <w:rsid w:val="00AD1C0C"/>
    <w:rsid w:val="00B07F23"/>
    <w:rsid w:val="00C23F15"/>
    <w:rsid w:val="00C8332D"/>
    <w:rsid w:val="00C91F50"/>
    <w:rsid w:val="00CE2707"/>
    <w:rsid w:val="00D35485"/>
    <w:rsid w:val="00D55F9B"/>
    <w:rsid w:val="00D96702"/>
    <w:rsid w:val="00DB1A9D"/>
    <w:rsid w:val="00DB6EF4"/>
    <w:rsid w:val="00E33C1F"/>
    <w:rsid w:val="00F40E16"/>
    <w:rsid w:val="00F44CC0"/>
    <w:rsid w:val="00F869C2"/>
    <w:rsid w:val="00F97843"/>
    <w:rsid w:val="00FC7A20"/>
    <w:rsid w:val="7FFE37D4"/>
    <w:rsid w:val="E3FE6E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655E5"/>
  <w15:docId w15:val="{8C039990-838A-435A-8D62-8E890A2C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Calibri" w:eastAsia="宋体" w:hAnsi="Calibri" w:cs="Calibri"/>
      <w:color w:val="000000" w:themeColor="text1"/>
      <w:sz w:val="44"/>
      <w:szCs w:val="44"/>
    </w:rPr>
  </w:style>
  <w:style w:type="paragraph" w:styleId="2">
    <w:name w:val="heading 2"/>
    <w:basedOn w:val="a"/>
    <w:next w:val="a"/>
    <w:link w:val="20"/>
    <w:uiPriority w:val="9"/>
    <w:unhideWhenUsed/>
    <w:qFormat/>
    <w:pPr>
      <w:keepNext/>
      <w:keepLines/>
      <w:spacing w:before="160" w:after="80"/>
      <w:outlineLvl w:val="1"/>
    </w:pPr>
    <w:rPr>
      <w:rFonts w:ascii="Calibri" w:eastAsia="宋体" w:hAnsi="Calibri" w:cs="Calibri"/>
      <w:color w:val="000000" w:themeColor="text1"/>
      <w:sz w:val="32"/>
      <w:szCs w:val="32"/>
    </w:rPr>
  </w:style>
  <w:style w:type="paragraph" w:styleId="3">
    <w:name w:val="heading 3"/>
    <w:basedOn w:val="a"/>
    <w:next w:val="a"/>
    <w:link w:val="30"/>
    <w:uiPriority w:val="9"/>
    <w:unhideWhenUsed/>
    <w:qFormat/>
    <w:pPr>
      <w:outlineLvl w:val="2"/>
    </w:pPr>
    <w:rPr>
      <w:rFonts w:ascii="宋体" w:eastAsia="宋体" w:hAnsi="宋体"/>
      <w:b/>
      <w:sz w:val="21"/>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ind w:leftChars="400" w:left="840"/>
    </w:pPr>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pPr>
      <w:ind w:leftChars="200" w:left="420"/>
    </w:p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Calibri" w:eastAsia="宋体" w:hAnsi="Calibri" w:cs="Calibri"/>
      <w:color w:val="000000" w:themeColor="text1"/>
      <w:sz w:val="44"/>
      <w:szCs w:val="44"/>
    </w:rPr>
  </w:style>
  <w:style w:type="character" w:customStyle="1" w:styleId="20">
    <w:name w:val="标题 2 字符"/>
    <w:basedOn w:val="a0"/>
    <w:link w:val="2"/>
    <w:uiPriority w:val="9"/>
    <w:rPr>
      <w:rFonts w:ascii="Calibri" w:eastAsia="宋体" w:hAnsi="Calibri" w:cs="Calibri"/>
      <w:color w:val="000000" w:themeColor="text1"/>
      <w:sz w:val="32"/>
      <w:szCs w:val="32"/>
    </w:rPr>
  </w:style>
  <w:style w:type="character" w:customStyle="1" w:styleId="30">
    <w:name w:val="标题 3 字符"/>
    <w:basedOn w:val="a0"/>
    <w:link w:val="3"/>
    <w:uiPriority w:val="9"/>
    <w:rPr>
      <w:rFonts w:ascii="宋体" w:eastAsia="宋体" w:hAnsi="宋体"/>
      <w:b/>
      <w:sz w:val="21"/>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14:ligatures w14:val="none"/>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TOC4">
    <w:name w:val="toc 4"/>
    <w:basedOn w:val="a"/>
    <w:next w:val="a"/>
    <w:autoRedefine/>
    <w:uiPriority w:val="39"/>
    <w:unhideWhenUsed/>
    <w:rsid w:val="00F869C2"/>
    <w:pPr>
      <w:ind w:leftChars="600" w:left="1260"/>
    </w:pPr>
  </w:style>
  <w:style w:type="paragraph" w:styleId="TOC5">
    <w:name w:val="toc 5"/>
    <w:basedOn w:val="a"/>
    <w:next w:val="a"/>
    <w:autoRedefine/>
    <w:uiPriority w:val="39"/>
    <w:unhideWhenUsed/>
    <w:rsid w:val="00F869C2"/>
    <w:pPr>
      <w:ind w:leftChars="800" w:left="1680"/>
    </w:pPr>
  </w:style>
  <w:style w:type="paragraph" w:styleId="TOC6">
    <w:name w:val="toc 6"/>
    <w:basedOn w:val="a"/>
    <w:next w:val="a"/>
    <w:autoRedefine/>
    <w:uiPriority w:val="39"/>
    <w:unhideWhenUsed/>
    <w:rsid w:val="00F869C2"/>
    <w:pPr>
      <w:ind w:leftChars="1000" w:left="2100"/>
    </w:pPr>
  </w:style>
  <w:style w:type="paragraph" w:styleId="TOC7">
    <w:name w:val="toc 7"/>
    <w:basedOn w:val="a"/>
    <w:next w:val="a"/>
    <w:autoRedefine/>
    <w:uiPriority w:val="39"/>
    <w:unhideWhenUsed/>
    <w:rsid w:val="00F869C2"/>
    <w:pPr>
      <w:ind w:leftChars="1200" w:left="2520"/>
    </w:pPr>
  </w:style>
  <w:style w:type="paragraph" w:styleId="TOC8">
    <w:name w:val="toc 8"/>
    <w:basedOn w:val="a"/>
    <w:next w:val="a"/>
    <w:autoRedefine/>
    <w:uiPriority w:val="39"/>
    <w:unhideWhenUsed/>
    <w:rsid w:val="00F869C2"/>
    <w:pPr>
      <w:ind w:leftChars="1400" w:left="2940"/>
    </w:pPr>
  </w:style>
  <w:style w:type="paragraph" w:styleId="TOC9">
    <w:name w:val="toc 9"/>
    <w:basedOn w:val="a"/>
    <w:next w:val="a"/>
    <w:autoRedefine/>
    <w:uiPriority w:val="39"/>
    <w:unhideWhenUsed/>
    <w:rsid w:val="00F869C2"/>
    <w:pPr>
      <w:ind w:leftChars="1600" w:left="3360"/>
    </w:pPr>
  </w:style>
  <w:style w:type="character" w:styleId="af2">
    <w:name w:val="Unresolved Mention"/>
    <w:basedOn w:val="a0"/>
    <w:uiPriority w:val="99"/>
    <w:semiHidden/>
    <w:unhideWhenUsed/>
    <w:rsid w:val="00F86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946BE-9EBF-49AD-A674-36E9915D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81</Pages>
  <Words>12641</Words>
  <Characters>72054</Characters>
  <Application>Microsoft Office Word</Application>
  <DocSecurity>0</DocSecurity>
  <Lines>600</Lines>
  <Paragraphs>169</Paragraphs>
  <ScaleCrop>false</ScaleCrop>
  <Company/>
  <LinksUpToDate>false</LinksUpToDate>
  <CharactersWithSpaces>84526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宸豪 张</dc:creator>
  <cp:lastModifiedBy>宸豪 张</cp:lastModifiedBy>
  <cp:revision>6</cp:revision>
  <dcterms:created xsi:type="dcterms:W3CDTF">2026-06-12T09:40:00Z</dcterms:created>
  <dcterms:modified xsi:type="dcterms:W3CDTF">2026-06-12T09:46:00Z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5D99495762755B3071C42B6AD94E4E35_42</vt:lpwstr>
  </property>
</Properties>
</file>