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1728" w:right="172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/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>
        <w:rPr>
          <w:b/>
        </w:rPr>
        <w:t>Ghid pentru utilizarea complexului aparat-program „Valoescan”.</w:t>
      </w:r>
    </w:p>
    <w:p>
      <w:pPr>
        <w:autoSpaceDN w:val="0"/>
        <w:autoSpaceDE w:val="0"/>
        <w:widowControl/>
        <w:spacing w:line="266" w:lineRule="exact" w:before="2" w:after="24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" w:hAnsi="TimesNewRomanPS" w:eastAsia="TimesNewRomanPS"/>
          <w:b/>
          <w:i w:val="0"/>
          <w:color w:val="000000"/>
          <w:sz w:val="2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(Versiunea software-ului: 5.5.5 2017)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386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Secțiune</w:t>
            </w:r>
          </w:p>
        </w:tc>
        <w:tc>
          <w:tcPr>
            <w:tcW w:type="dxa" w:w="46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80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Стр.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328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Descrierea tehnologiei medicale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26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Conectare la calculator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28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Prepararea pentru instalarea programului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23 </w:t>
            </w:r>
          </w:p>
        </w:tc>
      </w:tr>
      <w:tr>
        <w:trPr>
          <w:trHeight w:hRule="exact" w:val="28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Instalarea programului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32 </w:t>
            </w:r>
          </w:p>
        </w:tc>
      </w:tr>
      <w:tr>
        <w:trPr>
          <w:trHeight w:hRule="exact" w:val="28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Muncă cu programul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37 </w:t>
            </w:r>
          </w:p>
        </w:tc>
      </w:tr>
      <w:tr>
        <w:trPr>
          <w:trHeight w:hRule="exact" w:val="28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Adăugare / Ștergere a grupurilor de preparate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249 </w:t>
            </w:r>
          </w:p>
        </w:tc>
      </w:tr>
      <w:tr>
        <w:trPr>
          <w:trHeight w:hRule="exact" w:val="26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Eliminarea programului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251 </w:t>
            </w:r>
          </w:p>
        </w:tc>
      </w:tr>
      <w:tr>
        <w:trPr>
          <w:trHeight w:hRule="exact" w:val="296"/>
        </w:trPr>
        <w:tc>
          <w:tcPr>
            <w:tcW w:type="dxa" w:w="34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Cerințe pentru dispozitive staționare și portative</w:t>
            </w:r>
          </w:p>
        </w:tc>
        <w:tc>
          <w:tcPr>
            <w:tcW w:type="dxa" w:w="244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252 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Calculator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Posibilele defecțiuni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254 </w:t>
            </w:r>
          </w:p>
        </w:tc>
      </w:tr>
      <w:tr>
        <w:trPr>
          <w:trHeight w:hRule="exact" w:val="338"/>
        </w:trPr>
        <w:tc>
          <w:tcPr>
            <w:tcW w:type="dxa" w:w="34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5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Secțiunea teoretică</w:t>
            </w:r>
          </w:p>
        </w:tc>
        <w:tc>
          <w:tcPr>
            <w:tcW w:type="dxa" w:w="2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255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66" w:lineRule="exact" w:before="0" w:after="24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b/>
        </w:rPr>
        <w:t>CONȚINUT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45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Descrierea tehnologiei medicale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42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Conectare la calculator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Configurarea calculatorului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Conectarea cheii electrone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26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Descrierea dispozitivelor periferice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Conectarea perifericilor la blocul de interfață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Conectarea blocului de interfață la calculator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</w:tr>
      <w:tr>
        <w:trPr>
          <w:trHeight w:hRule="exact" w:val="42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2.6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Prepararea dispozitivului pentru funcționare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 </w:t>
            </w:r>
          </w:p>
        </w:tc>
      </w:tr>
      <w:tr>
        <w:trPr>
          <w:trHeight w:hRule="exact" w:val="40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Prepararea pentru instalarea programului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23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Instalarea driverului cheie electronică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</w:tr>
      <w:tr>
        <w:trPr>
          <w:trHeight w:hRule="exact" w:val="288"/>
        </w:trPr>
        <w:tc>
          <w:tcPr>
            <w:tcW w:type="dxa" w:w="66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Instalarea driverului pentru dispozitiv USB sau USB</w:t>
            </w:r>
          </w:p>
        </w:tc>
        <w:tc>
          <w:tcPr>
            <w:tcW w:type="dxa" w:w="208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 </w:t>
            </w:r>
          </w:p>
        </w:tc>
      </w:tr>
      <w:tr>
        <w:trPr>
          <w:trHeight w:hRule="exact" w:val="272"/>
        </w:trPr>
        <w:tc>
          <w:tcPr>
            <w:tcW w:type="dxa" w:w="3305"/>
            <w:vMerge/>
            <w:tcBorders/>
          </w:tcPr>
          <w:p/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Legătură (Windows XP)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66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Instalarea driverului pentru dispozitiv USB sau USB</w:t>
            </w:r>
          </w:p>
        </w:tc>
        <w:tc>
          <w:tcPr>
            <w:tcW w:type="dxa" w:w="208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27 </w:t>
            </w:r>
          </w:p>
        </w:tc>
      </w:tr>
      <w:tr>
        <w:trPr>
          <w:trHeight w:hRule="exact" w:val="258"/>
        </w:trPr>
        <w:tc>
          <w:tcPr>
            <w:tcW w:type="dxa" w:w="3305"/>
            <w:vMerge/>
            <w:tcBorders/>
          </w:tcPr>
          <w:p/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Legătură (Windows Vista, 7)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66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Instalarea driverului pentru dispozitiv USB sau USB</w:t>
            </w:r>
          </w:p>
        </w:tc>
        <w:tc>
          <w:tcPr>
            <w:tcW w:type="dxa" w:w="208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 </w:t>
            </w:r>
          </w:p>
        </w:tc>
      </w:tr>
      <w:tr>
        <w:trPr>
          <w:trHeight w:hRule="exact" w:val="408"/>
        </w:trPr>
        <w:tc>
          <w:tcPr>
            <w:tcW w:type="dxa" w:w="3305"/>
            <w:vMerge/>
            <w:tcBorders/>
          </w:tcPr>
          <w:p/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Legătură (Windows 8)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Instalarea programului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Începutul instalării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Alegeți directorul pentru instalare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Introducere Nume, Prenume, Regiune, Parolă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34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Copierea fișierelor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 </w:t>
            </w:r>
          </w:p>
        </w:tc>
      </w:tr>
      <w:tr>
        <w:trPr>
          <w:trHeight w:hRule="exact" w:val="42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Finalizarea instalării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 </w:t>
            </w:r>
          </w:p>
        </w:tc>
      </w:tr>
      <w:tr>
        <w:trPr>
          <w:trHeight w:hRule="exact" w:val="40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Muncă cu programul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37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Setări program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Setări sistem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Configurarea bazelor de date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 </w:t>
            </w:r>
          </w:p>
        </w:tc>
      </w:tr>
      <w:tr>
        <w:trPr>
          <w:trHeight w:hRule="exact" w:val="26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Setări arhivă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39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Configurarea programului VALEO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5.1.5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Configurarea programului DSAM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5.1.6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Configurarea programului NTAK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 </w:t>
            </w:r>
          </w:p>
        </w:tc>
      </w:tr>
      <w:tr>
        <w:trPr>
          <w:trHeight w:hRule="exact" w:val="26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5.1.7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Configurarea dispozitivului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</w:t>
            </w:r>
          </w:p>
        </w:tc>
      </w:tr>
      <w:tr>
        <w:trPr>
          <w:trHeight w:hRule="exact" w:val="42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Alegerea operatorului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43 </w:t>
            </w:r>
          </w:p>
        </w:tc>
      </w:tr>
      <w:tr>
        <w:trPr>
          <w:trHeight w:hRule="exact" w:val="42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Munca cu cartea de căutare a pacienților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45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5.3.1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Descrierea funcțiilor catalogului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45 </w:t>
            </w:r>
          </w:p>
        </w:tc>
      </w:tr>
      <w:tr>
        <w:trPr>
          <w:trHeight w:hRule="exact" w:val="26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5.3.2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Functii meniu în Carte de referință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48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5.3.3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Introducere noul pacient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49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5.3.4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Eliminarea cercetărilor, pacienților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5.3.5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Ritmul biologic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53 </w:t>
            </w:r>
          </w:p>
        </w:tc>
      </w:tr>
      <w:tr>
        <w:trPr>
          <w:trHeight w:hRule="exact" w:val="42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5.3.6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Comparare a pacienților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70 </w:t>
            </w:r>
          </w:p>
        </w:tc>
      </w:tr>
      <w:tr>
        <w:trPr>
          <w:trHeight w:hRule="exact" w:val="40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Programa VALOE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72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5.4.1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Prepararea pacientului pentru investigație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72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5.4.2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Pacientul a fost investigat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75 </w:t>
            </w:r>
          </w:p>
        </w:tc>
      </w:tr>
      <w:tr>
        <w:trPr>
          <w:trHeight w:hRule="exact" w:val="280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5.4.3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Selectarea și evaluarea punctelor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</w:t>
            </w:r>
          </w:p>
        </w:tc>
      </w:tr>
      <w:tr>
        <w:trPr>
          <w:trHeight w:hRule="exact" w:val="334"/>
        </w:trPr>
        <w:tc>
          <w:tcPr>
            <w:tcW w:type="dxa" w:w="6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5.4.4 </w:t>
            </w:r>
          </w:p>
        </w:tc>
        <w:tc>
          <w:tcPr>
            <w:tcW w:type="dxa" w:w="57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Interpretarea datelor rezultate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62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5.4.5 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Testul Vegetativ Extern și Intern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96 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5.4.6 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Prevedere (Compensare de frecvență)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103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5.4.7 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Terapie cu biorezonanță în modul "BRT"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104</w:t>
            </w:r>
          </w:p>
        </w:tc>
      </w:tr>
      <w:tr>
        <w:trPr>
          <w:trHeight w:hRule="exact" w:val="2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5.4.8 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Analiza cuantică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109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5.4.9 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Analiza spectrală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117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5.4.10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Imprimarea rezultatelor cercetării și a concluziei</w:t>
            </w:r>
          </w:p>
        </w:tc>
        <w:tc>
          <w:tcPr>
            <w:tcW w:type="dxa" w:w="2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119</w:t>
            </w:r>
          </w:p>
        </w:tc>
      </w:tr>
      <w:tr>
        <w:trPr>
          <w:trHeight w:hRule="exact" w:val="28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5.4.11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Forma de încheiere recomandată ca</w:t>
            </w:r>
          </w:p>
        </w:tc>
        <w:tc>
          <w:tcPr>
            <w:tcW w:type="dxa" w:w="208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121</w:t>
            </w:r>
          </w:p>
        </w:tc>
      </w:tr>
      <w:tr>
        <w:trPr>
          <w:trHeight w:hRule="exact" w:val="276"/>
        </w:trPr>
        <w:tc>
          <w:tcPr>
            <w:tcW w:type="dxa" w:w="3305"/>
            <w:vMerge/>
            <w:tcBorders/>
          </w:tcPr>
          <w:p/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Standardele acceptate la nivel mondial pentru tehnologia Valeo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5.4.12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Exemplu clinic de secvență de analiză</w:t>
            </w:r>
          </w:p>
        </w:tc>
        <w:tc>
          <w:tcPr>
            <w:tcW w:type="dxa" w:w="208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122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Datele cercetării în secțiunea Valeo, versiunea 5.5.4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5.4.13</w:t>
            </w:r>
          </w:p>
        </w:tc>
        <w:tc>
          <w:tcPr>
            <w:tcW w:type="dxa" w:w="5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Plan estimativ de desfășurare</w:t>
            </w:r>
          </w:p>
        </w:tc>
        <w:tc>
          <w:tcPr>
            <w:tcW w:type="dxa" w:w="33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6" w:after="4"/>
        <w:ind w:left="8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Cercetări și regimuri terapeutice de corectare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7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5.4.14</w:t>
            </w:r>
          </w:p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Procesuri patologice</w:t>
            </w:r>
          </w:p>
        </w:tc>
        <w:tc>
          <w:tcPr>
            <w:tcW w:type="dxa" w:w="19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125</w:t>
            </w:r>
          </w:p>
        </w:tc>
      </w:tr>
      <w:tr>
        <w:trPr>
          <w:trHeight w:hRule="exact" w:val="258"/>
        </w:trPr>
        <w:tc>
          <w:tcPr>
            <w:tcW w:type="dxa" w:w="3305"/>
            <w:vMerge/>
            <w:tcBorders/>
          </w:tcPr>
          <w:p/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Interpretare a datelor în caz de cancer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5.4.15</w:t>
            </w:r>
          </w:p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nouă formări</w:t>
            </w:r>
          </w:p>
        </w:tc>
        <w:tc>
          <w:tcPr>
            <w:tcW w:type="dxa" w:w="1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128</w:t>
            </w:r>
          </w:p>
        </w:tc>
      </w:tr>
      <w:tr>
        <w:trPr>
          <w:trHeight w:hRule="exact" w:val="406"/>
        </w:trPr>
        <w:tc>
          <w:tcPr>
            <w:tcW w:type="dxa" w:w="3305"/>
            <w:vMerge/>
            <w:tcBorders/>
          </w:tcPr>
          <w:p/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Carte de referință</w:t>
            </w:r>
          </w:p>
        </w:tc>
        <w:tc>
          <w:tcPr>
            <w:tcW w:type="dxa" w:w="1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130</w:t>
            </w:r>
          </w:p>
        </w:tc>
      </w:tr>
      <w:tr>
        <w:trPr>
          <w:trHeight w:hRule="exact" w:val="42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Programa DSAM</w:t>
            </w:r>
          </w:p>
        </w:tc>
        <w:tc>
          <w:tcPr>
            <w:tcW w:type="dxa" w:w="1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133</w:t>
            </w:r>
          </w:p>
        </w:tc>
      </w:tr>
      <w:tr>
        <w:trPr>
          <w:trHeight w:hRule="exact" w:val="2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5.5.1 </w:t>
            </w:r>
          </w:p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Prepararea pacientului pentru investigație</w:t>
            </w:r>
          </w:p>
        </w:tc>
        <w:tc>
          <w:tcPr>
            <w:tcW w:type="dxa" w:w="1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133</w:t>
            </w:r>
          </w:p>
        </w:tc>
      </w:tr>
      <w:tr>
        <w:trPr>
          <w:trHeight w:hRule="exact" w:val="292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5.5.2 </w:t>
            </w:r>
          </w:p>
        </w:tc>
        <w:tc>
          <w:tcPr>
            <w:tcW w:type="dxa" w:w="5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Secvența de desfășurare a cercetării</w:t>
            </w:r>
          </w:p>
        </w:tc>
        <w:tc>
          <w:tcPr>
            <w:tcW w:type="dxa" w:w="1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134</w:t>
            </w:r>
          </w:p>
        </w:tc>
      </w:tr>
    </w:tbl>
    <w:p>
      <w:pPr>
        <w:autoSpaceDN w:val="0"/>
        <w:autoSpaceDE w:val="0"/>
        <w:widowControl/>
        <w:spacing w:line="266" w:lineRule="exact" w:before="6" w:after="230"/>
        <w:ind w:left="8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În secțiunea DSAM – Metrie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326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Programa VRKG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142</w:t>
            </w:r>
          </w:p>
        </w:tc>
      </w:tr>
      <w:tr>
        <w:trPr>
          <w:trHeight w:hRule="exact" w:val="2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5.6.1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Prepararea pacientului pentru investigație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142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5.6.2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Pacientul a fost investigat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142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5.6.3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Interpretarea datelor obținute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146</w:t>
            </w:r>
          </w:p>
        </w:tc>
      </w:tr>
      <w:tr>
        <w:trPr>
          <w:trHeight w:hRule="exact" w:val="28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5.6.4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Exemple clinice de interpretare a parametrilor</w:t>
            </w:r>
          </w:p>
        </w:tc>
        <w:tc>
          <w:tcPr>
            <w:tcW w:type="dxa" w:w="21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160</w:t>
            </w:r>
          </w:p>
        </w:tc>
      </w:tr>
      <w:tr>
        <w:trPr>
          <w:trHeight w:hRule="exact" w:val="276"/>
        </w:trPr>
        <w:tc>
          <w:tcPr>
            <w:tcW w:type="dxa" w:w="3305"/>
            <w:vMerge/>
            <w:tcBorders/>
          </w:tcPr>
          <w:p/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VRKG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5.6.5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Compararea a doi sau mai mult rezultate</w:t>
            </w:r>
          </w:p>
        </w:tc>
        <w:tc>
          <w:tcPr>
            <w:tcW w:type="dxa" w:w="21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169</w:t>
            </w:r>
          </w:p>
        </w:tc>
      </w:tr>
      <w:tr>
        <w:trPr>
          <w:trHeight w:hRule="exact" w:val="262"/>
        </w:trPr>
        <w:tc>
          <w:tcPr>
            <w:tcW w:type="dxa" w:w="3305"/>
            <w:vMerge/>
            <w:tcBorders/>
          </w:tcPr>
          <w:p/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Cercetări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5.6.6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Exemple clinice de cardioritmografie (VSR)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172</w:t>
            </w:r>
          </w:p>
        </w:tc>
      </w:tr>
      <w:tr>
        <w:trPr>
          <w:trHeight w:hRule="exact" w:val="42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5.6.7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Exemple de cercetări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174</w:t>
            </w:r>
          </w:p>
        </w:tc>
      </w:tr>
      <w:tr>
        <w:trPr>
          <w:trHeight w:hRule="exact" w:val="54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5.7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Analiza sângelui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224</w:t>
            </w:r>
          </w:p>
        </w:tc>
      </w:tr>
      <w:tr>
        <w:trPr>
          <w:trHeight w:hRule="exact" w:val="42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5.8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Bioimpedanometrie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234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5.8.1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Secțiunea teoretică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234</w:t>
            </w:r>
          </w:p>
        </w:tc>
      </w:tr>
      <w:tr>
        <w:trPr>
          <w:trHeight w:hRule="exact" w:val="40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5.8.2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Secțiunea practicală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240</w:t>
            </w:r>
          </w:p>
        </w:tc>
      </w:tr>
      <w:tr>
        <w:trPr>
          <w:trHeight w:hRule="exact" w:val="42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5.9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Export/Import pacienți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247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5.9.1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Exportul pacienților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247</w:t>
            </w:r>
          </w:p>
        </w:tc>
      </w:tr>
      <w:tr>
        <w:trPr>
          <w:trHeight w:hRule="exact" w:val="42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5.9.2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Import pacienților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247</w:t>
            </w:r>
          </w:p>
        </w:tc>
      </w:tr>
      <w:tr>
        <w:trPr>
          <w:trHeight w:hRule="exact" w:val="40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5.10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Muncă cu arhiva pacienților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248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5.10.1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Trimiterea pacienților în arhivă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248</w:t>
            </w:r>
          </w:p>
        </w:tc>
      </w:tr>
      <w:tr>
        <w:trPr>
          <w:trHeight w:hRule="exact" w:val="42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5.10.2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Extragerea pacienților din arhivă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248</w:t>
            </w:r>
          </w:p>
        </w:tc>
      </w:tr>
      <w:tr>
        <w:trPr>
          <w:trHeight w:hRule="exact" w:val="5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Adăugare / Ștergere a grupurilor de preparate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249</w:t>
            </w:r>
          </w:p>
        </w:tc>
      </w:tr>
      <w:tr>
        <w:trPr>
          <w:trHeight w:hRule="exact" w:val="54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Eliminarea programului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251</w:t>
            </w:r>
          </w:p>
        </w:tc>
      </w:tr>
      <w:tr>
        <w:trPr>
          <w:trHeight w:hRule="exact" w:val="428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6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6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Cerințe pentru dispozitive staționare și portative</w:t>
            </w:r>
          </w:p>
        </w:tc>
        <w:tc>
          <w:tcPr>
            <w:tcW w:type="dxa" w:w="2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6" w:after="0"/>
              <w:ind w:left="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252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8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b/>
        </w:rPr>
        <w:t>Calculator</w:t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402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Posibilele defecțiuni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254</w:t>
            </w:r>
          </w:p>
        </w:tc>
      </w:tr>
      <w:tr>
        <w:trPr>
          <w:trHeight w:hRule="exact" w:val="40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Secțiunea teoretică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255</w:t>
            </w:r>
          </w:p>
        </w:tc>
      </w:tr>
      <w:tr>
        <w:trPr>
          <w:trHeight w:hRule="exact" w:val="29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Teoria fundamentului funcțional-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255</w:t>
            </w:r>
          </w:p>
        </w:tc>
      </w:tr>
      <w:tr>
        <w:trPr>
          <w:trHeight w:hRule="exact" w:val="266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Secțiuni de diagnosticare ale tehnologiei VALEO.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Istoria apariției și dezvoltării biorezonanței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263</w:t>
            </w:r>
          </w:p>
        </w:tc>
      </w:tr>
      <w:tr>
        <w:trPr>
          <w:trHeight w:hRule="exact" w:val="276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Metode de diagnostic și terapie. INTRODUCERE.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Factors determining the presence of resonance effect in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265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Sistemă biologică.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Rezonanță biologică în medicină.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267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10.5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Diagnostica electro-punctură.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267</w:t>
            </w:r>
          </w:p>
        </w:tc>
      </w:tr>
      <w:tr>
        <w:trPr>
          <w:trHeight w:hRule="exact" w:val="2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10.6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Terapii electropunctură.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270</w:t>
            </w:r>
          </w:p>
        </w:tc>
      </w:tr>
      <w:tr>
        <w:trPr>
          <w:trHeight w:hRule="exact" w:val="29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10.7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Caracteristicile interacțiunii electromagnetic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271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Câmpuri în biosistemă.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10.8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Aplicația metodelor de impedanțometrie în contemporană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271</w:t>
            </w:r>
          </w:p>
        </w:tc>
      </w:tr>
      <w:tr>
        <w:trPr>
          <w:trHeight w:hRule="exact" w:val="272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În practica medicală.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10.9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Valeo-Tehnologie (Anatomie vegetativă)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276</w:t>
            </w:r>
          </w:p>
        </w:tc>
      </w:tr>
      <w:tr>
        <w:trPr>
          <w:trHeight w:hRule="exact" w:val="258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Fiziologică logotopie a organelor naturale).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10.10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Metria DCS (Diagonală Segmentară)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277</w:t>
            </w:r>
          </w:p>
        </w:tc>
      </w:tr>
      <w:tr>
        <w:trPr>
          <w:trHeight w:hRule="exact" w:val="268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Amplitudometrie.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10.11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Măsurarea impedanței tisulului biologic în</w:t>
            </w:r>
          </w:p>
        </w:tc>
        <w:tc>
          <w:tcPr>
            <w:tcW w:type="dxa" w:w="33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exact" w:before="0" w:after="4"/>
        <w:ind w:left="816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În condiții diferite de perturbare</w:t>
        <w:t>În instituții medicale cu utilizarea de complexe aparate-programă de destinare medicală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7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10.12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Valo Scan.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278</w:t>
            </w:r>
          </w:p>
        </w:tc>
      </w:tr>
      <w:tr>
        <w:trPr>
          <w:trHeight w:hRule="exact" w:val="272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Baze biofizice medicale ale biologiei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10.13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Impedanță.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281</w:t>
            </w:r>
          </w:p>
        </w:tc>
      </w:tr>
      <w:tr>
        <w:trPr>
          <w:trHeight w:hRule="exact" w:val="258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Unele funcții ale membranelor biologice.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284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10.14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Teoria membranară a excitației.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290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10.15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Radicali liberi.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291</w:t>
            </w:r>
          </w:p>
        </w:tc>
      </w:tr>
      <w:tr>
        <w:trPr>
          <w:trHeight w:hRule="exact" w:val="28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10.16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Variacionala ritmocardiofiziologie. Fizioterapeutice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294</w:t>
            </w:r>
          </w:p>
        </w:tc>
      </w:tr>
      <w:tr>
        <w:trPr>
          <w:trHeight w:hRule="exact" w:val="276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Proprietățile sistemului nervos vegetativ.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10.17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Regularea cardiacă. Automate</w:t>
            </w:r>
          </w:p>
        </w:tc>
        <w:tc>
          <w:tcPr>
            <w:tcW w:type="dxa" w:w="33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2" w:after="4"/>
        <w:ind w:left="8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Inimile și influența factorilor nervo-gumorală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7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10.18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Functia nodului sinus.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295</w:t>
            </w:r>
          </w:p>
        </w:tc>
      </w:tr>
      <w:tr>
        <w:trPr>
          <w:trHeight w:hRule="exact" w:val="272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Valoare practică a studiului variabilității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10.19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ritmul cardiac.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296</w:t>
            </w:r>
          </w:p>
        </w:tc>
      </w:tr>
      <w:tr>
        <w:trPr>
          <w:trHeight w:hRule="exact" w:val="260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Metodele de cercetare ale VSR și standardele de măsurare.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297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10.20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Variacionala ritmocardiofiziografie. VRKF.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299</w:t>
            </w:r>
          </w:p>
        </w:tc>
      </w:tr>
      <w:tr>
        <w:trPr>
          <w:trHeight w:hRule="exact" w:val="28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10.21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Baze științifice teoretice ale metodii de variație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2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trHeight w:hRule="exact" w:val="272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ritmocardiografie.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10.22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**Câmpurile de aplicație principale ale metodii și indicațiile pentru**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303</w:t>
            </w:r>
          </w:p>
        </w:tc>
      </w:tr>
      <w:tr>
        <w:trPr>
          <w:trHeight w:hRule="exact" w:val="260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Utilizarea sa.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10.23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Corelatii fizioterapeutice ale variabilității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304</w:t>
            </w:r>
          </w:p>
        </w:tc>
      </w:tr>
      <w:tr>
        <w:trPr>
          <w:trHeight w:hRule="exact" w:val="270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ritmul cardiac.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10.24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Recomandări generale pentru utilizarea componentelor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306</w:t>
            </w:r>
          </w:p>
        </w:tc>
      </w:tr>
      <w:tr>
        <w:trPr>
          <w:trHeight w:hRule="exact" w:val="258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ВСР.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10.25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Schimbări ale VSR, legate de diferite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306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Stări patologice.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10.26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Aplicația clinică a variabilității cardiace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2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310</w:t>
            </w:r>
          </w:p>
        </w:tc>
      </w:tr>
      <w:tr>
        <w:trPr>
          <w:trHeight w:hRule="exact" w:val="330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ritm.</w:t>
            </w:r>
          </w:p>
        </w:tc>
        <w:tc>
          <w:tcPr>
            <w:tcW w:type="dxa" w:w="33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72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10.27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Perspectivile dezvoltării metodicii de măsurare</w:t>
            </w:r>
          </w:p>
        </w:tc>
        <w:tc>
          <w:tcPr>
            <w:tcW w:type="dxa" w:w="22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6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311</w:t>
            </w:r>
          </w:p>
        </w:tc>
      </w:tr>
      <w:tr>
        <w:trPr>
          <w:trHeight w:hRule="exact" w:val="270"/>
        </w:trPr>
        <w:tc>
          <w:tcPr>
            <w:tcW w:type="dxa" w:w="3305"/>
            <w:vMerge/>
            <w:tcBorders/>
          </w:tcPr>
          <w:p/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Ritmocardiografie variabilă.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10.28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Possibilități clinice perspective</w:t>
            </w:r>
          </w:p>
        </w:tc>
        <w:tc>
          <w:tcPr>
            <w:tcW w:type="dxa" w:w="22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312</w:t>
            </w:r>
          </w:p>
        </w:tc>
      </w:tr>
      <w:tr>
        <w:trPr>
          <w:trHeight w:hRule="exact" w:val="260"/>
        </w:trPr>
        <w:tc>
          <w:tcPr>
            <w:tcW w:type="dxa" w:w="3305"/>
            <w:vMerge/>
            <w:tcBorders/>
          </w:tcPr>
          <w:p/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Folosiți.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10.29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Metode principale de analiză VSR. Statistice</w:t>
            </w:r>
          </w:p>
        </w:tc>
        <w:tc>
          <w:tcPr>
            <w:tcW w:type="dxa" w:w="22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314</w:t>
            </w:r>
          </w:p>
        </w:tc>
      </w:tr>
      <w:tr>
        <w:trPr>
          <w:trHeight w:hRule="exact" w:val="266"/>
        </w:trPr>
        <w:tc>
          <w:tcPr>
            <w:tcW w:type="dxa" w:w="3305"/>
            <w:vMerge/>
            <w:tcBorders/>
          </w:tcPr>
          <w:p/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Metode.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10.30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Metode geometrice.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316</w:t>
            </w:r>
          </w:p>
        </w:tc>
      </w:tr>
      <w:tr>
        <w:trPr>
          <w:trHeight w:hRule="exact" w:val="2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10.31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Metode spectrale.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317</w:t>
            </w:r>
          </w:p>
        </w:tc>
      </w:tr>
      <w:tr>
        <w:trPr>
          <w:trHeight w:hRule="exact" w:val="29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10.32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Correlaționarea ritmocardiofizografică</w:t>
            </w:r>
          </w:p>
        </w:tc>
        <w:tc>
          <w:tcPr>
            <w:tcW w:type="dxa" w:w="22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319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Scatertografie.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10.33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Histogramă (Variatională pulsogramă).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321</w:t>
            </w:r>
          </w:p>
        </w:tc>
      </w:tr>
      <w:tr>
        <w:trPr>
          <w:trHeight w:hRule="exact" w:val="28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10.34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Rezerve funcționale de adaptare.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322</w:t>
            </w:r>
          </w:p>
        </w:tc>
      </w:tr>
      <w:tr>
        <w:trPr>
          <w:trHeight w:hRule="exact" w:val="26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10.35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Caracteristici fractale ale ritmului inimii.</w:t>
            </w:r>
          </w:p>
        </w:tc>
        <w:tc>
          <w:tcPr>
            <w:tcW w:type="dxa" w:w="22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322</w:t>
            </w:r>
          </w:p>
        </w:tc>
      </w:tr>
      <w:tr>
        <w:trPr>
          <w:trHeight w:hRule="exact" w:val="296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10.36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Analiza procesului de tranziție. Activă</w:t>
            </w:r>
          </w:p>
        </w:tc>
        <w:tc>
          <w:tcPr>
            <w:tcW w:type="dxa" w:w="22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4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325</w:t>
            </w:r>
          </w:p>
        </w:tc>
      </w:tr>
      <w:tr>
        <w:trPr>
          <w:trHeight w:hRule="exact" w:val="264"/>
        </w:trPr>
        <w:tc>
          <w:tcPr>
            <w:tcW w:type="dxa" w:w="3305"/>
            <w:vMerge/>
            <w:tcBorders/>
          </w:tcPr>
          <w:p/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Proba ortostatică.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10.37 </w:t>
            </w:r>
          </w:p>
        </w:tc>
        <w:tc>
          <w:tcPr>
            <w:tcW w:type="dxa" w:w="5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Recomandări pentru interpretare practică</w:t>
            </w:r>
          </w:p>
        </w:tc>
        <w:tc>
          <w:tcPr>
            <w:tcW w:type="dxa" w:w="33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4" w:after="4"/>
        <w:ind w:left="8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Valori numerice ale indicilor de variație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7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10.38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ritmocardiografie.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329</w:t>
            </w:r>
          </w:p>
        </w:tc>
      </w:tr>
      <w:tr>
        <w:trPr>
          <w:trHeight w:hRule="exact" w:val="258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Baze teoretice ale analizei termovascular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10.39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sânge.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342</w:t>
            </w:r>
          </w:p>
        </w:tc>
      </w:tr>
      <w:tr>
        <w:trPr>
          <w:trHeight w:hRule="exact" w:val="268"/>
        </w:trPr>
        <w:tc>
          <w:tcPr>
            <w:tcW w:type="dxa" w:w="3305"/>
            <w:vMerge/>
            <w:tcBorders/>
          </w:tcPr>
          <w:p/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Regula termoreglării.</w:t>
            </w:r>
          </w:p>
        </w:tc>
        <w:tc>
          <w:tcPr>
            <w:tcW w:type="dxa" w:w="18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343</w:t>
            </w:r>
          </w:p>
        </w:tc>
      </w:tr>
      <w:tr>
        <w:trPr>
          <w:trHeight w:hRule="exact" w:val="288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10.40 </w:t>
            </w:r>
          </w:p>
        </w:tc>
        <w:tc>
          <w:tcPr>
            <w:tcW w:type="dxa" w:w="5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Studiu al parametrilor din centrală hemodinamică</w:t>
            </w:r>
          </w:p>
        </w:tc>
        <w:tc>
          <w:tcPr>
            <w:tcW w:type="dxa" w:w="33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0" w:after="6"/>
        <w:ind w:left="816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Bazat pe model matematic de evaluare a indicilor electrofiziologici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27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10.41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Metabolism și circulație sanguină.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345</w:t>
            </w:r>
          </w:p>
        </w:tc>
      </w:tr>
      <w:tr>
        <w:trPr>
          <w:trHeight w:hRule="exact" w:val="268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Problemele de regulație a circulației sanguine și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10.42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Dinamica hematică.</w:t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347</w:t>
            </w:r>
          </w:p>
        </w:tc>
      </w:tr>
      <w:tr>
        <w:trPr>
          <w:trHeight w:hRule="exact" w:val="256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Scopul medical al dispozitivului "NTAK"</w:t>
            </w:r>
          </w:p>
        </w:tc>
        <w:tc>
          <w:tcPr>
            <w:tcW w:type="dxa" w:w="3305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704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10.43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Analizor termovascular non-invaziv al sângelui.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349</w:t>
            </w:r>
          </w:p>
        </w:tc>
      </w:tr>
      <w:tr>
        <w:trPr>
          <w:trHeight w:hRule="exact" w:val="262"/>
        </w:trPr>
        <w:tc>
          <w:tcPr>
            <w:tcW w:type="dxa" w:w="3305"/>
            <w:vMerge/>
            <w:tcBorders/>
          </w:tcPr>
          <w:p/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Informatii despre domeniile de aplicare ale produsului.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350</w:t>
            </w:r>
          </w:p>
        </w:tc>
      </w:tr>
      <w:tr>
        <w:trPr>
          <w:trHeight w:hRule="exact" w:val="290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10.44 </w:t>
            </w:r>
          </w:p>
        </w:tc>
        <w:tc>
          <w:tcPr>
            <w:tcW w:type="dxa" w:w="58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Legături scurte către medicii existenți</w:t>
            </w:r>
          </w:p>
        </w:tc>
        <w:tc>
          <w:tcPr>
            <w:tcW w:type="dxa" w:w="1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350</w:t>
            </w:r>
          </w:p>
        </w:tc>
      </w:tr>
    </w:tbl>
    <w:p>
      <w:pPr>
        <w:autoSpaceDN w:val="0"/>
        <w:autoSpaceDE w:val="0"/>
        <w:widowControl/>
        <w:spacing w:line="266" w:lineRule="exact" w:before="4" w:after="4"/>
        <w:ind w:left="8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b w:val="0"/>
        </w:rPr>
        <w:t>Surse literare.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5"/>
        <w:gridCol w:w="3305"/>
        <w:gridCol w:w="3305"/>
      </w:tblGrid>
      <w:tr>
        <w:trPr>
          <w:trHeight w:hRule="exact" w:val="336"/>
        </w:trPr>
        <w:tc>
          <w:tcPr>
            <w:tcW w:type="dxa" w:w="70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10.45 </w:t>
            </w:r>
          </w:p>
        </w:tc>
        <w:tc>
          <w:tcPr>
            <w:tcW w:type="dxa" w:w="36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Concluție.</w:t>
            </w:r>
          </w:p>
        </w:tc>
        <w:tc>
          <w:tcPr>
            <w:tcW w:type="dxa" w:w="4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4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355</w:t>
            </w:r>
          </w:p>
        </w:tc>
      </w:tr>
    </w:tbl>
    <w:sectPr w:rsidR="00FC693F" w:rsidRPr="0006063C" w:rsidSect="00034616">
      <w:pgSz w:w="11900" w:h="16840"/>
      <w:pgMar w:top="398" w:right="708" w:bottom="498" w:left="12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