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Ejercicio, leer distintos tipos de variable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ingresar otro tipo de variables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7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Ejercicio. Ingresar notas por pantalla y calcular promedio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System.out.println ("Empezamos el programa");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System.out.println ("Por favor introduzca el numero de notas:");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int Suma=0, Promedio=0;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totalNotas = 0;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nota = 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Scanner entradaScanner = new Scanner(System.in);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totalNotas = entradaScanner.nextInt();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if(totalNotas == 0){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System.out.println ("Debe ingresar numero mayor que 0 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main(args);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for(int i=1;i&lt;=totalNotas;i++){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System.out.println ("Por favor introduzca la nota " + i);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nota = entradaScanner.nextInt();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Suma = Suma + nota;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Promedio = Suma/totalNotas;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System.out.println("El promedio es " + Promedio);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Ejercicio Intercambiar variables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Scanner leer = new Scanner(System.in);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int 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int B;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System.out.println("ingresar un valor para la variable A");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A = leer.nextInt();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System.out.println("ingresar un valor para la variable B");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 = leer.nextInt();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 = A+B;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B= A-B;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A= A-B;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System.out.println("el valor de la variable A es :"+ A);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System.out.println("el valor de la variable B es :"+ B);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