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10DC" w14:textId="77777777" w:rsidR="00D5419F" w:rsidRPr="002820B2" w:rsidRDefault="00D5419F" w:rsidP="002820B2">
      <w:pPr>
        <w:spacing w:line="480" w:lineRule="auto"/>
        <w:jc w:val="center"/>
        <w:rPr>
          <w:rFonts w:ascii="Times New Roman" w:hAnsi="Times New Roman" w:cs="Times New Roman"/>
          <w:b/>
          <w:bCs/>
        </w:rPr>
      </w:pPr>
    </w:p>
    <w:p w14:paraId="3932CDD7" w14:textId="77777777" w:rsidR="00D5419F" w:rsidRPr="002820B2" w:rsidRDefault="00D5419F" w:rsidP="002820B2">
      <w:pPr>
        <w:spacing w:line="480" w:lineRule="auto"/>
        <w:jc w:val="center"/>
        <w:rPr>
          <w:rFonts w:ascii="Times New Roman" w:hAnsi="Times New Roman" w:cs="Times New Roman"/>
          <w:b/>
          <w:bCs/>
        </w:rPr>
      </w:pPr>
    </w:p>
    <w:p w14:paraId="28100D22" w14:textId="77777777" w:rsidR="00D5419F" w:rsidRPr="002820B2" w:rsidRDefault="00D5419F" w:rsidP="002820B2">
      <w:pPr>
        <w:spacing w:line="480" w:lineRule="auto"/>
        <w:jc w:val="center"/>
        <w:rPr>
          <w:rFonts w:ascii="Times New Roman" w:hAnsi="Times New Roman" w:cs="Times New Roman"/>
          <w:b/>
          <w:bCs/>
        </w:rPr>
      </w:pPr>
    </w:p>
    <w:p w14:paraId="16E44016" w14:textId="77777777" w:rsidR="00D5419F" w:rsidRPr="002820B2" w:rsidRDefault="00D5419F" w:rsidP="002820B2">
      <w:pPr>
        <w:spacing w:line="480" w:lineRule="auto"/>
        <w:jc w:val="center"/>
        <w:rPr>
          <w:rFonts w:ascii="Times New Roman" w:hAnsi="Times New Roman" w:cs="Times New Roman"/>
          <w:b/>
          <w:bCs/>
        </w:rPr>
      </w:pPr>
    </w:p>
    <w:p w14:paraId="0D47245F" w14:textId="77777777" w:rsidR="00D5419F" w:rsidRPr="002820B2" w:rsidRDefault="00D5419F" w:rsidP="002820B2">
      <w:pPr>
        <w:spacing w:line="480" w:lineRule="auto"/>
        <w:jc w:val="center"/>
        <w:rPr>
          <w:rFonts w:ascii="Times New Roman" w:hAnsi="Times New Roman" w:cs="Times New Roman"/>
          <w:b/>
          <w:bCs/>
        </w:rPr>
      </w:pPr>
    </w:p>
    <w:p w14:paraId="29A0D9C5" w14:textId="54BDA8B2" w:rsidR="00D5419F" w:rsidRDefault="00D5419F" w:rsidP="002820B2">
      <w:pPr>
        <w:spacing w:line="480" w:lineRule="auto"/>
        <w:jc w:val="center"/>
        <w:rPr>
          <w:rFonts w:ascii="Times New Roman" w:hAnsi="Times New Roman" w:cs="Times New Roman"/>
          <w:b/>
          <w:bCs/>
        </w:rPr>
      </w:pPr>
      <w:r w:rsidRPr="002820B2">
        <w:rPr>
          <w:rFonts w:ascii="Times New Roman" w:hAnsi="Times New Roman" w:cs="Times New Roman"/>
          <w:b/>
          <w:bCs/>
        </w:rPr>
        <w:t xml:space="preserve">Recommendations for Campaigns </w:t>
      </w:r>
    </w:p>
    <w:p w14:paraId="3CE355F1" w14:textId="77777777" w:rsidR="00D83F9F" w:rsidRPr="002820B2" w:rsidRDefault="00D83F9F" w:rsidP="002820B2">
      <w:pPr>
        <w:spacing w:line="480" w:lineRule="auto"/>
        <w:jc w:val="center"/>
        <w:rPr>
          <w:rFonts w:ascii="Times New Roman" w:hAnsi="Times New Roman" w:cs="Times New Roman"/>
        </w:rPr>
      </w:pPr>
    </w:p>
    <w:p w14:paraId="04B81422" w14:textId="77777777" w:rsidR="00D5419F" w:rsidRPr="002820B2" w:rsidRDefault="00D5419F" w:rsidP="002820B2">
      <w:pPr>
        <w:spacing w:line="480" w:lineRule="auto"/>
        <w:jc w:val="center"/>
        <w:rPr>
          <w:rFonts w:ascii="Times New Roman" w:hAnsi="Times New Roman" w:cs="Times New Roman"/>
        </w:rPr>
      </w:pPr>
      <w:r w:rsidRPr="002820B2">
        <w:rPr>
          <w:rFonts w:ascii="Times New Roman" w:hAnsi="Times New Roman" w:cs="Times New Roman"/>
        </w:rPr>
        <w:t>Student Name</w:t>
      </w:r>
    </w:p>
    <w:p w14:paraId="616F2FB2" w14:textId="2F016F29" w:rsidR="00D5419F" w:rsidRPr="002820B2" w:rsidRDefault="00D5419F" w:rsidP="002820B2">
      <w:pPr>
        <w:spacing w:line="480" w:lineRule="auto"/>
        <w:jc w:val="center"/>
        <w:rPr>
          <w:rFonts w:ascii="Times New Roman" w:hAnsi="Times New Roman" w:cs="Times New Roman"/>
        </w:rPr>
      </w:pPr>
      <w:r w:rsidRPr="002820B2">
        <w:rPr>
          <w:rFonts w:ascii="Times New Roman" w:hAnsi="Times New Roman" w:cs="Times New Roman"/>
        </w:rPr>
        <w:t>Affiliation</w:t>
      </w:r>
    </w:p>
    <w:p w14:paraId="2EAE9168" w14:textId="77777777" w:rsidR="00D5419F" w:rsidRPr="002820B2" w:rsidRDefault="00D5419F" w:rsidP="002820B2">
      <w:pPr>
        <w:spacing w:line="480" w:lineRule="auto"/>
        <w:jc w:val="center"/>
        <w:rPr>
          <w:rFonts w:ascii="Times New Roman" w:hAnsi="Times New Roman" w:cs="Times New Roman"/>
        </w:rPr>
      </w:pPr>
      <w:r w:rsidRPr="002820B2">
        <w:rPr>
          <w:rFonts w:ascii="Times New Roman" w:hAnsi="Times New Roman" w:cs="Times New Roman"/>
        </w:rPr>
        <w:t>Course No, Course Name</w:t>
      </w:r>
    </w:p>
    <w:p w14:paraId="06921C1E" w14:textId="5A686448" w:rsidR="00D5419F" w:rsidRPr="002820B2" w:rsidRDefault="00D5419F" w:rsidP="002820B2">
      <w:pPr>
        <w:spacing w:line="480" w:lineRule="auto"/>
        <w:jc w:val="center"/>
        <w:rPr>
          <w:rFonts w:ascii="Times New Roman" w:hAnsi="Times New Roman" w:cs="Times New Roman"/>
        </w:rPr>
      </w:pPr>
      <w:r w:rsidRPr="002820B2">
        <w:rPr>
          <w:rFonts w:ascii="Times New Roman" w:hAnsi="Times New Roman" w:cs="Times New Roman"/>
        </w:rPr>
        <w:t>Due Date</w:t>
      </w:r>
    </w:p>
    <w:p w14:paraId="1E024C1B" w14:textId="24F8AE14" w:rsidR="00D5419F" w:rsidRPr="002820B2" w:rsidRDefault="00D5419F" w:rsidP="002820B2">
      <w:pPr>
        <w:spacing w:line="480" w:lineRule="auto"/>
        <w:jc w:val="center"/>
        <w:rPr>
          <w:rFonts w:ascii="Times New Roman" w:hAnsi="Times New Roman" w:cs="Times New Roman"/>
        </w:rPr>
      </w:pPr>
      <w:r w:rsidRPr="002820B2">
        <w:rPr>
          <w:rFonts w:ascii="Times New Roman" w:hAnsi="Times New Roman" w:cs="Times New Roman"/>
        </w:rPr>
        <w:t>Instructor’s Name</w:t>
      </w:r>
    </w:p>
    <w:p w14:paraId="30984E2B" w14:textId="2265EC76" w:rsidR="00D5419F" w:rsidRPr="00D4259F" w:rsidRDefault="00D4259F" w:rsidP="002820B2">
      <w:pPr>
        <w:spacing w:line="480" w:lineRule="auto"/>
        <w:jc w:val="center"/>
        <w:rPr>
          <w:rFonts w:ascii="Times New Roman" w:hAnsi="Times New Roman" w:cs="Times New Roman"/>
        </w:rPr>
      </w:pPr>
      <w:r w:rsidRPr="00D4259F">
        <w:rPr>
          <w:rFonts w:ascii="Times New Roman" w:hAnsi="Times New Roman" w:cs="Times New Roman"/>
        </w:rPr>
        <w:t>Due Date</w:t>
      </w:r>
      <w:r w:rsidR="00D5419F" w:rsidRPr="00D4259F">
        <w:rPr>
          <w:rFonts w:ascii="Times New Roman" w:hAnsi="Times New Roman" w:cs="Times New Roman"/>
        </w:rPr>
        <w:br w:type="page"/>
      </w:r>
    </w:p>
    <w:p w14:paraId="783D0BB1" w14:textId="059D42E0" w:rsidR="00E7247D" w:rsidRPr="002820B2" w:rsidRDefault="00E7247D" w:rsidP="002820B2">
      <w:pPr>
        <w:spacing w:line="480" w:lineRule="auto"/>
        <w:jc w:val="center"/>
        <w:rPr>
          <w:rFonts w:ascii="Times New Roman" w:hAnsi="Times New Roman" w:cs="Times New Roman"/>
          <w:b/>
          <w:bCs/>
        </w:rPr>
      </w:pPr>
      <w:r w:rsidRPr="002820B2">
        <w:rPr>
          <w:rFonts w:ascii="Times New Roman" w:hAnsi="Times New Roman" w:cs="Times New Roman"/>
          <w:b/>
          <w:bCs/>
        </w:rPr>
        <w:lastRenderedPageBreak/>
        <w:t>Recommendations for Campaigns</w:t>
      </w:r>
    </w:p>
    <w:p w14:paraId="3556AB12" w14:textId="77777777" w:rsidR="00033806" w:rsidRDefault="007A0EAD" w:rsidP="00033806">
      <w:pPr>
        <w:spacing w:line="480" w:lineRule="auto"/>
        <w:ind w:firstLine="720"/>
        <w:rPr>
          <w:rFonts w:ascii="Times New Roman" w:hAnsi="Times New Roman" w:cs="Times New Roman"/>
        </w:rPr>
      </w:pPr>
      <w:r w:rsidRPr="007A0EAD">
        <w:rPr>
          <w:rFonts w:ascii="Times New Roman" w:hAnsi="Times New Roman" w:cs="Times New Roman"/>
        </w:rPr>
        <w:t xml:space="preserve">There are three important campaign initiatives that will help to raise awareness, engage customers, and spur sales for Butter Baked Goods. They will be coordinated as a unified campaign with the central theme and overall strategy, “A Little Bit of Homemade.” They will come together and convey the bakery's handmade nature, warmth, comfort, nostalgia, and connection with the meaningful moments. </w:t>
      </w:r>
    </w:p>
    <w:p w14:paraId="430D7AFC" w14:textId="7A79FFC9" w:rsidR="00D5419F"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Freshly Baked – Freshly Shared</w:t>
      </w:r>
    </w:p>
    <w:p w14:paraId="0549CD95" w14:textId="5140EE94" w:rsidR="00E7247D"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Initiative Focus</w:t>
      </w:r>
    </w:p>
    <w:p w14:paraId="7B6075BD" w14:textId="5D1C1AB1" w:rsidR="00E7247D" w:rsidRPr="002820B2" w:rsidRDefault="00033806" w:rsidP="00794B1D">
      <w:pPr>
        <w:spacing w:line="480" w:lineRule="auto"/>
        <w:ind w:firstLine="720"/>
        <w:rPr>
          <w:rFonts w:ascii="Times New Roman" w:hAnsi="Times New Roman" w:cs="Times New Roman"/>
        </w:rPr>
      </w:pPr>
      <w:r w:rsidRPr="00033806">
        <w:rPr>
          <w:rFonts w:ascii="Times New Roman" w:hAnsi="Times New Roman" w:cs="Times New Roman"/>
        </w:rPr>
        <w:t>The goal of this initiative is to raise awareness of the product offerings at Butter Baked Goods as well as help reinforce the “A Little Bit of Homemade” marketing message with the comfort, familiarity, and handmade quality of their product offerings. The target age range in the Vancouver area will be 28-55 years old</w:t>
      </w:r>
      <w:r>
        <w:rPr>
          <w:rFonts w:ascii="Times New Roman" w:hAnsi="Times New Roman" w:cs="Times New Roman"/>
        </w:rPr>
        <w:t xml:space="preserve"> according to </w:t>
      </w:r>
      <w:proofErr w:type="spellStart"/>
      <w:r w:rsidR="00A9737D" w:rsidRPr="002820B2">
        <w:rPr>
          <w:rFonts w:ascii="Times New Roman" w:hAnsi="Times New Roman" w:cs="Times New Roman"/>
        </w:rPr>
        <w:t>Broodryk</w:t>
      </w:r>
      <w:proofErr w:type="spellEnd"/>
      <w:r w:rsidR="00A9737D" w:rsidRPr="002820B2">
        <w:rPr>
          <w:rFonts w:ascii="Times New Roman" w:hAnsi="Times New Roman" w:cs="Times New Roman"/>
        </w:rPr>
        <w:t xml:space="preserve"> (2026)</w:t>
      </w:r>
      <w:r w:rsidR="00E7247D" w:rsidRPr="002820B2">
        <w:rPr>
          <w:rFonts w:ascii="Times New Roman" w:hAnsi="Times New Roman" w:cs="Times New Roman"/>
        </w:rPr>
        <w:t>.</w:t>
      </w:r>
    </w:p>
    <w:p w14:paraId="3E91BEBC" w14:textId="77777777" w:rsidR="00E7247D"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Platforms and Content</w:t>
      </w:r>
    </w:p>
    <w:p w14:paraId="784EFB80" w14:textId="7F75D52D" w:rsidR="00E7247D" w:rsidRPr="002820B2" w:rsidRDefault="00C62E92" w:rsidP="002820B2">
      <w:pPr>
        <w:spacing w:line="480" w:lineRule="auto"/>
        <w:ind w:firstLine="720"/>
        <w:rPr>
          <w:rFonts w:ascii="Times New Roman" w:hAnsi="Times New Roman" w:cs="Times New Roman"/>
        </w:rPr>
      </w:pPr>
      <w:r w:rsidRPr="00C62E92">
        <w:rPr>
          <w:rFonts w:ascii="Times New Roman" w:hAnsi="Times New Roman" w:cs="Times New Roman"/>
        </w:rPr>
        <w:t>The primary platform will be Instagram, as it will be used to help achieve the SMART goal of increasing social media engagement by 20% during the campaign. Products will be shown in high-quality photographs, videos of the baking process will be added, stories will be included, and colorful in-store photographs will be added. Using hashtags will help customers to provide feedback</w:t>
      </w:r>
      <w:r>
        <w:rPr>
          <w:rFonts w:ascii="Times New Roman" w:hAnsi="Times New Roman" w:cs="Times New Roman"/>
        </w:rPr>
        <w:t xml:space="preserve"> </w:t>
      </w:r>
      <w:r w:rsidR="00EB6F85" w:rsidRPr="002820B2">
        <w:rPr>
          <w:rFonts w:ascii="Times New Roman" w:hAnsi="Times New Roman" w:cs="Times New Roman"/>
        </w:rPr>
        <w:t>according to Ltd (2024)</w:t>
      </w:r>
      <w:r w:rsidR="00E7247D" w:rsidRPr="002820B2">
        <w:rPr>
          <w:rFonts w:ascii="Times New Roman" w:hAnsi="Times New Roman" w:cs="Times New Roman"/>
        </w:rPr>
        <w:t>.</w:t>
      </w:r>
    </w:p>
    <w:p w14:paraId="0913491A" w14:textId="0D75E04F" w:rsidR="00E7247D"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Action Required By Customer</w:t>
      </w:r>
    </w:p>
    <w:p w14:paraId="11ECDC52" w14:textId="257CA88F" w:rsidR="000E627C" w:rsidRPr="000E627C" w:rsidRDefault="00495B2D" w:rsidP="000E627C">
      <w:pPr>
        <w:spacing w:line="480" w:lineRule="auto"/>
        <w:ind w:firstLine="720"/>
        <w:rPr>
          <w:rFonts w:ascii="Times New Roman" w:hAnsi="Times New Roman" w:cs="Times New Roman"/>
        </w:rPr>
      </w:pPr>
      <w:r w:rsidRPr="00495B2D">
        <w:rPr>
          <w:rFonts w:ascii="Times New Roman" w:hAnsi="Times New Roman" w:cs="Times New Roman"/>
        </w:rPr>
        <w:t xml:space="preserve">Customers will be urged to like, comment, save, and share posts on the bakery, visit the store, and make purchases. The project is appropriate for Butter Baked Goods because visual </w:t>
      </w:r>
      <w:r w:rsidRPr="00495B2D">
        <w:rPr>
          <w:rFonts w:ascii="Times New Roman" w:hAnsi="Times New Roman" w:cs="Times New Roman"/>
        </w:rPr>
        <w:lastRenderedPageBreak/>
        <w:t>media is the best tool for advertising their products and providing a sense of warmth and familiarity in terms of homemade baking</w:t>
      </w:r>
      <w:r w:rsidR="000E627C" w:rsidRPr="000E627C">
        <w:rPr>
          <w:rFonts w:ascii="Times New Roman" w:hAnsi="Times New Roman" w:cs="Times New Roman"/>
        </w:rPr>
        <w:t>.</w:t>
      </w:r>
    </w:p>
    <w:p w14:paraId="43E817A1" w14:textId="46D36A47" w:rsidR="00E7247D" w:rsidRPr="002820B2" w:rsidRDefault="00E7247D" w:rsidP="002820B2">
      <w:pPr>
        <w:spacing w:line="480" w:lineRule="auto"/>
        <w:ind w:firstLine="720"/>
        <w:rPr>
          <w:rFonts w:ascii="Times New Roman" w:hAnsi="Times New Roman" w:cs="Times New Roman"/>
        </w:rPr>
      </w:pPr>
    </w:p>
    <w:p w14:paraId="073E6D81" w14:textId="77777777" w:rsidR="00D5419F"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Taste &amp; Tell</w:t>
      </w:r>
    </w:p>
    <w:p w14:paraId="39DF4345" w14:textId="30996181" w:rsidR="00E7247D"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Initiative Focus</w:t>
      </w:r>
    </w:p>
    <w:p w14:paraId="4524885B" w14:textId="58961497" w:rsidR="00E7247D" w:rsidRPr="002820B2" w:rsidRDefault="00495B2D" w:rsidP="00827BE9">
      <w:pPr>
        <w:spacing w:line="480" w:lineRule="auto"/>
        <w:ind w:firstLine="720"/>
        <w:rPr>
          <w:rFonts w:ascii="Times New Roman" w:hAnsi="Times New Roman" w:cs="Times New Roman"/>
        </w:rPr>
      </w:pPr>
      <w:r w:rsidRPr="00495B2D">
        <w:rPr>
          <w:rFonts w:ascii="Times New Roman" w:hAnsi="Times New Roman" w:cs="Times New Roman"/>
        </w:rPr>
        <w:t>Taste &amp; Tell will foster existing and potential customers to engage with and participate in the brand. It will continue to build on “A Little Bit of Homemade” by encouraging community, shared experiences, and local warmth for the adult Vancouver-area population (aged 28–55)</w:t>
      </w:r>
      <w:r>
        <w:rPr>
          <w:rFonts w:ascii="Times New Roman" w:hAnsi="Times New Roman" w:cs="Times New Roman"/>
        </w:rPr>
        <w:t xml:space="preserve"> </w:t>
      </w:r>
      <w:r w:rsidR="00EB6F85" w:rsidRPr="002820B2">
        <w:rPr>
          <w:rFonts w:ascii="Times New Roman" w:hAnsi="Times New Roman" w:cs="Times New Roman"/>
        </w:rPr>
        <w:t>according to Ltd (2024)</w:t>
      </w:r>
      <w:r w:rsidR="00E7247D" w:rsidRPr="002820B2">
        <w:rPr>
          <w:rFonts w:ascii="Times New Roman" w:hAnsi="Times New Roman" w:cs="Times New Roman"/>
        </w:rPr>
        <w:t>.</w:t>
      </w:r>
    </w:p>
    <w:p w14:paraId="258FE02E" w14:textId="77777777" w:rsidR="00E7247D" w:rsidRPr="002820B2" w:rsidRDefault="00E7247D" w:rsidP="002820B2">
      <w:pPr>
        <w:spacing w:line="480" w:lineRule="auto"/>
        <w:rPr>
          <w:rFonts w:ascii="Times New Roman" w:hAnsi="Times New Roman" w:cs="Times New Roman"/>
          <w:b/>
          <w:bCs/>
        </w:rPr>
      </w:pPr>
      <w:r w:rsidRPr="002820B2">
        <w:rPr>
          <w:rFonts w:ascii="Times New Roman" w:hAnsi="Times New Roman" w:cs="Times New Roman"/>
          <w:b/>
          <w:bCs/>
        </w:rPr>
        <w:t>Platforms and Content</w:t>
      </w:r>
    </w:p>
    <w:p w14:paraId="1B980560" w14:textId="6700464C" w:rsidR="00E7247D" w:rsidRPr="002820B2" w:rsidRDefault="0001765E" w:rsidP="002820B2">
      <w:pPr>
        <w:spacing w:line="480" w:lineRule="auto"/>
        <w:ind w:firstLine="720"/>
        <w:rPr>
          <w:rFonts w:ascii="Times New Roman" w:hAnsi="Times New Roman" w:cs="Times New Roman"/>
        </w:rPr>
      </w:pPr>
      <w:r w:rsidRPr="0001765E">
        <w:rPr>
          <w:rFonts w:ascii="Times New Roman" w:hAnsi="Times New Roman" w:cs="Times New Roman"/>
        </w:rPr>
        <w:t>Instagram will be the primary platform, and the 50 pieces of user-generated content (UGC) will contribute to the SMART goal. There are opportunities for customers to post photos, reviews, and Stories and Reels; answer polls; and compete. Discounts or vouchers or free pastries may be offered to selected participants</w:t>
      </w:r>
      <w:r w:rsidR="00E7247D" w:rsidRPr="002820B2">
        <w:rPr>
          <w:rFonts w:ascii="Times New Roman" w:hAnsi="Times New Roman" w:cs="Times New Roman"/>
        </w:rPr>
        <w:t>.</w:t>
      </w:r>
    </w:p>
    <w:p w14:paraId="5869166C" w14:textId="77777777" w:rsidR="00A83F2D" w:rsidRPr="002820B2" w:rsidRDefault="00A83F2D" w:rsidP="002820B2">
      <w:pPr>
        <w:spacing w:line="480" w:lineRule="auto"/>
        <w:rPr>
          <w:rFonts w:ascii="Times New Roman" w:hAnsi="Times New Roman" w:cs="Times New Roman"/>
          <w:b/>
          <w:bCs/>
        </w:rPr>
      </w:pPr>
      <w:r w:rsidRPr="002820B2">
        <w:rPr>
          <w:rFonts w:ascii="Times New Roman" w:hAnsi="Times New Roman" w:cs="Times New Roman"/>
          <w:b/>
          <w:bCs/>
        </w:rPr>
        <w:t>Customer action</w:t>
      </w:r>
    </w:p>
    <w:p w14:paraId="528E0F2A" w14:textId="77777777" w:rsidR="00A83F2D" w:rsidRPr="002820B2" w:rsidRDefault="00A83F2D" w:rsidP="002820B2">
      <w:pPr>
        <w:spacing w:line="480" w:lineRule="auto"/>
        <w:ind w:firstLine="720"/>
        <w:rPr>
          <w:rFonts w:ascii="Times New Roman" w:hAnsi="Times New Roman" w:cs="Times New Roman"/>
        </w:rPr>
      </w:pPr>
      <w:r w:rsidRPr="002820B2">
        <w:rPr>
          <w:rFonts w:ascii="Times New Roman" w:hAnsi="Times New Roman" w:cs="Times New Roman"/>
        </w:rPr>
        <w:t>The primary action that customers will take is commenting, posting, sharing, tagging friends, etc.—giving their opinions about the products. The comments, posts, shares, and tags from customers (especially positive ones) help potential new customers see why they should try Butter Baked Goods.</w:t>
      </w:r>
    </w:p>
    <w:p w14:paraId="6C75575F" w14:textId="77777777" w:rsidR="00D5419F" w:rsidRPr="002820B2" w:rsidRDefault="00A83F2D" w:rsidP="002820B2">
      <w:pPr>
        <w:spacing w:line="480" w:lineRule="auto"/>
        <w:rPr>
          <w:rFonts w:ascii="Times New Roman" w:hAnsi="Times New Roman" w:cs="Times New Roman"/>
          <w:b/>
          <w:bCs/>
        </w:rPr>
      </w:pPr>
      <w:r w:rsidRPr="002820B2">
        <w:rPr>
          <w:rFonts w:ascii="Times New Roman" w:hAnsi="Times New Roman" w:cs="Times New Roman"/>
          <w:b/>
          <w:bCs/>
        </w:rPr>
        <w:t>Bake your moment.</w:t>
      </w:r>
    </w:p>
    <w:p w14:paraId="2EE8A79C" w14:textId="0C27C320" w:rsidR="00A83F2D" w:rsidRPr="002820B2" w:rsidRDefault="00A83F2D" w:rsidP="002820B2">
      <w:pPr>
        <w:spacing w:line="480" w:lineRule="auto"/>
        <w:rPr>
          <w:rFonts w:ascii="Times New Roman" w:hAnsi="Times New Roman" w:cs="Times New Roman"/>
          <w:b/>
          <w:bCs/>
        </w:rPr>
      </w:pPr>
      <w:r w:rsidRPr="002820B2">
        <w:rPr>
          <w:rFonts w:ascii="Times New Roman" w:hAnsi="Times New Roman" w:cs="Times New Roman"/>
          <w:b/>
          <w:bCs/>
        </w:rPr>
        <w:t>Campaign focus</w:t>
      </w:r>
    </w:p>
    <w:p w14:paraId="5447D3FA" w14:textId="77777777" w:rsidR="00084555" w:rsidRDefault="005D0507" w:rsidP="002820B2">
      <w:pPr>
        <w:spacing w:line="480" w:lineRule="auto"/>
        <w:ind w:firstLine="720"/>
        <w:rPr>
          <w:rFonts w:ascii="Times New Roman" w:hAnsi="Times New Roman" w:cs="Times New Roman"/>
        </w:rPr>
      </w:pPr>
      <w:r w:rsidRPr="005D0507">
        <w:rPr>
          <w:rFonts w:ascii="Times New Roman" w:hAnsi="Times New Roman" w:cs="Times New Roman"/>
        </w:rPr>
        <w:lastRenderedPageBreak/>
        <w:t>This will stimulate purchases by highlighting to people who are looking for something special for birthdays, family events, holidays, special events, or something special for their everyday diet. It will enable connections to be made between the handmade products from Butter Baked Goods and meaningful moments and focus on adults aged 28 to 55 in the Vancouver area</w:t>
      </w:r>
      <w:r w:rsidR="00D664F9" w:rsidRPr="002820B2">
        <w:rPr>
          <w:rFonts w:ascii="Times New Roman" w:hAnsi="Times New Roman" w:cs="Times New Roman"/>
        </w:rPr>
        <w:t>.</w:t>
      </w:r>
    </w:p>
    <w:p w14:paraId="320EF7D7" w14:textId="77777777" w:rsidR="00D62B4E" w:rsidRPr="00D62B4E" w:rsidRDefault="00084555" w:rsidP="00D62B4E">
      <w:pPr>
        <w:spacing w:line="480" w:lineRule="auto"/>
        <w:rPr>
          <w:rFonts w:ascii="Times New Roman" w:hAnsi="Times New Roman" w:cs="Times New Roman"/>
          <w:b/>
          <w:bCs/>
        </w:rPr>
      </w:pPr>
      <w:r w:rsidRPr="00D62B4E">
        <w:rPr>
          <w:rFonts w:ascii="Times New Roman" w:hAnsi="Times New Roman" w:cs="Times New Roman"/>
          <w:b/>
          <w:bCs/>
        </w:rPr>
        <w:t xml:space="preserve">Platforms, Content, and Action </w:t>
      </w:r>
    </w:p>
    <w:p w14:paraId="0B81A0C5" w14:textId="7A8A98A5" w:rsidR="00084555" w:rsidRDefault="00084555" w:rsidP="002820B2">
      <w:pPr>
        <w:spacing w:line="480" w:lineRule="auto"/>
        <w:ind w:firstLine="720"/>
        <w:rPr>
          <w:rFonts w:ascii="Times New Roman" w:hAnsi="Times New Roman" w:cs="Times New Roman"/>
        </w:rPr>
      </w:pPr>
      <w:r w:rsidRPr="00084555">
        <w:rPr>
          <w:rFonts w:ascii="Times New Roman" w:hAnsi="Times New Roman" w:cs="Times New Roman"/>
        </w:rPr>
        <w:t xml:space="preserve">The primary platform will be Instagram with posts, stories, reels, and website links. It helps achieve the SMART goal of increasing website referral traffic and preorder actions by 15%. Products, celebration ideas, seasonal and special-occasion suggestions, and preorder reminders will be featured in the content. Customers will be encouraged to visit the site, view products, and make pre-orders. </w:t>
      </w:r>
    </w:p>
    <w:p w14:paraId="594ED1D7" w14:textId="77777777" w:rsidR="00084555" w:rsidRPr="00084555" w:rsidRDefault="00084555" w:rsidP="00084555">
      <w:pPr>
        <w:spacing w:line="480" w:lineRule="auto"/>
        <w:rPr>
          <w:rFonts w:ascii="Times New Roman" w:hAnsi="Times New Roman" w:cs="Times New Roman"/>
          <w:b/>
          <w:bCs/>
        </w:rPr>
      </w:pPr>
      <w:r w:rsidRPr="00084555">
        <w:rPr>
          <w:rFonts w:ascii="Times New Roman" w:hAnsi="Times New Roman" w:cs="Times New Roman"/>
          <w:b/>
          <w:bCs/>
        </w:rPr>
        <w:t xml:space="preserve">The interdependence of the initiatives. </w:t>
      </w:r>
    </w:p>
    <w:p w14:paraId="086B99CA" w14:textId="0701560C" w:rsidR="00EB6F85" w:rsidRPr="002820B2" w:rsidRDefault="00084555" w:rsidP="002820B2">
      <w:pPr>
        <w:spacing w:line="480" w:lineRule="auto"/>
        <w:ind w:firstLine="720"/>
        <w:rPr>
          <w:rFonts w:ascii="Times New Roman" w:hAnsi="Times New Roman" w:cs="Times New Roman"/>
        </w:rPr>
      </w:pPr>
      <w:r w:rsidRPr="00084555">
        <w:rPr>
          <w:rFonts w:ascii="Times New Roman" w:hAnsi="Times New Roman" w:cs="Times New Roman"/>
        </w:rPr>
        <w:t>In sum, Freshly Baked—Freshly Shared makes people aware and engaged, Taste &amp; Tell makes people participate, builds trust, and builds community, and Bake Your Moment makes people visit, buy, and preorder. By targeting the same audience, using the same approach, tone, messaging, and theme of “A Little Bit of Homemade,” all three initiatives are treated as one unified campaign strategy, reinforcing Butter Baked Goods as a trusted source of homemade goods for everyday fun and special moments.</w:t>
      </w:r>
      <w:r w:rsidR="00EB6F85" w:rsidRPr="002820B2">
        <w:rPr>
          <w:rFonts w:ascii="Times New Roman" w:hAnsi="Times New Roman" w:cs="Times New Roman"/>
        </w:rPr>
        <w:br w:type="page"/>
      </w:r>
    </w:p>
    <w:p w14:paraId="05219796" w14:textId="24B91ACC" w:rsidR="00D664F9" w:rsidRPr="002820B2" w:rsidRDefault="00EB6F85" w:rsidP="002820B2">
      <w:pPr>
        <w:spacing w:line="480" w:lineRule="auto"/>
        <w:jc w:val="center"/>
        <w:rPr>
          <w:rFonts w:ascii="Times New Roman" w:hAnsi="Times New Roman" w:cs="Times New Roman"/>
          <w:b/>
          <w:bCs/>
        </w:rPr>
      </w:pPr>
      <w:r w:rsidRPr="002820B2">
        <w:rPr>
          <w:rFonts w:ascii="Times New Roman" w:hAnsi="Times New Roman" w:cs="Times New Roman"/>
          <w:b/>
          <w:bCs/>
        </w:rPr>
        <w:lastRenderedPageBreak/>
        <w:t>References</w:t>
      </w:r>
    </w:p>
    <w:p w14:paraId="538C75E9" w14:textId="77777777" w:rsidR="002820B2" w:rsidRPr="002820B2" w:rsidRDefault="002820B2" w:rsidP="002820B2">
      <w:pPr>
        <w:pStyle w:val="NormalWeb"/>
        <w:spacing w:before="0" w:beforeAutospacing="0" w:after="0" w:afterAutospacing="0" w:line="480" w:lineRule="auto"/>
        <w:ind w:left="720" w:hanging="720"/>
      </w:pPr>
      <w:proofErr w:type="spellStart"/>
      <w:r w:rsidRPr="002820B2">
        <w:t>Broodryk</w:t>
      </w:r>
      <w:proofErr w:type="spellEnd"/>
      <w:r w:rsidRPr="002820B2">
        <w:t xml:space="preserve">, T. (2026). </w:t>
      </w:r>
      <w:r w:rsidRPr="002820B2">
        <w:rPr>
          <w:i/>
          <w:iCs/>
        </w:rPr>
        <w:t>Feeling things through: An appraisal theory approach to understanding emotion and emotion regulation in conspiracy theory belief</w:t>
      </w:r>
      <w:r w:rsidRPr="002820B2">
        <w:t xml:space="preserve">. </w:t>
      </w:r>
      <w:r w:rsidRPr="002820B2">
        <w:rPr>
          <w:rStyle w:val="url"/>
        </w:rPr>
        <w:t>https://doi.org/10.26686/xd0v-vgyy</w:t>
      </w:r>
    </w:p>
    <w:p w14:paraId="4E944CD3" w14:textId="77777777" w:rsidR="002820B2" w:rsidRPr="002820B2" w:rsidRDefault="002820B2" w:rsidP="002820B2">
      <w:pPr>
        <w:pStyle w:val="NormalWeb"/>
        <w:spacing w:before="0" w:beforeAutospacing="0" w:after="0" w:afterAutospacing="0" w:line="480" w:lineRule="auto"/>
        <w:ind w:left="720" w:hanging="720"/>
      </w:pPr>
      <w:r w:rsidRPr="002820B2">
        <w:t xml:space="preserve">Ltd, C. (2024). </w:t>
      </w:r>
      <w:r w:rsidRPr="002820B2">
        <w:rPr>
          <w:i/>
          <w:iCs/>
        </w:rPr>
        <w:t>Basics of Marketing Campaign Planning: A Comprehensive Guide to Learn Campaign Planning</w:t>
      </w:r>
      <w:r w:rsidRPr="002820B2">
        <w:t xml:space="preserve">. </w:t>
      </w:r>
      <w:proofErr w:type="spellStart"/>
      <w:r w:rsidRPr="002820B2">
        <w:t>Cybellium</w:t>
      </w:r>
      <w:proofErr w:type="spellEnd"/>
      <w:r w:rsidRPr="002820B2">
        <w:t>.</w:t>
      </w:r>
    </w:p>
    <w:p w14:paraId="4CEB0145" w14:textId="77777777" w:rsidR="00EB6F85" w:rsidRPr="002820B2" w:rsidRDefault="00EB6F85" w:rsidP="002820B2">
      <w:pPr>
        <w:spacing w:line="480" w:lineRule="auto"/>
        <w:rPr>
          <w:rFonts w:ascii="Times New Roman" w:hAnsi="Times New Roman" w:cs="Times New Roman"/>
        </w:rPr>
      </w:pPr>
    </w:p>
    <w:p w14:paraId="17BD3A7F" w14:textId="30193D8A" w:rsidR="008718F7" w:rsidRPr="002820B2" w:rsidRDefault="008718F7" w:rsidP="002820B2">
      <w:pPr>
        <w:spacing w:line="480" w:lineRule="auto"/>
        <w:rPr>
          <w:rFonts w:ascii="Times New Roman" w:hAnsi="Times New Roman" w:cs="Times New Roman"/>
        </w:rPr>
      </w:pPr>
    </w:p>
    <w:sectPr w:rsidR="008718F7" w:rsidRPr="00282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DA"/>
    <w:rsid w:val="00015B95"/>
    <w:rsid w:val="0001765E"/>
    <w:rsid w:val="000275A9"/>
    <w:rsid w:val="00033806"/>
    <w:rsid w:val="00084555"/>
    <w:rsid w:val="000E627C"/>
    <w:rsid w:val="001646A1"/>
    <w:rsid w:val="0028048E"/>
    <w:rsid w:val="002820B2"/>
    <w:rsid w:val="003A023B"/>
    <w:rsid w:val="00495B2D"/>
    <w:rsid w:val="00513AF3"/>
    <w:rsid w:val="00547E9C"/>
    <w:rsid w:val="005D0507"/>
    <w:rsid w:val="005D4432"/>
    <w:rsid w:val="006B0659"/>
    <w:rsid w:val="00794B1D"/>
    <w:rsid w:val="007A0EAD"/>
    <w:rsid w:val="007B38D8"/>
    <w:rsid w:val="008066B8"/>
    <w:rsid w:val="00827BE9"/>
    <w:rsid w:val="008718F7"/>
    <w:rsid w:val="008D1DDA"/>
    <w:rsid w:val="00A83F2D"/>
    <w:rsid w:val="00A9737D"/>
    <w:rsid w:val="00AD1495"/>
    <w:rsid w:val="00B370CF"/>
    <w:rsid w:val="00B606D7"/>
    <w:rsid w:val="00BB11BD"/>
    <w:rsid w:val="00C62E92"/>
    <w:rsid w:val="00C65C80"/>
    <w:rsid w:val="00C80973"/>
    <w:rsid w:val="00D307A7"/>
    <w:rsid w:val="00D4259F"/>
    <w:rsid w:val="00D45184"/>
    <w:rsid w:val="00D50234"/>
    <w:rsid w:val="00D5419F"/>
    <w:rsid w:val="00D62B4E"/>
    <w:rsid w:val="00D664F9"/>
    <w:rsid w:val="00D83F9F"/>
    <w:rsid w:val="00E01F83"/>
    <w:rsid w:val="00E171DA"/>
    <w:rsid w:val="00E430C0"/>
    <w:rsid w:val="00E7247D"/>
    <w:rsid w:val="00EB6F85"/>
    <w:rsid w:val="00EF416B"/>
    <w:rsid w:val="00FD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CB9D"/>
  <w15:chartTrackingRefBased/>
  <w15:docId w15:val="{6611C412-3F93-45C5-984D-4C527C07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DA"/>
    <w:rPr>
      <w:rFonts w:eastAsiaTheme="majorEastAsia" w:cstheme="majorBidi"/>
      <w:color w:val="272727" w:themeColor="text1" w:themeTint="D8"/>
    </w:rPr>
  </w:style>
  <w:style w:type="paragraph" w:styleId="Title">
    <w:name w:val="Title"/>
    <w:basedOn w:val="Normal"/>
    <w:next w:val="Normal"/>
    <w:link w:val="TitleChar"/>
    <w:uiPriority w:val="10"/>
    <w:qFormat/>
    <w:rsid w:val="00E1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DA"/>
    <w:pPr>
      <w:spacing w:before="160"/>
      <w:jc w:val="center"/>
    </w:pPr>
    <w:rPr>
      <w:i/>
      <w:iCs/>
      <w:color w:val="404040" w:themeColor="text1" w:themeTint="BF"/>
    </w:rPr>
  </w:style>
  <w:style w:type="character" w:customStyle="1" w:styleId="QuoteChar">
    <w:name w:val="Quote Char"/>
    <w:basedOn w:val="DefaultParagraphFont"/>
    <w:link w:val="Quote"/>
    <w:uiPriority w:val="29"/>
    <w:rsid w:val="00E171DA"/>
    <w:rPr>
      <w:i/>
      <w:iCs/>
      <w:color w:val="404040" w:themeColor="text1" w:themeTint="BF"/>
    </w:rPr>
  </w:style>
  <w:style w:type="paragraph" w:styleId="ListParagraph">
    <w:name w:val="List Paragraph"/>
    <w:basedOn w:val="Normal"/>
    <w:uiPriority w:val="34"/>
    <w:qFormat/>
    <w:rsid w:val="00E171DA"/>
    <w:pPr>
      <w:ind w:left="720"/>
      <w:contextualSpacing/>
    </w:pPr>
  </w:style>
  <w:style w:type="character" w:styleId="IntenseEmphasis">
    <w:name w:val="Intense Emphasis"/>
    <w:basedOn w:val="DefaultParagraphFont"/>
    <w:uiPriority w:val="21"/>
    <w:qFormat/>
    <w:rsid w:val="00E171DA"/>
    <w:rPr>
      <w:i/>
      <w:iCs/>
      <w:color w:val="0F4761" w:themeColor="accent1" w:themeShade="BF"/>
    </w:rPr>
  </w:style>
  <w:style w:type="paragraph" w:styleId="IntenseQuote">
    <w:name w:val="Intense Quote"/>
    <w:basedOn w:val="Normal"/>
    <w:next w:val="Normal"/>
    <w:link w:val="IntenseQuoteChar"/>
    <w:uiPriority w:val="30"/>
    <w:qFormat/>
    <w:rsid w:val="00E17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DA"/>
    <w:rPr>
      <w:i/>
      <w:iCs/>
      <w:color w:val="0F4761" w:themeColor="accent1" w:themeShade="BF"/>
    </w:rPr>
  </w:style>
  <w:style w:type="character" w:styleId="IntenseReference">
    <w:name w:val="Intense Reference"/>
    <w:basedOn w:val="DefaultParagraphFont"/>
    <w:uiPriority w:val="32"/>
    <w:qFormat/>
    <w:rsid w:val="00E171DA"/>
    <w:rPr>
      <w:b/>
      <w:bCs/>
      <w:smallCaps/>
      <w:color w:val="0F4761" w:themeColor="accent1" w:themeShade="BF"/>
      <w:spacing w:val="5"/>
    </w:rPr>
  </w:style>
  <w:style w:type="paragraph" w:styleId="NormalWeb">
    <w:name w:val="Normal (Web)"/>
    <w:basedOn w:val="Normal"/>
    <w:uiPriority w:val="99"/>
    <w:semiHidden/>
    <w:unhideWhenUsed/>
    <w:rsid w:val="002820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28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35</cp:revision>
  <dcterms:created xsi:type="dcterms:W3CDTF">2026-08-29T13:11:00Z</dcterms:created>
  <dcterms:modified xsi:type="dcterms:W3CDTF">2026-08-30T18:04:00Z</dcterms:modified>
</cp:coreProperties>
</file>