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20B9CA" w14:textId="644D1B61" w:rsidR="00E857B1" w:rsidRDefault="00E857B1" w:rsidP="114DD6F5">
      <w:pPr>
        <w:spacing w:after="0" w:line="480" w:lineRule="auto"/>
        <w:ind w:firstLine="720"/>
        <w:rPr>
          <w:rFonts w:ascii="Calibri" w:eastAsia="Calibri" w:hAnsi="Calibri" w:cs="Calibri"/>
          <w:color w:val="000000" w:themeColor="text1"/>
          <w:sz w:val="22"/>
          <w:szCs w:val="22"/>
        </w:rPr>
      </w:pPr>
    </w:p>
    <w:p w14:paraId="34D4BDAA" w14:textId="45C74156" w:rsidR="00E857B1" w:rsidRDefault="1A25BC1B" w:rsidP="114DD6F5">
      <w:pPr>
        <w:spacing w:after="0" w:line="480" w:lineRule="auto"/>
        <w:ind w:firstLine="720"/>
      </w:pPr>
      <w:r w:rsidRPr="114DD6F5">
        <w:rPr>
          <w:rFonts w:ascii="Calibri" w:eastAsia="Calibri" w:hAnsi="Calibri" w:cs="Calibri"/>
          <w:color w:val="000000" w:themeColor="text1"/>
          <w:sz w:val="22"/>
          <w:szCs w:val="22"/>
        </w:rPr>
        <w:t xml:space="preserve"> </w:t>
      </w:r>
    </w:p>
    <w:p w14:paraId="09655256" w14:textId="13AAF410" w:rsidR="00E857B1" w:rsidRDefault="1A25BC1B" w:rsidP="114DD6F5">
      <w:pPr>
        <w:spacing w:after="0" w:line="480" w:lineRule="auto"/>
        <w:ind w:firstLine="720"/>
      </w:pPr>
      <w:r w:rsidRPr="114DD6F5">
        <w:rPr>
          <w:rFonts w:ascii="Calibri" w:eastAsia="Calibri" w:hAnsi="Calibri" w:cs="Calibri"/>
          <w:color w:val="000000" w:themeColor="text1"/>
          <w:sz w:val="22"/>
          <w:szCs w:val="22"/>
        </w:rPr>
        <w:t xml:space="preserve"> </w:t>
      </w:r>
    </w:p>
    <w:p w14:paraId="7A89C526" w14:textId="227AA04A" w:rsidR="00E857B1" w:rsidRDefault="1A25BC1B" w:rsidP="114DD6F5">
      <w:pPr>
        <w:spacing w:after="0" w:line="480" w:lineRule="auto"/>
        <w:ind w:firstLine="720"/>
      </w:pPr>
      <w:r w:rsidRPr="114DD6F5">
        <w:rPr>
          <w:rFonts w:ascii="Calibri" w:eastAsia="Calibri" w:hAnsi="Calibri" w:cs="Calibri"/>
          <w:color w:val="000000" w:themeColor="text1"/>
          <w:sz w:val="22"/>
          <w:szCs w:val="22"/>
        </w:rPr>
        <w:t xml:space="preserve"> </w:t>
      </w:r>
    </w:p>
    <w:p w14:paraId="51B05B1A" w14:textId="1382D75B" w:rsidR="00E857B1" w:rsidRDefault="1A25BC1B" w:rsidP="114DD6F5">
      <w:pPr>
        <w:spacing w:after="0" w:line="480" w:lineRule="auto"/>
        <w:ind w:firstLine="720"/>
      </w:pPr>
      <w:r w:rsidRPr="19305646">
        <w:rPr>
          <w:rFonts w:ascii="Calibri" w:eastAsia="Calibri" w:hAnsi="Calibri" w:cs="Calibri"/>
          <w:color w:val="000000" w:themeColor="text1"/>
          <w:sz w:val="22"/>
          <w:szCs w:val="22"/>
        </w:rPr>
        <w:t xml:space="preserve"> </w:t>
      </w:r>
    </w:p>
    <w:p w14:paraId="0200440B" w14:textId="08C419A5" w:rsidR="19305646" w:rsidRDefault="19305646" w:rsidP="19305646">
      <w:pPr>
        <w:spacing w:after="0" w:line="480" w:lineRule="auto"/>
        <w:ind w:firstLine="720"/>
        <w:rPr>
          <w:rFonts w:ascii="Calibri" w:eastAsia="Calibri" w:hAnsi="Calibri" w:cs="Calibri"/>
          <w:color w:val="000000" w:themeColor="text1"/>
          <w:sz w:val="22"/>
          <w:szCs w:val="22"/>
        </w:rPr>
      </w:pPr>
    </w:p>
    <w:p w14:paraId="695B40D4" w14:textId="2AA98173" w:rsidR="19305646" w:rsidRDefault="19305646" w:rsidP="19305646">
      <w:pPr>
        <w:spacing w:after="0" w:line="480" w:lineRule="auto"/>
        <w:ind w:firstLine="720"/>
        <w:rPr>
          <w:rFonts w:ascii="Calibri" w:eastAsia="Calibri" w:hAnsi="Calibri" w:cs="Calibri"/>
          <w:color w:val="000000" w:themeColor="text1"/>
          <w:sz w:val="22"/>
          <w:szCs w:val="22"/>
        </w:rPr>
      </w:pPr>
    </w:p>
    <w:p w14:paraId="62C2ED45" w14:textId="2E5B5A4B" w:rsidR="19305646" w:rsidRDefault="19305646" w:rsidP="19305646">
      <w:pPr>
        <w:spacing w:after="0" w:line="480" w:lineRule="auto"/>
        <w:ind w:firstLine="720"/>
        <w:rPr>
          <w:rFonts w:ascii="Calibri" w:eastAsia="Calibri" w:hAnsi="Calibri" w:cs="Calibri"/>
          <w:color w:val="000000" w:themeColor="text1"/>
          <w:sz w:val="22"/>
          <w:szCs w:val="22"/>
        </w:rPr>
      </w:pPr>
    </w:p>
    <w:p w14:paraId="49648325" w14:textId="0B8DC44A" w:rsidR="19305646" w:rsidRDefault="19305646" w:rsidP="19305646">
      <w:pPr>
        <w:spacing w:after="0" w:line="480" w:lineRule="auto"/>
        <w:ind w:firstLine="720"/>
        <w:rPr>
          <w:rFonts w:ascii="Calibri" w:eastAsia="Calibri" w:hAnsi="Calibri" w:cs="Calibri"/>
          <w:color w:val="000000" w:themeColor="text1"/>
          <w:sz w:val="22"/>
          <w:szCs w:val="22"/>
        </w:rPr>
      </w:pPr>
    </w:p>
    <w:p w14:paraId="68287525" w14:textId="5239C63F" w:rsidR="00E857B1" w:rsidRDefault="23EE8BC9" w:rsidP="114DD6F5">
      <w:pPr>
        <w:pStyle w:val="Title"/>
        <w:spacing w:after="0" w:line="480" w:lineRule="auto"/>
        <w:jc w:val="center"/>
      </w:pPr>
      <w:r w:rsidRPr="25AEF45C">
        <w:rPr>
          <w:rFonts w:ascii="Calibri" w:eastAsia="Calibri" w:hAnsi="Calibri" w:cs="Calibri"/>
          <w:b/>
          <w:bCs/>
          <w:color w:val="000000" w:themeColor="text1"/>
          <w:sz w:val="22"/>
          <w:szCs w:val="22"/>
        </w:rPr>
        <w:t>Research Summary</w:t>
      </w:r>
      <w:r w:rsidR="37234AEB" w:rsidRPr="25AEF45C">
        <w:rPr>
          <w:rFonts w:ascii="Calibri" w:eastAsia="Calibri" w:hAnsi="Calibri" w:cs="Calibri"/>
          <w:b/>
          <w:bCs/>
          <w:color w:val="000000" w:themeColor="text1"/>
          <w:sz w:val="22"/>
          <w:szCs w:val="22"/>
        </w:rPr>
        <w:t>: Vector Databases</w:t>
      </w:r>
    </w:p>
    <w:p w14:paraId="18029AEB" w14:textId="4A1A1A4A" w:rsidR="00E857B1" w:rsidRDefault="1A25BC1B" w:rsidP="114DD6F5">
      <w:pPr>
        <w:pStyle w:val="Subtitle"/>
        <w:spacing w:after="0" w:line="480" w:lineRule="auto"/>
        <w:jc w:val="center"/>
      </w:pPr>
      <w:r w:rsidRPr="114DD6F5">
        <w:rPr>
          <w:rFonts w:ascii="Calibri" w:eastAsia="Calibri" w:hAnsi="Calibri" w:cs="Calibri"/>
          <w:color w:val="000000" w:themeColor="text1"/>
          <w:sz w:val="22"/>
          <w:szCs w:val="22"/>
        </w:rPr>
        <w:t xml:space="preserve"> </w:t>
      </w:r>
    </w:p>
    <w:p w14:paraId="008BC3BA" w14:textId="041BDD69" w:rsidR="00E857B1" w:rsidRDefault="1A25BC1B" w:rsidP="114DD6F5">
      <w:pPr>
        <w:pStyle w:val="Subtitle"/>
        <w:spacing w:after="0" w:line="480" w:lineRule="auto"/>
        <w:jc w:val="center"/>
      </w:pPr>
      <w:r w:rsidRPr="114DD6F5">
        <w:rPr>
          <w:rFonts w:ascii="Calibri" w:eastAsia="Calibri" w:hAnsi="Calibri" w:cs="Calibri"/>
          <w:color w:val="000000" w:themeColor="text1"/>
          <w:sz w:val="22"/>
          <w:szCs w:val="22"/>
        </w:rPr>
        <w:t>Claude White</w:t>
      </w:r>
    </w:p>
    <w:p w14:paraId="4AD7C4B7" w14:textId="4E9B9873" w:rsidR="00E857B1" w:rsidRDefault="1A25BC1B" w:rsidP="114DD6F5">
      <w:pPr>
        <w:pStyle w:val="Subtitle"/>
        <w:spacing w:after="0" w:line="480" w:lineRule="auto"/>
        <w:jc w:val="center"/>
      </w:pPr>
      <w:r w:rsidRPr="114DD6F5">
        <w:rPr>
          <w:rFonts w:ascii="Calibri" w:eastAsia="Calibri" w:hAnsi="Calibri" w:cs="Calibri"/>
          <w:color w:val="000000" w:themeColor="text1"/>
          <w:sz w:val="22"/>
          <w:szCs w:val="22"/>
        </w:rPr>
        <w:t>CÉGEP Heritage College</w:t>
      </w:r>
    </w:p>
    <w:p w14:paraId="02A04DF8" w14:textId="2EEB1FA6" w:rsidR="00E857B1" w:rsidRDefault="1A25BC1B" w:rsidP="114DD6F5">
      <w:pPr>
        <w:pStyle w:val="Subtitle"/>
        <w:spacing w:after="0" w:line="480" w:lineRule="auto"/>
        <w:jc w:val="center"/>
      </w:pPr>
      <w:r w:rsidRPr="114DD6F5">
        <w:rPr>
          <w:rFonts w:ascii="Calibri" w:eastAsia="Calibri" w:hAnsi="Calibri" w:cs="Calibri"/>
          <w:color w:val="000000" w:themeColor="text1"/>
          <w:sz w:val="22"/>
          <w:szCs w:val="22"/>
        </w:rPr>
        <w:t xml:space="preserve">420-G40: Advanced Topics I </w:t>
      </w:r>
    </w:p>
    <w:p w14:paraId="0B8197B2" w14:textId="65C18181" w:rsidR="00E857B1" w:rsidRDefault="1A25BC1B" w:rsidP="114DD6F5">
      <w:pPr>
        <w:pStyle w:val="Subtitle"/>
        <w:spacing w:after="0" w:line="480" w:lineRule="auto"/>
        <w:jc w:val="center"/>
      </w:pPr>
      <w:r w:rsidRPr="114DD6F5">
        <w:rPr>
          <w:rFonts w:ascii="Calibri" w:eastAsia="Calibri" w:hAnsi="Calibri" w:cs="Calibri"/>
          <w:color w:val="000000" w:themeColor="text1"/>
          <w:sz w:val="22"/>
          <w:szCs w:val="22"/>
        </w:rPr>
        <w:t>Katrina Butler</w:t>
      </w:r>
    </w:p>
    <w:p w14:paraId="6F267220" w14:textId="710BCD64" w:rsidR="00E857B1" w:rsidRDefault="5806618F" w:rsidP="114DD6F5">
      <w:pPr>
        <w:pStyle w:val="Subtitle"/>
        <w:spacing w:after="0" w:line="480" w:lineRule="auto"/>
        <w:jc w:val="center"/>
        <w:rPr>
          <w:rFonts w:ascii="Calibri" w:eastAsia="Calibri" w:hAnsi="Calibri" w:cs="Calibri"/>
          <w:color w:val="000000" w:themeColor="text1"/>
          <w:sz w:val="22"/>
          <w:szCs w:val="22"/>
        </w:rPr>
      </w:pPr>
      <w:r w:rsidRPr="114DD6F5">
        <w:rPr>
          <w:rFonts w:ascii="Calibri" w:eastAsia="Calibri" w:hAnsi="Calibri" w:cs="Calibri"/>
          <w:color w:val="000000" w:themeColor="text1"/>
          <w:sz w:val="22"/>
          <w:szCs w:val="22"/>
        </w:rPr>
        <w:t>Friday</w:t>
      </w:r>
      <w:r w:rsidR="1A25BC1B" w:rsidRPr="114DD6F5">
        <w:rPr>
          <w:rFonts w:ascii="Calibri" w:eastAsia="Calibri" w:hAnsi="Calibri" w:cs="Calibri"/>
          <w:color w:val="000000" w:themeColor="text1"/>
          <w:sz w:val="22"/>
          <w:szCs w:val="22"/>
        </w:rPr>
        <w:t xml:space="preserve">, </w:t>
      </w:r>
      <w:r w:rsidR="30DCF20A" w:rsidRPr="114DD6F5">
        <w:rPr>
          <w:rFonts w:ascii="Calibri" w:eastAsia="Calibri" w:hAnsi="Calibri" w:cs="Calibri"/>
          <w:color w:val="000000" w:themeColor="text1"/>
          <w:sz w:val="22"/>
          <w:szCs w:val="22"/>
        </w:rPr>
        <w:t xml:space="preserve">November </w:t>
      </w:r>
      <w:r w:rsidR="1A25BC1B" w:rsidRPr="114DD6F5">
        <w:rPr>
          <w:rFonts w:ascii="Calibri" w:eastAsia="Calibri" w:hAnsi="Calibri" w:cs="Calibri"/>
          <w:color w:val="000000" w:themeColor="text1"/>
          <w:sz w:val="22"/>
          <w:szCs w:val="22"/>
        </w:rPr>
        <w:t>29, 2024</w:t>
      </w:r>
    </w:p>
    <w:p w14:paraId="3A500313" w14:textId="1DE3CF86" w:rsidR="00E857B1" w:rsidRDefault="1A25BC1B" w:rsidP="114DD6F5">
      <w:pPr>
        <w:spacing w:after="0" w:line="480" w:lineRule="auto"/>
        <w:jc w:val="center"/>
      </w:pPr>
      <w:r w:rsidRPr="114DD6F5">
        <w:rPr>
          <w:rFonts w:ascii="Calibri" w:eastAsia="Calibri" w:hAnsi="Calibri" w:cs="Calibri"/>
          <w:color w:val="000000" w:themeColor="text1"/>
          <w:sz w:val="22"/>
          <w:szCs w:val="22"/>
        </w:rPr>
        <w:t xml:space="preserve"> </w:t>
      </w:r>
    </w:p>
    <w:p w14:paraId="2060DFD8" w14:textId="55855A92" w:rsidR="00E857B1" w:rsidRDefault="1A25BC1B" w:rsidP="114DD6F5">
      <w:pPr>
        <w:spacing w:after="0" w:line="480" w:lineRule="auto"/>
        <w:jc w:val="center"/>
      </w:pPr>
      <w:r w:rsidRPr="114DD6F5">
        <w:rPr>
          <w:rFonts w:ascii="Calibri" w:eastAsia="Calibri" w:hAnsi="Calibri" w:cs="Calibri"/>
          <w:color w:val="000000" w:themeColor="text1"/>
          <w:sz w:val="22"/>
          <w:szCs w:val="22"/>
        </w:rPr>
        <w:t xml:space="preserve"> </w:t>
      </w:r>
    </w:p>
    <w:p w14:paraId="624B0D74" w14:textId="7167FBE5" w:rsidR="00E857B1" w:rsidRDefault="1A25BC1B" w:rsidP="114DD6F5">
      <w:pPr>
        <w:spacing w:after="0" w:line="480" w:lineRule="auto"/>
        <w:jc w:val="center"/>
      </w:pPr>
      <w:r w:rsidRPr="114DD6F5">
        <w:rPr>
          <w:rFonts w:ascii="Calibri" w:eastAsia="Calibri" w:hAnsi="Calibri" w:cs="Calibri"/>
          <w:color w:val="000000" w:themeColor="text1"/>
          <w:sz w:val="22"/>
          <w:szCs w:val="22"/>
        </w:rPr>
        <w:t xml:space="preserve"> </w:t>
      </w:r>
    </w:p>
    <w:p w14:paraId="1491A21B" w14:textId="7A9695A5" w:rsidR="00E857B1" w:rsidRDefault="1A25BC1B" w:rsidP="114DD6F5">
      <w:pPr>
        <w:spacing w:after="0" w:line="480" w:lineRule="auto"/>
        <w:jc w:val="center"/>
      </w:pPr>
      <w:r w:rsidRPr="114DD6F5">
        <w:rPr>
          <w:rFonts w:ascii="Calibri" w:eastAsia="Calibri" w:hAnsi="Calibri" w:cs="Calibri"/>
          <w:color w:val="000000" w:themeColor="text1"/>
          <w:sz w:val="22"/>
          <w:szCs w:val="22"/>
        </w:rPr>
        <w:t xml:space="preserve"> </w:t>
      </w:r>
    </w:p>
    <w:p w14:paraId="60715C36" w14:textId="2BB71782" w:rsidR="00E857B1" w:rsidRDefault="1A25BC1B" w:rsidP="114DD6F5">
      <w:pPr>
        <w:spacing w:after="0" w:line="480" w:lineRule="auto"/>
        <w:jc w:val="center"/>
      </w:pPr>
      <w:r w:rsidRPr="114DD6F5">
        <w:rPr>
          <w:rFonts w:ascii="Calibri" w:eastAsia="Calibri" w:hAnsi="Calibri" w:cs="Calibri"/>
          <w:color w:val="000000" w:themeColor="text1"/>
          <w:sz w:val="22"/>
          <w:szCs w:val="22"/>
        </w:rPr>
        <w:t xml:space="preserve"> </w:t>
      </w:r>
    </w:p>
    <w:p w14:paraId="44E77280" w14:textId="26C941B9" w:rsidR="00E857B1" w:rsidRDefault="1A25BC1B" w:rsidP="114DD6F5">
      <w:pPr>
        <w:spacing w:after="0" w:line="480" w:lineRule="auto"/>
        <w:jc w:val="center"/>
      </w:pPr>
      <w:r w:rsidRPr="114DD6F5">
        <w:rPr>
          <w:rFonts w:ascii="Calibri" w:eastAsia="Calibri" w:hAnsi="Calibri" w:cs="Calibri"/>
          <w:color w:val="000000" w:themeColor="text1"/>
          <w:sz w:val="22"/>
          <w:szCs w:val="22"/>
        </w:rPr>
        <w:t xml:space="preserve"> </w:t>
      </w:r>
    </w:p>
    <w:p w14:paraId="30849C52" w14:textId="24192C76" w:rsidR="00E857B1" w:rsidRDefault="00B42407">
      <w:r>
        <w:br w:type="page"/>
      </w:r>
    </w:p>
    <w:p w14:paraId="4E0490A6" w14:textId="54729962" w:rsidR="00E857B1" w:rsidRDefault="2D19380E" w:rsidP="19305646">
      <w:pPr>
        <w:pStyle w:val="Heading2"/>
        <w:spacing w:line="276" w:lineRule="auto"/>
      </w:pPr>
      <w:r w:rsidRPr="19305646">
        <w:lastRenderedPageBreak/>
        <w:t>Introduction</w:t>
      </w:r>
    </w:p>
    <w:p w14:paraId="21E8A23C" w14:textId="254355DD" w:rsidR="6429781F" w:rsidRDefault="6429781F" w:rsidP="19305646">
      <w:pPr>
        <w:spacing w:line="276" w:lineRule="auto"/>
      </w:pPr>
      <w:r w:rsidRPr="19305646">
        <w:t xml:space="preserve">Retrieving data by similarity is a handy feature that is very hard to accomplish with a traditional relational database. It is also a key feature of many applications today. Spotify recommends songs based on your liked ones. This is precisely what Vector databases are excellent at. </w:t>
      </w:r>
    </w:p>
    <w:p w14:paraId="0CA9EFDC" w14:textId="5ED3428E" w:rsidR="6429781F" w:rsidRDefault="6429781F" w:rsidP="19305646">
      <w:pPr>
        <w:spacing w:line="276" w:lineRule="auto"/>
      </w:pPr>
      <w:r w:rsidRPr="19305646">
        <w:t>This paper will examine the difficulties of gathering data by resemblance, the power of vector databases, the algorithms used to query these databases, and the future of vector databases.</w:t>
      </w:r>
    </w:p>
    <w:p w14:paraId="1A5B1D83" w14:textId="1768E483" w:rsidR="00E857B1" w:rsidRDefault="5B628FFF" w:rsidP="19305646">
      <w:pPr>
        <w:pStyle w:val="Heading2"/>
        <w:spacing w:line="276" w:lineRule="auto"/>
      </w:pPr>
      <w:r w:rsidRPr="19305646">
        <w:t>Limitations of Relational Databases</w:t>
      </w:r>
    </w:p>
    <w:p w14:paraId="21D7B7AE" w14:textId="21F15C31" w:rsidR="2DB9BB23" w:rsidRDefault="2DB9BB23" w:rsidP="19305646">
      <w:pPr>
        <w:spacing w:line="276" w:lineRule="auto"/>
      </w:pPr>
      <w:r w:rsidRPr="19305646">
        <w:t xml:space="preserve">Relational databases store information in tables and rows. </w:t>
      </w:r>
    </w:p>
    <w:p w14:paraId="1E873B8A" w14:textId="15BA9B41" w:rsidR="2DB9BB23" w:rsidRDefault="2DB9BB23" w:rsidP="19305646">
      <w:pPr>
        <w:spacing w:line="276" w:lineRule="auto"/>
      </w:pPr>
      <w:r w:rsidRPr="19305646">
        <w:t xml:space="preserve">This is very good at retrieving lots of data with clear and predefined relationships, like a person and their team. If the relationship is predefined in the schema, it is easy to get all the players in a team. </w:t>
      </w:r>
    </w:p>
    <w:p w14:paraId="61240D38" w14:textId="067F7E0A" w:rsidR="2DB9BB23" w:rsidRDefault="2DB9BB23" w:rsidP="19305646">
      <w:pPr>
        <w:spacing w:line="276" w:lineRule="auto"/>
      </w:pPr>
      <w:r w:rsidRPr="19305646">
        <w:t xml:space="preserve">Relational databases are also very good at handling structured data. Data with a fixed number of attributes, and a single type. So, comparing numbers together is very efficient. </w:t>
      </w:r>
    </w:p>
    <w:p w14:paraId="470FE7E9" w14:textId="1F2EE93D" w:rsidR="2DB9BB23" w:rsidRDefault="2DB9BB23" w:rsidP="19305646">
      <w:pPr>
        <w:spacing w:line="276" w:lineRule="auto"/>
      </w:pPr>
      <w:r w:rsidRPr="19305646">
        <w:t>The difficulty comes when we need to obtain data based on similarity. Large language models and recommendation systems require more than a small quantity of structured data to achieve this.</w:t>
      </w:r>
    </w:p>
    <w:p w14:paraId="0DE9F550" w14:textId="6419F9AC" w:rsidR="0070B522" w:rsidRDefault="0070B522" w:rsidP="19305646">
      <w:pPr>
        <w:pStyle w:val="Heading2"/>
        <w:spacing w:line="276" w:lineRule="auto"/>
      </w:pPr>
      <w:r w:rsidRPr="19305646">
        <w:t>What are Vector Databases</w:t>
      </w:r>
    </w:p>
    <w:p w14:paraId="4E6A7AF0" w14:textId="22C0C501" w:rsidR="2EEC6B75" w:rsidRDefault="2DDC5ED8" w:rsidP="00AC027D">
      <w:pPr>
        <w:spacing w:line="276" w:lineRule="auto"/>
      </w:pPr>
      <w:r>
        <w:t>Vector databases are an efficient way to store, index and search information stored as</w:t>
      </w:r>
      <w:r>
        <w:rPr>
          <w:noProof/>
        </w:rPr>
        <w:drawing>
          <wp:anchor distT="0" distB="0" distL="114300" distR="114300" simplePos="0" relativeHeight="251658240" behindDoc="0" locked="0" layoutInCell="1" allowOverlap="1" wp14:anchorId="6A2C32A7" wp14:editId="3077D0A1">
            <wp:simplePos x="0" y="0"/>
            <wp:positionH relativeFrom="column">
              <wp:align>right</wp:align>
            </wp:positionH>
            <wp:positionV relativeFrom="paragraph">
              <wp:posOffset>0</wp:posOffset>
            </wp:positionV>
            <wp:extent cx="3048000" cy="2515235"/>
            <wp:effectExtent l="0" t="0" r="0" b="0"/>
            <wp:wrapSquare wrapText="bothSides"/>
            <wp:docPr id="772785694" name="Grou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
                    <pic:cNvPicPr/>
                  </pic:nvPicPr>
                  <pic:blipFill>
                    <a:blip r:embed="rId5">
                      <a:extLst>
                        <a:ext uri="{28A0092B-C50C-407E-A947-70E740481C1C}">
                          <a14:useLocalDpi xmlns:a14="http://schemas.microsoft.com/office/drawing/2010/main" val="0"/>
                        </a:ext>
                      </a:extLst>
                    </a:blip>
                    <a:stretch>
                      <a:fillRect/>
                    </a:stretch>
                  </pic:blipFill>
                  <pic:spPr>
                    <a:xfrm>
                      <a:off x="0" y="0"/>
                      <a:ext cx="3048000" cy="2515235"/>
                    </a:xfrm>
                    <a:prstGeom prst="rect">
                      <a:avLst/>
                    </a:prstGeom>
                  </pic:spPr>
                </pic:pic>
              </a:graphicData>
            </a:graphic>
            <wp14:sizeRelH relativeFrom="page">
              <wp14:pctWidth>0</wp14:pctWidth>
            </wp14:sizeRelH>
            <wp14:sizeRelV relativeFrom="page">
              <wp14:pctHeight>0</wp14:pctHeight>
            </wp14:sizeRelV>
          </wp:anchor>
        </w:drawing>
      </w:r>
      <w:r>
        <w:t xml:space="preserve"> vectors. Each piece of data entered in the database gets stored as a vector in multidimensional space. Each dimension is a characteristic of the object stored. Data stored as a vector in these databases is called an embedding. Generally, embeddings are generated by large language models. For example, an audio file of a song can be represented by the tempo, genre, instruments used and more. Because all data is stored as a vector based on characteristics, data of all types can be compared together. An image of a dog and the word cat can be found similar when querying for house pets.</w:t>
      </w:r>
      <w:r w:rsidR="2EEC6B75">
        <w:br w:type="page"/>
      </w:r>
    </w:p>
    <w:p w14:paraId="7E8FCD18" w14:textId="04D4C925" w:rsidR="2EEC6B75" w:rsidRDefault="19E39C88" w:rsidP="19305646">
      <w:pPr>
        <w:pStyle w:val="Heading2"/>
      </w:pPr>
      <w:r>
        <w:lastRenderedPageBreak/>
        <w:t>Querying Algorithms</w:t>
      </w:r>
    </w:p>
    <w:p w14:paraId="7BF7312F" w14:textId="738FEED4" w:rsidR="360869ED" w:rsidRDefault="360869ED" w:rsidP="09FC927F">
      <w:pPr>
        <w:spacing w:line="276" w:lineRule="auto"/>
      </w:pPr>
      <w:r>
        <w:t>Many querying algorithms can be used to find similarities between embeddings. Here are 4 of them:</w:t>
      </w:r>
    </w:p>
    <w:p w14:paraId="26E264E3" w14:textId="665A8D04" w:rsidR="6ACD79ED" w:rsidRDefault="360869ED" w:rsidP="19305646">
      <w:pPr>
        <w:pStyle w:val="ListParagraph"/>
        <w:numPr>
          <w:ilvl w:val="0"/>
          <w:numId w:val="1"/>
        </w:numPr>
        <w:spacing w:line="276" w:lineRule="auto"/>
      </w:pPr>
      <w:r>
        <w:t xml:space="preserve">Euclidean Distance (L2) measures the </w:t>
      </w:r>
      <w:bookmarkStart w:id="0" w:name="_Hlk184332076"/>
      <w:r>
        <w:t>straight-line distance</w:t>
      </w:r>
      <w:bookmarkEnd w:id="0"/>
      <w:r>
        <w:t xml:space="preserve"> between the terminal points of the vectors.</w:t>
      </w:r>
      <w:r w:rsidR="75A2CE65">
        <w:t xml:space="preserve"> The equation is the following:</w:t>
      </w:r>
    </w:p>
    <w:p w14:paraId="0E8C1EB9" w14:textId="4126449F" w:rsidR="6ACD79ED" w:rsidRDefault="6ACD79ED" w:rsidP="19305646">
      <w:pPr>
        <w:pStyle w:val="ListParagraph"/>
        <w:spacing w:line="276" w:lineRule="auto"/>
        <w:jc w:val="center"/>
      </w:pPr>
      <m:oMath>
        <m:r>
          <w:rPr>
            <w:rFonts w:ascii="Cambria Math" w:hAnsi="Cambria Math"/>
          </w:rPr>
          <m:t>d</m:t>
        </m:r>
        <m:d>
          <m:dPr>
            <m:ctrlPr>
              <w:rPr>
                <w:rFonts w:ascii="Cambria Math" w:hAnsi="Cambria Math"/>
              </w:rPr>
            </m:ctrlPr>
          </m:dPr>
          <m:e>
            <m:r>
              <w:rPr>
                <w:rFonts w:ascii="Cambria Math" w:hAnsi="Cambria Math"/>
              </w:rPr>
              <m:t>p, q</m:t>
            </m:r>
          </m:e>
        </m:d>
        <m:r>
          <w:rPr>
            <w:rFonts w:ascii="Cambria Math" w:hAnsi="Cambria Math"/>
          </w:rPr>
          <m:t> = </m:t>
        </m:r>
        <m:rad>
          <m:radPr>
            <m:degHide m:val="1"/>
            <m:ctrlPr>
              <w:rPr>
                <w:rFonts w:ascii="Cambria Math" w:hAnsi="Cambria Math"/>
              </w:rPr>
            </m:ctrlPr>
          </m:radPr>
          <m:deg/>
          <m:e>
            <m:nary>
              <m:naryPr>
                <m:chr m:val="∑"/>
                <m:ctrlPr>
                  <w:rPr>
                    <w:rFonts w:ascii="Cambria Math" w:hAnsi="Cambria Math"/>
                  </w:rPr>
                </m:ctrlPr>
              </m:naryPr>
              <m:sub>
                <m:r>
                  <w:rPr>
                    <w:rFonts w:ascii="Cambria Math" w:hAnsi="Cambria Math"/>
                  </w:rPr>
                  <m:t>i=1</m:t>
                </m:r>
              </m:sub>
              <m:sup>
                <m:r>
                  <w:rPr>
                    <w:rFonts w:ascii="Cambria Math" w:hAnsi="Cambria Math"/>
                  </w:rPr>
                  <m:t>n</m:t>
                </m:r>
              </m:sup>
              <m:e/>
            </m:nary>
          </m:e>
        </m:ra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p</m:t>
                    </m:r>
                  </m:e>
                  <m:sub>
                    <m:r>
                      <w:rPr>
                        <w:rFonts w:ascii="Cambria Math" w:hAnsi="Cambria Math"/>
                      </w:rPr>
                      <m:t>i</m:t>
                    </m:r>
                  </m:sub>
                </m:sSub>
              </m:e>
            </m:d>
          </m:e>
          <m:sup>
            <m:r>
              <w:rPr>
                <w:rFonts w:ascii="Cambria Math" w:hAnsi="Cambria Math"/>
              </w:rPr>
              <m:t>2</m:t>
            </m:r>
          </m:sup>
        </m:sSup>
      </m:oMath>
      <w:r w:rsidR="004C52C6">
        <w:t>S</w:t>
      </w:r>
    </w:p>
    <w:p w14:paraId="0050DE24" w14:textId="07D91A3C" w:rsidR="72EB2A4B" w:rsidRDefault="72EB2A4B" w:rsidP="09FC927F">
      <w:pPr>
        <w:pStyle w:val="ListParagraph"/>
        <w:spacing w:line="276" w:lineRule="auto"/>
      </w:pPr>
      <w:r>
        <w:t>The output will be between 0 and ∞. The closer to 0 the higher the similarity.</w:t>
      </w:r>
    </w:p>
    <w:p w14:paraId="6F462029" w14:textId="650A6438" w:rsidR="09FC927F" w:rsidRDefault="09FC927F" w:rsidP="09FC927F">
      <w:pPr>
        <w:spacing w:line="276" w:lineRule="auto"/>
      </w:pPr>
    </w:p>
    <w:p w14:paraId="4BEBB0C0" w14:textId="3F858257" w:rsidR="2CF07C9F" w:rsidRDefault="72EB2A4B" w:rsidP="19305646">
      <w:pPr>
        <w:pStyle w:val="ListParagraph"/>
        <w:numPr>
          <w:ilvl w:val="0"/>
          <w:numId w:val="1"/>
        </w:numPr>
        <w:spacing w:line="276" w:lineRule="auto"/>
      </w:pPr>
      <w:r>
        <w:t>Cosine Similarity measures the angle between 2 vectors. From this, we can determine if they point in a similar direction.</w:t>
      </w:r>
      <w:r w:rsidR="24411D2D">
        <w:t xml:space="preserve"> </w:t>
      </w:r>
      <w:r w:rsidR="77C4354E">
        <w:t>The equation is the following:</w:t>
      </w:r>
    </w:p>
    <w:p w14:paraId="6FD51A5F" w14:textId="63F75AE6" w:rsidR="00E857B1" w:rsidRDefault="00B42407" w:rsidP="19305646">
      <w:pPr>
        <w:spacing w:line="276" w:lineRule="auto"/>
        <w:ind w:firstLine="720"/>
        <w:jc w:val="center"/>
      </w:pPr>
      <m:oMathPara>
        <m:oMath>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r>
            <w:rPr>
              <w:rFonts w:ascii="Cambria Math" w:hAnsi="Cambria Math"/>
            </w:rPr>
            <m:t> </m:t>
          </m:r>
          <m:r>
            <w:rPr>
              <w:rFonts w:ascii="Cambria Math" w:hAnsi="Cambria Math"/>
            </w:rPr>
            <m:t>= </m:t>
          </m:r>
          <m:f>
            <m:fPr>
              <m:ctrlPr>
                <w:rPr>
                  <w:rFonts w:ascii="Cambria Math" w:hAnsi="Cambria Math"/>
                </w:rPr>
              </m:ctrlPr>
            </m:fPr>
            <m:num>
              <m:r>
                <w:rPr>
                  <w:rFonts w:ascii="Cambria Math" w:hAnsi="Cambria Math"/>
                </w:rPr>
                <m:t>u</m:t>
              </m:r>
              <m:r>
                <w:rPr>
                  <w:rFonts w:ascii="Cambria Math" w:hAnsi="Cambria Math"/>
                </w:rPr>
                <m:t>⋅</m:t>
              </m:r>
              <m:r>
                <w:rPr>
                  <w:rFonts w:ascii="Cambria Math" w:hAnsi="Cambria Math"/>
                </w:rPr>
                <m:t>v</m:t>
              </m:r>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u</m:t>
                      </m:r>
                    </m:e>
                  </m:d>
                </m:e>
              </m:d>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v</m:t>
                      </m:r>
                    </m:e>
                  </m:d>
                </m:e>
              </m:d>
            </m:den>
          </m:f>
        </m:oMath>
      </m:oMathPara>
    </w:p>
    <w:p w14:paraId="2098AFF0" w14:textId="64F31A15" w:rsidR="00E857B1" w:rsidRDefault="0AF7FF38" w:rsidP="09FC927F">
      <w:pPr>
        <w:spacing w:line="276" w:lineRule="auto"/>
        <w:ind w:firstLine="720"/>
      </w:pPr>
      <w:r>
        <w:t xml:space="preserve">The output will be between –1 and 1. </w:t>
      </w:r>
      <w:r w:rsidR="20FD82D1">
        <w:t xml:space="preserve">1 means they point in the exact same direction </w:t>
      </w:r>
      <w:r w:rsidR="00B42407">
        <w:tab/>
      </w:r>
      <w:r w:rsidR="20FD82D1">
        <w:t>and –1 means they are complete opposites.</w:t>
      </w:r>
    </w:p>
    <w:p w14:paraId="0E714F9F" w14:textId="0744A96E" w:rsidR="00E857B1" w:rsidRDefault="00E857B1" w:rsidP="09FC927F">
      <w:pPr>
        <w:spacing w:line="276" w:lineRule="auto"/>
      </w:pPr>
    </w:p>
    <w:p w14:paraId="22734D8A" w14:textId="741859D4" w:rsidR="00E857B1" w:rsidRDefault="20FD82D1" w:rsidP="09FC927F">
      <w:pPr>
        <w:pStyle w:val="ListParagraph"/>
        <w:numPr>
          <w:ilvl w:val="0"/>
          <w:numId w:val="1"/>
        </w:numPr>
        <w:spacing w:line="276" w:lineRule="auto"/>
      </w:pPr>
      <w:r>
        <w:t>Inner Product (dot product) measures how much one vector goes in the direction of another. This indicates the degree of similarity.</w:t>
      </w:r>
      <w:r w:rsidR="35052851">
        <w:t xml:space="preserve"> The equation is the following</w:t>
      </w:r>
      <w:r w:rsidR="3EB5C6F9">
        <w:t>:</w:t>
      </w:r>
    </w:p>
    <w:p w14:paraId="38FB663E" w14:textId="54C4D8B4" w:rsidR="00E857B1" w:rsidRDefault="00B42407" w:rsidP="19305646">
      <w:pPr>
        <w:pStyle w:val="ListParagraph"/>
        <w:spacing w:line="276" w:lineRule="auto"/>
        <w:jc w:val="center"/>
      </w:pPr>
      <m:oMathPara>
        <m:oMath>
          <m:r>
            <w:rPr>
              <w:rFonts w:ascii="Cambria Math" w:hAnsi="Cambria Math"/>
            </w:rPr>
            <m:t>a</m:t>
          </m:r>
          <m:r>
            <w:rPr>
              <w:rFonts w:ascii="Cambria Math" w:hAnsi="Cambria Math"/>
            </w:rPr>
            <m:t>⋅</m:t>
          </m:r>
          <m:r>
            <w:rPr>
              <w:rFonts w:ascii="Cambria Math" w:hAnsi="Cambria Math"/>
            </w:rPr>
            <m:t>b</m:t>
          </m:r>
          <m:r>
            <w:rPr>
              <w:rFonts w:ascii="Cambria Math" w:hAnsi="Cambria Math"/>
            </w:rPr>
            <m:t> </m:t>
          </m:r>
          <m:r>
            <w:rPr>
              <w:rFonts w:ascii="Cambria Math" w:hAnsi="Cambria Math"/>
            </w:rPr>
            <m:t>= </m:t>
          </m:r>
          <m:nary>
            <m:naryPr>
              <m:chr m:val="∑"/>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oMath>
      </m:oMathPara>
    </w:p>
    <w:p w14:paraId="2B9118AB" w14:textId="0CC302FA" w:rsidR="72174C2B" w:rsidRDefault="72174C2B" w:rsidP="09FC927F">
      <w:pPr>
        <w:pStyle w:val="ListParagraph"/>
        <w:spacing w:line="276" w:lineRule="auto"/>
      </w:pPr>
      <w:bookmarkStart w:id="1" w:name="_Int_to4DWuVX"/>
      <w:r>
        <w:t>The output will be between -∞ and +∞. The higher the number the higher the similarity.</w:t>
      </w:r>
      <w:bookmarkEnd w:id="1"/>
    </w:p>
    <w:p w14:paraId="498432F7" w14:textId="18F6EDAA" w:rsidR="17D5313C" w:rsidRDefault="17D5313C" w:rsidP="09FC927F">
      <w:pPr>
        <w:spacing w:line="276" w:lineRule="auto"/>
      </w:pPr>
    </w:p>
    <w:p w14:paraId="4D79110C" w14:textId="565205D1" w:rsidR="42FC8AD5" w:rsidRDefault="42FC8AD5" w:rsidP="09FC927F">
      <w:pPr>
        <w:pStyle w:val="ListParagraph"/>
        <w:numPr>
          <w:ilvl w:val="0"/>
          <w:numId w:val="1"/>
        </w:numPr>
        <w:spacing w:line="276" w:lineRule="auto"/>
      </w:pPr>
      <w:r>
        <w:t>Hamming Distance measures the difference in the entries of 2 vectors. This is the simplest algorithm. It is computed using the XOR operation. Because of this, it is only used on binary and text. Therefore, it cannot be used on most vector embeddings.</w:t>
      </w:r>
    </w:p>
    <w:p w14:paraId="6E57DA93" w14:textId="77777777" w:rsidR="00AC027D" w:rsidRDefault="00AC027D">
      <w:pPr>
        <w:rPr>
          <w:rFonts w:asciiTheme="majorHAnsi" w:eastAsiaTheme="majorEastAsia" w:hAnsiTheme="majorHAnsi" w:cstheme="majorBidi"/>
          <w:color w:val="0F4761" w:themeColor="accent1" w:themeShade="BF"/>
          <w:sz w:val="32"/>
          <w:szCs w:val="32"/>
        </w:rPr>
      </w:pPr>
      <w:r>
        <w:br w:type="page"/>
      </w:r>
    </w:p>
    <w:p w14:paraId="2138A4CD" w14:textId="585274CE" w:rsidR="00E857B1" w:rsidRDefault="5DAC51F0" w:rsidP="19305646">
      <w:pPr>
        <w:pStyle w:val="Heading2"/>
        <w:spacing w:line="276" w:lineRule="auto"/>
      </w:pPr>
      <w:r>
        <w:lastRenderedPageBreak/>
        <w:t>The Future of Vector Databases</w:t>
      </w:r>
    </w:p>
    <w:p w14:paraId="0A0DF4FD" w14:textId="5ACF7A38" w:rsidR="00E857B1" w:rsidRDefault="5BFDAE54" w:rsidP="19305646">
      <w:pPr>
        <w:spacing w:line="276" w:lineRule="auto"/>
      </w:pPr>
      <w:r>
        <w:t>Vector databases are only getting started. As artificial intelligence grows and expands to new products, vector databases will need to become flexible. Like relational databases adapted with options like SQLite for optimization on weaker hardware, vector databases will probably do the same. Also, new methods of querying are on the horizon and capabilities such as exact matching are coming. Lastly, vector databases can be leveraged to help with fraud detection. It could improve current systems with its ability to see complex patterns in the data it absorbs.</w:t>
      </w:r>
    </w:p>
    <w:p w14:paraId="40B98338" w14:textId="1410A528" w:rsidR="00E857B1" w:rsidRDefault="00B42407" w:rsidP="19305646">
      <w:pPr>
        <w:spacing w:line="276" w:lineRule="auto"/>
      </w:pPr>
      <w:r>
        <w:br w:type="page"/>
      </w:r>
    </w:p>
    <w:p w14:paraId="4345E0AF" w14:textId="4823447F" w:rsidR="00E857B1" w:rsidRDefault="1A25BC1B" w:rsidP="114DD6F5">
      <w:pPr>
        <w:spacing w:after="0" w:line="480" w:lineRule="auto"/>
        <w:jc w:val="center"/>
      </w:pPr>
      <w:r w:rsidRPr="09FC927F">
        <w:rPr>
          <w:rFonts w:ascii="Calibri" w:eastAsia="Calibri" w:hAnsi="Calibri" w:cs="Calibri"/>
          <w:b/>
          <w:bCs/>
          <w:sz w:val="22"/>
          <w:szCs w:val="22"/>
        </w:rPr>
        <w:lastRenderedPageBreak/>
        <w:t>References</w:t>
      </w:r>
    </w:p>
    <w:p w14:paraId="7D3FE711" w14:textId="5954944C" w:rsidR="00E857B1" w:rsidRDefault="1C83B23B" w:rsidP="09FC927F">
      <w:pPr>
        <w:spacing w:before="240" w:after="240"/>
        <w:ind w:left="567" w:hanging="567"/>
        <w:rPr>
          <w:rFonts w:ascii="Aptos" w:eastAsia="Aptos" w:hAnsi="Aptos" w:cs="Aptos"/>
        </w:rPr>
      </w:pPr>
      <w:proofErr w:type="spellStart"/>
      <w:r w:rsidRPr="09FC927F">
        <w:rPr>
          <w:rFonts w:ascii="Aptos" w:eastAsia="Aptos" w:hAnsi="Aptos" w:cs="Aptos"/>
        </w:rPr>
        <w:t>Belagatti</w:t>
      </w:r>
      <w:proofErr w:type="spellEnd"/>
      <w:r w:rsidRPr="09FC927F">
        <w:rPr>
          <w:rFonts w:ascii="Aptos" w:eastAsia="Aptos" w:hAnsi="Aptos" w:cs="Aptos"/>
        </w:rPr>
        <w:t xml:space="preserve">, P. (2023, September 8). </w:t>
      </w:r>
      <w:r w:rsidRPr="09FC927F">
        <w:rPr>
          <w:rFonts w:ascii="Aptos" w:eastAsia="Aptos" w:hAnsi="Aptos" w:cs="Aptos"/>
          <w:i/>
          <w:iCs/>
        </w:rPr>
        <w:t>WTF is a vector database: A beginner’s guide!</w:t>
      </w:r>
      <w:r w:rsidRPr="09FC927F">
        <w:rPr>
          <w:rFonts w:ascii="Aptos" w:eastAsia="Aptos" w:hAnsi="Aptos" w:cs="Aptos"/>
        </w:rPr>
        <w:t xml:space="preserve"> DEV Community. </w:t>
      </w:r>
      <w:hyperlink r:id="rId6">
        <w:r w:rsidRPr="09FC927F">
          <w:rPr>
            <w:rStyle w:val="Hyperlink"/>
            <w:rFonts w:ascii="Aptos" w:eastAsia="Aptos" w:hAnsi="Aptos" w:cs="Aptos"/>
          </w:rPr>
          <w:t>https://dev.to/pavanbelagatti/wtf-is-a-vector-database-a-beginners-guide-16p</w:t>
        </w:r>
      </w:hyperlink>
    </w:p>
    <w:p w14:paraId="55ABE71C" w14:textId="0A77936F" w:rsidR="00E857B1" w:rsidRDefault="1C83B23B" w:rsidP="09FC927F">
      <w:pPr>
        <w:spacing w:before="240" w:after="240"/>
        <w:ind w:left="567" w:hanging="567"/>
        <w:rPr>
          <w:rFonts w:ascii="Aptos" w:eastAsia="Aptos" w:hAnsi="Aptos" w:cs="Aptos"/>
        </w:rPr>
      </w:pPr>
      <w:proofErr w:type="spellStart"/>
      <w:r w:rsidRPr="09FC927F">
        <w:rPr>
          <w:rFonts w:ascii="Aptos" w:eastAsia="Aptos" w:hAnsi="Aptos" w:cs="Aptos"/>
        </w:rPr>
        <w:t>Crettaz</w:t>
      </w:r>
      <w:proofErr w:type="spellEnd"/>
      <w:r w:rsidRPr="09FC927F">
        <w:rPr>
          <w:rFonts w:ascii="Aptos" w:eastAsia="Aptos" w:hAnsi="Aptos" w:cs="Aptos"/>
        </w:rPr>
        <w:t xml:space="preserve">, V. (2024, October 9). </w:t>
      </w:r>
      <w:r w:rsidRPr="09FC927F">
        <w:rPr>
          <w:rFonts w:ascii="Aptos" w:eastAsia="Aptos" w:hAnsi="Aptos" w:cs="Aptos"/>
          <w:i/>
          <w:iCs/>
        </w:rPr>
        <w:t>Vector similarity techniques and scoring</w:t>
      </w:r>
      <w:r w:rsidRPr="09FC927F">
        <w:rPr>
          <w:rFonts w:ascii="Aptos" w:eastAsia="Aptos" w:hAnsi="Aptos" w:cs="Aptos"/>
        </w:rPr>
        <w:t xml:space="preserve">. Search Labs. </w:t>
      </w:r>
      <w:hyperlink r:id="rId7">
        <w:r w:rsidRPr="09FC927F">
          <w:rPr>
            <w:rStyle w:val="Hyperlink"/>
            <w:rFonts w:ascii="Aptos" w:eastAsia="Aptos" w:hAnsi="Aptos" w:cs="Aptos"/>
          </w:rPr>
          <w:t>https://www.elastic.co/search-labs/blog/vector-similarity-techniques-and-scoring</w:t>
        </w:r>
      </w:hyperlink>
    </w:p>
    <w:p w14:paraId="476EF1CF" w14:textId="1D525749" w:rsidR="00E857B1" w:rsidRDefault="1C83B23B" w:rsidP="09FC927F">
      <w:pPr>
        <w:spacing w:before="240" w:after="240"/>
        <w:ind w:left="567" w:hanging="567"/>
        <w:rPr>
          <w:rFonts w:ascii="Aptos" w:eastAsia="Aptos" w:hAnsi="Aptos" w:cs="Aptos"/>
        </w:rPr>
      </w:pPr>
      <w:r w:rsidRPr="09FC927F">
        <w:rPr>
          <w:rFonts w:ascii="Aptos" w:eastAsia="Aptos" w:hAnsi="Aptos" w:cs="Aptos"/>
        </w:rPr>
        <w:t xml:space="preserve">Gu, H. (2023). </w:t>
      </w:r>
      <w:r w:rsidRPr="09FC927F">
        <w:rPr>
          <w:rFonts w:ascii="Aptos" w:eastAsia="Aptos" w:hAnsi="Aptos" w:cs="Aptos"/>
          <w:i/>
          <w:iCs/>
        </w:rPr>
        <w:t xml:space="preserve">What is a vector </w:t>
      </w:r>
      <w:proofErr w:type="gramStart"/>
      <w:r w:rsidRPr="09FC927F">
        <w:rPr>
          <w:rFonts w:ascii="Aptos" w:eastAsia="Aptos" w:hAnsi="Aptos" w:cs="Aptos"/>
          <w:i/>
          <w:iCs/>
        </w:rPr>
        <w:t>database?:</w:t>
      </w:r>
      <w:proofErr w:type="gramEnd"/>
      <w:r w:rsidRPr="09FC927F">
        <w:rPr>
          <w:rFonts w:ascii="Aptos" w:eastAsia="Aptos" w:hAnsi="Aptos" w:cs="Aptos"/>
          <w:i/>
          <w:iCs/>
        </w:rPr>
        <w:t xml:space="preserve"> A comprehensive vector database guide</w:t>
      </w:r>
      <w:r w:rsidRPr="09FC927F">
        <w:rPr>
          <w:rFonts w:ascii="Aptos" w:eastAsia="Aptos" w:hAnsi="Aptos" w:cs="Aptos"/>
        </w:rPr>
        <w:t xml:space="preserve">. Elastic. </w:t>
      </w:r>
      <w:hyperlink r:id="rId8">
        <w:r w:rsidRPr="09FC927F">
          <w:rPr>
            <w:rStyle w:val="Hyperlink"/>
            <w:rFonts w:ascii="Aptos" w:eastAsia="Aptos" w:hAnsi="Aptos" w:cs="Aptos"/>
          </w:rPr>
          <w:t>https://www.elastic.co/what-is/vector-database</w:t>
        </w:r>
      </w:hyperlink>
    </w:p>
    <w:p w14:paraId="1D66E914" w14:textId="6AC423C5" w:rsidR="00E857B1" w:rsidRDefault="1C83B23B" w:rsidP="09FC927F">
      <w:pPr>
        <w:spacing w:before="240" w:after="240"/>
        <w:ind w:left="567" w:hanging="567"/>
        <w:rPr>
          <w:rFonts w:ascii="Aptos" w:eastAsia="Aptos" w:hAnsi="Aptos" w:cs="Aptos"/>
        </w:rPr>
      </w:pPr>
      <w:proofErr w:type="spellStart"/>
      <w:r w:rsidRPr="09FC927F">
        <w:rPr>
          <w:rFonts w:ascii="Aptos" w:eastAsia="Aptos" w:hAnsi="Aptos" w:cs="Aptos"/>
        </w:rPr>
        <w:t>Labelbox</w:t>
      </w:r>
      <w:proofErr w:type="spellEnd"/>
      <w:r w:rsidRPr="09FC927F">
        <w:rPr>
          <w:rFonts w:ascii="Aptos" w:eastAsia="Aptos" w:hAnsi="Aptos" w:cs="Aptos"/>
        </w:rPr>
        <w:t xml:space="preserve">. (2023). </w:t>
      </w:r>
      <w:r w:rsidRPr="09FC927F">
        <w:rPr>
          <w:rFonts w:ascii="Aptos" w:eastAsia="Aptos" w:hAnsi="Aptos" w:cs="Aptos"/>
          <w:i/>
          <w:iCs/>
        </w:rPr>
        <w:t>How vector similarity search works</w:t>
      </w:r>
      <w:r w:rsidRPr="09FC927F">
        <w:rPr>
          <w:rFonts w:ascii="Aptos" w:eastAsia="Aptos" w:hAnsi="Aptos" w:cs="Aptos"/>
        </w:rPr>
        <w:t xml:space="preserve">. </w:t>
      </w:r>
      <w:hyperlink r:id="rId9">
        <w:r w:rsidRPr="09FC927F">
          <w:rPr>
            <w:rStyle w:val="Hyperlink"/>
            <w:rFonts w:ascii="Aptos" w:eastAsia="Aptos" w:hAnsi="Aptos" w:cs="Aptos"/>
          </w:rPr>
          <w:t>https://labelbox.com/blog/how-vector-similarity-search-works/</w:t>
        </w:r>
      </w:hyperlink>
    </w:p>
    <w:p w14:paraId="378151BA" w14:textId="5A8CFC50" w:rsidR="00E857B1" w:rsidRDefault="1C83B23B" w:rsidP="09FC927F">
      <w:pPr>
        <w:spacing w:before="240" w:after="240"/>
        <w:ind w:left="567" w:hanging="567"/>
        <w:rPr>
          <w:rFonts w:ascii="Aptos" w:eastAsia="Aptos" w:hAnsi="Aptos" w:cs="Aptos"/>
        </w:rPr>
      </w:pPr>
      <w:r w:rsidRPr="09FC927F">
        <w:rPr>
          <w:rFonts w:ascii="Aptos" w:eastAsia="Aptos" w:hAnsi="Aptos" w:cs="Aptos"/>
        </w:rPr>
        <w:t xml:space="preserve">Manager, E. C. P. (2023, August 15). </w:t>
      </w:r>
      <w:r w:rsidRPr="09FC927F">
        <w:rPr>
          <w:rFonts w:ascii="Aptos" w:eastAsia="Aptos" w:hAnsi="Aptos" w:cs="Aptos"/>
          <w:i/>
          <w:iCs/>
        </w:rPr>
        <w:t xml:space="preserve">Distance metrics in vector search: </w:t>
      </w:r>
      <w:proofErr w:type="spellStart"/>
      <w:r w:rsidRPr="09FC927F">
        <w:rPr>
          <w:rFonts w:ascii="Aptos" w:eastAsia="Aptos" w:hAnsi="Aptos" w:cs="Aptos"/>
          <w:i/>
          <w:iCs/>
        </w:rPr>
        <w:t>Weaviate</w:t>
      </w:r>
      <w:proofErr w:type="spellEnd"/>
      <w:r w:rsidRPr="09FC927F">
        <w:rPr>
          <w:rFonts w:ascii="Aptos" w:eastAsia="Aptos" w:hAnsi="Aptos" w:cs="Aptos"/>
        </w:rPr>
        <w:t xml:space="preserve">. </w:t>
      </w:r>
      <w:proofErr w:type="spellStart"/>
      <w:r w:rsidRPr="09FC927F">
        <w:rPr>
          <w:rFonts w:ascii="Aptos" w:eastAsia="Aptos" w:hAnsi="Aptos" w:cs="Aptos"/>
        </w:rPr>
        <w:t>Weaviate</w:t>
      </w:r>
      <w:proofErr w:type="spellEnd"/>
      <w:r w:rsidRPr="09FC927F">
        <w:rPr>
          <w:rFonts w:ascii="Aptos" w:eastAsia="Aptos" w:hAnsi="Aptos" w:cs="Aptos"/>
        </w:rPr>
        <w:t xml:space="preserve"> RSS. </w:t>
      </w:r>
      <w:hyperlink r:id="rId10">
        <w:r w:rsidRPr="09FC927F">
          <w:rPr>
            <w:rStyle w:val="Hyperlink"/>
            <w:rFonts w:ascii="Aptos" w:eastAsia="Aptos" w:hAnsi="Aptos" w:cs="Aptos"/>
          </w:rPr>
          <w:t>https://weaviate.io/blog/distance-metrics-in-vector-search</w:t>
        </w:r>
      </w:hyperlink>
    </w:p>
    <w:p w14:paraId="411356FC" w14:textId="1E078B8A" w:rsidR="00E857B1" w:rsidRDefault="1C83B23B" w:rsidP="09FC927F">
      <w:pPr>
        <w:spacing w:before="240" w:after="240"/>
        <w:ind w:left="567" w:hanging="567"/>
        <w:rPr>
          <w:rFonts w:ascii="Aptos" w:eastAsia="Aptos" w:hAnsi="Aptos" w:cs="Aptos"/>
        </w:rPr>
      </w:pPr>
      <w:proofErr w:type="spellStart"/>
      <w:r w:rsidRPr="09FC927F">
        <w:rPr>
          <w:rFonts w:ascii="Aptos" w:eastAsia="Aptos" w:hAnsi="Aptos" w:cs="Aptos"/>
        </w:rPr>
        <w:t>Namala</w:t>
      </w:r>
      <w:proofErr w:type="spellEnd"/>
      <w:r w:rsidRPr="09FC927F">
        <w:rPr>
          <w:rFonts w:ascii="Aptos" w:eastAsia="Aptos" w:hAnsi="Aptos" w:cs="Aptos"/>
        </w:rPr>
        <w:t xml:space="preserve">, P. K. (2024, March 11). </w:t>
      </w:r>
      <w:r w:rsidRPr="09FC927F">
        <w:rPr>
          <w:rFonts w:ascii="Aptos" w:eastAsia="Aptos" w:hAnsi="Aptos" w:cs="Aptos"/>
          <w:i/>
          <w:iCs/>
        </w:rPr>
        <w:t>Vector databases: From embeddings to Intelligence</w:t>
      </w:r>
      <w:r w:rsidRPr="09FC927F">
        <w:rPr>
          <w:rFonts w:ascii="Aptos" w:eastAsia="Aptos" w:hAnsi="Aptos" w:cs="Aptos"/>
        </w:rPr>
        <w:t xml:space="preserve">. Medium. </w:t>
      </w:r>
      <w:hyperlink r:id="rId11">
        <w:r w:rsidRPr="09FC927F">
          <w:rPr>
            <w:rStyle w:val="Hyperlink"/>
            <w:rFonts w:ascii="Aptos" w:eastAsia="Aptos" w:hAnsi="Aptos" w:cs="Aptos"/>
          </w:rPr>
          <w:t>https://phaneendrakn.medium.com/vector-databases-from-embeddings-to-intelligence-cd182e2f9f16</w:t>
        </w:r>
      </w:hyperlink>
    </w:p>
    <w:p w14:paraId="7190A4C2" w14:textId="5D0F932F" w:rsidR="00E857B1" w:rsidRDefault="1C83B23B" w:rsidP="09FC927F">
      <w:pPr>
        <w:spacing w:before="240" w:after="240"/>
        <w:ind w:left="567" w:hanging="567"/>
        <w:rPr>
          <w:rFonts w:ascii="Aptos" w:eastAsia="Aptos" w:hAnsi="Aptos" w:cs="Aptos"/>
        </w:rPr>
      </w:pPr>
      <w:r w:rsidRPr="09FC927F">
        <w:rPr>
          <w:rFonts w:ascii="Aptos" w:eastAsia="Aptos" w:hAnsi="Aptos" w:cs="Aptos"/>
        </w:rPr>
        <w:t xml:space="preserve">Sun, P. (2020). </w:t>
      </w:r>
      <w:r w:rsidRPr="09FC927F">
        <w:rPr>
          <w:rFonts w:ascii="Aptos" w:eastAsia="Aptos" w:hAnsi="Aptos" w:cs="Aptos"/>
          <w:i/>
          <w:iCs/>
        </w:rPr>
        <w:t xml:space="preserve">Announcing </w:t>
      </w:r>
      <w:proofErr w:type="spellStart"/>
      <w:r w:rsidRPr="09FC927F">
        <w:rPr>
          <w:rFonts w:ascii="Aptos" w:eastAsia="Aptos" w:hAnsi="Aptos" w:cs="Aptos"/>
          <w:i/>
          <w:iCs/>
        </w:rPr>
        <w:t>Scann</w:t>
      </w:r>
      <w:proofErr w:type="spellEnd"/>
      <w:r w:rsidRPr="09FC927F">
        <w:rPr>
          <w:rFonts w:ascii="Aptos" w:eastAsia="Aptos" w:hAnsi="Aptos" w:cs="Aptos"/>
          <w:i/>
          <w:iCs/>
        </w:rPr>
        <w:t>: Efficient Vector Similarity Search</w:t>
      </w:r>
      <w:r w:rsidRPr="09FC927F">
        <w:rPr>
          <w:rFonts w:ascii="Aptos" w:eastAsia="Aptos" w:hAnsi="Aptos" w:cs="Aptos"/>
        </w:rPr>
        <w:t xml:space="preserve">. Google Research. </w:t>
      </w:r>
      <w:hyperlink r:id="rId12">
        <w:r w:rsidRPr="09FC927F">
          <w:rPr>
            <w:rStyle w:val="Hyperlink"/>
            <w:rFonts w:ascii="Aptos" w:eastAsia="Aptos" w:hAnsi="Aptos" w:cs="Aptos"/>
          </w:rPr>
          <w:t>https://research.google/blog/announcing-scann-efficient-vector-similarity-search/</w:t>
        </w:r>
      </w:hyperlink>
    </w:p>
    <w:p w14:paraId="2C078E63" w14:textId="2BD854F8" w:rsidR="00E857B1" w:rsidRDefault="1C83B23B" w:rsidP="09FC927F">
      <w:pPr>
        <w:spacing w:before="240" w:after="240"/>
        <w:ind w:left="567" w:hanging="567"/>
        <w:rPr>
          <w:rFonts w:ascii="Aptos" w:eastAsia="Aptos" w:hAnsi="Aptos" w:cs="Aptos"/>
        </w:rPr>
      </w:pPr>
      <w:r w:rsidRPr="09FC927F">
        <w:rPr>
          <w:rFonts w:ascii="Aptos" w:eastAsia="Aptos" w:hAnsi="Aptos" w:cs="Aptos"/>
        </w:rPr>
        <w:t xml:space="preserve">Tang, Y. (2023). </w:t>
      </w:r>
      <w:r w:rsidRPr="09FC927F">
        <w:rPr>
          <w:rFonts w:ascii="Aptos" w:eastAsia="Aptos" w:hAnsi="Aptos" w:cs="Aptos"/>
          <w:i/>
          <w:iCs/>
        </w:rPr>
        <w:t>Similarity metrics for vector search</w:t>
      </w:r>
      <w:r w:rsidRPr="09FC927F">
        <w:rPr>
          <w:rFonts w:ascii="Aptos" w:eastAsia="Aptos" w:hAnsi="Aptos" w:cs="Aptos"/>
        </w:rPr>
        <w:t xml:space="preserve">. </w:t>
      </w:r>
      <w:proofErr w:type="spellStart"/>
      <w:r w:rsidRPr="09FC927F">
        <w:rPr>
          <w:rFonts w:ascii="Aptos" w:eastAsia="Aptos" w:hAnsi="Aptos" w:cs="Aptos"/>
        </w:rPr>
        <w:t>Zilliz</w:t>
      </w:r>
      <w:proofErr w:type="spellEnd"/>
      <w:r w:rsidRPr="09FC927F">
        <w:rPr>
          <w:rFonts w:ascii="Aptos" w:eastAsia="Aptos" w:hAnsi="Aptos" w:cs="Aptos"/>
        </w:rPr>
        <w:t xml:space="preserve"> blog. </w:t>
      </w:r>
      <w:hyperlink r:id="rId13">
        <w:r w:rsidRPr="09FC927F">
          <w:rPr>
            <w:rStyle w:val="Hyperlink"/>
            <w:rFonts w:ascii="Aptos" w:eastAsia="Aptos" w:hAnsi="Aptos" w:cs="Aptos"/>
          </w:rPr>
          <w:t>https://zilliz.com/blog/similarity-metrics-for-vector-search</w:t>
        </w:r>
      </w:hyperlink>
    </w:p>
    <w:sectPr w:rsidR="00E85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to4DWuVX" int2:invalidationBookmarkName="" int2:hashCode="Cj+tgfqL7duF9u" int2:id="WRlXifZw">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FC47D"/>
    <w:multiLevelType w:val="hybridMultilevel"/>
    <w:tmpl w:val="5E788556"/>
    <w:lvl w:ilvl="0" w:tplc="CA3CFADA">
      <w:start w:val="1"/>
      <w:numFmt w:val="decimal"/>
      <w:lvlText w:val="%1."/>
      <w:lvlJc w:val="left"/>
      <w:pPr>
        <w:ind w:left="720" w:hanging="360"/>
      </w:pPr>
    </w:lvl>
    <w:lvl w:ilvl="1" w:tplc="37A66D64">
      <w:start w:val="1"/>
      <w:numFmt w:val="lowerLetter"/>
      <w:lvlText w:val="%2."/>
      <w:lvlJc w:val="left"/>
      <w:pPr>
        <w:ind w:left="1440" w:hanging="360"/>
      </w:pPr>
    </w:lvl>
    <w:lvl w:ilvl="2" w:tplc="EE804A38">
      <w:start w:val="1"/>
      <w:numFmt w:val="lowerRoman"/>
      <w:lvlText w:val="%3."/>
      <w:lvlJc w:val="right"/>
      <w:pPr>
        <w:ind w:left="2160" w:hanging="180"/>
      </w:pPr>
    </w:lvl>
    <w:lvl w:ilvl="3" w:tplc="DB1A18EA">
      <w:start w:val="1"/>
      <w:numFmt w:val="decimal"/>
      <w:lvlText w:val="%4."/>
      <w:lvlJc w:val="left"/>
      <w:pPr>
        <w:ind w:left="2880" w:hanging="360"/>
      </w:pPr>
    </w:lvl>
    <w:lvl w:ilvl="4" w:tplc="36689886">
      <w:start w:val="1"/>
      <w:numFmt w:val="lowerLetter"/>
      <w:lvlText w:val="%5."/>
      <w:lvlJc w:val="left"/>
      <w:pPr>
        <w:ind w:left="3600" w:hanging="360"/>
      </w:pPr>
    </w:lvl>
    <w:lvl w:ilvl="5" w:tplc="F3742CD0">
      <w:start w:val="1"/>
      <w:numFmt w:val="lowerRoman"/>
      <w:lvlText w:val="%6."/>
      <w:lvlJc w:val="right"/>
      <w:pPr>
        <w:ind w:left="4320" w:hanging="180"/>
      </w:pPr>
    </w:lvl>
    <w:lvl w:ilvl="6" w:tplc="9C107BD2">
      <w:start w:val="1"/>
      <w:numFmt w:val="decimal"/>
      <w:lvlText w:val="%7."/>
      <w:lvlJc w:val="left"/>
      <w:pPr>
        <w:ind w:left="5040" w:hanging="360"/>
      </w:pPr>
    </w:lvl>
    <w:lvl w:ilvl="7" w:tplc="A4026E00">
      <w:start w:val="1"/>
      <w:numFmt w:val="lowerLetter"/>
      <w:lvlText w:val="%8."/>
      <w:lvlJc w:val="left"/>
      <w:pPr>
        <w:ind w:left="5760" w:hanging="360"/>
      </w:pPr>
    </w:lvl>
    <w:lvl w:ilvl="8" w:tplc="82CC6C36">
      <w:start w:val="1"/>
      <w:numFmt w:val="lowerRoman"/>
      <w:lvlText w:val="%9."/>
      <w:lvlJc w:val="right"/>
      <w:pPr>
        <w:ind w:left="6480" w:hanging="180"/>
      </w:pPr>
    </w:lvl>
  </w:abstractNum>
  <w:abstractNum w:abstractNumId="1" w15:restartNumberingAfterBreak="0">
    <w:nsid w:val="2D29C87D"/>
    <w:multiLevelType w:val="hybridMultilevel"/>
    <w:tmpl w:val="DE6EAEA6"/>
    <w:lvl w:ilvl="0" w:tplc="BD38B60C">
      <w:start w:val="1"/>
      <w:numFmt w:val="bullet"/>
      <w:lvlText w:val="-"/>
      <w:lvlJc w:val="left"/>
      <w:pPr>
        <w:ind w:left="720" w:hanging="360"/>
      </w:pPr>
      <w:rPr>
        <w:rFonts w:ascii="Aptos" w:hAnsi="Aptos" w:hint="default"/>
      </w:rPr>
    </w:lvl>
    <w:lvl w:ilvl="1" w:tplc="8CD084A2">
      <w:start w:val="1"/>
      <w:numFmt w:val="bullet"/>
      <w:lvlText w:val="o"/>
      <w:lvlJc w:val="left"/>
      <w:pPr>
        <w:ind w:left="1440" w:hanging="360"/>
      </w:pPr>
      <w:rPr>
        <w:rFonts w:ascii="Courier New" w:hAnsi="Courier New" w:hint="default"/>
      </w:rPr>
    </w:lvl>
    <w:lvl w:ilvl="2" w:tplc="A5AC6920">
      <w:start w:val="1"/>
      <w:numFmt w:val="bullet"/>
      <w:lvlText w:val=""/>
      <w:lvlJc w:val="left"/>
      <w:pPr>
        <w:ind w:left="2160" w:hanging="360"/>
      </w:pPr>
      <w:rPr>
        <w:rFonts w:ascii="Wingdings" w:hAnsi="Wingdings" w:hint="default"/>
      </w:rPr>
    </w:lvl>
    <w:lvl w:ilvl="3" w:tplc="789C53BE">
      <w:start w:val="1"/>
      <w:numFmt w:val="bullet"/>
      <w:lvlText w:val=""/>
      <w:lvlJc w:val="left"/>
      <w:pPr>
        <w:ind w:left="2880" w:hanging="360"/>
      </w:pPr>
      <w:rPr>
        <w:rFonts w:ascii="Symbol" w:hAnsi="Symbol" w:hint="default"/>
      </w:rPr>
    </w:lvl>
    <w:lvl w:ilvl="4" w:tplc="06043724">
      <w:start w:val="1"/>
      <w:numFmt w:val="bullet"/>
      <w:lvlText w:val="o"/>
      <w:lvlJc w:val="left"/>
      <w:pPr>
        <w:ind w:left="3600" w:hanging="360"/>
      </w:pPr>
      <w:rPr>
        <w:rFonts w:ascii="Courier New" w:hAnsi="Courier New" w:hint="default"/>
      </w:rPr>
    </w:lvl>
    <w:lvl w:ilvl="5" w:tplc="CD1C4FCA">
      <w:start w:val="1"/>
      <w:numFmt w:val="bullet"/>
      <w:lvlText w:val=""/>
      <w:lvlJc w:val="left"/>
      <w:pPr>
        <w:ind w:left="4320" w:hanging="360"/>
      </w:pPr>
      <w:rPr>
        <w:rFonts w:ascii="Wingdings" w:hAnsi="Wingdings" w:hint="default"/>
      </w:rPr>
    </w:lvl>
    <w:lvl w:ilvl="6" w:tplc="8DE06338">
      <w:start w:val="1"/>
      <w:numFmt w:val="bullet"/>
      <w:lvlText w:val=""/>
      <w:lvlJc w:val="left"/>
      <w:pPr>
        <w:ind w:left="5040" w:hanging="360"/>
      </w:pPr>
      <w:rPr>
        <w:rFonts w:ascii="Symbol" w:hAnsi="Symbol" w:hint="default"/>
      </w:rPr>
    </w:lvl>
    <w:lvl w:ilvl="7" w:tplc="FA0EB34E">
      <w:start w:val="1"/>
      <w:numFmt w:val="bullet"/>
      <w:lvlText w:val="o"/>
      <w:lvlJc w:val="left"/>
      <w:pPr>
        <w:ind w:left="5760" w:hanging="360"/>
      </w:pPr>
      <w:rPr>
        <w:rFonts w:ascii="Courier New" w:hAnsi="Courier New" w:hint="default"/>
      </w:rPr>
    </w:lvl>
    <w:lvl w:ilvl="8" w:tplc="56CEAF2E">
      <w:start w:val="1"/>
      <w:numFmt w:val="bullet"/>
      <w:lvlText w:val=""/>
      <w:lvlJc w:val="left"/>
      <w:pPr>
        <w:ind w:left="6480" w:hanging="360"/>
      </w:pPr>
      <w:rPr>
        <w:rFonts w:ascii="Wingdings" w:hAnsi="Wingdings" w:hint="default"/>
      </w:rPr>
    </w:lvl>
  </w:abstractNum>
  <w:num w:numId="1" w16cid:durableId="1479228500">
    <w:abstractNumId w:val="0"/>
  </w:num>
  <w:num w:numId="2" w16cid:durableId="1868566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C2CE18"/>
    <w:rsid w:val="000C1001"/>
    <w:rsid w:val="004C52C6"/>
    <w:rsid w:val="0070B522"/>
    <w:rsid w:val="007436AA"/>
    <w:rsid w:val="00AC027D"/>
    <w:rsid w:val="00B42407"/>
    <w:rsid w:val="00E857B1"/>
    <w:rsid w:val="01D3D26A"/>
    <w:rsid w:val="020B4F18"/>
    <w:rsid w:val="052B078B"/>
    <w:rsid w:val="0533C4E0"/>
    <w:rsid w:val="06736A95"/>
    <w:rsid w:val="06A5623E"/>
    <w:rsid w:val="08DA1903"/>
    <w:rsid w:val="09BF2B5C"/>
    <w:rsid w:val="09CE313A"/>
    <w:rsid w:val="09F6E9A5"/>
    <w:rsid w:val="09FC927F"/>
    <w:rsid w:val="0AC26937"/>
    <w:rsid w:val="0AF7FF38"/>
    <w:rsid w:val="0B5594DC"/>
    <w:rsid w:val="0B8FD3D2"/>
    <w:rsid w:val="0BD70803"/>
    <w:rsid w:val="0BECB9CA"/>
    <w:rsid w:val="0C2FAD13"/>
    <w:rsid w:val="0DE6C042"/>
    <w:rsid w:val="0E39ACAA"/>
    <w:rsid w:val="0EC708E2"/>
    <w:rsid w:val="0F0D87B3"/>
    <w:rsid w:val="0FDF9CAF"/>
    <w:rsid w:val="10078249"/>
    <w:rsid w:val="100985DC"/>
    <w:rsid w:val="114DD6F5"/>
    <w:rsid w:val="12A0DAEB"/>
    <w:rsid w:val="14413FCD"/>
    <w:rsid w:val="147DC696"/>
    <w:rsid w:val="1635B7FD"/>
    <w:rsid w:val="167B424C"/>
    <w:rsid w:val="17071CBD"/>
    <w:rsid w:val="1745CCF6"/>
    <w:rsid w:val="17D5313C"/>
    <w:rsid w:val="17DB80CA"/>
    <w:rsid w:val="188A8D98"/>
    <w:rsid w:val="18A10B03"/>
    <w:rsid w:val="18F1D00A"/>
    <w:rsid w:val="190CCADE"/>
    <w:rsid w:val="19305646"/>
    <w:rsid w:val="19E39C88"/>
    <w:rsid w:val="1A25BC1B"/>
    <w:rsid w:val="1A7F31C9"/>
    <w:rsid w:val="1B494B51"/>
    <w:rsid w:val="1C83B23B"/>
    <w:rsid w:val="1CB67494"/>
    <w:rsid w:val="1D9C2D73"/>
    <w:rsid w:val="1E1384C4"/>
    <w:rsid w:val="1E2C5242"/>
    <w:rsid w:val="1E50B4EF"/>
    <w:rsid w:val="1EFC8E5B"/>
    <w:rsid w:val="1F20303A"/>
    <w:rsid w:val="1F6103E6"/>
    <w:rsid w:val="1F68BC52"/>
    <w:rsid w:val="2085AF73"/>
    <w:rsid w:val="20FD82D1"/>
    <w:rsid w:val="2104F319"/>
    <w:rsid w:val="2126B667"/>
    <w:rsid w:val="214AE8C5"/>
    <w:rsid w:val="227A83CF"/>
    <w:rsid w:val="22D20BE5"/>
    <w:rsid w:val="23898796"/>
    <w:rsid w:val="23C7CE49"/>
    <w:rsid w:val="23EE8BC9"/>
    <w:rsid w:val="242260F6"/>
    <w:rsid w:val="24411D2D"/>
    <w:rsid w:val="24547258"/>
    <w:rsid w:val="245A65C3"/>
    <w:rsid w:val="246AEAA0"/>
    <w:rsid w:val="253D875E"/>
    <w:rsid w:val="25AEF45C"/>
    <w:rsid w:val="25E919AB"/>
    <w:rsid w:val="26BC5F00"/>
    <w:rsid w:val="26E9F231"/>
    <w:rsid w:val="271A822C"/>
    <w:rsid w:val="272A2FB6"/>
    <w:rsid w:val="27773DF0"/>
    <w:rsid w:val="29657DD7"/>
    <w:rsid w:val="2988E87C"/>
    <w:rsid w:val="2A5392D5"/>
    <w:rsid w:val="2AD3A69A"/>
    <w:rsid w:val="2C560D8D"/>
    <w:rsid w:val="2CB56FD5"/>
    <w:rsid w:val="2CF07C9F"/>
    <w:rsid w:val="2D19380E"/>
    <w:rsid w:val="2D77AE99"/>
    <w:rsid w:val="2DAD6F39"/>
    <w:rsid w:val="2DB9BB23"/>
    <w:rsid w:val="2DDC5ED8"/>
    <w:rsid w:val="2EDB2285"/>
    <w:rsid w:val="2EEC6B75"/>
    <w:rsid w:val="2F0E6BDF"/>
    <w:rsid w:val="2F822854"/>
    <w:rsid w:val="2FACF3A9"/>
    <w:rsid w:val="2FAE4D98"/>
    <w:rsid w:val="2FBCD75A"/>
    <w:rsid w:val="30DCF20A"/>
    <w:rsid w:val="3119C3BA"/>
    <w:rsid w:val="3124D6A9"/>
    <w:rsid w:val="3195C9B6"/>
    <w:rsid w:val="31E6D899"/>
    <w:rsid w:val="33337B83"/>
    <w:rsid w:val="3427AF57"/>
    <w:rsid w:val="348400B7"/>
    <w:rsid w:val="34AE5D8E"/>
    <w:rsid w:val="35052851"/>
    <w:rsid w:val="3586266B"/>
    <w:rsid w:val="35DD5159"/>
    <w:rsid w:val="35F9A20C"/>
    <w:rsid w:val="3604C4C7"/>
    <w:rsid w:val="360869ED"/>
    <w:rsid w:val="37234AEB"/>
    <w:rsid w:val="375A8EB3"/>
    <w:rsid w:val="375D7F7C"/>
    <w:rsid w:val="38141015"/>
    <w:rsid w:val="38C372D3"/>
    <w:rsid w:val="38CBC80D"/>
    <w:rsid w:val="38CDDC95"/>
    <w:rsid w:val="3A539ACA"/>
    <w:rsid w:val="3B2E2F1D"/>
    <w:rsid w:val="3B7195E7"/>
    <w:rsid w:val="3B91B58F"/>
    <w:rsid w:val="3D58BFCE"/>
    <w:rsid w:val="3D6F870D"/>
    <w:rsid w:val="3D801CD7"/>
    <w:rsid w:val="3E1E05DE"/>
    <w:rsid w:val="3E299FFC"/>
    <w:rsid w:val="3EB5C6F9"/>
    <w:rsid w:val="3ED013CA"/>
    <w:rsid w:val="3F0927F3"/>
    <w:rsid w:val="3FD796E9"/>
    <w:rsid w:val="3FF4D3E6"/>
    <w:rsid w:val="4090CE88"/>
    <w:rsid w:val="415C5D3D"/>
    <w:rsid w:val="4270BB1C"/>
    <w:rsid w:val="42FC8AD5"/>
    <w:rsid w:val="43A79787"/>
    <w:rsid w:val="45512426"/>
    <w:rsid w:val="458006DE"/>
    <w:rsid w:val="469FCEC4"/>
    <w:rsid w:val="46F4071D"/>
    <w:rsid w:val="4759A560"/>
    <w:rsid w:val="47B0236B"/>
    <w:rsid w:val="48ADB91B"/>
    <w:rsid w:val="49DF9A90"/>
    <w:rsid w:val="4A261BDC"/>
    <w:rsid w:val="4A570B38"/>
    <w:rsid w:val="4A8A424D"/>
    <w:rsid w:val="4AB66832"/>
    <w:rsid w:val="4AD29235"/>
    <w:rsid w:val="4B0F333E"/>
    <w:rsid w:val="4B3BBFF5"/>
    <w:rsid w:val="4C138874"/>
    <w:rsid w:val="4C23039A"/>
    <w:rsid w:val="4C682939"/>
    <w:rsid w:val="4CFF075E"/>
    <w:rsid w:val="4D348CF2"/>
    <w:rsid w:val="4DFC2BB7"/>
    <w:rsid w:val="4E2DD399"/>
    <w:rsid w:val="4E8C0214"/>
    <w:rsid w:val="4EDD47F3"/>
    <w:rsid w:val="50956260"/>
    <w:rsid w:val="50DD26B0"/>
    <w:rsid w:val="512D0113"/>
    <w:rsid w:val="516E53D5"/>
    <w:rsid w:val="51724E1F"/>
    <w:rsid w:val="519479DD"/>
    <w:rsid w:val="52488024"/>
    <w:rsid w:val="54247779"/>
    <w:rsid w:val="54506337"/>
    <w:rsid w:val="54A5B5B8"/>
    <w:rsid w:val="54BD5873"/>
    <w:rsid w:val="55508A7C"/>
    <w:rsid w:val="56AB948C"/>
    <w:rsid w:val="57750DCA"/>
    <w:rsid w:val="5799F3DE"/>
    <w:rsid w:val="5806618F"/>
    <w:rsid w:val="58DAFE89"/>
    <w:rsid w:val="59FC5D9C"/>
    <w:rsid w:val="5B03E18C"/>
    <w:rsid w:val="5B628FFF"/>
    <w:rsid w:val="5B8BA2E0"/>
    <w:rsid w:val="5BFDAE54"/>
    <w:rsid w:val="5DAC51F0"/>
    <w:rsid w:val="5E0D0BE2"/>
    <w:rsid w:val="5EFDFE88"/>
    <w:rsid w:val="60A418C9"/>
    <w:rsid w:val="60EAD06B"/>
    <w:rsid w:val="610D2188"/>
    <w:rsid w:val="62121C07"/>
    <w:rsid w:val="62BB9D18"/>
    <w:rsid w:val="63BE3973"/>
    <w:rsid w:val="63C88A83"/>
    <w:rsid w:val="6429781F"/>
    <w:rsid w:val="646A4022"/>
    <w:rsid w:val="6529DF61"/>
    <w:rsid w:val="673AD3B8"/>
    <w:rsid w:val="676BCFED"/>
    <w:rsid w:val="67C9C5FF"/>
    <w:rsid w:val="6896742E"/>
    <w:rsid w:val="692A2399"/>
    <w:rsid w:val="696D1848"/>
    <w:rsid w:val="69D55984"/>
    <w:rsid w:val="6ACD79ED"/>
    <w:rsid w:val="6AF8E8F0"/>
    <w:rsid w:val="6B117CC4"/>
    <w:rsid w:val="6B236C08"/>
    <w:rsid w:val="6CB243A1"/>
    <w:rsid w:val="6E2B755E"/>
    <w:rsid w:val="6E330C6F"/>
    <w:rsid w:val="6E4542DA"/>
    <w:rsid w:val="6FD1D3B9"/>
    <w:rsid w:val="70AC2CF4"/>
    <w:rsid w:val="711C7DE5"/>
    <w:rsid w:val="712624D1"/>
    <w:rsid w:val="713BCC54"/>
    <w:rsid w:val="715E7C36"/>
    <w:rsid w:val="7160E6D6"/>
    <w:rsid w:val="7184F4F4"/>
    <w:rsid w:val="718F6221"/>
    <w:rsid w:val="72174C2B"/>
    <w:rsid w:val="72EB2A4B"/>
    <w:rsid w:val="72F93BD4"/>
    <w:rsid w:val="733ADE5A"/>
    <w:rsid w:val="7376C2D3"/>
    <w:rsid w:val="73F32806"/>
    <w:rsid w:val="7410D0FB"/>
    <w:rsid w:val="7476E2C7"/>
    <w:rsid w:val="7568D17A"/>
    <w:rsid w:val="75A2CE65"/>
    <w:rsid w:val="76AAA93F"/>
    <w:rsid w:val="7748A841"/>
    <w:rsid w:val="7774A406"/>
    <w:rsid w:val="77C4354E"/>
    <w:rsid w:val="7848F573"/>
    <w:rsid w:val="79273090"/>
    <w:rsid w:val="79D5ED46"/>
    <w:rsid w:val="7C32D677"/>
    <w:rsid w:val="7E00CA84"/>
    <w:rsid w:val="7E0525D6"/>
    <w:rsid w:val="7F2597DE"/>
    <w:rsid w:val="7FC2C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2CE18"/>
  <w15:chartTrackingRefBased/>
  <w15:docId w15:val="{23BED55B-3938-48D5-8C94-05E197D9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astic.co/what-is/vector-database" TargetMode="External"/><Relationship Id="rId13" Type="http://schemas.openxmlformats.org/officeDocument/2006/relationships/hyperlink" Target="https://zilliz.com/blog/similarity-metrics-for-vector-search" TargetMode="External"/><Relationship Id="rId3" Type="http://schemas.openxmlformats.org/officeDocument/2006/relationships/settings" Target="settings.xml"/><Relationship Id="rId7" Type="http://schemas.openxmlformats.org/officeDocument/2006/relationships/hyperlink" Target="https://www.elastic.co/search-labs/blog/vector-similarity-techniques-and-scoring" TargetMode="External"/><Relationship Id="rId12" Type="http://schemas.openxmlformats.org/officeDocument/2006/relationships/hyperlink" Target="https://research.google/blog/announcing-scann-efficient-vector-similarity-search/" TargetMode="Externa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hyperlink" Target="https://dev.to/pavanbelagatti/wtf-is-a-vector-database-a-beginners-guide-16p" TargetMode="External"/><Relationship Id="rId11" Type="http://schemas.openxmlformats.org/officeDocument/2006/relationships/hyperlink" Target="https://phaneendrakn.medium.com/vector-databases-from-embeddings-to-intelligence-cd182e2f9f16"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eaviate.io/blog/distance-metrics-in-vector-search" TargetMode="External"/><Relationship Id="rId4" Type="http://schemas.openxmlformats.org/officeDocument/2006/relationships/webSettings" Target="webSettings.xml"/><Relationship Id="rId9" Type="http://schemas.openxmlformats.org/officeDocument/2006/relationships/hyperlink" Target="https://labelbox.com/blog/how-vector-similarity-search-work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868</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Claude</dc:creator>
  <cp:keywords/>
  <dc:description/>
  <cp:lastModifiedBy>White, Claude</cp:lastModifiedBy>
  <cp:revision>3</cp:revision>
  <dcterms:created xsi:type="dcterms:W3CDTF">2024-11-28T02:15:00Z</dcterms:created>
  <dcterms:modified xsi:type="dcterms:W3CDTF">2024-12-06T06:26:00Z</dcterms:modified>
</cp:coreProperties>
</file>