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LA PARTE TÉCNICA, EN PROFUNDIDAD (diapositiva 4 · Claudia)</w:t>
      </w:r>
    </w:p>
    <w:p>
      <w:r>
        <w:rPr>
          <w:i/>
          <w:iCs/>
        </w:rPr>
        <w:t xml:space="preserve">Todo lo de aquí está sacado de lo que hay hecho en el proyecto (código, datos y pruebas), con las cifras reales. Hay tres capas: 1) la versión corta para el escenario (75 s); 2) la versión larga, por bloques de 30 a 60 s, para quien quiera darle más tiempo a esta diapositiva; 3) una chuleta de datos para las preguntas del jurado. Las palabras difíciles se explican la primera vez que salen.</w:t>
      </w:r>
    </w:p>
    <w:p/>
    <w:p>
      <w:pPr>
        <w:rPr>
          <w:b/>
          <w:bCs/>
        </w:rPr>
      </w:pPr>
      <w:r>
        <w:rPr>
          <w:b/>
          <w:bCs/>
        </w:rPr>
        <w:t xml:space="preserve">A. VERSIÓN CORTA PARA EL ESCENARIO (7:25 – 8:40 · diapositiva 4)</w:t>
      </w:r>
    </w:p>
    <w:p>
      <w:pPr>
        <w:numPr>
          <w:ilvl w:val="0"/>
          <w:numId w:val="1"/>
        </w:numPr>
      </w:pPr>
      <w:r>
        <w:rPr>
          <w:color w:val="156082" w:themeColor="accent1"/>
        </w:rPr>
        <w:t xml:space="preserve">PULSAR</w:t>
      </w:r>
      <w:r>
        <w:t xml:space="preserve">: </w:t>
      </w:r>
      <w:r>
        <w:t xml:space="preserve">Diapositiva 4, Implementación técnica</w:t>
      </w:r>
    </w:p>
    <w:p>
      <w:r>
        <w:rPr>
          <w:b/>
          <w:bCs/>
        </w:rPr>
        <w:t xml:space="preserve">Claudia:</w:t>
      </w:r>
      <w:r>
        <w:t xml:space="preserve"> "</w:t>
      </w:r>
      <w:r>
        <w:t xml:space="preserve">Del dato abierto a la parcela propuesta hay </w:t>
      </w:r>
      <w:r>
        <w:rPr>
          <w:b/>
          <w:bCs/>
        </w:rPr>
        <w:t xml:space="preserve">siete pasos</w:t>
      </w:r>
      <w:r>
        <w:t xml:space="preserve">. Primero, bajamos de la Comunidad de Madrid los centros educativos, sanitarios y sociales, el padrón y la natalidad. Segundo, el planeamiento y el suelo: qué casas se han previsto y qué terrenos siguen vacíos. Tercero, el INE: las secciones censales, para saber cuánta gente hay de cada edad. Cuarto, las paradas de transporte. Quinto, las zonas de salud. Sexto, </w:t>
      </w:r>
      <w:r>
        <w:rPr>
          <w:b/>
          <w:bCs/>
        </w:rPr>
        <w:t xml:space="preserve">la demanda</w:t>
      </w:r>
      <w:r>
        <w:t xml:space="preserve">: cuánta gente necesita cada servicio y dónde vive. Y séptimo, una </w:t>
      </w:r>
      <w:r>
        <w:rPr>
          <w:b/>
          <w:bCs/>
        </w:rPr>
        <w:t xml:space="preserve">verificación automática</w:t>
      </w:r>
      <w:r>
        <w:t xml:space="preserve"> para que ningún dato esté en el sitio equivocado.</w:t>
      </w:r>
      <w:r>
        <w:t xml:space="preserve">"</w:t>
      </w:r>
    </w:p>
    <w:p>
      <w:r>
        <w:rPr>
          <w:b/>
          <w:bCs/>
        </w:rPr>
        <w:t xml:space="preserve">Claudia:</w:t>
      </w:r>
      <w:r>
        <w:t xml:space="preserve"> "</w:t>
      </w:r>
      <w:r>
        <w:t xml:space="preserve">Con eso hacemos </w:t>
      </w:r>
      <w:r>
        <w:rPr>
          <w:b/>
          <w:bCs/>
        </w:rPr>
        <w:t xml:space="preserve">dos cuentas</w:t>
      </w:r>
      <w:r>
        <w:t xml:space="preserve">. La primera: ¿cuánta gente va a vivir en un barrio? La calculamos con un modelo sencillo, entrenado con 28 barrios que ya están habitados, y le hicimos un </w:t>
      </w:r>
      <w:r>
        <w:rPr>
          <w:b/>
          <w:bCs/>
        </w:rPr>
        <w:t xml:space="preserve">examen sorpresa</w:t>
      </w:r>
      <w:r>
        <w:t xml:space="preserve">: tapamos un municipio entero y le pedimos que adivinara. Se equivoca de media un </w:t>
      </w:r>
      <w:r>
        <w:rPr>
          <w:b/>
          <w:bCs/>
        </w:rPr>
        <w:t xml:space="preserve">13 %</w:t>
      </w:r>
      <w:r>
        <w:t xml:space="preserve">; el método de siempre, un </w:t>
      </w:r>
      <w:r>
        <w:rPr>
          <w:b/>
          <w:bCs/>
        </w:rPr>
        <w:t xml:space="preserve">25 %</w:t>
      </w:r>
      <w:r>
        <w:t xml:space="preserve">. La segunda: ¿dónde ponemos el centro? Buscamos terrenos vacíos reservados para servicios y elegimos el que le llega a más gente sin pasarse de capacidad. Y siempre enseñamos tres sitios descartados y si el plan aguanta con menos casas o con retraso.</w:t>
      </w:r>
      <w:r>
        <w:t xml:space="preserve">"</w:t>
      </w:r>
    </w:p>
    <w:p/>
    <w:p>
      <w:pPr>
        <w:rPr>
          <w:b/>
          <w:bCs/>
        </w:rPr>
      </w:pPr>
      <w:r>
        <w:rPr>
          <w:b/>
          <w:bCs/>
        </w:rPr>
        <w:t xml:space="preserve">B. VERSIÓN LARGA, POR BLOQUES (cada uno se puede decir solo)</w:t>
      </w:r>
    </w:p>
    <w:p/>
    <w:p>
      <w:pPr>
        <w:rPr>
          <w:b/>
          <w:bCs/>
        </w:rPr>
      </w:pPr>
      <w:r>
        <w:rPr>
          <w:b/>
          <w:bCs/>
        </w:rPr>
        <w:t xml:space="preserve">1 · Qué datos usamos y por qué estos (≈ 45 s)</w:t>
      </w:r>
    </w:p>
    <w:p>
      <w:r>
        <w:rPr>
          <w:b/>
          <w:bCs/>
        </w:rPr>
        <w:t xml:space="preserve">Claudia:</w:t>
      </w:r>
      <w:r>
        <w:t xml:space="preserve"> "</w:t>
      </w:r>
      <w:r>
        <w:t xml:space="preserve">Usamos solo </w:t>
      </w:r>
      <w:r>
        <w:rPr>
          <w:b/>
          <w:bCs/>
        </w:rPr>
        <w:t xml:space="preserve">datos abiertos y oficiales</w:t>
      </w:r>
      <w:r>
        <w:t xml:space="preserve">, y eso por tres motivos: se pueden comprobar, se pueden volver a pedir cuando cambian, y valen para los 179 municipios con el mismo código.</w:t>
      </w:r>
      <w:r>
        <w:t xml:space="preserve">"</w:t>
      </w:r>
    </w:p>
    <w:p>
      <w:r>
        <w:rPr>
          <w:b/>
          <w:bCs/>
        </w:rPr>
        <w:t xml:space="preserve">Claudia:</w:t>
      </w:r>
      <w:r>
        <w:t xml:space="preserve"> "</w:t>
      </w:r>
      <w:r>
        <w:t xml:space="preserve">Del portal de datos de la Comunidad de Madrid sacamos, por API, los </w:t>
      </w:r>
      <w:r>
        <w:rPr>
          <w:b/>
          <w:bCs/>
        </w:rPr>
        <w:t xml:space="preserve">centros educativos</w:t>
      </w:r>
      <w:r>
        <w:t xml:space="preserve">, los </w:t>
      </w:r>
      <w:r>
        <w:rPr>
          <w:b/>
          <w:bCs/>
        </w:rPr>
        <w:t xml:space="preserve">centros sanitarios</w:t>
      </w:r>
      <w:r>
        <w:t xml:space="preserve">, los </w:t>
      </w:r>
      <w:r>
        <w:rPr>
          <w:b/>
          <w:bCs/>
        </w:rPr>
        <w:t xml:space="preserve">centros de atención social</w:t>
      </w:r>
      <w:r>
        <w:t xml:space="preserve"> con sus plazas, el padrón por edades de 2021 a 2025, los nacimientos, las farmacias, las bibliotecas, la renta y el paro. De la </w:t>
      </w:r>
      <w:r>
        <w:rPr>
          <w:b/>
          <w:bCs/>
        </w:rPr>
        <w:t xml:space="preserve">IDEM</w:t>
      </w:r>
      <w:r>
        <w:t xml:space="preserve">, que es el mapa oficial de la Comunidad, el </w:t>
      </w:r>
      <w:r>
        <w:rPr>
          <w:b/>
          <w:bCs/>
        </w:rPr>
        <w:t xml:space="preserve">planeamiento urbanístico</w:t>
      </w:r>
      <w:r>
        <w:t xml:space="preserve">: los barrios que se van a construir y cuántas viviendas tiene previstas cada uno, y un mapa de </w:t>
      </w:r>
      <w:r>
        <w:rPr>
          <w:b/>
          <w:bCs/>
        </w:rPr>
        <w:t xml:space="preserve">suelo vacante y ocupado de 2026</w:t>
      </w:r>
      <w:r>
        <w:t xml:space="preserve">, con casi 25.000 parcelas solo en Getafe. Del </w:t>
      </w:r>
      <w:r>
        <w:rPr>
          <w:b/>
          <w:bCs/>
        </w:rPr>
        <w:t xml:space="preserve">INE</w:t>
      </w:r>
      <w:r>
        <w:t xml:space="preserve">, la población por edad y el tamaño de los hogares en cada </w:t>
      </w:r>
      <w:r>
        <w:rPr>
          <w:b/>
          <w:bCs/>
        </w:rPr>
        <w:t xml:space="preserve">sección censal</w:t>
      </w:r>
      <w:r>
        <w:t xml:space="preserve">, que es la manzana de datos más pequeña que existe, de entre 1.000 y 2.500 vecinos. Y del </w:t>
      </w:r>
      <w:r>
        <w:rPr>
          <w:b/>
          <w:bCs/>
        </w:rPr>
        <w:t xml:space="preserve">Consorcio de Transportes</w:t>
      </w:r>
      <w:r>
        <w:t xml:space="preserve">, todas las paradas, con sus líneas.</w:t>
      </w:r>
      <w:r>
        <w:t xml:space="preserve">"</w:t>
      </w:r>
    </w:p>
    <w:p/>
    <w:p>
      <w:pPr>
        <w:rPr>
          <w:b/>
          <w:bCs/>
        </w:rPr>
      </w:pPr>
      <w:r>
        <w:rPr>
          <w:b/>
          <w:bCs/>
        </w:rPr>
        <w:t xml:space="preserve">2 · Los datos vienen sucios, y los limpiamos (≈ 40 s)</w:t>
      </w:r>
    </w:p>
    <w:p>
      <w:r>
        <w:rPr>
          <w:b/>
          <w:bCs/>
        </w:rPr>
        <w:t xml:space="preserve">Claudia:</w:t>
      </w:r>
      <w:r>
        <w:t xml:space="preserve"> "</w:t>
      </w:r>
      <w:r>
        <w:t xml:space="preserve">Los datos oficiales no vienen listos. Por ejemplo: en Getafe, </w:t>
      </w:r>
      <w:r>
        <w:rPr>
          <w:b/>
          <w:bCs/>
        </w:rPr>
        <w:t xml:space="preserve">4 de cada 10 parcelas</w:t>
      </w:r>
      <w:r>
        <w:t xml:space="preserve"> del mapa vienen con el dibujo mal hecho, con líneas que se cruzan. Las arreglamos y comprobamos que las superficies casi no cambian: un 0,25 % en total. En ese mapa la superficie venía </w:t>
      </w:r>
      <w:r>
        <w:rPr>
          <w:b/>
          <w:bCs/>
        </w:rPr>
        <w:t xml:space="preserve">vacía</w:t>
      </w:r>
      <w:r>
        <w:t xml:space="preserve">, así que la calculamos nosotras en metros. Había barrios dibujados en varios trozos, que unimos para no contar sus viviendas dos veces. Y de las parcelas candidatas, 52 de 371 tenían superficie cero y las descartamos.</w:t>
      </w:r>
      <w:r>
        <w:t xml:space="preserve">"</w:t>
      </w:r>
    </w:p>
    <w:p>
      <w:r>
        <w:rPr>
          <w:b/>
          <w:bCs/>
        </w:rPr>
        <w:t xml:space="preserve">Claudia:</w:t>
      </w:r>
      <w:r>
        <w:t xml:space="preserve"> "</w:t>
      </w:r>
      <w:r>
        <w:t xml:space="preserve">Y hay errores de mezcla: una parada de </w:t>
      </w:r>
      <w:r>
        <w:rPr>
          <w:b/>
          <w:bCs/>
        </w:rPr>
        <w:t xml:space="preserve">Navalcarnero</w:t>
      </w:r>
      <w:r>
        <w:t xml:space="preserve"> estaba en </w:t>
      </w:r>
      <w:r>
        <w:rPr>
          <w:b/>
          <w:bCs/>
        </w:rPr>
        <w:t xml:space="preserve">Ciudad Real</w:t>
      </w:r>
      <w:r>
        <w:t xml:space="preserve">, a 123 kilómetros, porque el código del municipio se repite en otra provincia. Ahora filtramos también por provincia. Eso lo detecta una </w:t>
      </w:r>
      <w:r>
        <w:rPr>
          <w:b/>
          <w:bCs/>
        </w:rPr>
        <w:t xml:space="preserve">verificación automática</w:t>
      </w:r>
      <w:r>
        <w:t xml:space="preserve"> que pasa por todos los municipios: comprueba que cada dato lleva el código de su municipio, que nada cae a más de 25 kilómetros, que no hay dibujos vacíos o inválidos y que la web pesa poco. Si algo falla, el proceso se para.</w:t>
      </w:r>
      <w:r>
        <w:t xml:space="preserve">"</w:t>
      </w:r>
    </w:p>
    <w:p/>
    <w:p>
      <w:pPr>
        <w:rPr>
          <w:b/>
          <w:bCs/>
        </w:rPr>
      </w:pPr>
      <w:r>
        <w:rPr>
          <w:b/>
          <w:bCs/>
        </w:rPr>
        <w:t xml:space="preserve">3 · Cuánta gente va a vivir en un barrio: el modelo (≈ 1 min)</w:t>
      </w:r>
    </w:p>
    <w:p>
      <w:r>
        <w:rPr>
          <w:b/>
          <w:bCs/>
        </w:rPr>
        <w:t xml:space="preserve">Claudia:</w:t>
      </w:r>
      <w:r>
        <w:t xml:space="preserve"> "</w:t>
      </w:r>
      <w:r>
        <w:t xml:space="preserve">Un barrio nuevo dice cuántas viviendas tiene </w:t>
      </w:r>
      <w:r>
        <w:rPr>
          <w:b/>
          <w:bCs/>
        </w:rPr>
        <w:t xml:space="preserve">previstas</w:t>
      </w:r>
      <w:r>
        <w:t xml:space="preserve">, pero no cuánta gente vivirá. Y no vale multiplicar por el tamaño medio del hogar, porque no todas las viviendas se llenan, ni a la vez. Así que hicimos un modelo.</w:t>
      </w:r>
      <w:r>
        <w:t xml:space="preserve">"</w:t>
      </w:r>
    </w:p>
    <w:p>
      <w:r>
        <w:rPr>
          <w:b/>
          <w:bCs/>
        </w:rPr>
        <w:t xml:space="preserve">Claudia:</w:t>
      </w:r>
      <w:r>
        <w:t xml:space="preserve"> "</w:t>
      </w:r>
      <w:r>
        <w:t xml:space="preserve">El modelo calcula </w:t>
      </w:r>
      <w:r>
        <w:rPr>
          <w:b/>
          <w:bCs/>
        </w:rPr>
        <w:t xml:space="preserve">cuántas personas viven por cada vivienda completa</w:t>
      </w:r>
      <w:r>
        <w:t xml:space="preserve">. Para enseñarle, usamos </w:t>
      </w:r>
      <w:r>
        <w:rPr>
          <w:b/>
          <w:bCs/>
        </w:rPr>
        <w:t xml:space="preserve">28 barrios nuevos que ya están habitados</w:t>
      </w:r>
      <w:r>
        <w:t xml:space="preserve">, de </w:t>
      </w:r>
      <w:r>
        <w:rPr>
          <w:b/>
          <w:bCs/>
        </w:rPr>
        <w:t xml:space="preserve">17 municipios</w:t>
      </w:r>
      <w:r>
        <w:t xml:space="preserve"> distintos. Elegimos los que tienen más de 500 viviendas, menos de un 20 % de suelo residencial todavía vacío, y al menos una sección censal entera dentro, para poder contar su población real con el INE de 2023. Para cada barrio calculamos: población real, dividida entre las viviendas previstas y el porcentaje que el catastro da por ocupado. Ese es el número que queremos adivinar.</w:t>
      </w:r>
      <w:r>
        <w:t xml:space="preserve">"</w:t>
      </w:r>
    </w:p>
    <w:p>
      <w:r>
        <w:rPr>
          <w:b/>
          <w:bCs/>
        </w:rPr>
        <w:t xml:space="preserve">Claudia:</w:t>
      </w:r>
      <w:r>
        <w:t xml:space="preserve"> "</w:t>
      </w:r>
      <w:r>
        <w:t xml:space="preserve">Para adivinarlo, el modelo usa solo </w:t>
      </w:r>
      <w:r>
        <w:rPr>
          <w:b/>
          <w:bCs/>
        </w:rPr>
        <w:t xml:space="preserve">dos pistas del municipio</w:t>
      </w:r>
      <w:r>
        <w:t xml:space="preserve">: el </w:t>
      </w:r>
      <w:r>
        <w:rPr>
          <w:b/>
          <w:bCs/>
        </w:rPr>
        <w:t xml:space="preserve">tamaño mediano del hogar</w:t>
      </w:r>
      <w:r>
        <w:t xml:space="preserve"> y el </w:t>
      </w:r>
      <w:r>
        <w:rPr>
          <w:b/>
          <w:bCs/>
        </w:rPr>
        <w:t xml:space="preserve">porcentaje de menores de 15 años</w:t>
      </w:r>
      <w:r>
        <w:t xml:space="preserve">. Es una </w:t>
      </w:r>
      <w:r>
        <w:rPr>
          <w:b/>
          <w:bCs/>
        </w:rPr>
        <w:t xml:space="preserve">regresión ridge</w:t>
      </w:r>
      <w:r>
        <w:t xml:space="preserve">: una fórmula con tres números, que se calcula en un instante, y que está “frenada” a propósito para que no memorice los 28 barrios. Trabaja con logaritmos, para que el resultado nunca salga negativo y para que los errores sean proporcionales. Después aplicamos el resultado a las viviendas previstas y tenemos una población. Siempre con un </w:t>
      </w:r>
      <w:r>
        <w:rPr>
          <w:b/>
          <w:bCs/>
        </w:rPr>
        <w:t xml:space="preserve">rango</w:t>
      </w:r>
      <w:r>
        <w:t xml:space="preserve">: el que encontramos en el examen, de un 18 % menos a un 16 % más.</w:t>
      </w:r>
      <w:r>
        <w:t xml:space="preserve">"</w:t>
      </w:r>
    </w:p>
    <w:p/>
    <w:p>
      <w:pPr>
        <w:rPr>
          <w:b/>
          <w:bCs/>
        </w:rPr>
      </w:pPr>
      <w:r>
        <w:rPr>
          <w:b/>
          <w:bCs/>
        </w:rPr>
        <w:t xml:space="preserve">4 · ¿Es bueno el modelo? (≈ 1 min)</w:t>
      </w:r>
    </w:p>
    <w:p>
      <w:r>
        <w:rPr>
          <w:b/>
          <w:bCs/>
        </w:rPr>
        <w:t xml:space="preserve">Claudia:</w:t>
      </w:r>
      <w:r>
        <w:t xml:space="preserve"> "</w:t>
      </w:r>
      <w:r>
        <w:t xml:space="preserve">La forma honesta de comprobarlo es el </w:t>
      </w:r>
      <w:r>
        <w:rPr>
          <w:b/>
          <w:bCs/>
        </w:rPr>
        <w:t xml:space="preserve">examen sorpresa</w:t>
      </w:r>
      <w:r>
        <w:t xml:space="preserve">. Para cada barrio, </w:t>
      </w:r>
      <w:r>
        <w:rPr>
          <w:b/>
          <w:bCs/>
        </w:rPr>
        <w:t xml:space="preserve">quitamos el municipio entero</w:t>
      </w:r>
      <w:r>
        <w:t xml:space="preserve"> del entrenamiento, pedimos la predicción sin que el modelo vea nada de ese municipio, y comparamos con la población real. Esto es lo más duro posible: antes dejábamos fuera solo un barrio, y salía un error mejor, pero era un examen más fácil.</w:t>
      </w:r>
      <w:r>
        <w:t xml:space="preserve">"</w:t>
      </w:r>
    </w:p>
    <w:p>
      <w:r>
        <w:rPr>
          <w:b/>
          <w:bCs/>
        </w:rPr>
        <w:t xml:space="preserve">Claudia:</w:t>
      </w:r>
      <w:r>
        <w:t xml:space="preserve"> "</w:t>
      </w:r>
      <w:r>
        <w:t xml:space="preserve">Resultado: error medio del </w:t>
      </w:r>
      <w:r>
        <w:rPr>
          <w:b/>
          <w:bCs/>
        </w:rPr>
        <w:t xml:space="preserve">13,1 %</w:t>
      </w:r>
      <w:r>
        <w:t xml:space="preserve"> y mediana del </w:t>
      </w:r>
      <w:r>
        <w:rPr>
          <w:b/>
          <w:bCs/>
        </w:rPr>
        <w:t xml:space="preserve">10,4 %</w:t>
      </w:r>
      <w:r>
        <w:t xml:space="preserve">. El método de siempre, viviendas por tamaño del hogar, se equivoca un </w:t>
      </w:r>
      <w:r>
        <w:rPr>
          <w:b/>
          <w:bCs/>
        </w:rPr>
        <w:t xml:space="preserve">25,1 %</w:t>
      </w:r>
      <w:r>
        <w:t xml:space="preserve">. En </w:t>
      </w:r>
      <w:r>
        <w:rPr>
          <w:b/>
          <w:bCs/>
        </w:rPr>
        <w:t xml:space="preserve">22 de 28 barrios</w:t>
      </w:r>
      <w:r>
        <w:t xml:space="preserve"> el error es menor del 20 %. El rango que damos contiene el valor real en el </w:t>
      </w:r>
      <w:r>
        <w:rPr>
          <w:b/>
          <w:bCs/>
        </w:rPr>
        <w:t xml:space="preserve">79 %</w:t>
      </w:r>
      <w:r>
        <w:t xml:space="preserve"> de los barrios. El peor caso es La Garena Sur, en Alcalá, con un +43 %, y lo decimos. Buenavista, en Getafe, sale con un +22 % porque todavía se está llenando: gana unos 500 vecinos al año.</w:t>
      </w:r>
      <w:r>
        <w:t xml:space="preserve">"</w:t>
      </w:r>
    </w:p>
    <w:p>
      <w:r>
        <w:rPr>
          <w:b/>
          <w:bCs/>
        </w:rPr>
        <w:t xml:space="preserve">Claudia:</w:t>
      </w:r>
      <w:r>
        <w:t xml:space="preserve"> "</w:t>
      </w:r>
      <w:r>
        <w:t xml:space="preserve">Probamos </w:t>
      </w:r>
      <w:r>
        <w:rPr>
          <w:b/>
          <w:bCs/>
        </w:rPr>
        <w:t xml:space="preserve">diez variables más</w:t>
      </w:r>
      <w:r>
        <w:t xml:space="preserve">: renta, densidad, población del municipio, distancia a Madrid, natalidad, vivienda protegida, casas unifamiliares, densidad bruta, hogares de una persona y edad media. Ninguna mejoraba de forma fiable con solo 28 barrios, y añadirlas habría sido ajustar ruido. Con 28 barrios, el techo realista está en un 12 o 13 %. Y la lección más útil: </w:t>
      </w:r>
      <w:r>
        <w:rPr>
          <w:b/>
          <w:bCs/>
        </w:rPr>
        <w:t xml:space="preserve">calibrar solo con Getafe subestimaba</w:t>
      </w:r>
      <w:r>
        <w:t xml:space="preserve"> a los demás municipios, porque los barrios nuevos de Getafe son de vivienda protegida y con hogares pequeños.</w:t>
      </w:r>
      <w:r>
        <w:t xml:space="preserve">"</w:t>
      </w:r>
    </w:p>
    <w:p/>
    <w:p>
      <w:pPr>
        <w:rPr>
          <w:b/>
          <w:bCs/>
        </w:rPr>
      </w:pPr>
      <w:r>
        <w:rPr>
          <w:b/>
          <w:bCs/>
        </w:rPr>
        <w:t xml:space="preserve">5 · Quién necesita qué: la demanda (≈ 1 min)</w:t>
      </w:r>
    </w:p>
    <w:p>
      <w:r>
        <w:rPr>
          <w:b/>
          <w:bCs/>
        </w:rPr>
        <w:t xml:space="preserve">Claudia:</w:t>
      </w:r>
      <w:r>
        <w:t xml:space="preserve"> "</w:t>
      </w:r>
      <w:r>
        <w:t xml:space="preserve">Con la población de cada barrio calculamos la </w:t>
      </w:r>
      <w:r>
        <w:rPr>
          <w:b/>
          <w:bCs/>
        </w:rPr>
        <w:t xml:space="preserve">demanda</w:t>
      </w:r>
      <w:r>
        <w:t xml:space="preserve"> de cada servicio: la población de la </w:t>
      </w:r>
      <w:r>
        <w:rPr>
          <w:b/>
          <w:bCs/>
        </w:rPr>
        <w:t xml:space="preserve">edad</w:t>
      </w:r>
      <w:r>
        <w:t xml:space="preserve"> que lo usa, por la </w:t>
      </w:r>
      <w:r>
        <w:rPr>
          <w:b/>
          <w:bCs/>
        </w:rPr>
        <w:t xml:space="preserve">tasa de uso</w:t>
      </w:r>
      <w:r>
        <w:t xml:space="preserve">. Por ejemplo: el colegio lo usan los niños de 3 a 11 años, y consideramos que van el </w:t>
      </w:r>
      <w:r>
        <w:rPr>
          <w:b/>
          <w:bCs/>
        </w:rPr>
        <w:t xml:space="preserve">85 %</w:t>
      </w:r>
      <w:r>
        <w:t xml:space="preserve">, entre públicos y concertados. Escuela infantil: niños de 0 a 2, el 45 %. Centro de salud: toda la población. Centro de día: personas de 65 o más, el 1,3 %. Residencia: también mayores, el 4,3 %, que es la media real de la Comunidad: 57.996 plazas para 1,34 millones de mayores.</w:t>
      </w:r>
      <w:r>
        <w:t xml:space="preserve">"</w:t>
      </w:r>
    </w:p>
    <w:p>
      <w:r>
        <w:rPr>
          <w:b/>
          <w:bCs/>
        </w:rPr>
        <w:t xml:space="preserve">Claudia:</w:t>
      </w:r>
      <w:r>
        <w:t xml:space="preserve"> "</w:t>
      </w:r>
      <w:r>
        <w:t xml:space="preserve">Cada servicio tiene también su </w:t>
      </w:r>
      <w:r>
        <w:rPr>
          <w:b/>
          <w:bCs/>
        </w:rPr>
        <w:t xml:space="preserve">capacidad típica</w:t>
      </w:r>
      <w:r>
        <w:t xml:space="preserve"> de un centro nuevo, la </w:t>
      </w:r>
      <w:r>
        <w:rPr>
          <w:b/>
          <w:bCs/>
        </w:rPr>
        <w:t xml:space="preserve">superficie mínima</w:t>
      </w:r>
      <w:r>
        <w:t xml:space="preserve"> del terreno y el </w:t>
      </w:r>
      <w:r>
        <w:rPr>
          <w:b/>
          <w:bCs/>
        </w:rPr>
        <w:t xml:space="preserve">tiempo máximo andando</w:t>
      </w:r>
      <w:r>
        <w:t xml:space="preserve">: colegio, 675 plazas, 8.000 metros cuadrados y 15 minutos; escuela infantil, 120 plazas, 1.500 metros y 10 minutos; centro de salud, 25.000 habitantes por centro. Y medimos a </w:t>
      </w:r>
      <w:r>
        <w:rPr>
          <w:b/>
          <w:bCs/>
        </w:rPr>
        <w:t xml:space="preserve">80 metros por minuto</w:t>
      </w:r>
      <w:r>
        <w:t xml:space="preserve">, en línea recta. Todos estos valores son </w:t>
      </w:r>
      <w:r>
        <w:rPr>
          <w:b/>
          <w:bCs/>
        </w:rPr>
        <w:t xml:space="preserve">supuestos ajustables</w:t>
      </w:r>
      <w:r>
        <w:t xml:space="preserve">: la web deja moverlos con un deslizador, con un rango mínimo, central y máximo, y los que no tienen una fuente oficial aparecen marcados como “por verificar”.</w:t>
      </w:r>
      <w:r>
        <w:t xml:space="preserve">"</w:t>
      </w:r>
    </w:p>
    <w:p>
      <w:r>
        <w:rPr>
          <w:b/>
          <w:bCs/>
        </w:rPr>
        <w:t xml:space="preserve">Claudia:</w:t>
      </w:r>
      <w:r>
        <w:t xml:space="preserve"> "</w:t>
      </w:r>
      <w:r>
        <w:t xml:space="preserve">Y la demanda tiene que estar en un </w:t>
      </w:r>
      <w:r>
        <w:rPr>
          <w:b/>
          <w:bCs/>
        </w:rPr>
        <w:t xml:space="preserve">sitio</w:t>
      </w:r>
      <w:r>
        <w:t xml:space="preserve">. Por eso la repartimos en puntos: la gente de hoy, por secciones censales, y la gente que </w:t>
      </w:r>
      <w:r>
        <w:rPr>
          <w:b/>
          <w:bCs/>
        </w:rPr>
        <w:t xml:space="preserve">vendrá</w:t>
      </w:r>
      <w:r>
        <w:t xml:space="preserve">, sobre los solares de vivienda que siguen sin construir. Además, el planeamiento incluye casas ya hechas, así que contamos solo las pendientes según el catastro: </w:t>
      </w:r>
      <w:r>
        <w:rPr>
          <w:b/>
          <w:bCs/>
        </w:rPr>
        <w:t xml:space="preserve">222.705 de 513.487</w:t>
      </w:r>
      <w:r>
        <w:t xml:space="preserve"> en toda la Comunidad.</w:t>
      </w:r>
      <w:r>
        <w:t xml:space="preserve">"</w:t>
      </w:r>
    </w:p>
    <w:p/>
    <w:p>
      <w:pPr>
        <w:rPr>
          <w:b/>
          <w:bCs/>
        </w:rPr>
      </w:pPr>
      <w:r>
        <w:rPr>
          <w:b/>
          <w:bCs/>
        </w:rPr>
        <w:t xml:space="preserve">6 · Dónde poner el centro: el algoritmo (≈ 1 min)</w:t>
      </w:r>
    </w:p>
    <w:p>
      <w:r>
        <w:rPr>
          <w:b/>
          <w:bCs/>
        </w:rPr>
        <w:t xml:space="preserve">Claudia:</w:t>
      </w:r>
      <w:r>
        <w:t xml:space="preserve"> "</w:t>
      </w:r>
      <w:r>
        <w:t xml:space="preserve">Primero cuentan los centros que </w:t>
      </w:r>
      <w:r>
        <w:rPr>
          <w:b/>
          <w:bCs/>
        </w:rPr>
        <w:t xml:space="preserve">ya existen</w:t>
      </w:r>
      <w:r>
        <w:t xml:space="preserve">: cada uno absorbe la demanda cercana, empezando por la más próxima, hasta llenar su capacidad. Lo que sobra es lo que hace falta cubrir. Dividimos eso entre la capacidad de un centro y sale </w:t>
      </w:r>
      <w:r>
        <w:rPr>
          <w:b/>
          <w:bCs/>
        </w:rPr>
        <w:t xml:space="preserve">cuántos centros nuevos</w:t>
      </w:r>
      <w:r>
        <w:t xml:space="preserve">.</w:t>
      </w:r>
      <w:r>
        <w:t xml:space="preserve">"</w:t>
      </w:r>
    </w:p>
    <w:p>
      <w:r>
        <w:rPr>
          <w:b/>
          <w:bCs/>
        </w:rPr>
        <w:t xml:space="preserve">Claudia:</w:t>
      </w:r>
      <w:r>
        <w:t xml:space="preserve"> "</w:t>
      </w:r>
      <w:r>
        <w:t xml:space="preserve">Para elegir dónde, las </w:t>
      </w:r>
      <w:r>
        <w:rPr>
          <w:b/>
          <w:bCs/>
        </w:rPr>
        <w:t xml:space="preserve">candidatas</w:t>
      </w:r>
      <w:r>
        <w:t xml:space="preserve"> son parcelas vacías de equipamiento, con la superficie mínima del servicio. Usamos un método </w:t>
      </w:r>
      <w:r>
        <w:rPr>
          <w:b/>
          <w:bCs/>
        </w:rPr>
        <w:t xml:space="preserve">voraz</w:t>
      </w:r>
      <w:r>
        <w:t xml:space="preserve">: miramos cuánta demanda sin cubrir queda dentro del radio de cada parcela, sin pasarnos de la capacidad, elegimos la mejor, la damos por cubierta y repetimos. Si un centro se llenara menos del </w:t>
      </w:r>
      <w:r>
        <w:rPr>
          <w:b/>
          <w:bCs/>
        </w:rPr>
        <w:t xml:space="preserve">30 %</w:t>
      </w:r>
      <w:r>
        <w:t xml:space="preserve">, lo avisamos como *demanda dispersa*. Y decimos si el terreno es público: si cae dentro de una </w:t>
      </w:r>
      <w:r>
        <w:rPr>
          <w:b/>
          <w:bCs/>
        </w:rPr>
        <w:t xml:space="preserve">red pública del planeamiento</w:t>
      </w:r>
      <w:r>
        <w:t xml:space="preserve"> sí; si no, aparece como “titularidad por confirmar”.</w:t>
      </w:r>
      <w:r>
        <w:t xml:space="preserve">"</w:t>
      </w:r>
    </w:p>
    <w:p>
      <w:r>
        <w:rPr>
          <w:b/>
          <w:bCs/>
        </w:rPr>
        <w:t xml:space="preserve">Claudia:</w:t>
      </w:r>
      <w:r>
        <w:t xml:space="preserve"> "</w:t>
      </w:r>
      <w:r>
        <w:t xml:space="preserve">Y como un plan se tiene que poder defender, enseñamos </w:t>
      </w:r>
      <w:r>
        <w:rPr>
          <w:b/>
          <w:bCs/>
        </w:rPr>
        <w:t xml:space="preserve">tres alternativas descartadas</w:t>
      </w:r>
      <w:r>
        <w:t xml:space="preserve"> con el motivo, y una </w:t>
      </w:r>
      <w:r>
        <w:rPr>
          <w:b/>
          <w:bCs/>
        </w:rPr>
        <w:t xml:space="preserve">prueba de robustez</w:t>
      </w:r>
      <w:r>
        <w:t xml:space="preserve">: ¿sigue valiendo si llegan menos vecinos, nacen menos niños o las obras se retrasan tres años? Esas son las propuestas que </w:t>
      </w:r>
      <w:r>
        <w:rPr>
          <w:b/>
          <w:bCs/>
        </w:rPr>
        <w:t xml:space="preserve">aguantan</w:t>
      </w:r>
      <w:r>
        <w:t xml:space="preserve">.</w:t>
      </w:r>
      <w:r>
        <w:t xml:space="preserve">"</w:t>
      </w:r>
    </w:p>
    <w:p/>
    <w:p>
      <w:pPr>
        <w:rPr>
          <w:b/>
          <w:bCs/>
        </w:rPr>
      </w:pPr>
      <w:r>
        <w:rPr>
          <w:b/>
          <w:bCs/>
        </w:rPr>
        <w:t xml:space="preserve">7 · Cómo ordenamos los municipios (≈ 40 s, si preguntan por ¿Dónde vivir?)</w:t>
      </w:r>
    </w:p>
    <w:p>
      <w:r>
        <w:rPr>
          <w:b/>
          <w:bCs/>
        </w:rPr>
        <w:t xml:space="preserve">Claudia:</w:t>
      </w:r>
      <w:r>
        <w:t xml:space="preserve"> "</w:t>
      </w:r>
      <w:r>
        <w:t xml:space="preserve">En ¿Dónde vivir? cada criterio es </w:t>
      </w:r>
      <w:r>
        <w:rPr>
          <w:b/>
          <w:bCs/>
        </w:rPr>
        <w:t xml:space="preserve">un dato oficial con su fuente a la vista</w:t>
      </w:r>
      <w:r>
        <w:t xml:space="preserve">. Comparamos cada municipio con los demás: </w:t>
      </w:r>
      <w:r>
        <w:rPr>
          <w:b/>
          <w:bCs/>
        </w:rPr>
        <w:t xml:space="preserve">0 el peor, 100 el mejor</w:t>
      </w:r>
      <w:r>
        <w:t xml:space="preserve">, y hacemos la media de lo que has marcado. En los servicios cuenta que haya </w:t>
      </w:r>
      <w:r>
        <w:rPr>
          <w:b/>
          <w:bCs/>
        </w:rPr>
        <w:t xml:space="preserve">variedad</w:t>
      </w:r>
      <w:r>
        <w:t xml:space="preserve">, un 60 %, y que haya </w:t>
      </w:r>
      <w:r>
        <w:rPr>
          <w:b/>
          <w:bCs/>
        </w:rPr>
        <w:t xml:space="preserve">suficientes</w:t>
      </w:r>
      <w:r>
        <w:t xml:space="preserve"> para su población, un 40 %. Si un municipio no tiene dato, no sale en el ranking: no lo ponemos a cero. Y “Trabajo en Madrid” no mide kilómetros: mide si hay tren o Metro, cuántos autobuses van directos y la zona del abono.</w:t>
      </w:r>
      <w:r>
        <w:t xml:space="preserve">"</w:t>
      </w:r>
    </w:p>
    <w:p/>
    <w:p>
      <w:pPr>
        <w:rPr>
          <w:b/>
          <w:bCs/>
        </w:rPr>
      </w:pPr>
      <w:r>
        <w:rPr>
          <w:b/>
          <w:bCs/>
        </w:rPr>
        <w:t xml:space="preserve">C. CHULETA PARA LAS PREGUNTAS DEL JURADO</w:t>
      </w:r>
    </w:p>
    <w:p>
      <w:pPr>
        <w:numPr>
          <w:ilvl w:val="0"/>
          <w:numId w:val="1"/>
        </w:numPr>
      </w:pPr>
      <w:r>
        <w:rPr>
          <w:b/>
          <w:bCs/>
        </w:rPr>
        <w:t xml:space="preserve">¿Por qué una regresión tan sencilla?</w:t>
      </w:r>
      <w:r>
        <w:t xml:space="preserve"> Con 28 barrios, más variables solo ajustan ruido. Probamos 10 más y ninguna mejoraba de forma fiable. Con dos baja el error del 25 % al 13 %, y se puede explicar.</w:t>
      </w:r>
    </w:p>
    <w:p>
      <w:pPr>
        <w:numPr>
          <w:ilvl w:val="0"/>
          <w:numId w:val="1"/>
        </w:numPr>
      </w:pPr>
      <w:r>
        <w:rPr>
          <w:b/>
          <w:bCs/>
        </w:rPr>
        <w:t xml:space="preserve">¿Cómo se entrena?</w:t>
      </w:r>
      <w:r>
        <w:t xml:space="preserve"> Es una regresión ridge (λ = 1) sobre el logaritmo de habitantes por vivienda completa, con dos variables: tamaño mediano del hogar (INE) y % de menores de 15. Tres coeficientes; se calcula en milisegundos.</w:t>
      </w:r>
    </w:p>
    <w:p>
      <w:pPr>
        <w:numPr>
          <w:ilvl w:val="0"/>
          <w:numId w:val="1"/>
        </w:numPr>
      </w:pPr>
      <w:r>
        <w:rPr>
          <w:b/>
          <w:bCs/>
        </w:rPr>
        <w:t xml:space="preserve">¿Cómo sabéis que no memoriza?</w:t>
      </w:r>
      <w:r>
        <w:t xml:space="preserve"> Porque se evalúa dejando fuera el municipio entero (no solo el barrio). Error medio 13,1 %, mediana 10,4 %; la regla habitual, 25,1 %.</w:t>
      </w:r>
    </w:p>
    <w:p>
      <w:pPr>
        <w:numPr>
          <w:ilvl w:val="0"/>
          <w:numId w:val="1"/>
        </w:numPr>
      </w:pPr>
      <w:r>
        <w:rPr>
          <w:b/>
          <w:bCs/>
        </w:rPr>
        <w:t xml:space="preserve">¿Y el rango?</w:t>
      </w:r>
      <w:r>
        <w:t xml:space="preserve"> Percentiles 10 y 90 del cociente real/predicho en esa prueba (≈ 0,82 a 1,16). Acierta en el 79 % de los barrios.</w:t>
      </w:r>
    </w:p>
    <w:p>
      <w:pPr>
        <w:numPr>
          <w:ilvl w:val="0"/>
          <w:numId w:val="1"/>
        </w:numPr>
      </w:pPr>
      <w:r>
        <w:rPr>
          <w:b/>
          <w:bCs/>
        </w:rPr>
        <w:t xml:space="preserve">¿Dónde falla?</w:t>
      </w:r>
      <w:r>
        <w:t xml:space="preserve"> La Garena Sur (Alcalá) +43 %; Buenavista (Getafe) +22 %, que aún se está llenando. 22 de 28 barrios bajo el 20 %.</w:t>
      </w:r>
    </w:p>
    <w:p>
      <w:pPr>
        <w:numPr>
          <w:ilvl w:val="0"/>
          <w:numId w:val="1"/>
        </w:numPr>
      </w:pPr>
      <w:r>
        <w:rPr>
          <w:b/>
          <w:bCs/>
        </w:rPr>
        <w:t xml:space="preserve">¿Las tasas de uso son reales?</w:t>
      </w:r>
      <w:r>
        <w:t xml:space="preserve"> Son supuestos ajustables. Residencia y centro de día salen de medias reales de la Comunidad (4,3 y 1,3 plazas por 100 mayores); colegio e infantil, por verificar con la estadística educativa. Marcadas así en la web.</w:t>
      </w:r>
    </w:p>
    <w:p>
      <w:pPr>
        <w:numPr>
          <w:ilvl w:val="0"/>
          <w:numId w:val="1"/>
        </w:numPr>
      </w:pPr>
      <w:r>
        <w:rPr>
          <w:b/>
          <w:bCs/>
        </w:rPr>
        <w:t xml:space="preserve">¿Y las distancias?</w:t>
      </w:r>
      <w:r>
        <w:t xml:space="preserve"> En línea recta a 80 m/min. Mejora prevista: tiempos por calles.</w:t>
      </w:r>
    </w:p>
    <w:p>
      <w:pPr>
        <w:numPr>
          <w:ilvl w:val="0"/>
          <w:numId w:val="1"/>
        </w:numPr>
      </w:pPr>
      <w:r>
        <w:rPr>
          <w:b/>
          <w:bCs/>
        </w:rPr>
        <w:t xml:space="preserve">¿Cómo sabéis que una parcela es pública?</w:t>
      </w:r>
      <w:r>
        <w:t xml:space="preserve"> Si cae en una red pública de equipamiento del planeamiento; si no, “titularidad por confirmar”.</w:t>
      </w:r>
    </w:p>
    <w:p>
      <w:pPr>
        <w:numPr>
          <w:ilvl w:val="0"/>
          <w:numId w:val="1"/>
        </w:numPr>
      </w:pPr>
      <w:r>
        <w:rPr>
          <w:b/>
          <w:bCs/>
        </w:rPr>
        <w:t xml:space="preserve">¿Por qué contáis solo las viviendas pendientes?</w:t>
      </w:r>
      <w:r>
        <w:t xml:space="preserve"> El planeamiento incluye barrios ya construidos. Del total (513.487) el catastro da por hechas el 57 %; pendientes, 222.705. Si no hay dato de un ámbito, se cuenta entero.</w:t>
      </w:r>
    </w:p>
    <w:p>
      <w:pPr>
        <w:numPr>
          <w:ilvl w:val="0"/>
          <w:numId w:val="1"/>
        </w:numPr>
      </w:pPr>
      <w:r>
        <w:rPr>
          <w:b/>
          <w:bCs/>
        </w:rPr>
        <w:t xml:space="preserve">¿Qué errores encontrasteis en datos oficiales?</w:t>
      </w:r>
      <w:r>
        <w:t xml:space="preserve"> Centros de salud situados en otra ciudad con una calle del mismo nombre; paradas de Ciudad Real con el código de un pueblo de Madrid; 4 de cada 10 parcelas con geometría inválida; superficie vacía en el suelo vacante. Se corrigen y se pueden devolver a la Comunidad.</w:t>
      </w:r>
    </w:p>
    <w:p>
      <w:pPr>
        <w:numPr>
          <w:ilvl w:val="0"/>
          <w:numId w:val="1"/>
        </w:numPr>
      </w:pPr>
      <w:r>
        <w:rPr>
          <w:b/>
          <w:bCs/>
        </w:rPr>
        <w:t xml:space="preserve">¿Es reproducible?</w:t>
      </w:r>
      <w:r>
        <w:t xml:space="preserve"> Sí: un comando (pipeline) descarga, limpia, calcula y verifica todo; mismo código para los 179 municipios.</w:t>
      </w:r>
    </w:p>
    <w:sectPr w:rsidR="00A86BDC" w:rsidRPr="00A86B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059"/>
    <w:multiLevelType w:val="multilevel"/>
    <w:tmpl w:val="A592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60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DC"/>
    <w:rsid w:val="000D2FC9"/>
    <w:rsid w:val="00280497"/>
    <w:rsid w:val="004D11F4"/>
    <w:rsid w:val="005E14A5"/>
    <w:rsid w:val="00760412"/>
    <w:rsid w:val="009904D1"/>
    <w:rsid w:val="00A86BDC"/>
    <w:rsid w:val="00AB6898"/>
    <w:rsid w:val="00B60188"/>
    <w:rsid w:val="00D14E3C"/>
    <w:rsid w:val="00E108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ABA8"/>
  <w15:chartTrackingRefBased/>
  <w15:docId w15:val="{5CD841A5-638C-440A-A28D-17CCB4204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855"/>
  </w:style>
  <w:style w:type="paragraph" w:styleId="Ttulo1">
    <w:name w:val="heading 1"/>
    <w:basedOn w:val="Normal"/>
    <w:next w:val="Normal"/>
    <w:link w:val="Ttulo1Car"/>
    <w:uiPriority w:val="9"/>
    <w:qFormat/>
    <w:rsid w:val="00A86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6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6B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6B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6B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6B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6B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6B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6B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6B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6B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6B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6B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6B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6B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6B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6B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6BDC"/>
    <w:rPr>
      <w:rFonts w:eastAsiaTheme="majorEastAsia" w:cstheme="majorBidi"/>
      <w:color w:val="272727" w:themeColor="text1" w:themeTint="D8"/>
    </w:rPr>
  </w:style>
  <w:style w:type="paragraph" w:styleId="Ttulo">
    <w:name w:val="Title"/>
    <w:basedOn w:val="Normal"/>
    <w:next w:val="Normal"/>
    <w:link w:val="TtuloCar"/>
    <w:uiPriority w:val="10"/>
    <w:qFormat/>
    <w:rsid w:val="00A8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6B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6B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6B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6BDC"/>
    <w:pPr>
      <w:spacing w:before="160"/>
      <w:jc w:val="center"/>
    </w:pPr>
    <w:rPr>
      <w:i/>
      <w:iCs/>
      <w:color w:val="404040" w:themeColor="text1" w:themeTint="BF"/>
    </w:rPr>
  </w:style>
  <w:style w:type="character" w:customStyle="1" w:styleId="CitaCar">
    <w:name w:val="Cita Car"/>
    <w:basedOn w:val="Fuentedeprrafopredeter"/>
    <w:link w:val="Cita"/>
    <w:uiPriority w:val="29"/>
    <w:rsid w:val="00A86BDC"/>
    <w:rPr>
      <w:i/>
      <w:iCs/>
      <w:color w:val="404040" w:themeColor="text1" w:themeTint="BF"/>
    </w:rPr>
  </w:style>
  <w:style w:type="paragraph" w:styleId="Prrafodelista">
    <w:name w:val="List Paragraph"/>
    <w:basedOn w:val="Normal"/>
    <w:uiPriority w:val="34"/>
    <w:qFormat/>
    <w:rsid w:val="00A86BDC"/>
    <w:pPr>
      <w:ind w:left="720"/>
      <w:contextualSpacing/>
    </w:pPr>
  </w:style>
  <w:style w:type="character" w:styleId="nfasisintenso">
    <w:name w:val="Intense Emphasis"/>
    <w:basedOn w:val="Fuentedeprrafopredeter"/>
    <w:uiPriority w:val="21"/>
    <w:qFormat/>
    <w:rsid w:val="00A86BDC"/>
    <w:rPr>
      <w:i/>
      <w:iCs/>
      <w:color w:val="0F4761" w:themeColor="accent1" w:themeShade="BF"/>
    </w:rPr>
  </w:style>
  <w:style w:type="paragraph" w:styleId="Citadestacada">
    <w:name w:val="Intense Quote"/>
    <w:basedOn w:val="Normal"/>
    <w:next w:val="Normal"/>
    <w:link w:val="CitadestacadaCar"/>
    <w:uiPriority w:val="30"/>
    <w:qFormat/>
    <w:rsid w:val="00A86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6BDC"/>
    <w:rPr>
      <w:i/>
      <w:iCs/>
      <w:color w:val="0F4761" w:themeColor="accent1" w:themeShade="BF"/>
    </w:rPr>
  </w:style>
  <w:style w:type="character" w:styleId="Referenciaintensa">
    <w:name w:val="Intense Reference"/>
    <w:basedOn w:val="Fuentedeprrafopredeter"/>
    <w:uiPriority w:val="32"/>
    <w:qFormat/>
    <w:rsid w:val="00A86B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876</Words>
  <Characters>4818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María Agromayor Lammert</dc:creator>
  <cp:keywords/>
  <dc:description/>
  <cp:lastModifiedBy>Claudia María Agromayor Lammert</cp:lastModifiedBy>
  <cp:revision>1</cp:revision>
  <dcterms:created xsi:type="dcterms:W3CDTF">2026-10-18T12:39:00Z</dcterms:created>
  <dcterms:modified xsi:type="dcterms:W3CDTF">2026-10-18T13:02:00Z</dcterms:modified>
</cp:coreProperties>
</file>